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STK-CRM — Onde está e o que cada coisa faz</w:t>
      </w:r>
    </w:p>
    <w:p>
      <w:r>
        <w:t>Guia rápido, sem complicação. Primeiro você vê as telas e para que servem. Depois, o passo a passo das tarefas do dia a dia.</w:t>
      </w:r>
    </w:p>
    <w:p>
      <w:pPr>
        <w:pStyle w:val="Heading2"/>
      </w:pPr>
      <w:r>
        <w:t>1. As telas do programa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3"/>
        <w:gridCol w:w="2873"/>
        <w:gridCol w:w="2873"/>
      </w:tblGrid>
      <w:tr>
        <w:tc>
          <w:tcPr>
            <w:tcW w:type="dxa" w:w="2873"/>
          </w:tcPr>
          <w:p>
            <w:r>
              <w:rPr>
                <w:b/>
              </w:rPr>
              <w:t>Tela</w:t>
            </w:r>
          </w:p>
        </w:tc>
        <w:tc>
          <w:tcPr>
            <w:tcW w:type="dxa" w:w="2873"/>
          </w:tcPr>
          <w:p>
            <w:r>
              <w:rPr>
                <w:b/>
              </w:rPr>
              <w:t>Onde você encontra</w:t>
            </w:r>
          </w:p>
        </w:tc>
        <w:tc>
          <w:tcPr>
            <w:tcW w:type="dxa" w:w="2873"/>
          </w:tcPr>
          <w:p>
            <w:r>
              <w:rPr>
                <w:b/>
              </w:rPr>
              <w:t>O que você faz lá</w:t>
            </w:r>
          </w:p>
        </w:tc>
      </w:tr>
      <w:tr>
        <w:tc>
          <w:tcPr>
            <w:tcW w:type="dxa" w:w="2873"/>
          </w:tcPr>
          <w:p>
            <w:r>
              <w:t>Atendimento</w:t>
            </w:r>
          </w:p>
        </w:tc>
        <w:tc>
          <w:tcPr>
            <w:tcW w:type="dxa" w:w="2873"/>
          </w:tcPr>
          <w:p>
            <w:r>
              <w:t>Clique em Atendimento (menu da esquerda)</w:t>
            </w:r>
          </w:p>
        </w:tc>
        <w:tc>
          <w:tcPr>
            <w:tcW w:type="dxa" w:w="2873"/>
          </w:tcPr>
          <w:p>
            <w:r>
              <w:t>Vê as conversas de WhatsApp e responde o cliente</w:t>
            </w:r>
          </w:p>
        </w:tc>
      </w:tr>
      <w:tr>
        <w:tc>
          <w:tcPr>
            <w:tcW w:type="dxa" w:w="2873"/>
          </w:tcPr>
          <w:p>
            <w:r>
              <w:t>Oportunidades (Kanban)</w:t>
            </w:r>
          </w:p>
        </w:tc>
        <w:tc>
          <w:tcPr>
            <w:tcW w:type="dxa" w:w="2873"/>
          </w:tcPr>
          <w:p>
            <w:r>
              <w:t>Clique em Oportunidades</w:t>
            </w:r>
          </w:p>
        </w:tc>
        <w:tc>
          <w:tcPr>
            <w:tcW w:type="dxa" w:w="2873"/>
          </w:tcPr>
          <w:p>
            <w:r>
              <w:t>Vê cada cliente arrastado por etapa, do começo ao fim</w:t>
            </w:r>
          </w:p>
        </w:tc>
      </w:tr>
      <w:tr>
        <w:tc>
          <w:tcPr>
            <w:tcW w:type="dxa" w:w="2873"/>
          </w:tcPr>
          <w:p>
            <w:r>
              <w:t>Painel</w:t>
            </w:r>
          </w:p>
        </w:tc>
        <w:tc>
          <w:tcPr>
            <w:tcW w:type="dxa" w:w="2873"/>
          </w:tcPr>
          <w:p>
            <w:r>
              <w:t>Clique em Dashboard</w:t>
            </w:r>
          </w:p>
        </w:tc>
        <w:tc>
          <w:tcPr>
            <w:tcW w:type="dxa" w:w="2873"/>
          </w:tcPr>
          <w:p>
            <w:r>
              <w:t>Vê o resumo do dia: vendas e meta</w:t>
            </w:r>
          </w:p>
        </w:tc>
      </w:tr>
      <w:tr>
        <w:tc>
          <w:tcPr>
            <w:tcW w:type="dxa" w:w="2873"/>
          </w:tcPr>
          <w:p>
            <w:r>
              <w:t>Clientes</w:t>
            </w:r>
          </w:p>
        </w:tc>
        <w:tc>
          <w:tcPr>
            <w:tcW w:type="dxa" w:w="2873"/>
          </w:tcPr>
          <w:p>
            <w:r>
              <w:t>Clique em Clientes</w:t>
            </w:r>
          </w:p>
        </w:tc>
        <w:tc>
          <w:tcPr>
            <w:tcW w:type="dxa" w:w="2873"/>
          </w:tcPr>
          <w:p>
            <w:r>
              <w:t>Cadastra e procura clientes</w:t>
            </w:r>
          </w:p>
        </w:tc>
      </w:tr>
      <w:tr>
        <w:tc>
          <w:tcPr>
            <w:tcW w:type="dxa" w:w="2873"/>
          </w:tcPr>
          <w:p>
            <w:r>
              <w:t>Disparo</w:t>
            </w:r>
          </w:p>
        </w:tc>
        <w:tc>
          <w:tcPr>
            <w:tcW w:type="dxa" w:w="2873"/>
          </w:tcPr>
          <w:p>
            <w:r>
              <w:t>Clique em Marketing e depois em Disparo</w:t>
            </w:r>
          </w:p>
        </w:tc>
        <w:tc>
          <w:tcPr>
            <w:tcW w:type="dxa" w:w="2873"/>
          </w:tcPr>
          <w:p>
            <w:r>
              <w:t>Prepara mensagens para várias pessoas ao mesmo tempo</w:t>
            </w:r>
          </w:p>
        </w:tc>
      </w:tr>
      <w:tr>
        <w:tc>
          <w:tcPr>
            <w:tcW w:type="dxa" w:w="2873"/>
          </w:tcPr>
          <w:p>
            <w:r>
              <w:t>Fila AXS</w:t>
            </w:r>
          </w:p>
        </w:tc>
        <w:tc>
          <w:tcPr>
            <w:tcW w:type="dxa" w:w="2873"/>
          </w:tcPr>
          <w:p>
            <w:r>
              <w:t>Clique em Fila AXS</w:t>
            </w:r>
          </w:p>
        </w:tc>
        <w:tc>
          <w:tcPr>
            <w:tcW w:type="dxa" w:w="2873"/>
          </w:tcPr>
          <w:p>
            <w:r>
              <w:t>Vê as propostas que você mandou para a AXS e em que situação cada uma está</w:t>
            </w:r>
          </w:p>
        </w:tc>
      </w:tr>
      <w:tr>
        <w:tc>
          <w:tcPr>
            <w:tcW w:type="dxa" w:w="2873"/>
          </w:tcPr>
          <w:p>
            <w:r>
              <w:t>Avisos</w:t>
            </w:r>
          </w:p>
        </w:tc>
        <w:tc>
          <w:tcPr>
            <w:tcW w:type="dxa" w:w="2873"/>
          </w:tcPr>
          <w:p>
            <w:r>
              <w:t>O sino, no canto de cima da tela</w:t>
            </w:r>
          </w:p>
        </w:tc>
        <w:tc>
          <w:tcPr>
            <w:tcW w:type="dxa" w:w="2873"/>
          </w:tcPr>
          <w:p>
            <w:r>
              <w:t>Mostra os recados dirigidos a você</w:t>
            </w:r>
          </w:p>
        </w:tc>
      </w:tr>
      <w:tr>
        <w:tc>
          <w:tcPr>
            <w:tcW w:type="dxa" w:w="2873"/>
          </w:tcPr>
          <w:p>
            <w:r>
              <w:t>Ensinar a IA</w:t>
            </w:r>
          </w:p>
        </w:tc>
        <w:tc>
          <w:tcPr>
            <w:tcW w:type="dxa" w:w="2873"/>
          </w:tcPr>
          <w:p>
            <w:r>
              <w:t>Configurações e depois Base de Conhecimento</w:t>
            </w:r>
          </w:p>
        </w:tc>
        <w:tc>
          <w:tcPr>
            <w:tcW w:type="dxa" w:w="2873"/>
          </w:tcPr>
          <w:p>
            <w:r>
              <w:t>Escreve o que a IA pode responder ao cliente</w:t>
            </w:r>
          </w:p>
        </w:tc>
      </w:tr>
      <w:tr>
        <w:tc>
          <w:tcPr>
            <w:tcW w:type="dxa" w:w="2873"/>
          </w:tcPr>
          <w:p>
            <w:r>
              <w:t>O robô</w:t>
            </w:r>
          </w:p>
        </w:tc>
        <w:tc>
          <w:tcPr>
            <w:tcW w:type="dxa" w:w="2873"/>
          </w:tcPr>
          <w:p>
            <w:r>
              <w:t>Não tem tela — ele trabalha sozinho</w:t>
            </w:r>
          </w:p>
        </w:tc>
        <w:tc>
          <w:tcPr>
            <w:tcW w:type="dxa" w:w="2873"/>
          </w:tcPr>
          <w:p>
            <w:r>
              <w:t>Faz os trabalhos automáticos: avisa oportunidade parada, prepara o remarketing e manda as propostas para a AXS</w:t>
            </w:r>
          </w:p>
        </w:tc>
      </w:tr>
    </w:tbl>
    <w:p>
      <w:pPr>
        <w:pStyle w:val="Heading2"/>
      </w:pPr>
      <w:r>
        <w:t>2. Passo a passo das tarefas do dia a dia</w:t>
      </w:r>
    </w:p>
    <w:p>
      <w:pPr>
        <w:pStyle w:val="Heading3"/>
      </w:pPr>
      <w:r>
        <w:t>Ver quem está esperando você responder</w:t>
      </w:r>
    </w:p>
    <w:p>
      <w:pPr>
        <w:pStyle w:val="ListNumber"/>
      </w:pPr>
      <w:r>
        <w:t>Abra Atendimento.</w:t>
      </w:r>
    </w:p>
    <w:p>
      <w:pPr>
        <w:pStyle w:val="ListNumber"/>
      </w:pPr>
      <w:r>
        <w:t>Clique no filtro Sem resposta, em cima da lista.</w:t>
      </w:r>
    </w:p>
    <w:p>
      <w:pPr>
        <w:pStyle w:val="ListNumber"/>
      </w:pPr>
      <w:r>
        <w:t>A lista mostra só as conversas paradas, com as horas em amarelo. É só escolher uma e responder.</w:t>
      </w:r>
    </w:p>
    <w:p>
      <w:pPr>
        <w:pStyle w:val="Heading3"/>
      </w:pPr>
      <w:r>
        <w:t>Gerar a proposta em PDF</w:t>
      </w:r>
    </w:p>
    <w:p>
      <w:pPr>
        <w:pStyle w:val="ListNumber"/>
      </w:pPr>
      <w:r>
        <w:t>Abra o Kanban e clique no cartão do cliente.</w:t>
      </w:r>
    </w:p>
    <w:p>
      <w:pPr>
        <w:pStyle w:val="ListNumber"/>
      </w:pPr>
      <w:r>
        <w:t>Clique em Gerar/Baixar proposta.</w:t>
      </w:r>
    </w:p>
    <w:p>
      <w:pPr>
        <w:pStyle w:val="ListNumber"/>
      </w:pPr>
      <w:r>
        <w:t>O PDF aparece com o número da proposta e vale 30 dias. Se algo faltar (nome, UC ou valor), a tela avisa o que falta e não trava — é só completar e gerar de novo.</w:t>
      </w:r>
    </w:p>
    <w:p>
      <w:pPr>
        <w:pStyle w:val="Heading3"/>
      </w:pPr>
      <w:r>
        <w:t>Mandar a proposta para a AXS</w:t>
      </w:r>
    </w:p>
    <w:p>
      <w:pPr>
        <w:pStyle w:val="ListNumber"/>
      </w:pPr>
      <w:r>
        <w:t>Na pasta do cliente, use o formulário AXS novo e envie.</w:t>
      </w:r>
    </w:p>
    <w:p>
      <w:pPr>
        <w:pStyle w:val="ListNumber"/>
      </w:pPr>
      <w:r>
        <w:t>A proposta entra na fila e aparece em Fila AXS como Pendente.</w:t>
      </w:r>
    </w:p>
    <w:p>
      <w:pPr>
        <w:pStyle w:val="ListNumber"/>
      </w:pPr>
      <w:r>
        <w:t>O robô pega e cria o card na AXS; aí a tela vira Criada, com a mensalidade ao lado.</w:t>
      </w:r>
    </w:p>
    <w:p>
      <w:pPr>
        <w:pStyle w:val="ListNumber"/>
      </w:pPr>
      <w:r>
        <w:t>Deu erro? O motivo aparece escrito em português e existe o botão Tentar de novo. Se o mesmo cliente já estiver na fila, o sistema avisa em vez de criar em duplicidade.</w:t>
      </w:r>
    </w:p>
    <w:p>
      <w:pPr>
        <w:pStyle w:val="Heading3"/>
      </w:pPr>
      <w:r>
        <w:t>Criar um disparo</w:t>
      </w:r>
    </w:p>
    <w:p>
      <w:pPr>
        <w:pStyle w:val="ListNumber"/>
      </w:pPr>
      <w:r>
        <w:t>Abra Marketing e clique em Novo Disparo.</w:t>
      </w:r>
    </w:p>
    <w:p>
      <w:pPr>
        <w:pStyle w:val="ListNumber"/>
      </w:pPr>
      <w:r>
        <w:t>Escolha o tipo: Avulso (lista montada), Em Massa ou Remarketing.</w:t>
      </w:r>
    </w:p>
    <w:p>
      <w:pPr>
        <w:pStyle w:val="ListNumber"/>
      </w:pPr>
      <w:r>
        <w:t>No Remarketing, a própria tela diz quantas conversas serão retomadas (ex.: 15) e mostra o botão Criar Disparo.</w:t>
      </w:r>
    </w:p>
    <w:p>
      <w:pPr>
        <w:pStyle w:val="Heading3"/>
      </w:pPr>
      <w:r>
        <w:t>Ver os avisos</w:t>
      </w:r>
    </w:p>
    <w:p>
      <w:pPr>
        <w:pStyle w:val="ListNumber"/>
      </w:pPr>
      <w:r>
        <w:t>Clique no sino, no canto de cima.</w:t>
      </w:r>
    </w:p>
    <w:p>
      <w:pPr>
        <w:pStyle w:val="ListNumber"/>
      </w:pPr>
      <w:r>
        <w:t>Se aparecer um aviso de oportunidade parada, é porque o cliente está parado há 3 dias.</w:t>
      </w:r>
    </w:p>
    <w:p>
      <w:pPr>
        <w:pStyle w:val="Heading3"/>
      </w:pPr>
      <w:r>
        <w:t>Ensinando a IA o que responder</w:t>
      </w:r>
    </w:p>
    <w:p>
      <w:pPr>
        <w:pStyle w:val="ListNumber"/>
      </w:pPr>
      <w:r>
        <w:t>Vá em Configurações e depois Base de Conhecimento.</w:t>
      </w:r>
    </w:p>
    <w:p>
      <w:pPr>
        <w:pStyle w:val="ListNumber"/>
      </w:pPr>
      <w:r>
        <w:t>Escreva a categoria, a pergunta do cliente, a resposta e as palavras-chave. Clique em Adicionar à base.</w:t>
      </w:r>
    </w:p>
    <w:p>
      <w:pPr>
        <w:pStyle w:val="ListNumber"/>
      </w:pPr>
      <w:r>
        <w:t>Para mudar uma resposta: clique no lápis. Para pausar: use o interruptor. Para apagar: a lixeira.</w:t>
      </w:r>
    </w:p>
    <w:p>
      <w:pPr>
        <w:pStyle w:val="ListNumber"/>
      </w:pPr>
      <w:r>
        <w:t>Com a base vazia (que é como ficou depois do teste), a IA não inventa nada — ela chama o vendedor.</w:t>
      </w:r>
    </w:p>
    <w:p>
      <w:pPr>
        <w:pStyle w:val="Heading3"/>
      </w:pPr>
      <w:r>
        <w:t>Abrir uma foto ou baixar um arquivo na conversa</w:t>
      </w:r>
    </w:p>
    <w:p>
      <w:pPr>
        <w:pStyle w:val="ListNumber"/>
      </w:pPr>
      <w:r>
        <w:t>Na conversa, clique na foto: ela abre em tela cheia e você fecha com o botão Fechar.</w:t>
      </w:r>
    </w:p>
    <w:p>
      <w:pPr>
        <w:pStyle w:val="ListNumber"/>
      </w:pPr>
      <w:r>
        <w:t>Clique no arquivo: ele baixa para o seu computador com o nome certo.</w:t>
      </w:r>
    </w:p>
    <w:p>
      <w:pPr>
        <w:pStyle w:val="Heading3"/>
      </w:pPr>
      <w:r>
        <w:t>O que é o 🔗 STK-1, STK-2, STK-3</w:t>
      </w:r>
    </w:p>
    <w:p>
      <w:r>
        <w:t>Aparece ao lado do número do cliente quando esse número também é um WhatsApp do sistema. Aí a mensagem existe dos dois lados: o que você manda de um lado aparece recebido do outro. É conversa espelhada, não é mensagem duplicada.</w:t>
      </w:r>
    </w:p>
    <w:p>
      <w:pPr>
        <w:pStyle w:val="Heading3"/>
      </w:pPr>
      <w:r>
        <w:t>Ligar e desligar o robô</w:t>
      </w:r>
    </w:p>
    <w:p>
      <w:pPr>
        <w:pStyle w:val="ListBullet"/>
      </w:pPr>
      <w:r>
        <w:t>Ligar: /app/start-worker.sh</w:t>
      </w:r>
    </w:p>
    <w:p>
      <w:pPr>
        <w:pStyle w:val="ListBullet"/>
      </w:pPr>
      <w:r>
        <w:t>Desligar: /app/stop-worker.sh</w:t>
      </w:r>
    </w:p>
    <w:p>
      <w:pPr>
        <w:pStyle w:val="ListBullet"/>
      </w:pPr>
      <w:r>
        <w:t>Ele hoje trabalha em modo de ensaio, ou seja, só calcula e avisa — não dispara nada sozinho.</w:t>
      </w:r>
    </w:p>
    <w:p>
      <w:pPr>
        <w:pStyle w:val="Heading2"/>
      </w:pPr>
      <w:r>
        <w:t>3. O que já consertamos (você não precisa fazer nada)</w:t>
      </w:r>
    </w:p>
    <w:p>
      <w:pPr>
        <w:pStyle w:val="ListNumber"/>
      </w:pPr>
      <w:r>
        <w:t>A proposta em PDF voltou a funcionar depois que você colou o código que eu te mandei no painel.</w:t>
      </w:r>
    </w:p>
    <w:p>
      <w:pPr>
        <w:pStyle w:val="ListNumber"/>
      </w:pPr>
      <w:r>
        <w:t>A AXS volta a criar o card sozinho, com a mensalidade. Só evite estar com a AXS aberta no navegador na hora — se estiver, o robô avisa sessão ativa e tenta depois.</w:t>
      </w:r>
    </w:p>
    <w:p>
      <w:pPr>
        <w:pStyle w:val="ListNumber"/>
      </w:pPr>
      <w:r>
        <w:t>A sigla 🔗 agora aparece ao lado do número e no topo da conversa.</w:t>
      </w:r>
    </w:p>
    <w:p>
      <w:pPr>
        <w:pStyle w:val="ListNumber"/>
      </w:pPr>
      <w:r>
        <w:t>Base de conhecimento ficou vazia, como você pediu.</w:t>
      </w:r>
    </w:p>
    <w:p>
      <w:pPr>
        <w:pStyle w:val="ListNumber"/>
      </w:pPr>
      <w:r>
        <w:t>As mensagens sincronizam nos dois sentidos: o que é mandado pelo celular aparece dentro do CRM, na conversa certa. As mensagens que estavam na conversa errada voltaram para o lugar delas — nada foi perdido.</w:t>
      </w:r>
    </w:p>
    <w:p>
      <w:pPr>
        <w:pStyle w:val="ListNumber"/>
      </w:pPr>
      <w:r>
        <w:t>Cartão de contato e localização deixaram de sumir — agora aparecem como [contato] e [localização].</w:t>
      </w:r>
    </w:p>
    <w:p>
      <w:r>
        <w:t>Se alguma conversa parecer com mensagem faltando, avise — dá para conferir e consertar na hora.</w:t>
      </w:r>
    </w:p>
    <w:p>
      <w:pPr>
        <w:pStyle w:val="Heading2"/>
      </w:pPr>
      <w:r>
        <w:t>4. O que ficou para depois</w:t>
      </w:r>
    </w:p>
    <w:p>
      <w:pPr>
        <w:pStyle w:val="ListNumber"/>
      </w:pPr>
      <w:r>
        <w:t>Duas decisões: fazer o robô se liberar sozinho quando a AXS estiver ocupada, e ele recusar proposta incompleta antes de entrar na fila.</w:t>
      </w:r>
    </w:p>
    <w:p>
      <w:pPr>
        <w:pStyle w:val="ListNumber"/>
      </w:pPr>
      <w:r>
        <w:t>Se quiser, me peça para confirmar que aquele código que você colou no painel teve efeito.</w:t>
      </w:r>
    </w:p>
    <w:p>
      <w:pPr>
        <w:pStyle w:val="ListNumber"/>
      </w:pPr>
      <w:r>
        <w:t>Dois detalhes pequenos de acessibilidade (o sino e os botões da base não têm nome para leitor de tela).</w:t>
      </w:r>
    </w:p>
    <w:p>
      <w:pPr>
        <w:pStyle w:val="Heading2"/>
      </w:pPr>
      <w:r>
        <w:t>5. Onde achar mais</w:t>
      </w:r>
    </w:p>
    <w:p>
      <w:pPr>
        <w:pStyle w:val="ListBullet"/>
      </w:pPr>
      <w:r>
        <w:t>relatorio-testes-26-29-set-2026.docx — relatório técnico completo, com todas as provas.</w:t>
      </w:r>
    </w:p>
    <w:p>
      <w:pPr>
        <w:pStyle w:val="ListBullet"/>
      </w:pPr>
      <w:r>
        <w:t>PARECER-ARP-28-09-2026.md — a explicação de por que a AXS parou de criar card.</w:t>
      </w:r>
    </w:p>
    <w:p>
      <w:pPr>
        <w:pStyle w:val="ListBullet"/>
      </w:pPr>
      <w:r>
        <w:t>TESTES-SISTEMA.MD — o registro de todos os testes, atualizado a cada um.</w:t>
      </w:r>
    </w:p>
    <w:sectPr w:rsidR="00FC693F" w:rsidRPr="0006063C" w:rsidSect="00034616">
      <w:footerReference w:type="default" r:id="rId9"/>
      <w:pgSz w:w="12246" w:h="15817"/>
      <w:pgMar w:top="1417" w:right="1814" w:bottom="141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STK-CRM — guia rápido (onde está e o que faz) · setembro de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