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695F" w14:textId="77777777" w:rsidR="00DF2E74" w:rsidRPr="00DF2E74" w:rsidRDefault="00DF2E74" w:rsidP="00DF2E74">
      <w:pPr>
        <w:rPr>
          <w:b/>
          <w:bCs/>
        </w:rPr>
      </w:pPr>
      <w:r w:rsidRPr="00DF2E74">
        <w:rPr>
          <w:b/>
          <w:bCs/>
        </w:rPr>
        <w:t>Pharma Contract Mining Assistant — Deployment Architecture Documentation</w:t>
      </w:r>
    </w:p>
    <w:p w14:paraId="33965181" w14:textId="77777777" w:rsidR="00DF2E74" w:rsidRPr="00DF2E74" w:rsidRDefault="00000000" w:rsidP="00DF2E74">
      <w:r>
        <w:pict w14:anchorId="20C9C376">
          <v:rect id="_x0000_i1025" style="width:0;height:3pt" o:hralign="center" o:hrstd="t" o:hr="t" fillcolor="#a0a0a0" stroked="f"/>
        </w:pict>
      </w:r>
    </w:p>
    <w:p w14:paraId="28C1823A" w14:textId="66692A6B" w:rsidR="00DF2E74" w:rsidRPr="00DF2E74" w:rsidRDefault="00DF2E74" w:rsidP="00DF2E74">
      <w:pPr>
        <w:rPr>
          <w:b/>
          <w:bCs/>
        </w:rPr>
      </w:pPr>
      <w:r>
        <w:rPr>
          <w:b/>
          <w:bCs/>
        </w:rPr>
        <w:t>1</w:t>
      </w:r>
      <w:r w:rsidRPr="00DF2E74">
        <w:rPr>
          <w:b/>
          <w:bCs/>
        </w:rPr>
        <w:t>. Technology Stack</w:t>
      </w:r>
    </w:p>
    <w:p w14:paraId="74EAAA00" w14:textId="77777777" w:rsidR="00DF2E74" w:rsidRPr="00DF2E74" w:rsidRDefault="00DF2E74" w:rsidP="00DF2E74">
      <w:pPr>
        <w:rPr>
          <w:b/>
          <w:bCs/>
        </w:rPr>
      </w:pPr>
      <w:r w:rsidRPr="00DF2E74">
        <w:rPr>
          <w:b/>
          <w:bCs/>
        </w:rPr>
        <w:t>Infrastructure &amp; GCP Services</w:t>
      </w:r>
    </w:p>
    <w:p w14:paraId="3B75BA55" w14:textId="19BD0E16" w:rsidR="00DF2E74" w:rsidRPr="00DF2E74" w:rsidRDefault="00DF2E74" w:rsidP="00DF2E74">
      <w:pPr>
        <w:numPr>
          <w:ilvl w:val="0"/>
          <w:numId w:val="4"/>
        </w:numPr>
      </w:pPr>
      <w:r w:rsidRPr="00DF2E74">
        <w:rPr>
          <w:b/>
          <w:bCs/>
        </w:rPr>
        <w:t>Google Cloud Build</w:t>
      </w:r>
      <w:r w:rsidRPr="00DF2E74">
        <w:t> —Docker image building</w:t>
      </w:r>
    </w:p>
    <w:p w14:paraId="2E7A21C0" w14:textId="77777777" w:rsidR="00DF2E74" w:rsidRPr="00DF2E74" w:rsidRDefault="00DF2E74" w:rsidP="00DF2E74">
      <w:pPr>
        <w:numPr>
          <w:ilvl w:val="0"/>
          <w:numId w:val="4"/>
        </w:numPr>
      </w:pPr>
      <w:r w:rsidRPr="00DF2E74">
        <w:rPr>
          <w:b/>
          <w:bCs/>
        </w:rPr>
        <w:t>Google Artifact Registry</w:t>
      </w:r>
      <w:r w:rsidRPr="00DF2E74">
        <w:t> — Private Docker image storage</w:t>
      </w:r>
    </w:p>
    <w:p w14:paraId="1E6D988C" w14:textId="77777777" w:rsidR="00DF2E74" w:rsidRPr="00DF2E74" w:rsidRDefault="00DF2E74" w:rsidP="00DF2E74">
      <w:pPr>
        <w:numPr>
          <w:ilvl w:val="0"/>
          <w:numId w:val="4"/>
        </w:numPr>
      </w:pPr>
      <w:r w:rsidRPr="00DF2E74">
        <w:rPr>
          <w:b/>
          <w:bCs/>
        </w:rPr>
        <w:t>Google Cloud Storage (GCS)</w:t>
      </w:r>
      <w:r w:rsidRPr="00DF2E74">
        <w:t> — Contract document storage</w:t>
      </w:r>
    </w:p>
    <w:p w14:paraId="324758EC" w14:textId="5D7EBD68" w:rsidR="00DF2E74" w:rsidRPr="00DF2E74" w:rsidRDefault="00DF2E74" w:rsidP="00DF2E74">
      <w:pPr>
        <w:numPr>
          <w:ilvl w:val="0"/>
          <w:numId w:val="4"/>
        </w:numPr>
      </w:pPr>
      <w:r w:rsidRPr="00DF2E74">
        <w:rPr>
          <w:b/>
          <w:bCs/>
        </w:rPr>
        <w:t>Google Compute Engine (VM)</w:t>
      </w:r>
      <w:r w:rsidRPr="00DF2E74">
        <w:t> — Used  (initial deployment)</w:t>
      </w:r>
    </w:p>
    <w:p w14:paraId="762B1DBD" w14:textId="634880ED" w:rsidR="00DF2E74" w:rsidRPr="00DF2E74" w:rsidRDefault="00DF2E74" w:rsidP="00DF2E74">
      <w:pPr>
        <w:numPr>
          <w:ilvl w:val="0"/>
          <w:numId w:val="4"/>
        </w:numPr>
      </w:pPr>
      <w:r w:rsidRPr="00DF2E74">
        <w:rPr>
          <w:b/>
          <w:bCs/>
        </w:rPr>
        <w:t>Firebase Hosting</w:t>
      </w:r>
      <w:r w:rsidRPr="00DF2E74">
        <w:t> — Used  for frontend hosting</w:t>
      </w:r>
    </w:p>
    <w:p w14:paraId="6F20E1DB" w14:textId="3C380A81" w:rsidR="00DF2E74" w:rsidRPr="00DF2E74" w:rsidRDefault="00DF2E74" w:rsidP="00DF2E74">
      <w:pPr>
        <w:numPr>
          <w:ilvl w:val="0"/>
          <w:numId w:val="4"/>
        </w:numPr>
      </w:pPr>
      <w:r w:rsidRPr="00DF2E74">
        <w:rPr>
          <w:b/>
          <w:bCs/>
        </w:rPr>
        <w:t>Google Cloud Load Balancer</w:t>
      </w:r>
      <w:r w:rsidRPr="00DF2E74">
        <w:t> — Used for HTTPS termination</w:t>
      </w:r>
    </w:p>
    <w:p w14:paraId="5B8574AF" w14:textId="066DDC83" w:rsidR="00DF2E74" w:rsidRPr="00DF2E74" w:rsidRDefault="00DF2E74" w:rsidP="00DF2E74">
      <w:pPr>
        <w:numPr>
          <w:ilvl w:val="0"/>
          <w:numId w:val="4"/>
        </w:numPr>
      </w:pPr>
      <w:r w:rsidRPr="00DF2E74">
        <w:rPr>
          <w:b/>
          <w:bCs/>
        </w:rPr>
        <w:t>Google-managed SSL Certificate</w:t>
      </w:r>
      <w:r w:rsidRPr="00DF2E74">
        <w:t> — Used  for HTTPS</w:t>
      </w:r>
    </w:p>
    <w:p w14:paraId="29DA4D98" w14:textId="77777777" w:rsidR="00DF2E74" w:rsidRPr="00DF2E74" w:rsidRDefault="00000000" w:rsidP="00DF2E74">
      <w:r>
        <w:pict w14:anchorId="775C4DA5">
          <v:rect id="_x0000_i1026" style="width:0;height:3pt" o:hralign="center" o:hrstd="t" o:hr="t" fillcolor="#a0a0a0" stroked="f"/>
        </w:pict>
      </w:r>
    </w:p>
    <w:p w14:paraId="44F12A17" w14:textId="77777777" w:rsidR="00DF2E74" w:rsidRDefault="00DF2E74" w:rsidP="00DF2E74">
      <w:pPr>
        <w:rPr>
          <w:b/>
          <w:bCs/>
        </w:rPr>
      </w:pPr>
    </w:p>
    <w:p w14:paraId="5BE68564" w14:textId="77777777" w:rsidR="00DF2E74" w:rsidRDefault="00DF2E74" w:rsidP="00DF2E74">
      <w:pPr>
        <w:rPr>
          <w:b/>
          <w:bCs/>
        </w:rPr>
      </w:pPr>
    </w:p>
    <w:p w14:paraId="36DF88E6" w14:textId="72E87BE9" w:rsidR="00DF2E74" w:rsidRPr="00DF2E74" w:rsidRDefault="00DF2E74" w:rsidP="00DF2E74">
      <w:pPr>
        <w:rPr>
          <w:b/>
          <w:bCs/>
        </w:rPr>
      </w:pPr>
      <w:r>
        <w:rPr>
          <w:b/>
          <w:bCs/>
        </w:rPr>
        <w:t>2</w:t>
      </w:r>
      <w:r w:rsidRPr="00DF2E74">
        <w:rPr>
          <w:b/>
          <w:bCs/>
        </w:rPr>
        <w:t>. Deployment Journey — Phase  (VM-Based Architecture)</w:t>
      </w:r>
    </w:p>
    <w:p w14:paraId="3893C0BD" w14:textId="23237C93" w:rsidR="00DF2E74" w:rsidRPr="00DF2E74" w:rsidRDefault="00DF2E74" w:rsidP="00DF2E74">
      <w:pPr>
        <w:rPr>
          <w:b/>
          <w:bCs/>
        </w:rPr>
      </w:pPr>
      <w:r>
        <w:rPr>
          <w:b/>
          <w:bCs/>
        </w:rPr>
        <w:t>2</w:t>
      </w:r>
      <w:r w:rsidRPr="00DF2E74">
        <w:rPr>
          <w:b/>
          <w:bCs/>
        </w:rPr>
        <w:t>.1 Overview</w:t>
      </w:r>
    </w:p>
    <w:p w14:paraId="1755DCB1" w14:textId="77777777" w:rsidR="00DF2E74" w:rsidRPr="00DF2E74" w:rsidRDefault="00DF2E74" w:rsidP="00DF2E74">
      <w:r w:rsidRPr="00DF2E74">
        <w:t>The initial deployment used a traditional VM-based architecture where the frontend and backend were deployed as separate services.</w:t>
      </w:r>
    </w:p>
    <w:p w14:paraId="54003775" w14:textId="2A4E60D8" w:rsidR="00DF2E74" w:rsidRPr="00DF2E74" w:rsidRDefault="00DF2E74" w:rsidP="00DF2E74">
      <w:pPr>
        <w:rPr>
          <w:b/>
          <w:bCs/>
        </w:rPr>
      </w:pPr>
      <w:r>
        <w:rPr>
          <w:b/>
          <w:bCs/>
        </w:rPr>
        <w:t>2</w:t>
      </w:r>
      <w:r w:rsidRPr="00DF2E74">
        <w:rPr>
          <w:b/>
          <w:bCs/>
        </w:rPr>
        <w:t>.2 Architecture Diagram</w:t>
      </w:r>
    </w:p>
    <w:p w14:paraId="275C7672" w14:textId="77777777" w:rsidR="00DF2E74" w:rsidRPr="00DF2E74" w:rsidRDefault="00DF2E74" w:rsidP="00DF2E74">
      <w:r w:rsidRPr="00DF2E74">
        <w:t>User (Browser)</w:t>
      </w:r>
    </w:p>
    <w:p w14:paraId="2138BF52" w14:textId="77777777" w:rsidR="00DF2E74" w:rsidRPr="00DF2E74" w:rsidRDefault="00DF2E74" w:rsidP="00DF2E74">
      <w:r w:rsidRPr="00DF2E74">
        <w:t xml:space="preserve">      │</w:t>
      </w:r>
    </w:p>
    <w:p w14:paraId="19106058" w14:textId="77777777" w:rsidR="00DF2E74" w:rsidRPr="00DF2E74" w:rsidRDefault="00DF2E74" w:rsidP="00DF2E74">
      <w:r w:rsidRPr="00DF2E74">
        <w:t xml:space="preserve">      </w:t>
      </w:r>
      <w:r w:rsidRPr="00DF2E74">
        <w:rPr>
          <w:rFonts w:ascii="Arial" w:hAnsi="Arial" w:cs="Arial"/>
        </w:rPr>
        <w:t>▼</w:t>
      </w:r>
    </w:p>
    <w:p w14:paraId="244CC23F" w14:textId="77777777" w:rsidR="00DF2E74" w:rsidRPr="00DF2E74" w:rsidRDefault="00DF2E74" w:rsidP="00DF2E74">
      <w:r w:rsidRPr="00DF2E74">
        <w:t>Firebase Hosting (React Frontend)</w:t>
      </w:r>
    </w:p>
    <w:p w14:paraId="2FC4C028" w14:textId="77777777" w:rsidR="00DF2E74" w:rsidRPr="00DF2E74" w:rsidRDefault="00DF2E74" w:rsidP="00DF2E74">
      <w:r w:rsidRPr="00DF2E74">
        <w:t xml:space="preserve">      │</w:t>
      </w:r>
    </w:p>
    <w:p w14:paraId="2A0C8D22" w14:textId="77777777" w:rsidR="00DF2E74" w:rsidRPr="00DF2E74" w:rsidRDefault="00DF2E74" w:rsidP="00DF2E74">
      <w:r w:rsidRPr="00DF2E74">
        <w:t xml:space="preserve">      │ API calls (HTTPS)</w:t>
      </w:r>
    </w:p>
    <w:p w14:paraId="3E8F1995" w14:textId="77777777" w:rsidR="00DF2E74" w:rsidRPr="00DF2E74" w:rsidRDefault="00DF2E74" w:rsidP="00DF2E74">
      <w:r w:rsidRPr="00DF2E74">
        <w:t xml:space="preserve">      </w:t>
      </w:r>
      <w:r w:rsidRPr="00DF2E74">
        <w:rPr>
          <w:rFonts w:ascii="Arial" w:hAnsi="Arial" w:cs="Arial"/>
        </w:rPr>
        <w:t>▼</w:t>
      </w:r>
    </w:p>
    <w:p w14:paraId="12D546DE" w14:textId="77777777" w:rsidR="00DF2E74" w:rsidRPr="00DF2E74" w:rsidRDefault="00DF2E74" w:rsidP="00DF2E74">
      <w:r w:rsidRPr="00DF2E74">
        <w:t>Google Cloud Load Balancer</w:t>
      </w:r>
    </w:p>
    <w:p w14:paraId="1B0C6F0B" w14:textId="77777777" w:rsidR="00DF2E74" w:rsidRPr="00DF2E74" w:rsidRDefault="00DF2E74" w:rsidP="00DF2E74">
      <w:r w:rsidRPr="00DF2E74">
        <w:t xml:space="preserve">      │ (SSL Termination — Google-managed certificate)</w:t>
      </w:r>
    </w:p>
    <w:p w14:paraId="470CBBE8" w14:textId="77777777" w:rsidR="00DF2E74" w:rsidRPr="00DF2E74" w:rsidRDefault="00DF2E74" w:rsidP="00DF2E74">
      <w:r w:rsidRPr="00DF2E74">
        <w:lastRenderedPageBreak/>
        <w:t xml:space="preserve">      </w:t>
      </w:r>
      <w:r w:rsidRPr="00DF2E74">
        <w:rPr>
          <w:rFonts w:ascii="Arial" w:hAnsi="Arial" w:cs="Arial"/>
        </w:rPr>
        <w:t>▼</w:t>
      </w:r>
    </w:p>
    <w:p w14:paraId="420D825B" w14:textId="3E3FBFDC" w:rsidR="00DF2E74" w:rsidRPr="00DF2E74" w:rsidRDefault="00DF2E74" w:rsidP="00DF2E74">
      <w:r w:rsidRPr="00DF2E74">
        <w:t>Google Compute Engine VM (contract-mining-vm, us-central1-a)</w:t>
      </w:r>
    </w:p>
    <w:p w14:paraId="758DAD6E" w14:textId="38F29D10" w:rsidR="00DF2E74" w:rsidRPr="00DF2E74" w:rsidRDefault="00DF2E74" w:rsidP="00DF2E74">
      <w:r w:rsidRPr="00DF2E74">
        <w:t xml:space="preserve">      </w:t>
      </w:r>
      <w:r w:rsidRPr="00DF2E74">
        <w:rPr>
          <w:rFonts w:ascii="MS Gothic" w:eastAsia="MS Gothic" w:hAnsi="MS Gothic" w:cs="MS Gothic" w:hint="eastAsia"/>
        </w:rPr>
        <w:t>├</w:t>
      </w:r>
      <w:r w:rsidRPr="00DF2E74">
        <w:rPr>
          <w:rFonts w:ascii="Aptos" w:hAnsi="Aptos" w:cs="Aptos"/>
        </w:rPr>
        <w:t>──</w:t>
      </w:r>
      <w:r w:rsidRPr="00DF2E74">
        <w:t xml:space="preserve"> Docker Container (FastAPI Backend</w:t>
      </w:r>
    </w:p>
    <w:p w14:paraId="57435683" w14:textId="77777777" w:rsidR="00DF2E74" w:rsidRPr="00DF2E74" w:rsidRDefault="00DF2E74" w:rsidP="00DF2E74">
      <w:r w:rsidRPr="00DF2E74">
        <w:t xml:space="preserve">      └── Local Storage (users.json, document previews)</w:t>
      </w:r>
    </w:p>
    <w:p w14:paraId="640F0E1D" w14:textId="77777777" w:rsidR="00DF2E74" w:rsidRDefault="00DF2E74" w:rsidP="00DF2E74">
      <w:pPr>
        <w:rPr>
          <w:b/>
          <w:bCs/>
        </w:rPr>
      </w:pPr>
    </w:p>
    <w:p w14:paraId="4D5ABBAD" w14:textId="3C780971" w:rsidR="00DF2E74" w:rsidRPr="00DF2E74" w:rsidRDefault="00DF2E74" w:rsidP="00DF2E74">
      <w:pPr>
        <w:rPr>
          <w:b/>
          <w:bCs/>
        </w:rPr>
      </w:pPr>
      <w:r>
        <w:rPr>
          <w:b/>
          <w:bCs/>
        </w:rPr>
        <w:t>2</w:t>
      </w:r>
      <w:r w:rsidRPr="00DF2E74">
        <w:rPr>
          <w:b/>
          <w:bCs/>
        </w:rPr>
        <w:t>.3 Services Used and Why</w:t>
      </w:r>
    </w:p>
    <w:p w14:paraId="2CDEBEC1" w14:textId="77777777" w:rsidR="00DF2E74" w:rsidRPr="00DF2E74" w:rsidRDefault="00DF2E74" w:rsidP="00DF2E74">
      <w:pPr>
        <w:rPr>
          <w:b/>
          <w:bCs/>
        </w:rPr>
      </w:pPr>
      <w:r w:rsidRPr="00DF2E74">
        <w:rPr>
          <w:b/>
          <w:bCs/>
        </w:rPr>
        <w:t>Google Compute Engine VM</w:t>
      </w:r>
    </w:p>
    <w:p w14:paraId="7848C2F5" w14:textId="77777777" w:rsidR="00DF2E74" w:rsidRPr="00DF2E74" w:rsidRDefault="00DF2E74" w:rsidP="00DF2E74">
      <w:pPr>
        <w:numPr>
          <w:ilvl w:val="0"/>
          <w:numId w:val="5"/>
        </w:numPr>
      </w:pPr>
      <w:r w:rsidRPr="00DF2E74">
        <w:rPr>
          <w:b/>
          <w:bCs/>
        </w:rPr>
        <w:t>Why used:</w:t>
      </w:r>
      <w:r w:rsidRPr="00DF2E74">
        <w:t> Provided full control over the server environment</w:t>
      </w:r>
    </w:p>
    <w:p w14:paraId="1A6C30D6" w14:textId="77777777" w:rsidR="00DF2E74" w:rsidRPr="00DF2E74" w:rsidRDefault="00DF2E74" w:rsidP="00DF2E74">
      <w:pPr>
        <w:numPr>
          <w:ilvl w:val="0"/>
          <w:numId w:val="5"/>
        </w:numPr>
      </w:pPr>
      <w:r w:rsidRPr="00DF2E74">
        <w:rPr>
          <w:b/>
          <w:bCs/>
        </w:rPr>
        <w:t>Specification:</w:t>
      </w:r>
      <w:r w:rsidRPr="00DF2E74">
        <w:t> VM in zone us-central1-a</w:t>
      </w:r>
    </w:p>
    <w:p w14:paraId="439A30B9" w14:textId="77777777" w:rsidR="00DF2E74" w:rsidRPr="00DF2E74" w:rsidRDefault="00DF2E74" w:rsidP="00DF2E74">
      <w:pPr>
        <w:numPr>
          <w:ilvl w:val="0"/>
          <w:numId w:val="5"/>
        </w:numPr>
      </w:pPr>
      <w:r w:rsidRPr="00DF2E74">
        <w:rPr>
          <w:b/>
          <w:bCs/>
        </w:rPr>
        <w:t>Role:</w:t>
      </w:r>
      <w:r w:rsidRPr="00DF2E74">
        <w:t> Hosted the FastAPI backend inside a Docker container</w:t>
      </w:r>
    </w:p>
    <w:p w14:paraId="7B09DDF1" w14:textId="3BBA4C56" w:rsidR="00DF2E74" w:rsidRPr="00DF2E74" w:rsidRDefault="00DF2E74" w:rsidP="00DF2E74">
      <w:pPr>
        <w:numPr>
          <w:ilvl w:val="0"/>
          <w:numId w:val="5"/>
        </w:numPr>
        <w:rPr>
          <w:b/>
          <w:bCs/>
        </w:rPr>
      </w:pPr>
      <w:r>
        <w:t>We Will be using the instance only during our project demonstration for that we are scheduling the runtime for the instance to save cost.</w:t>
      </w:r>
    </w:p>
    <w:p w14:paraId="3779DC67" w14:textId="05DFF014" w:rsidR="00DF2E74" w:rsidRPr="00DF2E74" w:rsidRDefault="00DF2E74" w:rsidP="00DF2E74">
      <w:pPr>
        <w:rPr>
          <w:b/>
          <w:bCs/>
        </w:rPr>
      </w:pPr>
      <w:r w:rsidRPr="00DF2E74">
        <w:rPr>
          <w:b/>
          <w:bCs/>
        </w:rPr>
        <w:t>Docker on VM</w:t>
      </w:r>
    </w:p>
    <w:p w14:paraId="59093987" w14:textId="77777777" w:rsidR="00DF2E74" w:rsidRPr="00DF2E74" w:rsidRDefault="00DF2E74" w:rsidP="00DF2E74">
      <w:pPr>
        <w:numPr>
          <w:ilvl w:val="0"/>
          <w:numId w:val="6"/>
        </w:numPr>
      </w:pPr>
      <w:r w:rsidRPr="00DF2E74">
        <w:rPr>
          <w:b/>
          <w:bCs/>
        </w:rPr>
        <w:t>Why used:</w:t>
      </w:r>
      <w:r w:rsidRPr="00DF2E74">
        <w:t> Isolated the application environment with all dependencies (LibreOffice, Python packages) packaged together</w:t>
      </w:r>
    </w:p>
    <w:p w14:paraId="51F0CF47" w14:textId="77777777" w:rsidR="00DF2E74" w:rsidRPr="00DF2E74" w:rsidRDefault="00DF2E74" w:rsidP="00DF2E74">
      <w:pPr>
        <w:numPr>
          <w:ilvl w:val="0"/>
          <w:numId w:val="6"/>
        </w:numPr>
      </w:pPr>
      <w:r w:rsidRPr="00DF2E74">
        <w:rPr>
          <w:b/>
          <w:bCs/>
        </w:rPr>
        <w:t>Role:</w:t>
      </w:r>
      <w:r w:rsidRPr="00DF2E74">
        <w:t> Ran the FastAPI backend as a containerized service</w:t>
      </w:r>
    </w:p>
    <w:p w14:paraId="1E4CAB77" w14:textId="77777777" w:rsidR="00DF2E74" w:rsidRPr="00DF2E74" w:rsidRDefault="00DF2E74" w:rsidP="00DF2E74">
      <w:pPr>
        <w:numPr>
          <w:ilvl w:val="0"/>
          <w:numId w:val="6"/>
        </w:numPr>
      </w:pPr>
      <w:r w:rsidRPr="00DF2E74">
        <w:rPr>
          <w:b/>
          <w:bCs/>
        </w:rPr>
        <w:t>Benefit:</w:t>
      </w:r>
      <w:r w:rsidRPr="00DF2E74">
        <w:t> Consistent environment regardless of VM OS</w:t>
      </w:r>
    </w:p>
    <w:p w14:paraId="4BFBD4D1" w14:textId="77777777" w:rsidR="00535190" w:rsidRDefault="00535190" w:rsidP="00DF2E74">
      <w:pPr>
        <w:rPr>
          <w:b/>
          <w:bCs/>
        </w:rPr>
      </w:pPr>
    </w:p>
    <w:p w14:paraId="7E5AB172" w14:textId="250500C9" w:rsidR="00DF2E74" w:rsidRPr="00DF2E74" w:rsidRDefault="00DF2E74" w:rsidP="00DF2E74">
      <w:pPr>
        <w:rPr>
          <w:b/>
          <w:bCs/>
        </w:rPr>
      </w:pPr>
      <w:r w:rsidRPr="00DF2E74">
        <w:rPr>
          <w:b/>
          <w:bCs/>
        </w:rPr>
        <w:t>Google Cloud Load Balancer</w:t>
      </w:r>
    </w:p>
    <w:p w14:paraId="78564B9C" w14:textId="77777777" w:rsidR="00DF2E74" w:rsidRPr="00DF2E74" w:rsidRDefault="00DF2E74" w:rsidP="00DF2E74">
      <w:pPr>
        <w:numPr>
          <w:ilvl w:val="0"/>
          <w:numId w:val="7"/>
        </w:numPr>
      </w:pPr>
      <w:r w:rsidRPr="00DF2E74">
        <w:rPr>
          <w:b/>
          <w:bCs/>
        </w:rPr>
        <w:t>Why used:</w:t>
      </w:r>
      <w:r w:rsidRPr="00DF2E74">
        <w:t> VMs do not natively support HTTPS. The Load Balancer sat in front of the VM to handle SSL termination</w:t>
      </w:r>
    </w:p>
    <w:p w14:paraId="219FA0C7" w14:textId="77777777" w:rsidR="00DF2E74" w:rsidRPr="00DF2E74" w:rsidRDefault="00DF2E74" w:rsidP="00DF2E74">
      <w:pPr>
        <w:numPr>
          <w:ilvl w:val="0"/>
          <w:numId w:val="7"/>
        </w:numPr>
      </w:pPr>
      <w:r w:rsidRPr="00DF2E74">
        <w:rPr>
          <w:b/>
          <w:bCs/>
        </w:rPr>
        <w:t>Role:</w:t>
      </w:r>
      <w:r w:rsidRPr="00DF2E74">
        <w:t> Received HTTPS traffic on port 443, forwarded HTTP traffic to the VM on port 80/8080</w:t>
      </w:r>
    </w:p>
    <w:p w14:paraId="03E7A493" w14:textId="77777777" w:rsidR="00DF2E74" w:rsidRPr="00DF2E74" w:rsidRDefault="00DF2E74" w:rsidP="00DF2E74">
      <w:pPr>
        <w:numPr>
          <w:ilvl w:val="0"/>
          <w:numId w:val="7"/>
        </w:numPr>
      </w:pPr>
      <w:r w:rsidRPr="00DF2E74">
        <w:rPr>
          <w:b/>
          <w:bCs/>
        </w:rPr>
        <w:t>Benefit:</w:t>
      </w:r>
      <w:r w:rsidRPr="00DF2E74">
        <w:t> Provided a stable public IP and HTTPS endpoint</w:t>
      </w:r>
    </w:p>
    <w:p w14:paraId="68A14A4E" w14:textId="77777777" w:rsidR="00DF2E74" w:rsidRPr="00DF2E74" w:rsidRDefault="00DF2E74" w:rsidP="00DF2E74">
      <w:pPr>
        <w:rPr>
          <w:b/>
          <w:bCs/>
        </w:rPr>
      </w:pPr>
      <w:r w:rsidRPr="00DF2E74">
        <w:rPr>
          <w:b/>
          <w:bCs/>
        </w:rPr>
        <w:t>Google-Managed SSL Certificate</w:t>
      </w:r>
    </w:p>
    <w:p w14:paraId="0EAC874D" w14:textId="77777777" w:rsidR="00DF2E74" w:rsidRPr="00DF2E74" w:rsidRDefault="00DF2E74" w:rsidP="00DF2E74">
      <w:pPr>
        <w:numPr>
          <w:ilvl w:val="0"/>
          <w:numId w:val="8"/>
        </w:numPr>
      </w:pPr>
      <w:r w:rsidRPr="00DF2E74">
        <w:rPr>
          <w:b/>
          <w:bCs/>
        </w:rPr>
        <w:t>Why used:</w:t>
      </w:r>
      <w:r w:rsidRPr="00DF2E74">
        <w:t> Required for HTTPS — encrypts traffic between users and the Load Balancer</w:t>
      </w:r>
    </w:p>
    <w:p w14:paraId="0BCF5D35" w14:textId="77777777" w:rsidR="00DF2E74" w:rsidRPr="00DF2E74" w:rsidRDefault="00DF2E74" w:rsidP="00DF2E74">
      <w:pPr>
        <w:numPr>
          <w:ilvl w:val="0"/>
          <w:numId w:val="8"/>
        </w:numPr>
      </w:pPr>
      <w:r w:rsidRPr="00DF2E74">
        <w:rPr>
          <w:b/>
          <w:bCs/>
        </w:rPr>
        <w:t>Role:</w:t>
      </w:r>
      <w:r w:rsidRPr="00DF2E74">
        <w:t> Automatically provisioned and renewed by Google</w:t>
      </w:r>
    </w:p>
    <w:p w14:paraId="2D3771A1" w14:textId="77777777" w:rsidR="00DF2E74" w:rsidRDefault="00DF2E74" w:rsidP="00DF2E74">
      <w:pPr>
        <w:numPr>
          <w:ilvl w:val="0"/>
          <w:numId w:val="8"/>
        </w:numPr>
      </w:pPr>
      <w:r w:rsidRPr="00DF2E74">
        <w:rPr>
          <w:b/>
          <w:bCs/>
        </w:rPr>
        <w:t>Benefit:</w:t>
      </w:r>
      <w:r w:rsidRPr="00DF2E74">
        <w:t> No manual certificate management</w:t>
      </w:r>
    </w:p>
    <w:p w14:paraId="5527751A" w14:textId="00883144" w:rsidR="00371E1A" w:rsidRPr="00286A01" w:rsidRDefault="00371E1A" w:rsidP="00DF2E74">
      <w:pPr>
        <w:numPr>
          <w:ilvl w:val="0"/>
          <w:numId w:val="8"/>
        </w:numPr>
        <w:rPr>
          <w:highlight w:val="yellow"/>
        </w:rPr>
      </w:pPr>
      <w:r w:rsidRPr="00286A01">
        <w:rPr>
          <w:b/>
          <w:bCs/>
          <w:highlight w:val="yellow"/>
        </w:rPr>
        <w:lastRenderedPageBreak/>
        <w:t>Our SSL certificate</w:t>
      </w:r>
      <w:r w:rsidR="00286A01" w:rsidRPr="00286A01">
        <w:rPr>
          <w:b/>
          <w:bCs/>
          <w:highlight w:val="yellow"/>
        </w:rPr>
        <w:t>-ID</w:t>
      </w:r>
      <w:r w:rsidRPr="00286A01">
        <w:rPr>
          <w:b/>
          <w:bCs/>
          <w:highlight w:val="yellow"/>
        </w:rPr>
        <w:t>:</w:t>
      </w:r>
      <w:r w:rsidRPr="00286A01">
        <w:rPr>
          <w:highlight w:val="yellow"/>
        </w:rPr>
        <w:t xml:space="preserve"> contract-mining-cert</w:t>
      </w:r>
      <w:r w:rsidR="00286A01" w:rsidRPr="00286A01">
        <w:rPr>
          <w:highlight w:val="yellow"/>
        </w:rPr>
        <w:t xml:space="preserve"> -&gt;</w:t>
      </w:r>
      <w:r w:rsidRPr="00286A01">
        <w:rPr>
          <w:highlight w:val="yellow"/>
        </w:rPr>
        <w:t xml:space="preserve"> 34.8.253.140.nip.io</w:t>
      </w:r>
    </w:p>
    <w:p w14:paraId="68D05365" w14:textId="77777777" w:rsidR="000133BE" w:rsidRPr="000133BE" w:rsidRDefault="000133BE" w:rsidP="000133BE">
      <w:pPr>
        <w:pStyle w:val="ListParagraph"/>
        <w:numPr>
          <w:ilvl w:val="0"/>
          <w:numId w:val="8"/>
        </w:numPr>
        <w:shd w:val="clear" w:color="auto" w:fill="F3F3F3"/>
        <w:spacing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0133BE">
        <w:rPr>
          <w:rFonts w:ascii="Segoe UI" w:eastAsia="Times New Roman" w:hAnsi="Segoe UI" w:cs="Segoe UI"/>
          <w:b/>
          <w:bCs/>
          <w:color w:val="616161"/>
          <w:kern w:val="0"/>
          <w:sz w:val="20"/>
          <w:szCs w:val="20"/>
          <w:lang w:eastAsia="en-IN"/>
          <w14:ligatures w14:val="none"/>
        </w:rPr>
        <w:t>No — Google-Managed SSL Certificate is completely FREE.</w:t>
      </w:r>
    </w:p>
    <w:p w14:paraId="23B0F161" w14:textId="0AB4EC63" w:rsidR="000133BE" w:rsidRPr="000133BE" w:rsidRDefault="000133BE" w:rsidP="000133BE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tbl>
      <w:tblPr>
        <w:tblW w:w="4950" w:type="dxa"/>
        <w:tblCellSpacing w:w="15" w:type="dxa"/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717"/>
      </w:tblGrid>
      <w:tr w:rsidR="000133BE" w:rsidRPr="000133BE" w14:paraId="7B99B834" w14:textId="77777777">
        <w:trPr>
          <w:tblHeader/>
          <w:tblCellSpacing w:w="15" w:type="dxa"/>
        </w:trPr>
        <w:tc>
          <w:tcPr>
            <w:tcW w:w="0" w:type="auto"/>
            <w:shd w:val="clear" w:color="auto" w:fill="F3F3F3"/>
            <w:vAlign w:val="center"/>
            <w:hideMark/>
          </w:tcPr>
          <w:p w14:paraId="5628DBC5" w14:textId="77777777" w:rsidR="000133BE" w:rsidRPr="000133BE" w:rsidRDefault="000133BE" w:rsidP="000133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33BE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88403FB" w14:textId="77777777" w:rsidR="000133BE" w:rsidRPr="000133BE" w:rsidRDefault="000133BE" w:rsidP="000133B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33BE">
              <w:rPr>
                <w:rFonts w:ascii="Segoe UI" w:eastAsia="Times New Roman" w:hAnsi="Segoe UI" w:cs="Segoe UI"/>
                <w:b/>
                <w:bCs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  <w:t>Cost</w:t>
            </w:r>
          </w:p>
        </w:tc>
      </w:tr>
      <w:tr w:rsidR="000133BE" w:rsidRPr="000133BE" w14:paraId="2B77C787" w14:textId="77777777">
        <w:trPr>
          <w:tblCellSpacing w:w="15" w:type="dxa"/>
        </w:trPr>
        <w:tc>
          <w:tcPr>
            <w:tcW w:w="0" w:type="auto"/>
            <w:shd w:val="clear" w:color="auto" w:fill="F3F3F3"/>
            <w:vAlign w:val="center"/>
            <w:hideMark/>
          </w:tcPr>
          <w:p w14:paraId="533CA531" w14:textId="77777777" w:rsidR="000133BE" w:rsidRPr="000133BE" w:rsidRDefault="000133BE" w:rsidP="000133BE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33BE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  <w:t>Certificate provisioning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589A1DD8" w14:textId="77777777" w:rsidR="000133BE" w:rsidRPr="000133BE" w:rsidRDefault="000133BE" w:rsidP="000133BE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33BE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  <w:t>$0</w:t>
            </w:r>
          </w:p>
        </w:tc>
      </w:tr>
      <w:tr w:rsidR="000133BE" w:rsidRPr="000133BE" w14:paraId="5864BAF9" w14:textId="77777777">
        <w:trPr>
          <w:tblCellSpacing w:w="15" w:type="dxa"/>
        </w:trPr>
        <w:tc>
          <w:tcPr>
            <w:tcW w:w="0" w:type="auto"/>
            <w:shd w:val="clear" w:color="auto" w:fill="F3F3F3"/>
            <w:vAlign w:val="center"/>
            <w:hideMark/>
          </w:tcPr>
          <w:p w14:paraId="2D2E5AA3" w14:textId="77777777" w:rsidR="000133BE" w:rsidRPr="000133BE" w:rsidRDefault="000133BE" w:rsidP="000133BE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33BE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  <w:t>Certificate renewal (auto)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6657FBD3" w14:textId="77777777" w:rsidR="000133BE" w:rsidRPr="000133BE" w:rsidRDefault="000133BE" w:rsidP="000133BE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33BE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  <w:t>$0</w:t>
            </w:r>
          </w:p>
        </w:tc>
      </w:tr>
      <w:tr w:rsidR="000133BE" w:rsidRPr="000133BE" w14:paraId="015A65C9" w14:textId="77777777">
        <w:trPr>
          <w:tblCellSpacing w:w="15" w:type="dxa"/>
        </w:trPr>
        <w:tc>
          <w:tcPr>
            <w:tcW w:w="0" w:type="auto"/>
            <w:shd w:val="clear" w:color="auto" w:fill="F3F3F3"/>
            <w:vAlign w:val="center"/>
            <w:hideMark/>
          </w:tcPr>
          <w:p w14:paraId="2B65BCD2" w14:textId="77777777" w:rsidR="000133BE" w:rsidRPr="000133BE" w:rsidRDefault="000133BE" w:rsidP="000133BE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33BE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  <w:t>Multiple domains on same cert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7909A05F" w14:textId="77777777" w:rsidR="000133BE" w:rsidRPr="000133BE" w:rsidRDefault="000133BE" w:rsidP="000133BE">
            <w:pPr>
              <w:spacing w:after="0" w:line="240" w:lineRule="auto"/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133BE">
              <w:rPr>
                <w:rFonts w:ascii="Segoe UI" w:eastAsia="Times New Roman" w:hAnsi="Segoe UI" w:cs="Segoe UI"/>
                <w:color w:val="616161"/>
                <w:kern w:val="0"/>
                <w:sz w:val="20"/>
                <w:szCs w:val="20"/>
                <w:lang w:eastAsia="en-IN"/>
                <w14:ligatures w14:val="none"/>
              </w:rPr>
              <w:t>$0</w:t>
            </w:r>
          </w:p>
        </w:tc>
      </w:tr>
    </w:tbl>
    <w:p w14:paraId="1F90B604" w14:textId="30BAE33D" w:rsidR="000133BE" w:rsidRPr="000133BE" w:rsidRDefault="000133BE" w:rsidP="000133BE">
      <w:pPr>
        <w:pStyle w:val="ListParagraph"/>
        <w:numPr>
          <w:ilvl w:val="0"/>
          <w:numId w:val="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</w:pPr>
      <w:r w:rsidRPr="000133BE">
        <w:rPr>
          <w:rFonts w:ascii="Segoe UI" w:eastAsia="Times New Roman" w:hAnsi="Segoe UI" w:cs="Segoe UI"/>
          <w:color w:val="616161"/>
          <w:kern w:val="0"/>
          <w:sz w:val="20"/>
          <w:szCs w:val="20"/>
          <w:lang w:eastAsia="en-IN"/>
          <w14:ligatures w14:val="none"/>
        </w:rPr>
        <w:t>Google automatically provisions and renews it — no manual work, no cost ever.</w:t>
      </w:r>
    </w:p>
    <w:p w14:paraId="430EE9E1" w14:textId="77777777" w:rsidR="00DF2E74" w:rsidRPr="00DF2E74" w:rsidRDefault="00DF2E74" w:rsidP="00DF2E74">
      <w:pPr>
        <w:rPr>
          <w:b/>
          <w:bCs/>
        </w:rPr>
      </w:pPr>
      <w:r w:rsidRPr="00DF2E74">
        <w:rPr>
          <w:b/>
          <w:bCs/>
        </w:rPr>
        <w:t>Firebase Hosting</w:t>
      </w:r>
    </w:p>
    <w:p w14:paraId="2E2F4604" w14:textId="5BDC1456" w:rsidR="00DF2E74" w:rsidRPr="00DF2E74" w:rsidRDefault="00DF2E74" w:rsidP="00DF2E74">
      <w:pPr>
        <w:numPr>
          <w:ilvl w:val="0"/>
          <w:numId w:val="9"/>
        </w:numPr>
      </w:pPr>
      <w:r w:rsidRPr="00DF2E74">
        <w:rPr>
          <w:b/>
          <w:bCs/>
        </w:rPr>
        <w:t>Why used:</w:t>
      </w:r>
      <w:r w:rsidRPr="00DF2E74">
        <w:t> Provided a fast, globally distributed CDN for serving the React frontend static files</w:t>
      </w:r>
      <w:r w:rsidR="00535190">
        <w:t>.</w:t>
      </w:r>
    </w:p>
    <w:p w14:paraId="669DC2CB" w14:textId="77777777" w:rsidR="00DF2E74" w:rsidRPr="00DF2E74" w:rsidRDefault="00DF2E74" w:rsidP="00DF2E74">
      <w:pPr>
        <w:numPr>
          <w:ilvl w:val="0"/>
          <w:numId w:val="9"/>
        </w:numPr>
      </w:pPr>
      <w:r w:rsidRPr="00DF2E74">
        <w:rPr>
          <w:b/>
          <w:bCs/>
        </w:rPr>
        <w:t>Role:</w:t>
      </w:r>
      <w:r w:rsidRPr="00DF2E74">
        <w:t> Hosted the compiled React build (HTML, CSS, JS)</w:t>
      </w:r>
    </w:p>
    <w:p w14:paraId="4D46E08E" w14:textId="77777777" w:rsidR="00DF2E74" w:rsidRDefault="00DF2E74" w:rsidP="00DF2E74">
      <w:pPr>
        <w:numPr>
          <w:ilvl w:val="0"/>
          <w:numId w:val="9"/>
        </w:numPr>
      </w:pPr>
      <w:r w:rsidRPr="00DF2E74">
        <w:rPr>
          <w:b/>
          <w:bCs/>
        </w:rPr>
        <w:t>Benefit:</w:t>
      </w:r>
      <w:r w:rsidRPr="00DF2E74">
        <w:t> Free tier, automatic HTTPS, global CDN, no server management</w:t>
      </w:r>
    </w:p>
    <w:p w14:paraId="1E25ECD3" w14:textId="75EE0E5A" w:rsidR="006067ED" w:rsidRPr="00DF2E74" w:rsidRDefault="006067ED" w:rsidP="00DF2E74">
      <w:pPr>
        <w:numPr>
          <w:ilvl w:val="0"/>
          <w:numId w:val="9"/>
        </w:numPr>
        <w:rPr>
          <w:highlight w:val="yellow"/>
        </w:rPr>
      </w:pPr>
      <w:r w:rsidRPr="00730F31">
        <w:rPr>
          <w:b/>
          <w:bCs/>
          <w:highlight w:val="yellow"/>
        </w:rPr>
        <w:t>Endpoint:</w:t>
      </w:r>
      <w:r w:rsidRPr="00730F31">
        <w:rPr>
          <w:highlight w:val="yellow"/>
        </w:rPr>
        <w:t xml:space="preserve"> </w:t>
      </w:r>
      <w:hyperlink r:id="rId7" w:history="1">
        <w:r w:rsidR="00730F31" w:rsidRPr="00730F31">
          <w:rPr>
            <w:rStyle w:val="Hyperlink"/>
            <w:highlight w:val="yellow"/>
          </w:rPr>
          <w:t>Contract Mining Assistant</w:t>
        </w:r>
      </w:hyperlink>
    </w:p>
    <w:tbl>
      <w:tblPr>
        <w:tblW w:w="4950" w:type="dxa"/>
        <w:tblCellSpacing w:w="15" w:type="dxa"/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268"/>
        <w:gridCol w:w="2215"/>
      </w:tblGrid>
      <w:tr w:rsidR="000133BE" w:rsidRPr="000133BE" w14:paraId="30189C04" w14:textId="77777777">
        <w:trPr>
          <w:tblHeader/>
          <w:tblCellSpacing w:w="15" w:type="dxa"/>
        </w:trPr>
        <w:tc>
          <w:tcPr>
            <w:tcW w:w="0" w:type="auto"/>
            <w:shd w:val="clear" w:color="auto" w:fill="F3F3F3"/>
            <w:vAlign w:val="center"/>
            <w:hideMark/>
          </w:tcPr>
          <w:p w14:paraId="27078BEB" w14:textId="77777777" w:rsidR="000133BE" w:rsidRPr="000133BE" w:rsidRDefault="000133BE" w:rsidP="000133BE">
            <w:pPr>
              <w:rPr>
                <w:b/>
                <w:bCs/>
              </w:rPr>
            </w:pPr>
            <w:r w:rsidRPr="000133BE">
              <w:rPr>
                <w:b/>
                <w:bCs/>
              </w:rPr>
              <w:t>Resource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678F809F" w14:textId="77777777" w:rsidR="000133BE" w:rsidRPr="000133BE" w:rsidRDefault="000133BE" w:rsidP="000133BE">
            <w:pPr>
              <w:rPr>
                <w:b/>
                <w:bCs/>
              </w:rPr>
            </w:pPr>
            <w:r w:rsidRPr="000133BE">
              <w:rPr>
                <w:b/>
                <w:bCs/>
              </w:rPr>
              <w:t>Free Limit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07465431" w14:textId="77777777" w:rsidR="000133BE" w:rsidRPr="000133BE" w:rsidRDefault="000133BE" w:rsidP="000133BE">
            <w:pPr>
              <w:rPr>
                <w:b/>
                <w:bCs/>
              </w:rPr>
            </w:pPr>
            <w:r w:rsidRPr="000133BE">
              <w:rPr>
                <w:b/>
                <w:bCs/>
              </w:rPr>
              <w:t>Your Usage</w:t>
            </w:r>
          </w:p>
        </w:tc>
      </w:tr>
      <w:tr w:rsidR="000133BE" w:rsidRPr="000133BE" w14:paraId="6135DD64" w14:textId="77777777">
        <w:trPr>
          <w:tblCellSpacing w:w="15" w:type="dxa"/>
        </w:trPr>
        <w:tc>
          <w:tcPr>
            <w:tcW w:w="0" w:type="auto"/>
            <w:shd w:val="clear" w:color="auto" w:fill="F3F3F3"/>
            <w:vAlign w:val="center"/>
            <w:hideMark/>
          </w:tcPr>
          <w:p w14:paraId="3B26127B" w14:textId="77777777" w:rsidR="000133BE" w:rsidRPr="000133BE" w:rsidRDefault="000133BE" w:rsidP="000133BE">
            <w:pPr>
              <w:rPr>
                <w:b/>
                <w:bCs/>
              </w:rPr>
            </w:pPr>
            <w:r w:rsidRPr="000133BE">
              <w:rPr>
                <w:b/>
                <w:bCs/>
              </w:rPr>
              <w:t>Storage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3E9FC808" w14:textId="77777777" w:rsidR="000133BE" w:rsidRPr="000133BE" w:rsidRDefault="000133BE" w:rsidP="000133BE">
            <w:pPr>
              <w:rPr>
                <w:b/>
                <w:bCs/>
              </w:rPr>
            </w:pPr>
            <w:r w:rsidRPr="000133BE">
              <w:rPr>
                <w:b/>
                <w:bCs/>
              </w:rPr>
              <w:t>10 GB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12C9C276" w14:textId="77777777" w:rsidR="000133BE" w:rsidRPr="000133BE" w:rsidRDefault="000133BE" w:rsidP="000133BE">
            <w:pPr>
              <w:rPr>
                <w:b/>
                <w:bCs/>
              </w:rPr>
            </w:pPr>
            <w:r w:rsidRPr="000133BE">
              <w:rPr>
                <w:b/>
                <w:bCs/>
              </w:rPr>
              <w:t>~2-5 MB (React build)</w:t>
            </w:r>
          </w:p>
        </w:tc>
      </w:tr>
      <w:tr w:rsidR="000133BE" w:rsidRPr="000133BE" w14:paraId="7CC061B4" w14:textId="77777777">
        <w:trPr>
          <w:tblCellSpacing w:w="15" w:type="dxa"/>
        </w:trPr>
        <w:tc>
          <w:tcPr>
            <w:tcW w:w="0" w:type="auto"/>
            <w:shd w:val="clear" w:color="auto" w:fill="F3F3F3"/>
            <w:vAlign w:val="center"/>
            <w:hideMark/>
          </w:tcPr>
          <w:p w14:paraId="6A7B2BD4" w14:textId="77777777" w:rsidR="000133BE" w:rsidRPr="000133BE" w:rsidRDefault="000133BE" w:rsidP="000133BE">
            <w:pPr>
              <w:rPr>
                <w:b/>
                <w:bCs/>
              </w:rPr>
            </w:pPr>
            <w:r w:rsidRPr="000133BE">
              <w:rPr>
                <w:b/>
                <w:bCs/>
              </w:rPr>
              <w:t>Data transfer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124D5071" w14:textId="77777777" w:rsidR="000133BE" w:rsidRPr="000133BE" w:rsidRDefault="000133BE" w:rsidP="000133BE">
            <w:pPr>
              <w:rPr>
                <w:b/>
                <w:bCs/>
              </w:rPr>
            </w:pPr>
            <w:r w:rsidRPr="000133BE">
              <w:rPr>
                <w:b/>
                <w:bCs/>
              </w:rPr>
              <w:t>360 MB/day</w:t>
            </w:r>
          </w:p>
        </w:tc>
        <w:tc>
          <w:tcPr>
            <w:tcW w:w="0" w:type="auto"/>
            <w:shd w:val="clear" w:color="auto" w:fill="F3F3F3"/>
            <w:vAlign w:val="center"/>
            <w:hideMark/>
          </w:tcPr>
          <w:p w14:paraId="3B13AC29" w14:textId="77777777" w:rsidR="000133BE" w:rsidRPr="000133BE" w:rsidRDefault="000133BE" w:rsidP="000133BE">
            <w:pPr>
              <w:rPr>
                <w:b/>
                <w:bCs/>
              </w:rPr>
            </w:pPr>
            <w:r w:rsidRPr="000133BE">
              <w:rPr>
                <w:b/>
                <w:bCs/>
              </w:rPr>
              <w:t>Very low</w:t>
            </w:r>
          </w:p>
        </w:tc>
      </w:tr>
    </w:tbl>
    <w:p w14:paraId="69FB9F3D" w14:textId="77777777" w:rsidR="00DF2E74" w:rsidRDefault="00DF2E74" w:rsidP="00DF2E74">
      <w:pPr>
        <w:rPr>
          <w:b/>
          <w:bCs/>
        </w:rPr>
      </w:pPr>
    </w:p>
    <w:p w14:paraId="527FE55C" w14:textId="77777777" w:rsidR="00DF2E74" w:rsidRDefault="00DF2E74" w:rsidP="00DF2E74">
      <w:pPr>
        <w:rPr>
          <w:b/>
          <w:bCs/>
        </w:rPr>
      </w:pPr>
    </w:p>
    <w:p w14:paraId="3925A8CB" w14:textId="77777777" w:rsidR="000133BE" w:rsidRDefault="000133BE" w:rsidP="00DF2E74">
      <w:pPr>
        <w:rPr>
          <w:b/>
          <w:bCs/>
        </w:rPr>
      </w:pPr>
    </w:p>
    <w:p w14:paraId="33217643" w14:textId="3FB147CF" w:rsidR="00DF2E74" w:rsidRPr="00DF2E74" w:rsidRDefault="00DF2E74" w:rsidP="00DF2E74">
      <w:pPr>
        <w:rPr>
          <w:b/>
          <w:bCs/>
        </w:rPr>
      </w:pPr>
      <w:r w:rsidRPr="00DF2E74">
        <w:rPr>
          <w:b/>
          <w:bCs/>
        </w:rPr>
        <w:t>Google Cloud Storage (GCS)</w:t>
      </w:r>
    </w:p>
    <w:p w14:paraId="25C2B78A" w14:textId="77777777" w:rsidR="00DF2E74" w:rsidRPr="00DF2E74" w:rsidRDefault="00DF2E74" w:rsidP="00DF2E74">
      <w:pPr>
        <w:numPr>
          <w:ilvl w:val="0"/>
          <w:numId w:val="10"/>
        </w:numPr>
      </w:pPr>
      <w:r w:rsidRPr="00DF2E74">
        <w:rPr>
          <w:b/>
          <w:bCs/>
        </w:rPr>
        <w:t>Why used:</w:t>
      </w:r>
      <w:r w:rsidRPr="00DF2E74">
        <w:t> Scalable object storage for contract PDF documents</w:t>
      </w:r>
    </w:p>
    <w:p w14:paraId="3A0802BF" w14:textId="77777777" w:rsidR="00DF2E74" w:rsidRPr="00DF2E74" w:rsidRDefault="00DF2E74" w:rsidP="00DF2E74">
      <w:pPr>
        <w:numPr>
          <w:ilvl w:val="0"/>
          <w:numId w:val="10"/>
        </w:numPr>
      </w:pPr>
      <w:r w:rsidRPr="00DF2E74">
        <w:rPr>
          <w:b/>
          <w:bCs/>
        </w:rPr>
        <w:t>Bucket:</w:t>
      </w:r>
      <w:r w:rsidRPr="00DF2E74">
        <w:t> pharm-contract-amendments</w:t>
      </w:r>
    </w:p>
    <w:p w14:paraId="080A70D3" w14:textId="690E9648" w:rsidR="00F11065" w:rsidRDefault="00DF2E74" w:rsidP="00F11065">
      <w:pPr>
        <w:numPr>
          <w:ilvl w:val="0"/>
          <w:numId w:val="10"/>
        </w:numPr>
      </w:pPr>
      <w:r w:rsidRPr="00DF2E74">
        <w:rPr>
          <w:b/>
          <w:bCs/>
        </w:rPr>
        <w:t>Role:</w:t>
      </w:r>
      <w:r w:rsidRPr="00DF2E74">
        <w:t> Stores uploaded contract files, accessible by backend for processin</w:t>
      </w:r>
      <w:r w:rsidR="00F11065">
        <w:t>g.</w:t>
      </w:r>
    </w:p>
    <w:p w14:paraId="20203393" w14:textId="77777777" w:rsidR="00F11065" w:rsidRDefault="00F11065" w:rsidP="00F11065"/>
    <w:p w14:paraId="2DDDBDCE" w14:textId="77777777" w:rsidR="00F11065" w:rsidRDefault="00F11065" w:rsidP="00F11065"/>
    <w:p w14:paraId="2DB6ACAA" w14:textId="77777777" w:rsidR="00F11065" w:rsidRDefault="00F11065" w:rsidP="00F11065"/>
    <w:p w14:paraId="3CB13EEE" w14:textId="13B30603" w:rsidR="00F11065" w:rsidRPr="00F11065" w:rsidRDefault="00F11065" w:rsidP="00F11065">
      <w:r>
        <w:t xml:space="preserve">We scheduled the instance runtime to save the cost: </w:t>
      </w:r>
    </w:p>
    <w:p w14:paraId="7FB9F8D5" w14:textId="77777777" w:rsidR="00F11065" w:rsidRDefault="00F11065" w:rsidP="00DF2E74"/>
    <w:p w14:paraId="44552726" w14:textId="77777777" w:rsidR="00F11065" w:rsidRDefault="00F11065" w:rsidP="00DF2E74"/>
    <w:p w14:paraId="76ED4EF0" w14:textId="1C8C102C" w:rsidR="00DF2E74" w:rsidRDefault="0064571A" w:rsidP="00DF2E74">
      <w:r w:rsidRPr="0064571A">
        <w:rPr>
          <w:noProof/>
        </w:rPr>
        <w:drawing>
          <wp:inline distT="0" distB="0" distL="0" distR="0" wp14:anchorId="226248EF" wp14:editId="7426C6FC">
            <wp:extent cx="5731510" cy="2568575"/>
            <wp:effectExtent l="0" t="0" r="2540" b="3175"/>
            <wp:docPr id="15971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8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C3E9" w14:textId="074FF793" w:rsidR="0064571A" w:rsidRPr="0064571A" w:rsidRDefault="0064571A" w:rsidP="0064571A">
      <w:pPr>
        <w:rPr>
          <w:b/>
          <w:bCs/>
        </w:rPr>
      </w:pPr>
      <w:r w:rsidRPr="0064571A">
        <w:rPr>
          <w:b/>
          <w:bCs/>
        </w:rPr>
        <w:t>Load Balancer — contract-mining-url-map</w:t>
      </w:r>
    </w:p>
    <w:p w14:paraId="10968FE0" w14:textId="77777777" w:rsidR="0064571A" w:rsidRPr="0064571A" w:rsidRDefault="0064571A" w:rsidP="0064571A">
      <w:pPr>
        <w:numPr>
          <w:ilvl w:val="0"/>
          <w:numId w:val="15"/>
        </w:numPr>
      </w:pPr>
      <w:r w:rsidRPr="0064571A">
        <w:rPr>
          <w:b/>
          <w:bCs/>
        </w:rPr>
        <w:t>Type:</w:t>
      </w:r>
      <w:r w:rsidRPr="0064571A">
        <w:t> Application Classic, External, </w:t>
      </w:r>
      <w:r w:rsidRPr="0064571A">
        <w:rPr>
          <w:b/>
          <w:bCs/>
        </w:rPr>
        <w:t>HTTPS</w:t>
      </w:r>
    </w:p>
    <w:p w14:paraId="7B1A40C4" w14:textId="77777777" w:rsidR="0064571A" w:rsidRPr="0064571A" w:rsidRDefault="0064571A" w:rsidP="0064571A">
      <w:pPr>
        <w:numPr>
          <w:ilvl w:val="0"/>
          <w:numId w:val="15"/>
        </w:numPr>
      </w:pPr>
      <w:r w:rsidRPr="0064571A">
        <w:rPr>
          <w:b/>
          <w:bCs/>
        </w:rPr>
        <w:t>Purpose:</w:t>
      </w:r>
      <w:r w:rsidRPr="0064571A">
        <w:t> The </w:t>
      </w:r>
      <w:r w:rsidRPr="0064571A">
        <w:rPr>
          <w:b/>
          <w:bCs/>
        </w:rPr>
        <w:t>main Load Balancer</w:t>
      </w:r>
      <w:r w:rsidRPr="0064571A">
        <w:t> that actually routes traffic to your VM</w:t>
      </w:r>
    </w:p>
    <w:p w14:paraId="3933887A" w14:textId="77777777" w:rsidR="0064571A" w:rsidRPr="0064571A" w:rsidRDefault="0064571A" w:rsidP="0064571A">
      <w:pPr>
        <w:numPr>
          <w:ilvl w:val="0"/>
          <w:numId w:val="15"/>
        </w:numPr>
      </w:pPr>
      <w:r w:rsidRPr="0064571A">
        <w:t>Handles SSL termination using the Google-managed certificate</w:t>
      </w:r>
    </w:p>
    <w:p w14:paraId="0907921B" w14:textId="77777777" w:rsidR="0064571A" w:rsidRPr="0064571A" w:rsidRDefault="0064571A" w:rsidP="0064571A">
      <w:pPr>
        <w:numPr>
          <w:ilvl w:val="0"/>
          <w:numId w:val="15"/>
        </w:numPr>
      </w:pPr>
      <w:r w:rsidRPr="0064571A">
        <w:t>Forwards decrypted traffic to the Instance Group → VM → Docker container</w:t>
      </w:r>
    </w:p>
    <w:p w14:paraId="027CCADD" w14:textId="77777777" w:rsidR="0064571A" w:rsidRPr="0064571A" w:rsidRDefault="0064571A" w:rsidP="0064571A">
      <w:pPr>
        <w:numPr>
          <w:ilvl w:val="0"/>
          <w:numId w:val="15"/>
        </w:numPr>
      </w:pPr>
      <w:r w:rsidRPr="0064571A">
        <w:t>This is the one connected to </w:t>
      </w:r>
    </w:p>
    <w:p w14:paraId="784BDD46" w14:textId="636BBE47" w:rsidR="0064571A" w:rsidRPr="0064571A" w:rsidRDefault="0064571A" w:rsidP="0064571A">
      <w:r w:rsidRPr="0064571A">
        <w:t>contract-mining-backend-svc</w:t>
      </w:r>
      <w:r>
        <w:t xml:space="preserve"> </w:t>
      </w:r>
      <w:r w:rsidRPr="0064571A">
        <w:t>and contract-mining-ig</w:t>
      </w:r>
    </w:p>
    <w:p w14:paraId="1174C95F" w14:textId="77777777" w:rsidR="0064571A" w:rsidRPr="0064571A" w:rsidRDefault="00000000" w:rsidP="0064571A">
      <w:r>
        <w:pict w14:anchorId="1976482F">
          <v:rect id="_x0000_i1027" style="width:247.5pt;height:.75pt" o:hrpct="0" o:hralign="center" o:hrstd="t" o:hr="t" fillcolor="#a0a0a0" stroked="f"/>
        </w:pict>
      </w:r>
    </w:p>
    <w:p w14:paraId="2B5E568B" w14:textId="77777777" w:rsidR="003E4391" w:rsidRDefault="003E4391" w:rsidP="0064571A">
      <w:pPr>
        <w:rPr>
          <w:b/>
          <w:bCs/>
          <w:sz w:val="16"/>
          <w:szCs w:val="16"/>
        </w:rPr>
      </w:pPr>
    </w:p>
    <w:p w14:paraId="485DF1D7" w14:textId="5D2ADE9F" w:rsidR="0064571A" w:rsidRPr="0064571A" w:rsidRDefault="0064571A" w:rsidP="0064571A">
      <w:pPr>
        <w:rPr>
          <w:b/>
          <w:bCs/>
          <w:sz w:val="16"/>
          <w:szCs w:val="16"/>
        </w:rPr>
      </w:pPr>
      <w:r w:rsidRPr="0064571A">
        <w:rPr>
          <w:b/>
          <w:bCs/>
          <w:sz w:val="16"/>
          <w:szCs w:val="16"/>
        </w:rPr>
        <w:t>How They Worked Together</w:t>
      </w:r>
    </w:p>
    <w:p w14:paraId="5713A503" w14:textId="2D65EF96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>User types http</w:t>
      </w:r>
      <w:r w:rsidR="00321329">
        <w:rPr>
          <w:sz w:val="16"/>
          <w:szCs w:val="16"/>
        </w:rPr>
        <w:t>s</w:t>
      </w:r>
      <w:r w:rsidRPr="0064571A">
        <w:rPr>
          <w:sz w:val="16"/>
          <w:szCs w:val="16"/>
        </w:rPr>
        <w:t>:</w:t>
      </w:r>
      <w:r w:rsidRPr="0064571A">
        <w:rPr>
          <w:i/>
          <w:iCs/>
          <w:sz w:val="16"/>
          <w:szCs w:val="16"/>
        </w:rPr>
        <w:t>//</w:t>
      </w:r>
    </w:p>
    <w:p w14:paraId="27AE511D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 xml:space="preserve">      │</w:t>
      </w:r>
    </w:p>
    <w:p w14:paraId="656A8406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 xml:space="preserve">      </w:t>
      </w:r>
      <w:r w:rsidRPr="0064571A">
        <w:rPr>
          <w:rFonts w:ascii="Arial" w:hAnsi="Arial" w:cs="Arial"/>
          <w:sz w:val="16"/>
          <w:szCs w:val="16"/>
        </w:rPr>
        <w:t>▼</w:t>
      </w:r>
    </w:p>
    <w:p w14:paraId="7B2CFA63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>contract-mining-url-map (port 443)</w:t>
      </w:r>
    </w:p>
    <w:p w14:paraId="078E9C08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 xml:space="preserve">      │ SSL termination</w:t>
      </w:r>
    </w:p>
    <w:p w14:paraId="0504A053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 xml:space="preserve">      </w:t>
      </w:r>
      <w:r w:rsidRPr="0064571A">
        <w:rPr>
          <w:rFonts w:ascii="Arial" w:hAnsi="Arial" w:cs="Arial"/>
          <w:sz w:val="16"/>
          <w:szCs w:val="16"/>
        </w:rPr>
        <w:t>▼</w:t>
      </w:r>
    </w:p>
    <w:p w14:paraId="1D873339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>Instance Group (contract-mining-ig)</w:t>
      </w:r>
    </w:p>
    <w:p w14:paraId="66C4C57B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 xml:space="preserve">      │</w:t>
      </w:r>
    </w:p>
    <w:p w14:paraId="25D8ED3B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 xml:space="preserve">      </w:t>
      </w:r>
      <w:r w:rsidRPr="0064571A">
        <w:rPr>
          <w:rFonts w:ascii="Arial" w:hAnsi="Arial" w:cs="Arial"/>
          <w:sz w:val="16"/>
          <w:szCs w:val="16"/>
        </w:rPr>
        <w:t>▼</w:t>
      </w:r>
    </w:p>
    <w:p w14:paraId="0E11B958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>VM (contract-mining-vm)</w:t>
      </w:r>
    </w:p>
    <w:p w14:paraId="59000E54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lastRenderedPageBreak/>
        <w:t xml:space="preserve">      │</w:t>
      </w:r>
    </w:p>
    <w:p w14:paraId="7232908B" w14:textId="77777777" w:rsidR="0064571A" w:rsidRP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 xml:space="preserve">      </w:t>
      </w:r>
      <w:r w:rsidRPr="0064571A">
        <w:rPr>
          <w:rFonts w:ascii="Arial" w:hAnsi="Arial" w:cs="Arial"/>
          <w:sz w:val="16"/>
          <w:szCs w:val="16"/>
        </w:rPr>
        <w:t>▼</w:t>
      </w:r>
    </w:p>
    <w:p w14:paraId="18E01125" w14:textId="77777777" w:rsidR="0064571A" w:rsidRDefault="0064571A" w:rsidP="0064571A">
      <w:pPr>
        <w:rPr>
          <w:sz w:val="16"/>
          <w:szCs w:val="16"/>
        </w:rPr>
      </w:pPr>
      <w:r w:rsidRPr="0064571A">
        <w:rPr>
          <w:sz w:val="16"/>
          <w:szCs w:val="16"/>
        </w:rPr>
        <w:t>Docker Container (FastAPI Backend)</w:t>
      </w:r>
    </w:p>
    <w:p w14:paraId="706CB9F7" w14:textId="77777777" w:rsidR="0064571A" w:rsidRDefault="0064571A" w:rsidP="0064571A">
      <w:pPr>
        <w:rPr>
          <w:sz w:val="16"/>
          <w:szCs w:val="16"/>
        </w:rPr>
      </w:pPr>
    </w:p>
    <w:p w14:paraId="754ACDFC" w14:textId="0E8D3370" w:rsidR="0064571A" w:rsidRDefault="0021424C" w:rsidP="0064571A">
      <w:pPr>
        <w:rPr>
          <w:sz w:val="16"/>
          <w:szCs w:val="16"/>
        </w:rPr>
      </w:pPr>
      <w:r w:rsidRPr="0021424C">
        <w:rPr>
          <w:noProof/>
          <w:sz w:val="16"/>
          <w:szCs w:val="16"/>
        </w:rPr>
        <w:drawing>
          <wp:inline distT="0" distB="0" distL="0" distR="0" wp14:anchorId="38E6F41B" wp14:editId="2C81E725">
            <wp:extent cx="5731510" cy="1710690"/>
            <wp:effectExtent l="0" t="0" r="2540" b="3810"/>
            <wp:docPr id="154374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45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FAA1" w14:textId="77777777" w:rsidR="003E4391" w:rsidRDefault="003E4391" w:rsidP="0064571A">
      <w:pPr>
        <w:rPr>
          <w:b/>
          <w:bCs/>
        </w:rPr>
      </w:pPr>
    </w:p>
    <w:p w14:paraId="3F310ABD" w14:textId="1B7A3353" w:rsidR="003E4391" w:rsidRPr="003E4391" w:rsidRDefault="003E4391" w:rsidP="0064571A">
      <w:pPr>
        <w:rPr>
          <w:b/>
          <w:bCs/>
        </w:rPr>
      </w:pPr>
      <w:r w:rsidRPr="003E4391">
        <w:rPr>
          <w:b/>
          <w:bCs/>
        </w:rPr>
        <w:t xml:space="preserve">Artifact registry: </w:t>
      </w:r>
    </w:p>
    <w:p w14:paraId="488714CA" w14:textId="614EFF41" w:rsidR="003E4391" w:rsidRDefault="003E4391" w:rsidP="0064571A">
      <w:pPr>
        <w:rPr>
          <w:sz w:val="16"/>
          <w:szCs w:val="16"/>
        </w:rPr>
      </w:pPr>
      <w:r w:rsidRPr="003E4391">
        <w:rPr>
          <w:noProof/>
          <w:sz w:val="16"/>
          <w:szCs w:val="16"/>
        </w:rPr>
        <w:drawing>
          <wp:inline distT="0" distB="0" distL="0" distR="0" wp14:anchorId="2EA35DF8" wp14:editId="088AE788">
            <wp:extent cx="3694599" cy="1497733"/>
            <wp:effectExtent l="0" t="0" r="1270" b="7620"/>
            <wp:docPr id="69030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03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614" cy="150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9F27" w14:textId="064137D7" w:rsidR="003E4391" w:rsidRDefault="003E4391" w:rsidP="0064571A">
      <w:pPr>
        <w:rPr>
          <w:sz w:val="16"/>
          <w:szCs w:val="16"/>
        </w:rPr>
      </w:pPr>
      <w:r w:rsidRPr="003E4391">
        <w:rPr>
          <w:noProof/>
          <w:sz w:val="16"/>
          <w:szCs w:val="16"/>
        </w:rPr>
        <w:drawing>
          <wp:inline distT="0" distB="0" distL="0" distR="0" wp14:anchorId="0F07ECA7" wp14:editId="734E6B72">
            <wp:extent cx="3668171" cy="1227330"/>
            <wp:effectExtent l="0" t="0" r="0" b="0"/>
            <wp:docPr id="20898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9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217" cy="123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6950" w14:textId="77777777" w:rsidR="003E4391" w:rsidRDefault="003E4391" w:rsidP="0064571A">
      <w:pPr>
        <w:rPr>
          <w:sz w:val="16"/>
          <w:szCs w:val="16"/>
        </w:rPr>
      </w:pPr>
    </w:p>
    <w:p w14:paraId="76C235C1" w14:textId="528610CF" w:rsidR="003E4391" w:rsidRDefault="003E4391" w:rsidP="0064571A">
      <w:pPr>
        <w:rPr>
          <w:b/>
          <w:bCs/>
        </w:rPr>
      </w:pPr>
      <w:r w:rsidRPr="003E4391">
        <w:rPr>
          <w:b/>
          <w:bCs/>
        </w:rPr>
        <w:t>VPC:</w:t>
      </w:r>
    </w:p>
    <w:p w14:paraId="7D00DE99" w14:textId="77777777" w:rsidR="003E4391" w:rsidRPr="003E4391" w:rsidRDefault="003E4391" w:rsidP="003E4391">
      <w:r w:rsidRPr="003E4391">
        <w:t>Without Static IP — every time the Load Balancer restarts or gets updated, Google assigns a new random IP address. This means your app URL keeps changing and users can't reliably access it.</w:t>
      </w:r>
    </w:p>
    <w:p w14:paraId="25687E95" w14:textId="77777777" w:rsidR="003E4391" w:rsidRPr="003E4391" w:rsidRDefault="003E4391" w:rsidP="003E4391">
      <w:r w:rsidRPr="003E4391">
        <w:t>With Static IP — the IP </w:t>
      </w:r>
    </w:p>
    <w:p w14:paraId="34CCDC4B" w14:textId="77777777" w:rsidR="003E4391" w:rsidRPr="003E4391" w:rsidRDefault="003E4391" w:rsidP="003E4391">
      <w:r w:rsidRPr="003E4391">
        <w:rPr>
          <w:highlight w:val="yellow"/>
        </w:rPr>
        <w:t>34.8.253.140</w:t>
      </w:r>
    </w:p>
    <w:p w14:paraId="781358EF" w14:textId="5168BBFA" w:rsidR="003E4391" w:rsidRPr="003E4391" w:rsidRDefault="003E4391" w:rsidP="0064571A">
      <w:r w:rsidRPr="003E4391">
        <w:t> is permanently reserved for your Load Balancer. It never changes no matter what happens.</w:t>
      </w:r>
    </w:p>
    <w:p w14:paraId="41DD089D" w14:textId="5A7A6A61" w:rsidR="00DA56AC" w:rsidRPr="000133BE" w:rsidRDefault="003E4391">
      <w:pPr>
        <w:rPr>
          <w:sz w:val="16"/>
          <w:szCs w:val="16"/>
        </w:rPr>
      </w:pPr>
      <w:r w:rsidRPr="003E4391">
        <w:rPr>
          <w:noProof/>
          <w:sz w:val="16"/>
          <w:szCs w:val="16"/>
        </w:rPr>
        <w:lastRenderedPageBreak/>
        <w:drawing>
          <wp:inline distT="0" distB="0" distL="0" distR="0" wp14:anchorId="220B5947" wp14:editId="4867FA62">
            <wp:extent cx="4075158" cy="1333253"/>
            <wp:effectExtent l="0" t="0" r="1905" b="635"/>
            <wp:docPr id="19475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02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0257" cy="134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6AC" w:rsidRPr="00013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F5B2" w14:textId="77777777" w:rsidR="00CD2114" w:rsidRDefault="00CD2114" w:rsidP="00F11065">
      <w:pPr>
        <w:spacing w:after="0" w:line="240" w:lineRule="auto"/>
      </w:pPr>
      <w:r>
        <w:separator/>
      </w:r>
    </w:p>
  </w:endnote>
  <w:endnote w:type="continuationSeparator" w:id="0">
    <w:p w14:paraId="34FD6561" w14:textId="77777777" w:rsidR="00CD2114" w:rsidRDefault="00CD2114" w:rsidP="00F11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AF48D" w14:textId="77777777" w:rsidR="00CD2114" w:rsidRDefault="00CD2114" w:rsidP="00F11065">
      <w:pPr>
        <w:spacing w:after="0" w:line="240" w:lineRule="auto"/>
      </w:pPr>
      <w:r>
        <w:separator/>
      </w:r>
    </w:p>
  </w:footnote>
  <w:footnote w:type="continuationSeparator" w:id="0">
    <w:p w14:paraId="1355BB43" w14:textId="77777777" w:rsidR="00CD2114" w:rsidRDefault="00CD2114" w:rsidP="00F110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5089"/>
    <w:multiLevelType w:val="multilevel"/>
    <w:tmpl w:val="DF1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476A"/>
    <w:multiLevelType w:val="multilevel"/>
    <w:tmpl w:val="F860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17945"/>
    <w:multiLevelType w:val="multilevel"/>
    <w:tmpl w:val="1C9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B79BF"/>
    <w:multiLevelType w:val="multilevel"/>
    <w:tmpl w:val="BB2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F74F2"/>
    <w:multiLevelType w:val="multilevel"/>
    <w:tmpl w:val="680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45ACF"/>
    <w:multiLevelType w:val="multilevel"/>
    <w:tmpl w:val="FCAA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B24EE"/>
    <w:multiLevelType w:val="multilevel"/>
    <w:tmpl w:val="FED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70DF0"/>
    <w:multiLevelType w:val="multilevel"/>
    <w:tmpl w:val="C9A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87DDA"/>
    <w:multiLevelType w:val="multilevel"/>
    <w:tmpl w:val="C72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F3771"/>
    <w:multiLevelType w:val="multilevel"/>
    <w:tmpl w:val="389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C216F"/>
    <w:multiLevelType w:val="multilevel"/>
    <w:tmpl w:val="C5F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F2FF7"/>
    <w:multiLevelType w:val="multilevel"/>
    <w:tmpl w:val="C23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F71C4"/>
    <w:multiLevelType w:val="multilevel"/>
    <w:tmpl w:val="5BDE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145909"/>
    <w:multiLevelType w:val="multilevel"/>
    <w:tmpl w:val="0A3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267DA"/>
    <w:multiLevelType w:val="multilevel"/>
    <w:tmpl w:val="B91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47460">
    <w:abstractNumId w:val="2"/>
  </w:num>
  <w:num w:numId="2" w16cid:durableId="1735665168">
    <w:abstractNumId w:val="1"/>
  </w:num>
  <w:num w:numId="3" w16cid:durableId="1350989882">
    <w:abstractNumId w:val="10"/>
  </w:num>
  <w:num w:numId="4" w16cid:durableId="1081221473">
    <w:abstractNumId w:val="0"/>
  </w:num>
  <w:num w:numId="5" w16cid:durableId="1037973148">
    <w:abstractNumId w:val="6"/>
  </w:num>
  <w:num w:numId="6" w16cid:durableId="1613630886">
    <w:abstractNumId w:val="4"/>
  </w:num>
  <w:num w:numId="7" w16cid:durableId="1233854062">
    <w:abstractNumId w:val="7"/>
  </w:num>
  <w:num w:numId="8" w16cid:durableId="985814250">
    <w:abstractNumId w:val="3"/>
  </w:num>
  <w:num w:numId="9" w16cid:durableId="1558593738">
    <w:abstractNumId w:val="11"/>
  </w:num>
  <w:num w:numId="10" w16cid:durableId="171142769">
    <w:abstractNumId w:val="8"/>
  </w:num>
  <w:num w:numId="11" w16cid:durableId="372995983">
    <w:abstractNumId w:val="5"/>
  </w:num>
  <w:num w:numId="12" w16cid:durableId="559022695">
    <w:abstractNumId w:val="14"/>
  </w:num>
  <w:num w:numId="13" w16cid:durableId="164830226">
    <w:abstractNumId w:val="9"/>
  </w:num>
  <w:num w:numId="14" w16cid:durableId="1546679906">
    <w:abstractNumId w:val="13"/>
  </w:num>
  <w:num w:numId="15" w16cid:durableId="17865365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74"/>
    <w:rsid w:val="000133BE"/>
    <w:rsid w:val="001253FA"/>
    <w:rsid w:val="001A62A8"/>
    <w:rsid w:val="0021424C"/>
    <w:rsid w:val="00286A01"/>
    <w:rsid w:val="00321329"/>
    <w:rsid w:val="00352151"/>
    <w:rsid w:val="00371E1A"/>
    <w:rsid w:val="003E4391"/>
    <w:rsid w:val="004C4B14"/>
    <w:rsid w:val="00535190"/>
    <w:rsid w:val="006067ED"/>
    <w:rsid w:val="0064571A"/>
    <w:rsid w:val="00680C36"/>
    <w:rsid w:val="006B44E2"/>
    <w:rsid w:val="006C7604"/>
    <w:rsid w:val="00730F31"/>
    <w:rsid w:val="00790598"/>
    <w:rsid w:val="00831027"/>
    <w:rsid w:val="00877935"/>
    <w:rsid w:val="008B64BF"/>
    <w:rsid w:val="009E0A69"/>
    <w:rsid w:val="00A8715F"/>
    <w:rsid w:val="00B6230B"/>
    <w:rsid w:val="00C00BFC"/>
    <w:rsid w:val="00CB2ABF"/>
    <w:rsid w:val="00CD2114"/>
    <w:rsid w:val="00DA56AC"/>
    <w:rsid w:val="00DF2E74"/>
    <w:rsid w:val="00E654BA"/>
    <w:rsid w:val="00E93807"/>
    <w:rsid w:val="00F11065"/>
    <w:rsid w:val="00F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86C7"/>
  <w15:chartTrackingRefBased/>
  <w15:docId w15:val="{7F02B963-DA35-4781-8C98-A79C1133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E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33B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11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065"/>
  </w:style>
  <w:style w:type="paragraph" w:styleId="Footer">
    <w:name w:val="footer"/>
    <w:basedOn w:val="Normal"/>
    <w:link w:val="FooterChar"/>
    <w:uiPriority w:val="99"/>
    <w:unhideWhenUsed/>
    <w:rsid w:val="00F11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065"/>
  </w:style>
  <w:style w:type="character" w:styleId="Hyperlink">
    <w:name w:val="Hyperlink"/>
    <w:basedOn w:val="DefaultParagraphFont"/>
    <w:uiPriority w:val="99"/>
    <w:unhideWhenUsed/>
    <w:rsid w:val="006067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g01kb0514cddd9qamvpce5ve7mr.web.app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590</Words>
  <Characters>3562</Characters>
  <Application>Microsoft Office Word</Application>
  <DocSecurity>0</DocSecurity>
  <Lines>148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Meshach A, John (Cognizant)</dc:creator>
  <cp:keywords/>
  <dc:description/>
  <cp:lastModifiedBy>Meshach A, John (Cognizant)</cp:lastModifiedBy>
  <cp:revision>12</cp:revision>
  <dcterms:created xsi:type="dcterms:W3CDTF">2026-03-19T07:23:00Z</dcterms:created>
  <dcterms:modified xsi:type="dcterms:W3CDTF">2026-03-19T09:54:00Z</dcterms:modified>
</cp:coreProperties>
</file>