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6032E" w14:textId="4F4FD711" w:rsidR="00F245EC" w:rsidRDefault="00F245EC" w:rsidP="009B2DDD">
      <w:pPr>
        <w:widowControl/>
        <w:autoSpaceDE w:val="0"/>
        <w:autoSpaceDN w:val="0"/>
        <w:adjustRightInd w:val="0"/>
        <w:spacing w:after="240" w:line="360" w:lineRule="auto"/>
        <w:jc w:val="center"/>
        <w:rPr>
          <w:rFonts w:ascii="Microsoft YaHei Light" w:eastAsia="Microsoft YaHei Light" w:hAnsi="Microsoft YaHei Light" w:cs="PingFang SC"/>
          <w:color w:val="262626"/>
          <w:kern w:val="0"/>
          <w:sz w:val="44"/>
          <w:szCs w:val="44"/>
        </w:rPr>
      </w:pPr>
      <w:r w:rsidRPr="00BE247D">
        <w:rPr>
          <w:rFonts w:ascii="Microsoft YaHei Light" w:eastAsia="Microsoft YaHei Light" w:hAnsi="Microsoft YaHei Light" w:cs="Helvetica Neue"/>
          <w:color w:val="262626"/>
          <w:kern w:val="0"/>
          <w:sz w:val="44"/>
          <w:szCs w:val="44"/>
        </w:rPr>
        <w:t>EMQ X</w:t>
      </w:r>
      <w:r w:rsidR="009B2DDD">
        <w:rPr>
          <w:rFonts w:ascii="Microsoft YaHei Light" w:eastAsia="Microsoft YaHei Light" w:hAnsi="Microsoft YaHei Light" w:cs="Helvetica Neue"/>
          <w:color w:val="262626"/>
          <w:kern w:val="0"/>
          <w:sz w:val="44"/>
          <w:szCs w:val="44"/>
        </w:rPr>
        <w:t xml:space="preserve"> &amp; </w:t>
      </w:r>
      <w:proofErr w:type="spellStart"/>
      <w:r w:rsidR="009B2DDD">
        <w:rPr>
          <w:rFonts w:ascii="Microsoft YaHei Light" w:eastAsia="Microsoft YaHei Light" w:hAnsi="Microsoft YaHei Light" w:cs="Helvetica Neue"/>
          <w:color w:val="262626"/>
          <w:kern w:val="0"/>
          <w:sz w:val="44"/>
          <w:szCs w:val="44"/>
        </w:rPr>
        <w:t>HiveMQ</w:t>
      </w:r>
      <w:proofErr w:type="spellEnd"/>
      <w:r w:rsidR="009B2DDD">
        <w:rPr>
          <w:rFonts w:ascii="Microsoft YaHei Light" w:eastAsia="Microsoft YaHei Light" w:hAnsi="Microsoft YaHei Light" w:cs="Helvetica Neue"/>
          <w:color w:val="262626"/>
          <w:kern w:val="0"/>
          <w:sz w:val="44"/>
          <w:szCs w:val="44"/>
        </w:rPr>
        <w:t xml:space="preserve"> comparison report</w:t>
      </w:r>
    </w:p>
    <w:p w14:paraId="7506B720" w14:textId="77777777" w:rsidR="009B2DDD" w:rsidRDefault="00C77C4C">
      <w:pPr>
        <w:pStyle w:val="TOC1"/>
        <w:tabs>
          <w:tab w:val="right" w:leader="dot" w:pos="8290"/>
        </w:tabs>
        <w:rPr>
          <w:noProof/>
        </w:rPr>
      </w:pPr>
      <w:r>
        <w:fldChar w:fldCharType="begin"/>
      </w:r>
      <w:r>
        <w:instrText xml:space="preserve"> </w:instrText>
      </w:r>
      <w:r>
        <w:rPr>
          <w:rFonts w:hint="eastAsia"/>
        </w:rPr>
        <w:instrText>TOC \o "1-3"</w:instrText>
      </w:r>
      <w:r>
        <w:instrText xml:space="preserve"> </w:instrText>
      </w:r>
      <w:r>
        <w:fldChar w:fldCharType="separate"/>
      </w:r>
      <w:r w:rsidR="009B2DDD">
        <w:rPr>
          <w:noProof/>
        </w:rPr>
        <w:t>Overview</w:t>
      </w:r>
      <w:r w:rsidR="009B2DDD">
        <w:rPr>
          <w:noProof/>
        </w:rPr>
        <w:tab/>
      </w:r>
      <w:r w:rsidR="009B2DDD">
        <w:rPr>
          <w:noProof/>
        </w:rPr>
        <w:fldChar w:fldCharType="begin"/>
      </w:r>
      <w:r w:rsidR="009B2DDD">
        <w:rPr>
          <w:noProof/>
        </w:rPr>
        <w:instrText xml:space="preserve"> PAGEREF _Toc11758868 \h </w:instrText>
      </w:r>
      <w:r w:rsidR="009B2DDD">
        <w:rPr>
          <w:noProof/>
        </w:rPr>
      </w:r>
      <w:r w:rsidR="009B2DDD">
        <w:rPr>
          <w:noProof/>
        </w:rPr>
        <w:fldChar w:fldCharType="separate"/>
      </w:r>
      <w:r w:rsidR="009B2DDD">
        <w:rPr>
          <w:noProof/>
        </w:rPr>
        <w:t>2</w:t>
      </w:r>
      <w:r w:rsidR="009B2DDD">
        <w:rPr>
          <w:noProof/>
        </w:rPr>
        <w:fldChar w:fldCharType="end"/>
      </w:r>
    </w:p>
    <w:p w14:paraId="1DAC4BA0" w14:textId="77777777" w:rsidR="009B2DDD" w:rsidRDefault="009B2DDD">
      <w:pPr>
        <w:pStyle w:val="TOC1"/>
        <w:tabs>
          <w:tab w:val="right" w:leader="dot" w:pos="8290"/>
        </w:tabs>
        <w:rPr>
          <w:noProof/>
        </w:rPr>
      </w:pPr>
      <w:r>
        <w:rPr>
          <w:noProof/>
        </w:rPr>
        <w:t>Highlights</w:t>
      </w:r>
      <w:r>
        <w:rPr>
          <w:noProof/>
        </w:rPr>
        <w:tab/>
      </w:r>
      <w:r>
        <w:rPr>
          <w:noProof/>
        </w:rPr>
        <w:fldChar w:fldCharType="begin"/>
      </w:r>
      <w:r>
        <w:rPr>
          <w:noProof/>
        </w:rPr>
        <w:instrText xml:space="preserve"> PAGEREF _Toc11758869 \h </w:instrText>
      </w:r>
      <w:r>
        <w:rPr>
          <w:noProof/>
        </w:rPr>
      </w:r>
      <w:r>
        <w:rPr>
          <w:noProof/>
        </w:rPr>
        <w:fldChar w:fldCharType="separate"/>
      </w:r>
      <w:r>
        <w:rPr>
          <w:noProof/>
        </w:rPr>
        <w:t>3</w:t>
      </w:r>
      <w:r>
        <w:rPr>
          <w:noProof/>
        </w:rPr>
        <w:fldChar w:fldCharType="end"/>
      </w:r>
    </w:p>
    <w:p w14:paraId="75DDFC7C" w14:textId="77777777" w:rsidR="009B2DDD" w:rsidRDefault="009B2DDD">
      <w:pPr>
        <w:pStyle w:val="TOC1"/>
        <w:tabs>
          <w:tab w:val="right" w:leader="dot" w:pos="8290"/>
        </w:tabs>
        <w:rPr>
          <w:noProof/>
        </w:rPr>
      </w:pPr>
      <w:r>
        <w:rPr>
          <w:noProof/>
        </w:rPr>
        <w:t>Features</w:t>
      </w:r>
      <w:r>
        <w:rPr>
          <w:noProof/>
        </w:rPr>
        <w:tab/>
      </w:r>
      <w:r>
        <w:rPr>
          <w:noProof/>
        </w:rPr>
        <w:fldChar w:fldCharType="begin"/>
      </w:r>
      <w:r>
        <w:rPr>
          <w:noProof/>
        </w:rPr>
        <w:instrText xml:space="preserve"> PAGEREF _Toc11758870 \h </w:instrText>
      </w:r>
      <w:r>
        <w:rPr>
          <w:noProof/>
        </w:rPr>
      </w:r>
      <w:r>
        <w:rPr>
          <w:noProof/>
        </w:rPr>
        <w:fldChar w:fldCharType="separate"/>
      </w:r>
      <w:r>
        <w:rPr>
          <w:noProof/>
        </w:rPr>
        <w:t>4</w:t>
      </w:r>
      <w:r>
        <w:rPr>
          <w:noProof/>
        </w:rPr>
        <w:fldChar w:fldCharType="end"/>
      </w:r>
    </w:p>
    <w:p w14:paraId="602C0633" w14:textId="77777777" w:rsidR="009B2DDD" w:rsidRDefault="009B2DDD">
      <w:pPr>
        <w:pStyle w:val="TOC2"/>
        <w:tabs>
          <w:tab w:val="right" w:leader="dot" w:pos="8290"/>
        </w:tabs>
        <w:rPr>
          <w:noProof/>
        </w:rPr>
      </w:pPr>
      <w:r>
        <w:rPr>
          <w:noProof/>
        </w:rPr>
        <w:t>EMQ X Broker vs HiveMQ Community</w:t>
      </w:r>
      <w:r>
        <w:rPr>
          <w:noProof/>
        </w:rPr>
        <w:tab/>
      </w:r>
      <w:r>
        <w:rPr>
          <w:noProof/>
        </w:rPr>
        <w:fldChar w:fldCharType="begin"/>
      </w:r>
      <w:r>
        <w:rPr>
          <w:noProof/>
        </w:rPr>
        <w:instrText xml:space="preserve"> PAGEREF _Toc11758871 \h </w:instrText>
      </w:r>
      <w:r>
        <w:rPr>
          <w:noProof/>
        </w:rPr>
      </w:r>
      <w:r>
        <w:rPr>
          <w:noProof/>
        </w:rPr>
        <w:fldChar w:fldCharType="separate"/>
      </w:r>
      <w:r>
        <w:rPr>
          <w:noProof/>
        </w:rPr>
        <w:t>4</w:t>
      </w:r>
      <w:r>
        <w:rPr>
          <w:noProof/>
        </w:rPr>
        <w:fldChar w:fldCharType="end"/>
      </w:r>
    </w:p>
    <w:p w14:paraId="13F6B4C3" w14:textId="77777777" w:rsidR="009B2DDD" w:rsidRDefault="009B2DDD">
      <w:pPr>
        <w:pStyle w:val="TOC2"/>
        <w:tabs>
          <w:tab w:val="right" w:leader="dot" w:pos="8290"/>
        </w:tabs>
        <w:rPr>
          <w:noProof/>
        </w:rPr>
      </w:pPr>
      <w:r>
        <w:rPr>
          <w:noProof/>
        </w:rPr>
        <w:t>EMQ X Enterprise vs HiveMQ Professional/Enterprise</w:t>
      </w:r>
      <w:r>
        <w:rPr>
          <w:noProof/>
        </w:rPr>
        <w:tab/>
      </w:r>
      <w:r>
        <w:rPr>
          <w:noProof/>
        </w:rPr>
        <w:fldChar w:fldCharType="begin"/>
      </w:r>
      <w:r>
        <w:rPr>
          <w:noProof/>
        </w:rPr>
        <w:instrText xml:space="preserve"> PAGEREF _Toc11758872 \h </w:instrText>
      </w:r>
      <w:r>
        <w:rPr>
          <w:noProof/>
        </w:rPr>
      </w:r>
      <w:r>
        <w:rPr>
          <w:noProof/>
        </w:rPr>
        <w:fldChar w:fldCharType="separate"/>
      </w:r>
      <w:r>
        <w:rPr>
          <w:noProof/>
        </w:rPr>
        <w:t>5</w:t>
      </w:r>
      <w:r>
        <w:rPr>
          <w:noProof/>
        </w:rPr>
        <w:fldChar w:fldCharType="end"/>
      </w:r>
    </w:p>
    <w:p w14:paraId="7A815555" w14:textId="77777777" w:rsidR="009B2DDD" w:rsidRDefault="009B2DDD">
      <w:pPr>
        <w:pStyle w:val="TOC1"/>
        <w:tabs>
          <w:tab w:val="right" w:leader="dot" w:pos="8290"/>
        </w:tabs>
        <w:rPr>
          <w:noProof/>
        </w:rPr>
      </w:pPr>
      <w:r>
        <w:rPr>
          <w:noProof/>
        </w:rPr>
        <w:t>Performance</w:t>
      </w:r>
      <w:r>
        <w:rPr>
          <w:noProof/>
        </w:rPr>
        <w:tab/>
      </w:r>
      <w:r>
        <w:rPr>
          <w:noProof/>
        </w:rPr>
        <w:fldChar w:fldCharType="begin"/>
      </w:r>
      <w:r>
        <w:rPr>
          <w:noProof/>
        </w:rPr>
        <w:instrText xml:space="preserve"> PAGEREF _Toc11758873 \h </w:instrText>
      </w:r>
      <w:r>
        <w:rPr>
          <w:noProof/>
        </w:rPr>
      </w:r>
      <w:r>
        <w:rPr>
          <w:noProof/>
        </w:rPr>
        <w:fldChar w:fldCharType="separate"/>
      </w:r>
      <w:r>
        <w:rPr>
          <w:noProof/>
        </w:rPr>
        <w:t>7</w:t>
      </w:r>
      <w:r>
        <w:rPr>
          <w:noProof/>
        </w:rPr>
        <w:fldChar w:fldCharType="end"/>
      </w:r>
    </w:p>
    <w:p w14:paraId="4EB39C6F" w14:textId="77777777" w:rsidR="009B2DDD" w:rsidRDefault="009B2DDD">
      <w:pPr>
        <w:pStyle w:val="TOC2"/>
        <w:tabs>
          <w:tab w:val="right" w:leader="dot" w:pos="8290"/>
        </w:tabs>
        <w:rPr>
          <w:noProof/>
        </w:rPr>
      </w:pPr>
      <w:r>
        <w:rPr>
          <w:noProof/>
        </w:rPr>
        <w:t>EMQ X Broker</w:t>
      </w:r>
      <w:r w:rsidRPr="00B1667C">
        <w:rPr>
          <w:rFonts w:cs="PingFang SC"/>
          <w:noProof/>
        </w:rPr>
        <w:t xml:space="preserve"> 10M connections &amp; message throughput test</w:t>
      </w:r>
      <w:r>
        <w:rPr>
          <w:noProof/>
        </w:rPr>
        <w:tab/>
      </w:r>
      <w:r>
        <w:rPr>
          <w:noProof/>
        </w:rPr>
        <w:fldChar w:fldCharType="begin"/>
      </w:r>
      <w:r>
        <w:rPr>
          <w:noProof/>
        </w:rPr>
        <w:instrText xml:space="preserve"> PAGEREF _Toc11758874 \h </w:instrText>
      </w:r>
      <w:r>
        <w:rPr>
          <w:noProof/>
        </w:rPr>
      </w:r>
      <w:r>
        <w:rPr>
          <w:noProof/>
        </w:rPr>
        <w:fldChar w:fldCharType="separate"/>
      </w:r>
      <w:r>
        <w:rPr>
          <w:noProof/>
        </w:rPr>
        <w:t>7</w:t>
      </w:r>
      <w:r>
        <w:rPr>
          <w:noProof/>
        </w:rPr>
        <w:fldChar w:fldCharType="end"/>
      </w:r>
    </w:p>
    <w:p w14:paraId="5B852038" w14:textId="77777777" w:rsidR="009B2DDD" w:rsidRDefault="009B2DDD">
      <w:pPr>
        <w:pStyle w:val="TOC2"/>
        <w:tabs>
          <w:tab w:val="right" w:leader="dot" w:pos="8290"/>
        </w:tabs>
        <w:rPr>
          <w:noProof/>
        </w:rPr>
      </w:pPr>
      <w:r w:rsidRPr="00B1667C">
        <w:rPr>
          <w:rFonts w:cs="Helvetica Neue"/>
          <w:noProof/>
        </w:rPr>
        <w:t xml:space="preserve">HiveMQ </w:t>
      </w:r>
      <w:r w:rsidRPr="00B1667C">
        <w:rPr>
          <w:rFonts w:cs="PingFang SC"/>
          <w:noProof/>
        </w:rPr>
        <w:t>10M connections &amp; message throughput test</w:t>
      </w:r>
      <w:r>
        <w:rPr>
          <w:noProof/>
        </w:rPr>
        <w:tab/>
      </w:r>
      <w:r>
        <w:rPr>
          <w:noProof/>
        </w:rPr>
        <w:fldChar w:fldCharType="begin"/>
      </w:r>
      <w:r>
        <w:rPr>
          <w:noProof/>
        </w:rPr>
        <w:instrText xml:space="preserve"> PAGEREF _Toc11758875 \h </w:instrText>
      </w:r>
      <w:r>
        <w:rPr>
          <w:noProof/>
        </w:rPr>
      </w:r>
      <w:r>
        <w:rPr>
          <w:noProof/>
        </w:rPr>
        <w:fldChar w:fldCharType="separate"/>
      </w:r>
      <w:r>
        <w:rPr>
          <w:noProof/>
        </w:rPr>
        <w:t>9</w:t>
      </w:r>
      <w:r>
        <w:rPr>
          <w:noProof/>
        </w:rPr>
        <w:fldChar w:fldCharType="end"/>
      </w:r>
    </w:p>
    <w:p w14:paraId="1D31F2A4" w14:textId="77777777" w:rsidR="009B2DDD" w:rsidRDefault="009B2DDD">
      <w:pPr>
        <w:pStyle w:val="TOC2"/>
        <w:tabs>
          <w:tab w:val="right" w:leader="dot" w:pos="8290"/>
        </w:tabs>
        <w:rPr>
          <w:noProof/>
        </w:rPr>
      </w:pPr>
      <w:r>
        <w:rPr>
          <w:noProof/>
        </w:rPr>
        <w:t>Performance result summary</w:t>
      </w:r>
      <w:r>
        <w:rPr>
          <w:noProof/>
        </w:rPr>
        <w:tab/>
      </w:r>
      <w:r>
        <w:rPr>
          <w:noProof/>
        </w:rPr>
        <w:fldChar w:fldCharType="begin"/>
      </w:r>
      <w:r>
        <w:rPr>
          <w:noProof/>
        </w:rPr>
        <w:instrText xml:space="preserve"> PAGEREF _Toc11758876 \h </w:instrText>
      </w:r>
      <w:r>
        <w:rPr>
          <w:noProof/>
        </w:rPr>
      </w:r>
      <w:r>
        <w:rPr>
          <w:noProof/>
        </w:rPr>
        <w:fldChar w:fldCharType="separate"/>
      </w:r>
      <w:r>
        <w:rPr>
          <w:noProof/>
        </w:rPr>
        <w:t>11</w:t>
      </w:r>
      <w:r>
        <w:rPr>
          <w:noProof/>
        </w:rPr>
        <w:fldChar w:fldCharType="end"/>
      </w:r>
    </w:p>
    <w:p w14:paraId="31AC31F9" w14:textId="78569134" w:rsidR="00B6339F" w:rsidRDefault="00C77C4C" w:rsidP="00C77C4C">
      <w:r>
        <w:fldChar w:fldCharType="end"/>
      </w:r>
    </w:p>
    <w:p w14:paraId="1D4DD04A" w14:textId="484736CA" w:rsidR="00B6339F" w:rsidRDefault="009B2DDD" w:rsidP="009B2DDD">
      <w:pPr>
        <w:wordWrap w:val="0"/>
        <w:jc w:val="right"/>
      </w:pPr>
      <w:r>
        <w:rPr>
          <w:rFonts w:ascii="Microsoft YaHei Light" w:eastAsia="Microsoft YaHei Light" w:hAnsi="Microsoft YaHei Light" w:cs="Helvetica Neue"/>
          <w:color w:val="262626"/>
          <w:kern w:val="0"/>
          <w:sz w:val="28"/>
          <w:szCs w:val="28"/>
        </w:rPr>
        <w:t>June, 2019</w:t>
      </w:r>
    </w:p>
    <w:p w14:paraId="23B52B9B" w14:textId="6F0DC769" w:rsidR="009B2DDD" w:rsidRDefault="009B2DDD">
      <w:pPr>
        <w:widowControl/>
        <w:jc w:val="left"/>
      </w:pPr>
      <w:r>
        <w:br w:type="page"/>
      </w:r>
    </w:p>
    <w:p w14:paraId="7EA7F3C9" w14:textId="77777777" w:rsidR="00C77C4C" w:rsidRPr="00BE247D" w:rsidRDefault="00C77C4C" w:rsidP="00C77C4C"/>
    <w:p w14:paraId="1EA4D4A7" w14:textId="799ABEC0" w:rsidR="00F245EC" w:rsidRPr="00BB6144" w:rsidRDefault="00F245EC" w:rsidP="00C77C4C">
      <w:pPr>
        <w:widowControl/>
        <w:autoSpaceDE w:val="0"/>
        <w:autoSpaceDN w:val="0"/>
        <w:adjustRightInd w:val="0"/>
        <w:spacing w:after="240" w:line="360" w:lineRule="auto"/>
        <w:jc w:val="left"/>
        <w:rPr>
          <w:rStyle w:val="Heading1Char"/>
        </w:rPr>
      </w:pPr>
      <w:bookmarkStart w:id="0" w:name="_Toc11758868"/>
      <w:r w:rsidRPr="00BB6144">
        <w:rPr>
          <w:rStyle w:val="Heading1Char"/>
        </w:rPr>
        <w:t>Overview</w:t>
      </w:r>
      <w:bookmarkEnd w:id="0"/>
    </w:p>
    <w:p w14:paraId="347ED573" w14:textId="77777777" w:rsidR="00E74348" w:rsidRPr="00BE247D" w:rsidRDefault="00F245EC" w:rsidP="00164E10">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物联网的概念早在</w:t>
      </w:r>
      <w:r w:rsidRPr="00BE247D">
        <w:rPr>
          <w:rFonts w:ascii="Microsoft YaHei Light" w:eastAsia="Microsoft YaHei Light" w:hAnsi="Microsoft YaHei Light" w:cs="Helvetica Neue"/>
          <w:color w:val="000000"/>
          <w:kern w:val="0"/>
          <w:sz w:val="22"/>
          <w:szCs w:val="22"/>
        </w:rPr>
        <w:t>1990</w:t>
      </w:r>
      <w:r w:rsidRPr="00BE247D">
        <w:rPr>
          <w:rFonts w:ascii="Microsoft YaHei Light" w:eastAsia="Microsoft YaHei Light" w:hAnsi="Microsoft YaHei Light" w:cs="PingFang SC" w:hint="eastAsia"/>
          <w:color w:val="000000"/>
          <w:kern w:val="0"/>
          <w:sz w:val="22"/>
          <w:szCs w:val="22"/>
        </w:rPr>
        <w:t>年代就被提出，但是大规模的物联网实际应用则是在互联网全面普及之后，伴随着人工智能</w:t>
      </w:r>
      <w:r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、无线数据网络、云计算、大数据、虚拟化等多项技术的成熟一起到来的。自</w:t>
      </w:r>
      <w:r w:rsidRPr="00BE247D">
        <w:rPr>
          <w:rFonts w:ascii="Microsoft YaHei Light" w:eastAsia="Microsoft YaHei Light" w:hAnsi="Microsoft YaHei Light" w:cs="Helvetica Neue"/>
          <w:color w:val="000000"/>
          <w:kern w:val="0"/>
          <w:sz w:val="22"/>
          <w:szCs w:val="22"/>
        </w:rPr>
        <w:t>2010</w:t>
      </w:r>
      <w:r w:rsidRPr="00BE247D">
        <w:rPr>
          <w:rFonts w:ascii="Microsoft YaHei Light" w:eastAsia="Microsoft YaHei Light" w:hAnsi="Microsoft YaHei Light" w:cs="PingFang SC" w:hint="eastAsia"/>
          <w:color w:val="000000"/>
          <w:kern w:val="0"/>
          <w:sz w:val="22"/>
          <w:szCs w:val="22"/>
        </w:rPr>
        <w:t>年起，物联网越来越多地从理论走向应用，作为物联网灵魂的消息中间件也得到了蓬勃的发展。经过数年发展，从一开始的多家竞争，到现在的少数几家占据主要市场，消息中间件也经历了多次迭代。目前商业消息中间件主要有两家，分别为</w:t>
      </w:r>
      <w:r w:rsidRPr="00BE247D">
        <w:rPr>
          <w:rFonts w:ascii="Microsoft YaHei Light" w:eastAsia="Microsoft YaHei Light" w:hAnsi="Microsoft YaHei Light" w:cs="Helvetica Neue"/>
          <w:color w:val="000000"/>
          <w:kern w:val="0"/>
          <w:sz w:val="22"/>
          <w:szCs w:val="22"/>
        </w:rPr>
        <w:t xml:space="preserve"> EMQ </w:t>
      </w:r>
      <w:r w:rsidRPr="00BE247D">
        <w:rPr>
          <w:rFonts w:ascii="Microsoft YaHei Light" w:eastAsia="Microsoft YaHei Light" w:hAnsi="Microsoft YaHei Light" w:cs="PingFang SC" w:hint="eastAsia"/>
          <w:color w:val="000000"/>
          <w:kern w:val="0"/>
          <w:sz w:val="22"/>
          <w:szCs w:val="22"/>
        </w:rPr>
        <w:t>和</w:t>
      </w:r>
      <w:r w:rsidRPr="00BE247D">
        <w:rPr>
          <w:rFonts w:ascii="Microsoft YaHei Light" w:eastAsia="Microsoft YaHei Light" w:hAnsi="Microsoft YaHei Light" w:cs="Helvetica Neue"/>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 xml:space="preserve">EMQ </w:t>
      </w:r>
      <w:r w:rsidRPr="00BE247D">
        <w:rPr>
          <w:rFonts w:ascii="Microsoft YaHei Light" w:eastAsia="Microsoft YaHei Light" w:hAnsi="Microsoft YaHei Light" w:cs="PingFang SC" w:hint="eastAsia"/>
          <w:color w:val="000000"/>
          <w:kern w:val="0"/>
          <w:sz w:val="22"/>
          <w:szCs w:val="22"/>
        </w:rPr>
        <w:t>主要消息中间件产品为</w:t>
      </w:r>
      <w:r w:rsidR="00E74348" w:rsidRPr="00BE247D">
        <w:rPr>
          <w:rFonts w:ascii="Microsoft YaHei Light" w:eastAsia="Microsoft YaHei Light" w:hAnsi="Microsoft YaHei Light" w:cs="PingFang SC" w:hint="eastAsia"/>
          <w:color w:val="000000"/>
          <w:kern w:val="0"/>
          <w:sz w:val="22"/>
          <w:szCs w:val="22"/>
        </w:rPr>
        <w:t>，</w:t>
      </w:r>
    </w:p>
    <w:p w14:paraId="00CF5AE6" w14:textId="77777777" w:rsidR="00E74348" w:rsidRPr="00BE247D" w:rsidRDefault="00F245EC" w:rsidP="00164E10">
      <w:pPr>
        <w:pStyle w:val="ListParagraph"/>
        <w:widowControl/>
        <w:numPr>
          <w:ilvl w:val="0"/>
          <w:numId w:val="18"/>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X Broker </w:t>
      </w:r>
      <w:r w:rsidRPr="00BE247D">
        <w:rPr>
          <w:rFonts w:ascii="Microsoft YaHei Light" w:eastAsia="Microsoft YaHei Light" w:hAnsi="Microsoft YaHei Light" w:cs="PingFang SC" w:hint="eastAsia"/>
          <w:color w:val="000000"/>
          <w:kern w:val="0"/>
          <w:sz w:val="22"/>
          <w:szCs w:val="22"/>
        </w:rPr>
        <w:t>（开源）</w:t>
      </w:r>
    </w:p>
    <w:p w14:paraId="2DDECCEC" w14:textId="77777777" w:rsidR="00E74348" w:rsidRPr="00BE247D" w:rsidRDefault="00F245EC" w:rsidP="00164E10">
      <w:pPr>
        <w:pStyle w:val="ListParagraph"/>
        <w:widowControl/>
        <w:numPr>
          <w:ilvl w:val="0"/>
          <w:numId w:val="18"/>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X Edge </w:t>
      </w:r>
      <w:r w:rsidRPr="00BE247D">
        <w:rPr>
          <w:rFonts w:ascii="Microsoft YaHei Light" w:eastAsia="Microsoft YaHei Light" w:hAnsi="Microsoft YaHei Light" w:cs="PingFang SC" w:hint="eastAsia"/>
          <w:color w:val="000000"/>
          <w:kern w:val="0"/>
          <w:sz w:val="22"/>
          <w:szCs w:val="22"/>
        </w:rPr>
        <w:t>（开源）</w:t>
      </w:r>
      <w:r w:rsidRPr="00BE247D">
        <w:rPr>
          <w:rFonts w:ascii="Microsoft YaHei Light" w:eastAsia="Microsoft YaHei Light" w:hAnsi="Microsoft YaHei Light" w:cs="Helvetica Neue"/>
          <w:color w:val="000000"/>
          <w:kern w:val="0"/>
          <w:sz w:val="22"/>
          <w:szCs w:val="22"/>
        </w:rPr>
        <w:t xml:space="preserve"> </w:t>
      </w:r>
    </w:p>
    <w:p w14:paraId="57684962" w14:textId="77777777" w:rsidR="00E74348" w:rsidRPr="00BE247D" w:rsidRDefault="00F245EC" w:rsidP="00164E10">
      <w:pPr>
        <w:pStyle w:val="ListParagraph"/>
        <w:widowControl/>
        <w:numPr>
          <w:ilvl w:val="0"/>
          <w:numId w:val="18"/>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Enterprise </w:t>
      </w:r>
      <w:r w:rsidRPr="00BE247D">
        <w:rPr>
          <w:rFonts w:ascii="Microsoft YaHei Light" w:eastAsia="Microsoft YaHei Light" w:hAnsi="Microsoft YaHei Light" w:cs="PingFang SC" w:hint="eastAsia"/>
          <w:color w:val="000000"/>
          <w:kern w:val="0"/>
          <w:sz w:val="22"/>
          <w:szCs w:val="22"/>
        </w:rPr>
        <w:t>（商业）</w:t>
      </w:r>
    </w:p>
    <w:p w14:paraId="56D41D2A" w14:textId="77777777" w:rsidR="00E74348" w:rsidRPr="00BE247D" w:rsidRDefault="00F245EC" w:rsidP="00164E10">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而</w:t>
      </w:r>
      <w:r w:rsidRPr="00BE247D">
        <w:rPr>
          <w:rFonts w:ascii="Microsoft YaHei Light" w:eastAsia="Microsoft YaHei Light" w:hAnsi="Microsoft YaHei Light" w:cs="Helvetica Neue"/>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的主要产品为</w:t>
      </w:r>
      <w:r w:rsidR="00E74348" w:rsidRPr="00BE247D">
        <w:rPr>
          <w:rFonts w:ascii="Microsoft YaHei Light" w:eastAsia="Microsoft YaHei Light" w:hAnsi="Microsoft YaHei Light" w:cs="Helvetica Neue"/>
          <w:color w:val="000000"/>
          <w:kern w:val="0"/>
          <w:sz w:val="22"/>
          <w:szCs w:val="22"/>
        </w:rPr>
        <w:t>，</w:t>
      </w:r>
    </w:p>
    <w:p w14:paraId="226FAD46" w14:textId="77777777" w:rsidR="00E74348" w:rsidRPr="00BE247D" w:rsidRDefault="00F245EC" w:rsidP="00164E10">
      <w:pPr>
        <w:pStyle w:val="ListParagraph"/>
        <w:widowControl/>
        <w:numPr>
          <w:ilvl w:val="0"/>
          <w:numId w:val="19"/>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Community</w:t>
      </w:r>
      <w:r w:rsidRPr="00BE247D">
        <w:rPr>
          <w:rFonts w:ascii="Microsoft YaHei Light" w:eastAsia="Microsoft YaHei Light" w:hAnsi="Microsoft YaHei Light" w:cs="PingFang SC" w:hint="eastAsia"/>
          <w:color w:val="000000"/>
          <w:kern w:val="0"/>
          <w:sz w:val="22"/>
          <w:szCs w:val="22"/>
        </w:rPr>
        <w:t>（开源）</w:t>
      </w:r>
    </w:p>
    <w:p w14:paraId="3157282D" w14:textId="77777777" w:rsidR="00E74348" w:rsidRPr="00BE247D" w:rsidRDefault="00F245EC" w:rsidP="00164E10">
      <w:pPr>
        <w:pStyle w:val="ListParagraph"/>
        <w:widowControl/>
        <w:numPr>
          <w:ilvl w:val="0"/>
          <w:numId w:val="19"/>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Professional</w:t>
      </w:r>
      <w:r w:rsidRPr="00BE247D">
        <w:rPr>
          <w:rFonts w:ascii="Microsoft YaHei Light" w:eastAsia="Microsoft YaHei Light" w:hAnsi="Microsoft YaHei Light" w:cs="PingFang SC" w:hint="eastAsia"/>
          <w:color w:val="000000"/>
          <w:kern w:val="0"/>
          <w:sz w:val="22"/>
          <w:szCs w:val="22"/>
        </w:rPr>
        <w:t>（商业）</w:t>
      </w:r>
    </w:p>
    <w:p w14:paraId="77AD26B4" w14:textId="3C969E52" w:rsidR="00F245EC" w:rsidRPr="00BE247D" w:rsidRDefault="00F245EC" w:rsidP="00164E10">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本对比将在产品的定义、功</w:t>
      </w:r>
      <w:r w:rsidR="00164E10">
        <w:rPr>
          <w:rFonts w:ascii="Microsoft YaHei Light" w:eastAsia="Microsoft YaHei Light" w:hAnsi="Microsoft YaHei Light" w:cs="PingFang SC" w:hint="eastAsia"/>
          <w:color w:val="000000"/>
          <w:kern w:val="0"/>
          <w:sz w:val="22"/>
          <w:szCs w:val="22"/>
        </w:rPr>
        <w:t>能、性能和架构等多个维度上进行，为您提供两个产品在多方位</w:t>
      </w:r>
      <w:r w:rsidRPr="00BE247D">
        <w:rPr>
          <w:rFonts w:ascii="Microsoft YaHei Light" w:eastAsia="Microsoft YaHei Light" w:hAnsi="Microsoft YaHei Light" w:cs="PingFang SC" w:hint="eastAsia"/>
          <w:color w:val="000000"/>
          <w:kern w:val="0"/>
          <w:sz w:val="22"/>
          <w:szCs w:val="22"/>
        </w:rPr>
        <w:t>的比较。</w:t>
      </w:r>
    </w:p>
    <w:p w14:paraId="48B2B7DC" w14:textId="1178065B" w:rsidR="00A4198B" w:rsidRDefault="00A4198B">
      <w:pPr>
        <w:widowControl/>
        <w:jc w:val="left"/>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Helvetica Neue"/>
          <w:color w:val="000000"/>
          <w:kern w:val="0"/>
          <w:sz w:val="22"/>
          <w:szCs w:val="22"/>
        </w:rPr>
        <w:br w:type="page"/>
      </w:r>
    </w:p>
    <w:p w14:paraId="44987A45" w14:textId="77777777" w:rsidR="00F245EC" w:rsidRPr="00BE247D" w:rsidRDefault="00F245EC" w:rsidP="00F245EC">
      <w:pPr>
        <w:widowControl/>
        <w:autoSpaceDE w:val="0"/>
        <w:autoSpaceDN w:val="0"/>
        <w:adjustRightInd w:val="0"/>
        <w:spacing w:line="360" w:lineRule="auto"/>
        <w:jc w:val="left"/>
        <w:rPr>
          <w:rFonts w:ascii="Microsoft YaHei Light" w:eastAsia="Microsoft YaHei Light" w:hAnsi="Microsoft YaHei Light" w:cs="Helvetica Neue"/>
          <w:color w:val="000000"/>
          <w:kern w:val="0"/>
          <w:sz w:val="22"/>
          <w:szCs w:val="22"/>
        </w:rPr>
      </w:pPr>
    </w:p>
    <w:p w14:paraId="54367E0C" w14:textId="28977F29" w:rsidR="00F245EC" w:rsidRPr="00A4198B" w:rsidRDefault="00F245EC" w:rsidP="00BB6144">
      <w:pPr>
        <w:pStyle w:val="Heading1"/>
      </w:pPr>
      <w:bookmarkStart w:id="1" w:name="_Toc11758869"/>
      <w:r w:rsidRPr="00BE247D">
        <w:t>Highlights</w:t>
      </w:r>
      <w:bookmarkEnd w:id="1"/>
    </w:p>
    <w:tbl>
      <w:tblPr>
        <w:tblW w:w="9100" w:type="dxa"/>
        <w:tblInd w:w="-118" w:type="dxa"/>
        <w:tblBorders>
          <w:top w:val="nil"/>
          <w:left w:val="nil"/>
          <w:right w:val="nil"/>
        </w:tblBorders>
        <w:tblLayout w:type="fixed"/>
        <w:tblLook w:val="0000" w:firstRow="0" w:lastRow="0" w:firstColumn="0" w:lastColumn="0" w:noHBand="0" w:noVBand="0"/>
      </w:tblPr>
      <w:tblGrid>
        <w:gridCol w:w="3040"/>
        <w:gridCol w:w="3022"/>
        <w:gridCol w:w="3038"/>
      </w:tblGrid>
      <w:tr w:rsidR="00F245EC" w:rsidRPr="00BE247D" w14:paraId="2ACCA8A3" w14:textId="77777777" w:rsidTr="00B20863">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98E80E1" w14:textId="77777777" w:rsidR="00F245EC" w:rsidRPr="00BE247D" w:rsidRDefault="00F245EC" w:rsidP="00A4198B">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Neue"/>
                <w:color w:val="000000"/>
                <w:kern w:val="0"/>
                <w:sz w:val="20"/>
                <w:szCs w:val="20"/>
              </w:rPr>
              <w:t xml:space="preserve">EMQ X </w:t>
            </w:r>
            <w:r w:rsidRPr="00BE247D">
              <w:rPr>
                <w:rFonts w:ascii="Microsoft YaHei Light" w:eastAsia="Microsoft YaHei Light" w:hAnsi="Microsoft YaHei Light" w:cs="PingFang SC" w:hint="eastAsia"/>
                <w:color w:val="000000"/>
                <w:kern w:val="0"/>
                <w:sz w:val="20"/>
                <w:szCs w:val="20"/>
              </w:rPr>
              <w:t>拥有压倒性的社区成熟度</w:t>
            </w:r>
          </w:p>
        </w:tc>
        <w:tc>
          <w:tcPr>
            <w:tcW w:w="3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AF30E81" w14:textId="024D69FA" w:rsidR="00F245EC" w:rsidRPr="00BE247D" w:rsidRDefault="00F245EC" w:rsidP="00A4198B">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Neue"/>
                <w:color w:val="000000"/>
                <w:kern w:val="0"/>
                <w:sz w:val="20"/>
                <w:szCs w:val="20"/>
              </w:rPr>
              <w:t xml:space="preserve">EMQ X </w:t>
            </w:r>
            <w:r w:rsidR="00C83225">
              <w:rPr>
                <w:rFonts w:ascii="Microsoft YaHei Light" w:eastAsia="Microsoft YaHei Light" w:hAnsi="Microsoft YaHei Light" w:cs="PingFang SC" w:hint="eastAsia"/>
                <w:color w:val="000000"/>
                <w:kern w:val="0"/>
                <w:sz w:val="20"/>
                <w:szCs w:val="20"/>
              </w:rPr>
              <w:t>在物联网协议支持度</w:t>
            </w:r>
            <w:r w:rsidRPr="00BE247D">
              <w:rPr>
                <w:rFonts w:ascii="Microsoft YaHei Light" w:eastAsia="Microsoft YaHei Light" w:hAnsi="Microsoft YaHei Light" w:cs="PingFang SC" w:hint="eastAsia"/>
                <w:color w:val="000000"/>
                <w:kern w:val="0"/>
                <w:sz w:val="20"/>
                <w:szCs w:val="20"/>
              </w:rPr>
              <w:t>上遥遥领先</w:t>
            </w:r>
          </w:p>
        </w:tc>
        <w:tc>
          <w:tcPr>
            <w:tcW w:w="303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98051BD" w14:textId="77777777" w:rsidR="00F245EC" w:rsidRPr="00BE247D" w:rsidRDefault="00F245EC" w:rsidP="00A4198B">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Neue"/>
                <w:color w:val="000000"/>
                <w:kern w:val="0"/>
                <w:sz w:val="20"/>
                <w:szCs w:val="20"/>
              </w:rPr>
              <w:t xml:space="preserve">EMQ X </w:t>
            </w:r>
            <w:r w:rsidRPr="00BE247D">
              <w:rPr>
                <w:rFonts w:ascii="Microsoft YaHei Light" w:eastAsia="Microsoft YaHei Light" w:hAnsi="Microsoft YaHei Light" w:cs="PingFang SC" w:hint="eastAsia"/>
                <w:color w:val="000000"/>
                <w:kern w:val="0"/>
                <w:sz w:val="20"/>
                <w:szCs w:val="20"/>
              </w:rPr>
              <w:t>在支持同级别高并发、低延时所需的资源只需</w:t>
            </w:r>
            <w:r w:rsidRPr="00BE247D">
              <w:rPr>
                <w:rFonts w:ascii="Microsoft YaHei Light" w:eastAsia="Microsoft YaHei Light" w:hAnsi="Microsoft YaHei Light" w:cs="Helvetica Neue"/>
                <w:color w:val="000000"/>
                <w:kern w:val="0"/>
                <w:sz w:val="20"/>
                <w:szCs w:val="20"/>
              </w:rPr>
              <w:t xml:space="preserve"> </w:t>
            </w:r>
            <w:proofErr w:type="spellStart"/>
            <w:r w:rsidRPr="00BE247D">
              <w:rPr>
                <w:rFonts w:ascii="Microsoft YaHei Light" w:eastAsia="Microsoft YaHei Light" w:hAnsi="Microsoft YaHei Light" w:cs="Helvetica Neue"/>
                <w:color w:val="000000"/>
                <w:kern w:val="0"/>
                <w:sz w:val="20"/>
                <w:szCs w:val="20"/>
              </w:rPr>
              <w:t>HiveMQ</w:t>
            </w:r>
            <w:proofErr w:type="spellEnd"/>
            <w:r w:rsidRPr="00BE247D">
              <w:rPr>
                <w:rFonts w:ascii="Microsoft YaHei Light" w:eastAsia="Microsoft YaHei Light" w:hAnsi="Microsoft YaHei Light" w:cs="Helvetica Neue"/>
                <w:color w:val="000000"/>
                <w:kern w:val="0"/>
                <w:sz w:val="20"/>
                <w:szCs w:val="20"/>
              </w:rPr>
              <w:t xml:space="preserve"> </w:t>
            </w:r>
            <w:r w:rsidRPr="00BE247D">
              <w:rPr>
                <w:rFonts w:ascii="Microsoft YaHei Light" w:eastAsia="Microsoft YaHei Light" w:hAnsi="Microsoft YaHei Light" w:cs="PingFang SC" w:hint="eastAsia"/>
                <w:color w:val="000000"/>
                <w:kern w:val="0"/>
                <w:sz w:val="20"/>
                <w:szCs w:val="20"/>
              </w:rPr>
              <w:t>的</w:t>
            </w:r>
            <w:r w:rsidRPr="00BE247D">
              <w:rPr>
                <w:rFonts w:ascii="Microsoft YaHei Light" w:eastAsia="Microsoft YaHei Light" w:hAnsi="Microsoft YaHei Light" w:cs="Helvetica Neue"/>
                <w:color w:val="000000"/>
                <w:kern w:val="0"/>
                <w:sz w:val="20"/>
                <w:szCs w:val="20"/>
              </w:rPr>
              <w:t xml:space="preserve"> 50%</w:t>
            </w:r>
          </w:p>
        </w:tc>
      </w:tr>
      <w:tr w:rsidR="00F245EC" w:rsidRPr="00BE247D" w14:paraId="0E0A10BD" w14:textId="77777777" w:rsidTr="00B20863">
        <w:tc>
          <w:tcPr>
            <w:tcW w:w="30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86E3B0D" w14:textId="1C1944E6" w:rsidR="00F245EC" w:rsidRPr="00BE247D" w:rsidRDefault="00F245EC" w:rsidP="00A4198B">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PingFang SC"/>
                <w:color w:val="000000"/>
                <w:kern w:val="0"/>
                <w:sz w:val="18"/>
                <w:szCs w:val="18"/>
              </w:rPr>
              <w:t xml:space="preserve">EMQ </w:t>
            </w:r>
            <w:r w:rsidRPr="00BE247D">
              <w:rPr>
                <w:rFonts w:ascii="Microsoft YaHei Light" w:eastAsia="Microsoft YaHei Light" w:hAnsi="Microsoft YaHei Light" w:cs="PingFang SC" w:hint="eastAsia"/>
                <w:color w:val="000000"/>
                <w:kern w:val="0"/>
                <w:sz w:val="18"/>
                <w:szCs w:val="18"/>
              </w:rPr>
              <w:t>项目从</w:t>
            </w:r>
            <w:r w:rsidRPr="00BE247D">
              <w:rPr>
                <w:rFonts w:ascii="Microsoft YaHei Light" w:eastAsia="Microsoft YaHei Light" w:hAnsi="Microsoft YaHei Light" w:cs="PingFang SC"/>
                <w:color w:val="000000"/>
                <w:kern w:val="0"/>
                <w:sz w:val="18"/>
                <w:szCs w:val="18"/>
              </w:rPr>
              <w:t>2013</w:t>
            </w:r>
            <w:r w:rsidRPr="00BE247D">
              <w:rPr>
                <w:rFonts w:ascii="Microsoft YaHei Light" w:eastAsia="Microsoft YaHei Light" w:hAnsi="Microsoft YaHei Light" w:cs="PingFang SC" w:hint="eastAsia"/>
                <w:color w:val="000000"/>
                <w:kern w:val="0"/>
                <w:sz w:val="18"/>
                <w:szCs w:val="18"/>
              </w:rPr>
              <w:t>年开始开源，累计下载量达到了</w:t>
            </w:r>
            <w:r w:rsidRPr="00BE247D">
              <w:rPr>
                <w:rFonts w:ascii="Microsoft YaHei Light" w:eastAsia="Microsoft YaHei Light" w:hAnsi="Microsoft YaHei Light" w:cs="PingFang SC"/>
                <w:color w:val="000000"/>
                <w:kern w:val="0"/>
                <w:sz w:val="18"/>
                <w:szCs w:val="18"/>
              </w:rPr>
              <w:t>200</w:t>
            </w:r>
            <w:r w:rsidRPr="00BE247D">
              <w:rPr>
                <w:rFonts w:ascii="Microsoft YaHei Light" w:eastAsia="Microsoft YaHei Light" w:hAnsi="Microsoft YaHei Light" w:cs="PingFang SC" w:hint="eastAsia"/>
                <w:color w:val="000000"/>
                <w:kern w:val="0"/>
                <w:sz w:val="18"/>
                <w:szCs w:val="18"/>
              </w:rPr>
              <w:t>万次，版本迭代超过了上百次，是开源社区中最流行的物联网消息中间件。</w:t>
            </w:r>
            <w:proofErr w:type="spellStart"/>
            <w:r w:rsidRPr="00BE247D">
              <w:rPr>
                <w:rFonts w:ascii="Microsoft YaHei Light" w:eastAsia="Microsoft YaHei Light" w:hAnsi="Microsoft YaHei Light" w:cs="PingFang SC"/>
                <w:color w:val="000000"/>
                <w:kern w:val="0"/>
                <w:sz w:val="18"/>
                <w:szCs w:val="18"/>
              </w:rPr>
              <w:t>HiveMQ</w:t>
            </w:r>
            <w:proofErr w:type="spellEnd"/>
            <w:r w:rsidRPr="00BE247D">
              <w:rPr>
                <w:rFonts w:ascii="Microsoft YaHei Light" w:eastAsia="Microsoft YaHei Light" w:hAnsi="Microsoft YaHei Light" w:cs="PingFang SC" w:hint="eastAsia"/>
                <w:color w:val="000000"/>
                <w:kern w:val="0"/>
                <w:sz w:val="18"/>
                <w:szCs w:val="18"/>
              </w:rPr>
              <w:t>在</w:t>
            </w:r>
            <w:r w:rsidRPr="00BE247D">
              <w:rPr>
                <w:rFonts w:ascii="Microsoft YaHei Light" w:eastAsia="Microsoft YaHei Light" w:hAnsi="Microsoft YaHei Light" w:cs="PingFang SC"/>
                <w:color w:val="000000"/>
                <w:kern w:val="0"/>
                <w:sz w:val="18"/>
                <w:szCs w:val="18"/>
              </w:rPr>
              <w:t>2013</w:t>
            </w:r>
            <w:r w:rsidR="00B53D11">
              <w:rPr>
                <w:rFonts w:ascii="Microsoft YaHei Light" w:eastAsia="Microsoft YaHei Light" w:hAnsi="Microsoft YaHei Light" w:cs="PingFang SC" w:hint="eastAsia"/>
                <w:color w:val="000000"/>
                <w:kern w:val="0"/>
                <w:sz w:val="18"/>
                <w:szCs w:val="18"/>
              </w:rPr>
              <w:t>年成立之后，一直以闭源方式向客户提供软件，直到</w:t>
            </w:r>
            <w:r w:rsidRPr="00BE247D">
              <w:rPr>
                <w:rFonts w:ascii="Microsoft YaHei Light" w:eastAsia="Microsoft YaHei Light" w:hAnsi="Microsoft YaHei Light" w:cs="PingFang SC"/>
                <w:color w:val="000000"/>
                <w:kern w:val="0"/>
                <w:sz w:val="18"/>
                <w:szCs w:val="18"/>
              </w:rPr>
              <w:t>2019</w:t>
            </w:r>
            <w:r w:rsidRPr="00BE247D">
              <w:rPr>
                <w:rFonts w:ascii="Microsoft YaHei Light" w:eastAsia="Microsoft YaHei Light" w:hAnsi="Microsoft YaHei Light" w:cs="PingFang SC" w:hint="eastAsia"/>
                <w:color w:val="000000"/>
                <w:kern w:val="0"/>
                <w:sz w:val="18"/>
                <w:szCs w:val="18"/>
              </w:rPr>
              <w:t>年才开源。</w:t>
            </w:r>
          </w:p>
        </w:tc>
        <w:tc>
          <w:tcPr>
            <w:tcW w:w="3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7DC204B" w14:textId="77777777" w:rsidR="00F245EC" w:rsidRPr="00BE247D" w:rsidRDefault="00F245EC" w:rsidP="00A4198B">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PingFang SC"/>
                <w:color w:val="000000"/>
                <w:kern w:val="0"/>
                <w:sz w:val="20"/>
                <w:szCs w:val="20"/>
              </w:rPr>
              <w:t xml:space="preserve">EMQ supports the most popular IoT protocols, such as MQTT, </w:t>
            </w:r>
            <w:proofErr w:type="spellStart"/>
            <w:r w:rsidRPr="00BE247D">
              <w:rPr>
                <w:rFonts w:ascii="Microsoft YaHei Light" w:eastAsia="Microsoft YaHei Light" w:hAnsi="Microsoft YaHei Light" w:cs="PingFang SC"/>
                <w:color w:val="000000"/>
                <w:kern w:val="0"/>
                <w:sz w:val="20"/>
                <w:szCs w:val="20"/>
              </w:rPr>
              <w:t>CoAP</w:t>
            </w:r>
            <w:proofErr w:type="spellEnd"/>
            <w:r w:rsidRPr="00BE247D">
              <w:rPr>
                <w:rFonts w:ascii="Microsoft YaHei Light" w:eastAsia="Microsoft YaHei Light" w:hAnsi="Microsoft YaHei Light" w:cs="PingFang SC"/>
                <w:color w:val="000000"/>
                <w:kern w:val="0"/>
                <w:sz w:val="20"/>
                <w:szCs w:val="20"/>
              </w:rPr>
              <w:t xml:space="preserve">, LwM2M, MQTT-SN, and all kinds of industrial protocols, such as </w:t>
            </w:r>
            <w:proofErr w:type="spellStart"/>
            <w:r w:rsidRPr="00BE247D">
              <w:rPr>
                <w:rFonts w:ascii="Microsoft YaHei Light" w:eastAsia="Microsoft YaHei Light" w:hAnsi="Microsoft YaHei Light" w:cs="PingFang SC"/>
                <w:color w:val="000000"/>
                <w:kern w:val="0"/>
                <w:sz w:val="20"/>
                <w:szCs w:val="20"/>
              </w:rPr>
              <w:t>ModBUS</w:t>
            </w:r>
            <w:proofErr w:type="spellEnd"/>
            <w:r w:rsidRPr="00BE247D">
              <w:rPr>
                <w:rFonts w:ascii="Microsoft YaHei Light" w:eastAsia="Microsoft YaHei Light" w:hAnsi="Microsoft YaHei Light" w:cs="PingFang SC"/>
                <w:color w:val="000000"/>
                <w:kern w:val="0"/>
                <w:sz w:val="20"/>
                <w:szCs w:val="20"/>
              </w:rPr>
              <w:t xml:space="preserve">. While </w:t>
            </w:r>
            <w:proofErr w:type="spellStart"/>
            <w:r w:rsidRPr="00BE247D">
              <w:rPr>
                <w:rFonts w:ascii="Microsoft YaHei Light" w:eastAsia="Microsoft YaHei Light" w:hAnsi="Microsoft YaHei Light" w:cs="PingFang SC"/>
                <w:color w:val="000000"/>
                <w:kern w:val="0"/>
                <w:sz w:val="20"/>
                <w:szCs w:val="20"/>
              </w:rPr>
              <w:t>HiveMQ</w:t>
            </w:r>
            <w:proofErr w:type="spellEnd"/>
            <w:r w:rsidRPr="00BE247D">
              <w:rPr>
                <w:rFonts w:ascii="Microsoft YaHei Light" w:eastAsia="Microsoft YaHei Light" w:hAnsi="Microsoft YaHei Light" w:cs="PingFang SC"/>
                <w:color w:val="000000"/>
                <w:kern w:val="0"/>
                <w:sz w:val="20"/>
                <w:szCs w:val="20"/>
              </w:rPr>
              <w:t xml:space="preserve"> only for MQTT protocol.</w:t>
            </w:r>
          </w:p>
        </w:tc>
        <w:tc>
          <w:tcPr>
            <w:tcW w:w="303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2CF8410" w14:textId="77777777" w:rsidR="00F245EC" w:rsidRPr="00BE247D" w:rsidRDefault="00F245EC" w:rsidP="00A4198B">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color w:val="000000"/>
                <w:kern w:val="0"/>
                <w:sz w:val="20"/>
                <w:szCs w:val="20"/>
              </w:rPr>
              <w:t xml:space="preserve">EMQ X requires only half number of servers comparing to </w:t>
            </w:r>
            <w:proofErr w:type="spellStart"/>
            <w:r w:rsidRPr="00BE247D">
              <w:rPr>
                <w:rFonts w:ascii="Microsoft YaHei Light" w:eastAsia="Microsoft YaHei Light" w:hAnsi="Microsoft YaHei Light" w:cs="PingFang SC"/>
                <w:color w:val="000000"/>
                <w:kern w:val="0"/>
                <w:sz w:val="20"/>
                <w:szCs w:val="20"/>
              </w:rPr>
              <w:t>HiveMQ</w:t>
            </w:r>
            <w:proofErr w:type="spellEnd"/>
            <w:r w:rsidRPr="00BE247D">
              <w:rPr>
                <w:rFonts w:ascii="Microsoft YaHei Light" w:eastAsia="Microsoft YaHei Light" w:hAnsi="Microsoft YaHei Light" w:cs="PingFang SC"/>
                <w:color w:val="000000"/>
                <w:kern w:val="0"/>
                <w:sz w:val="20"/>
                <w:szCs w:val="20"/>
              </w:rPr>
              <w:t xml:space="preserve"> in 10M connection benchmark testing.</w:t>
            </w:r>
          </w:p>
        </w:tc>
      </w:tr>
    </w:tbl>
    <w:p w14:paraId="3330DB9B" w14:textId="77777777" w:rsidR="00F245EC" w:rsidRPr="00BE247D" w:rsidRDefault="00F245EC" w:rsidP="00A4198B">
      <w:pPr>
        <w:widowControl/>
        <w:autoSpaceDE w:val="0"/>
        <w:autoSpaceDN w:val="0"/>
        <w:adjustRightInd w:val="0"/>
        <w:jc w:val="left"/>
        <w:rPr>
          <w:rFonts w:ascii="Microsoft YaHei Light" w:eastAsia="Microsoft YaHei Light" w:hAnsi="Microsoft YaHei Light" w:cs="Helvetica Neue"/>
          <w:color w:val="000000"/>
          <w:kern w:val="0"/>
          <w:sz w:val="22"/>
          <w:szCs w:val="22"/>
        </w:rPr>
      </w:pPr>
    </w:p>
    <w:tbl>
      <w:tblPr>
        <w:tblW w:w="0" w:type="auto"/>
        <w:tblInd w:w="-118" w:type="dxa"/>
        <w:tblBorders>
          <w:top w:val="nil"/>
          <w:left w:val="nil"/>
          <w:right w:val="nil"/>
        </w:tblBorders>
        <w:tblLayout w:type="fixed"/>
        <w:tblLook w:val="0000" w:firstRow="0" w:lastRow="0" w:firstColumn="0" w:lastColumn="0" w:noHBand="0" w:noVBand="0"/>
      </w:tblPr>
      <w:tblGrid>
        <w:gridCol w:w="3040"/>
        <w:gridCol w:w="3020"/>
        <w:gridCol w:w="3040"/>
      </w:tblGrid>
      <w:tr w:rsidR="00F245EC" w:rsidRPr="00BE247D" w14:paraId="131E6007" w14:textId="77777777">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465A4F1" w14:textId="77777777" w:rsidR="00F245EC" w:rsidRPr="00BE247D" w:rsidRDefault="00F245EC" w:rsidP="00A4198B">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Neue"/>
                <w:color w:val="000000"/>
                <w:kern w:val="0"/>
                <w:sz w:val="20"/>
                <w:szCs w:val="20"/>
              </w:rPr>
              <w:t xml:space="preserve">EMQ X </w:t>
            </w:r>
            <w:r w:rsidRPr="00BE247D">
              <w:rPr>
                <w:rFonts w:ascii="Microsoft YaHei Light" w:eastAsia="Microsoft YaHei Light" w:hAnsi="Microsoft YaHei Light" w:cs="PingFang SC" w:hint="eastAsia"/>
                <w:color w:val="000000"/>
                <w:kern w:val="0"/>
                <w:sz w:val="20"/>
                <w:szCs w:val="20"/>
              </w:rPr>
              <w:t>提供边缘到云的全栈物联网接入方案</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75B75F" w14:textId="6BEEF3DB" w:rsidR="00F245EC" w:rsidRPr="00BE247D" w:rsidRDefault="00C77C4C" w:rsidP="00A4198B">
            <w:pPr>
              <w:widowControl/>
              <w:autoSpaceDE w:val="0"/>
              <w:autoSpaceDN w:val="0"/>
              <w:adjustRightInd w:val="0"/>
              <w:jc w:val="center"/>
              <w:rPr>
                <w:rFonts w:ascii="Microsoft YaHei Light" w:eastAsia="Microsoft YaHei Light" w:hAnsi="Microsoft YaHei Light" w:cs="Helvetica"/>
                <w:kern w:val="1"/>
              </w:rPr>
            </w:pPr>
            <w:r>
              <w:rPr>
                <w:rFonts w:ascii="Microsoft YaHei Light" w:eastAsia="Microsoft YaHei Light" w:hAnsi="Microsoft YaHei Light" w:cs="PingFang SC" w:hint="eastAsia"/>
                <w:color w:val="000000"/>
                <w:kern w:val="0"/>
                <w:sz w:val="20"/>
                <w:szCs w:val="20"/>
              </w:rPr>
              <w:t xml:space="preserve">EMQ X </w:t>
            </w:r>
            <w:r w:rsidR="00F245EC" w:rsidRPr="00BE247D">
              <w:rPr>
                <w:rFonts w:ascii="Microsoft YaHei Light" w:eastAsia="Microsoft YaHei Light" w:hAnsi="Microsoft YaHei Light" w:cs="PingFang SC" w:hint="eastAsia"/>
                <w:color w:val="000000"/>
                <w:kern w:val="0"/>
                <w:sz w:val="20"/>
                <w:szCs w:val="20"/>
              </w:rPr>
              <w:t>内置的丰富数据持久化支持，快速集成至后台大数据处理系统</w:t>
            </w:r>
          </w:p>
        </w:tc>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108A13D" w14:textId="77777777" w:rsidR="00F245EC" w:rsidRPr="00BE247D" w:rsidRDefault="00F245EC" w:rsidP="00A4198B">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Neue"/>
                <w:color w:val="000000"/>
                <w:kern w:val="0"/>
                <w:sz w:val="20"/>
                <w:szCs w:val="20"/>
              </w:rPr>
              <w:t xml:space="preserve">EMQ X SQL based rule engine </w:t>
            </w:r>
            <w:r w:rsidRPr="00BE247D">
              <w:rPr>
                <w:rFonts w:ascii="Microsoft YaHei Light" w:eastAsia="Microsoft YaHei Light" w:hAnsi="Microsoft YaHei Light" w:cs="PingFang SC" w:hint="eastAsia"/>
                <w:color w:val="000000"/>
                <w:kern w:val="0"/>
                <w:sz w:val="20"/>
                <w:szCs w:val="20"/>
              </w:rPr>
              <w:t>将应用开发的效率大幅提升</w:t>
            </w:r>
          </w:p>
        </w:tc>
      </w:tr>
      <w:tr w:rsidR="00F245EC" w:rsidRPr="00BE247D" w14:paraId="0D84DCDD" w14:textId="77777777">
        <w:tc>
          <w:tcPr>
            <w:tcW w:w="30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F56AF3C" w14:textId="77777777" w:rsidR="00F245EC" w:rsidRPr="00BE247D" w:rsidRDefault="00F245EC" w:rsidP="00A4198B">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PingFang SC"/>
                <w:color w:val="000000"/>
                <w:kern w:val="0"/>
                <w:sz w:val="18"/>
                <w:szCs w:val="18"/>
              </w:rPr>
              <w:t xml:space="preserve">EMQ X can be deployed at any resource constrained devices. It includes all kinds of ARM/x86 based servers, such as industrial server &amp; Raspberry Pi. The offline data storage can reliably </w:t>
            </w:r>
            <w:proofErr w:type="gramStart"/>
            <w:r w:rsidRPr="00BE247D">
              <w:rPr>
                <w:rFonts w:ascii="Microsoft YaHei Light" w:eastAsia="Microsoft YaHei Light" w:hAnsi="Microsoft YaHei Light" w:cs="PingFang SC"/>
                <w:color w:val="000000"/>
                <w:kern w:val="0"/>
                <w:sz w:val="18"/>
                <w:szCs w:val="18"/>
              </w:rPr>
              <w:t>caching</w:t>
            </w:r>
            <w:proofErr w:type="gramEnd"/>
            <w:r w:rsidRPr="00BE247D">
              <w:rPr>
                <w:rFonts w:ascii="Microsoft YaHei Light" w:eastAsia="Microsoft YaHei Light" w:hAnsi="Microsoft YaHei Light" w:cs="PingFang SC"/>
                <w:color w:val="000000"/>
                <w:kern w:val="0"/>
                <w:sz w:val="18"/>
                <w:szCs w:val="18"/>
              </w:rPr>
              <w:t xml:space="preserve"> of data locally when the network is unavailable and synchronizing data to cloud services once back online. Comparing to Hive, EMQ provides capability of building a more flexible and economic IoT solution.</w:t>
            </w:r>
          </w:p>
        </w:tc>
        <w:tc>
          <w:tcPr>
            <w:tcW w:w="30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B8D373D" w14:textId="4F0D565E" w:rsidR="00F245EC" w:rsidRPr="00BE247D" w:rsidRDefault="00F245EC" w:rsidP="00A4198B">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PingFang SC"/>
                <w:color w:val="000000"/>
                <w:kern w:val="0"/>
                <w:sz w:val="18"/>
                <w:szCs w:val="18"/>
              </w:rPr>
              <w:t xml:space="preserve">Most of </w:t>
            </w:r>
            <w:proofErr w:type="spellStart"/>
            <w:r w:rsidRPr="00BE247D">
              <w:rPr>
                <w:rFonts w:ascii="Microsoft YaHei Light" w:eastAsia="Microsoft YaHei Light" w:hAnsi="Microsoft YaHei Light" w:cs="PingFang SC"/>
                <w:color w:val="000000"/>
                <w:kern w:val="0"/>
                <w:sz w:val="18"/>
                <w:szCs w:val="18"/>
              </w:rPr>
              <w:t>popualr</w:t>
            </w:r>
            <w:proofErr w:type="spellEnd"/>
            <w:r w:rsidRPr="00BE247D">
              <w:rPr>
                <w:rFonts w:ascii="Microsoft YaHei Light" w:eastAsia="Microsoft YaHei Light" w:hAnsi="Microsoft YaHei Light" w:cs="PingFang SC"/>
                <w:color w:val="000000"/>
                <w:kern w:val="0"/>
                <w:sz w:val="18"/>
                <w:szCs w:val="18"/>
              </w:rPr>
              <w:t xml:space="preserve"> database &amp; streaming system integrations can be used out-o</w:t>
            </w:r>
            <w:r w:rsidR="00F74B46">
              <w:rPr>
                <w:rFonts w:ascii="Microsoft YaHei Light" w:eastAsia="Microsoft YaHei Light" w:hAnsi="Microsoft YaHei Light" w:cs="PingFang SC"/>
                <w:color w:val="000000"/>
                <w:kern w:val="0"/>
                <w:sz w:val="18"/>
                <w:szCs w:val="18"/>
              </w:rPr>
              <w:t xml:space="preserve">f-box, such as MySQL, </w:t>
            </w:r>
            <w:proofErr w:type="spellStart"/>
            <w:r w:rsidR="00F74B46">
              <w:rPr>
                <w:rFonts w:ascii="Microsoft YaHei Light" w:eastAsia="Microsoft YaHei Light" w:hAnsi="Microsoft YaHei Light" w:cs="PingFang SC"/>
                <w:color w:val="000000"/>
                <w:kern w:val="0"/>
                <w:sz w:val="18"/>
                <w:szCs w:val="18"/>
              </w:rPr>
              <w:t>PostGre</w:t>
            </w:r>
            <w:proofErr w:type="spellEnd"/>
            <w:r w:rsidR="00F74B46">
              <w:rPr>
                <w:rFonts w:ascii="Microsoft YaHei Light" w:eastAsia="Microsoft YaHei Light" w:hAnsi="Microsoft YaHei Light" w:cs="PingFang SC"/>
                <w:color w:val="000000"/>
                <w:kern w:val="0"/>
                <w:sz w:val="18"/>
                <w:szCs w:val="18"/>
              </w:rPr>
              <w:t xml:space="preserve">, </w:t>
            </w:r>
            <w:r w:rsidRPr="00BE247D">
              <w:rPr>
                <w:rFonts w:ascii="Microsoft YaHei Light" w:eastAsia="Microsoft YaHei Light" w:hAnsi="Microsoft YaHei Light" w:cs="PingFang SC"/>
                <w:color w:val="000000"/>
                <w:kern w:val="0"/>
                <w:sz w:val="18"/>
                <w:szCs w:val="18"/>
              </w:rPr>
              <w:t xml:space="preserve">MongoDB, </w:t>
            </w:r>
            <w:proofErr w:type="spellStart"/>
            <w:r w:rsidRPr="00BE247D">
              <w:rPr>
                <w:rFonts w:ascii="Microsoft YaHei Light" w:eastAsia="Microsoft YaHei Light" w:hAnsi="Microsoft YaHei Light" w:cs="PingFang SC"/>
                <w:color w:val="000000"/>
                <w:kern w:val="0"/>
                <w:sz w:val="18"/>
                <w:szCs w:val="18"/>
              </w:rPr>
              <w:t>Redis</w:t>
            </w:r>
            <w:proofErr w:type="spellEnd"/>
            <w:r w:rsidRPr="00BE247D">
              <w:rPr>
                <w:rFonts w:ascii="Microsoft YaHei Light" w:eastAsia="Microsoft YaHei Light" w:hAnsi="Microsoft YaHei Light" w:cs="PingFang SC"/>
                <w:color w:val="000000"/>
                <w:kern w:val="0"/>
                <w:sz w:val="18"/>
                <w:szCs w:val="18"/>
              </w:rPr>
              <w:t xml:space="preserve">, </w:t>
            </w:r>
            <w:proofErr w:type="spellStart"/>
            <w:r w:rsidRPr="00BE247D">
              <w:rPr>
                <w:rFonts w:ascii="Microsoft YaHei Light" w:eastAsia="Microsoft YaHei Light" w:hAnsi="Microsoft YaHei Light" w:cs="PingFang SC"/>
                <w:color w:val="000000"/>
                <w:kern w:val="0"/>
                <w:sz w:val="18"/>
                <w:szCs w:val="18"/>
              </w:rPr>
              <w:t>OpenTSDB</w:t>
            </w:r>
            <w:proofErr w:type="spellEnd"/>
            <w:r w:rsidRPr="00BE247D">
              <w:rPr>
                <w:rFonts w:ascii="Microsoft YaHei Light" w:eastAsia="Microsoft YaHei Light" w:hAnsi="Microsoft YaHei Light" w:cs="PingFang SC"/>
                <w:color w:val="000000"/>
                <w:kern w:val="0"/>
                <w:sz w:val="18"/>
                <w:szCs w:val="18"/>
              </w:rPr>
              <w:t>, Apache Kafka and Apache Pulsar. It's not necessary to make extra development effort to support.</w:t>
            </w:r>
          </w:p>
        </w:tc>
        <w:tc>
          <w:tcPr>
            <w:tcW w:w="30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38CD99B" w14:textId="77777777" w:rsidR="00F245EC" w:rsidRPr="00BE247D" w:rsidRDefault="00F245EC" w:rsidP="00A4198B">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color w:val="000000"/>
                <w:kern w:val="0"/>
                <w:sz w:val="18"/>
                <w:szCs w:val="18"/>
              </w:rPr>
              <w:t>A powerful built-in rule engine with one-stop data extraction, filtering, and transformation supports the flexible integration of various SQL, NoSQL, TSDB databases and Kafka, Pulsar, RabbitMQ or other existing external systems, and enables rapid enterprise integration and sustainable innovation. It can greatly improve development efficiency.</w:t>
            </w:r>
          </w:p>
        </w:tc>
      </w:tr>
    </w:tbl>
    <w:p w14:paraId="455A1817" w14:textId="77777777" w:rsidR="00F245EC" w:rsidRPr="00BE247D" w:rsidRDefault="00F245EC" w:rsidP="00F245EC">
      <w:pPr>
        <w:widowControl/>
        <w:autoSpaceDE w:val="0"/>
        <w:autoSpaceDN w:val="0"/>
        <w:adjustRightInd w:val="0"/>
        <w:spacing w:line="360" w:lineRule="auto"/>
        <w:jc w:val="left"/>
        <w:rPr>
          <w:rFonts w:ascii="Microsoft YaHei Light" w:eastAsia="Microsoft YaHei Light" w:hAnsi="Microsoft YaHei Light" w:cs="Helvetica Neue"/>
          <w:color w:val="000000"/>
          <w:kern w:val="0"/>
          <w:sz w:val="22"/>
          <w:szCs w:val="22"/>
        </w:rPr>
      </w:pPr>
    </w:p>
    <w:p w14:paraId="2C5AF835" w14:textId="77777777" w:rsidR="00F245EC" w:rsidRPr="00BE247D" w:rsidRDefault="00F245EC" w:rsidP="00B20863">
      <w:pPr>
        <w:pStyle w:val="Heading1"/>
      </w:pPr>
      <w:bookmarkStart w:id="2" w:name="_Toc11758870"/>
      <w:r w:rsidRPr="00BE247D">
        <w:t>Features</w:t>
      </w:r>
      <w:bookmarkEnd w:id="2"/>
    </w:p>
    <w:p w14:paraId="0AAF93A1" w14:textId="56FCD825"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由于</w:t>
      </w:r>
      <w:r w:rsidR="00BE247D" w:rsidRPr="00BE247D">
        <w:rPr>
          <w:rFonts w:ascii="Microsoft YaHei Light" w:eastAsia="Microsoft YaHei Light" w:hAnsi="Microsoft YaHei Light" w:cs="PingFang SC"/>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目前暂无针对边缘计算的产品，</w:t>
      </w:r>
      <w:r w:rsidR="00CF23EA">
        <w:rPr>
          <w:rFonts w:ascii="Microsoft YaHei Light" w:eastAsia="Microsoft YaHei Light" w:hAnsi="Microsoft YaHei Light" w:cs="PingFang SC" w:hint="eastAsia"/>
          <w:color w:val="000000"/>
          <w:kern w:val="0"/>
          <w:sz w:val="22"/>
          <w:szCs w:val="22"/>
        </w:rPr>
        <w:t xml:space="preserve">因此 </w:t>
      </w:r>
      <w:proofErr w:type="spellStart"/>
      <w:r w:rsidR="00CF23EA">
        <w:rPr>
          <w:rFonts w:ascii="Microsoft YaHei Light" w:eastAsia="Microsoft YaHei Light" w:hAnsi="Microsoft YaHei Light" w:cs="PingFang SC" w:hint="eastAsia"/>
          <w:color w:val="000000"/>
          <w:kern w:val="0"/>
          <w:sz w:val="22"/>
          <w:szCs w:val="22"/>
        </w:rPr>
        <w:t>HiveMQ</w:t>
      </w:r>
      <w:proofErr w:type="spellEnd"/>
      <w:r w:rsidR="00CF23EA">
        <w:rPr>
          <w:rFonts w:ascii="Microsoft YaHei Light" w:eastAsia="Microsoft YaHei Light" w:hAnsi="Microsoft YaHei Light" w:cs="PingFang SC" w:hint="eastAsia"/>
          <w:color w:val="000000"/>
          <w:kern w:val="0"/>
          <w:sz w:val="22"/>
          <w:szCs w:val="22"/>
        </w:rPr>
        <w:t xml:space="preserve"> 无法提供在边缘端的解决方案，本</w:t>
      </w:r>
      <w:r w:rsidR="00F52E58">
        <w:rPr>
          <w:rFonts w:ascii="Microsoft YaHei Light" w:eastAsia="Microsoft YaHei Light" w:hAnsi="Microsoft YaHei Light" w:cs="PingFang SC" w:hint="eastAsia"/>
          <w:color w:val="000000"/>
          <w:kern w:val="0"/>
          <w:sz w:val="22"/>
          <w:szCs w:val="22"/>
        </w:rPr>
        <w:t>报告中</w:t>
      </w:r>
      <w:r w:rsidRPr="00BE247D">
        <w:rPr>
          <w:rFonts w:ascii="Microsoft YaHei Light" w:eastAsia="Microsoft YaHei Light" w:hAnsi="Microsoft YaHei Light" w:cs="PingFang SC" w:hint="eastAsia"/>
          <w:color w:val="000000"/>
          <w:kern w:val="0"/>
          <w:sz w:val="22"/>
          <w:szCs w:val="22"/>
        </w:rPr>
        <w:t>将</w:t>
      </w:r>
      <w:r w:rsidR="00E74348"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EMQ X Edge</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排除在比较之外。将</w:t>
      </w:r>
      <w:r w:rsidR="00BE247D" w:rsidRPr="00BE247D">
        <w:rPr>
          <w:rFonts w:ascii="Microsoft YaHei Light" w:eastAsia="Microsoft YaHei Light" w:hAnsi="Microsoft YaHei Light" w:cs="PingFang SC"/>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 xml:space="preserve">EMQ X Broker </w:t>
      </w:r>
      <w:r w:rsidRPr="00BE247D">
        <w:rPr>
          <w:rFonts w:ascii="Microsoft YaHei Light" w:eastAsia="Microsoft YaHei Light" w:hAnsi="Microsoft YaHei Light" w:cs="PingFang SC" w:hint="eastAsia"/>
          <w:color w:val="000000"/>
          <w:kern w:val="0"/>
          <w:sz w:val="22"/>
          <w:szCs w:val="22"/>
        </w:rPr>
        <w:t>对应</w:t>
      </w:r>
      <w:r w:rsidR="00E74348" w:rsidRPr="00BE247D">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Community</w:t>
      </w:r>
      <w:r w:rsidRPr="00BE247D">
        <w:rPr>
          <w:rFonts w:ascii="Microsoft YaHei Light" w:eastAsia="Microsoft YaHei Light" w:hAnsi="Microsoft YaHei Light" w:cs="PingFang SC" w:hint="eastAsia"/>
          <w:color w:val="000000"/>
          <w:kern w:val="0"/>
          <w:sz w:val="22"/>
          <w:szCs w:val="22"/>
        </w:rPr>
        <w:t>，并将</w:t>
      </w:r>
      <w:r w:rsidR="00E74348"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EMQ X Enterprise</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对应</w:t>
      </w:r>
      <w:r w:rsidRPr="00BE247D">
        <w:rPr>
          <w:rFonts w:ascii="Microsoft YaHei Light" w:eastAsia="Microsoft YaHei Light" w:hAnsi="Microsoft YaHei Light" w:cs="Helvetica Neue"/>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Professional</w:t>
      </w:r>
      <w:r w:rsidR="00F52E58">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w:t>
      </w:r>
      <w:r w:rsidR="00F52E58">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 xml:space="preserve">Enterprise </w:t>
      </w:r>
      <w:r w:rsidRPr="00BE247D">
        <w:rPr>
          <w:rFonts w:ascii="Microsoft YaHei Light" w:eastAsia="Microsoft YaHei Light" w:hAnsi="Microsoft YaHei Light" w:cs="PingFang SC" w:hint="eastAsia"/>
          <w:color w:val="000000"/>
          <w:kern w:val="0"/>
          <w:sz w:val="22"/>
          <w:szCs w:val="22"/>
        </w:rPr>
        <w:t>进行比较。</w:t>
      </w:r>
    </w:p>
    <w:p w14:paraId="0CBF4023"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10C5BE44" w14:textId="1B2BF2A1"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w:t>
      </w:r>
      <w:r w:rsidRPr="00BE247D">
        <w:rPr>
          <w:rFonts w:ascii="Microsoft YaHei Light" w:eastAsia="Microsoft YaHei Light" w:hAnsi="Microsoft YaHei Light" w:cs="PingFang SC" w:hint="eastAsia"/>
          <w:color w:val="000000"/>
          <w:kern w:val="0"/>
          <w:sz w:val="22"/>
          <w:szCs w:val="22"/>
        </w:rPr>
        <w:t>和</w:t>
      </w:r>
      <w:r w:rsidR="00BE247D" w:rsidRPr="00BE247D">
        <w:rPr>
          <w:rFonts w:ascii="Microsoft YaHei Light" w:eastAsia="Microsoft YaHei Light" w:hAnsi="Microsoft YaHei Light" w:cs="PingFang SC"/>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的全系列产品都支持</w:t>
      </w:r>
      <w:r w:rsidR="00BE247D" w:rsidRPr="00BE247D">
        <w:rPr>
          <w:rFonts w:ascii="Microsoft YaHei Light" w:eastAsia="Microsoft YaHei Light" w:hAnsi="Microsoft YaHei Light" w:cs="PingFang SC"/>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MQTT 3.1</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3.1.1</w:t>
      </w:r>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和</w:t>
      </w:r>
      <w:r w:rsidR="00BE247D" w:rsidRPr="00BE247D">
        <w:rPr>
          <w:rFonts w:ascii="Microsoft YaHei Light" w:eastAsia="Microsoft YaHei Light" w:hAnsi="Microsoft YaHei Light" w:cs="PingFang SC"/>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MQTT 5</w:t>
      </w:r>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协议。协议特性（如</w:t>
      </w:r>
      <w:r w:rsidR="00BE247D" w:rsidRPr="00BE247D">
        <w:rPr>
          <w:rFonts w:ascii="Microsoft YaHei Light" w:eastAsia="Microsoft YaHei Light" w:hAnsi="Microsoft YaHei Light" w:cs="PingFang SC"/>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QoS</w:t>
      </w:r>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支持，共享订阅等）不在比较中单独列出</w:t>
      </w:r>
      <w:r w:rsidR="00E74348" w:rsidRPr="00BE247D">
        <w:rPr>
          <w:rFonts w:ascii="Microsoft YaHei Light" w:eastAsia="Microsoft YaHei Light" w:hAnsi="Microsoft YaHei Light" w:cs="PingFang SC" w:hint="eastAsia"/>
          <w:color w:val="000000"/>
          <w:kern w:val="0"/>
          <w:sz w:val="22"/>
          <w:szCs w:val="22"/>
        </w:rPr>
        <w:t>。</w:t>
      </w:r>
    </w:p>
    <w:p w14:paraId="0D20F86B" w14:textId="77777777" w:rsidR="00F245EC" w:rsidRPr="00BE247D" w:rsidRDefault="00F245EC" w:rsidP="00B20863">
      <w:pPr>
        <w:pStyle w:val="Heading2"/>
      </w:pPr>
      <w:bookmarkStart w:id="3" w:name="_Toc11758871"/>
      <w:r w:rsidRPr="00BE247D">
        <w:t xml:space="preserve">EMQ X Broker vs </w:t>
      </w:r>
      <w:proofErr w:type="spellStart"/>
      <w:r w:rsidRPr="00BE247D">
        <w:t>HiveMQ</w:t>
      </w:r>
      <w:proofErr w:type="spellEnd"/>
      <w:r w:rsidRPr="00BE247D">
        <w:t xml:space="preserve"> Community</w:t>
      </w:r>
      <w:bookmarkEnd w:id="3"/>
      <w:r w:rsidRPr="00BE247D">
        <w:t xml:space="preserve"> </w:t>
      </w:r>
    </w:p>
    <w:p w14:paraId="6824F837"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6"/>
          <w:szCs w:val="26"/>
        </w:rPr>
      </w:pPr>
      <w:r w:rsidRPr="00BE247D">
        <w:rPr>
          <w:rFonts w:ascii="Microsoft YaHei Light" w:eastAsia="Microsoft YaHei Light" w:hAnsi="Microsoft YaHei Light" w:cs="PingFang SC" w:hint="eastAsia"/>
          <w:color w:val="000000"/>
          <w:kern w:val="0"/>
          <w:sz w:val="26"/>
          <w:szCs w:val="26"/>
        </w:rPr>
        <w:t>共同点：</w:t>
      </w:r>
    </w:p>
    <w:p w14:paraId="6D534506" w14:textId="77777777" w:rsidR="00F245EC" w:rsidRPr="00BE247D" w:rsidRDefault="00F245EC" w:rsidP="00F245EC">
      <w:pPr>
        <w:widowControl/>
        <w:numPr>
          <w:ilvl w:val="0"/>
          <w:numId w:val="1"/>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EMQ X Broker</w:t>
      </w:r>
      <w:r w:rsidR="00EC296F"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和</w:t>
      </w:r>
      <w:r w:rsidR="00EC296F" w:rsidRPr="00BE247D">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Community</w:t>
      </w:r>
      <w:r w:rsidR="00EC296F"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都是开源软件，两者都遵从</w:t>
      </w:r>
      <w:r w:rsidR="00EC296F"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Apache 2.0</w:t>
      </w:r>
      <w:r w:rsidRPr="00BE247D">
        <w:rPr>
          <w:rFonts w:ascii="Microsoft YaHei Light" w:eastAsia="Microsoft YaHei Light" w:hAnsi="Microsoft YaHei Light" w:cs="PingFang SC" w:hint="eastAsia"/>
          <w:color w:val="000000"/>
          <w:kern w:val="0"/>
          <w:sz w:val="22"/>
          <w:szCs w:val="22"/>
        </w:rPr>
        <w:t>版权协议，都可以从</w:t>
      </w:r>
      <w:r w:rsidR="00EC296F" w:rsidRPr="00BE247D">
        <w:rPr>
          <w:rFonts w:ascii="Microsoft YaHei Light" w:eastAsia="Microsoft YaHei Light" w:hAnsi="Microsoft YaHei Light" w:cs="PingFang SC" w:hint="eastAsia"/>
          <w:color w:val="000000"/>
          <w:kern w:val="0"/>
          <w:sz w:val="22"/>
          <w:szCs w:val="22"/>
        </w:rPr>
        <w:t xml:space="preserve"> </w:t>
      </w:r>
      <w:proofErr w:type="spellStart"/>
      <w:r w:rsidR="00EC296F" w:rsidRPr="00BE247D">
        <w:rPr>
          <w:rFonts w:ascii="Microsoft YaHei Light" w:eastAsia="Microsoft YaHei Light" w:hAnsi="Microsoft YaHei Light" w:cs="PingFang SC" w:hint="eastAsia"/>
          <w:color w:val="000000"/>
          <w:kern w:val="0"/>
          <w:sz w:val="22"/>
          <w:szCs w:val="22"/>
        </w:rPr>
        <w:t>G</w:t>
      </w:r>
      <w:r w:rsidRPr="00BE247D">
        <w:rPr>
          <w:rFonts w:ascii="Microsoft YaHei Light" w:eastAsia="Microsoft YaHei Light" w:hAnsi="Microsoft YaHei Light" w:cs="Helvetica Neue"/>
          <w:color w:val="000000"/>
          <w:kern w:val="0"/>
          <w:sz w:val="22"/>
          <w:szCs w:val="22"/>
        </w:rPr>
        <w:t>ithub</w:t>
      </w:r>
      <w:proofErr w:type="spellEnd"/>
      <w:r w:rsidR="00EC296F"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上获得并自由使用。</w:t>
      </w:r>
    </w:p>
    <w:p w14:paraId="2E8BD85D" w14:textId="77777777" w:rsidR="00F245EC" w:rsidRPr="00BE247D" w:rsidRDefault="00F245EC" w:rsidP="00F245EC">
      <w:pPr>
        <w:widowControl/>
        <w:numPr>
          <w:ilvl w:val="0"/>
          <w:numId w:val="1"/>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两者都支持</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MQTT</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3.1</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 xml:space="preserve"> 3.1.1</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和</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MQTT 5</w:t>
      </w:r>
      <w:r w:rsidRPr="00BE247D">
        <w:rPr>
          <w:rFonts w:ascii="Microsoft YaHei Light" w:eastAsia="Microsoft YaHei Light" w:hAnsi="Microsoft YaHei Light" w:cs="PingFang SC" w:hint="eastAsia"/>
          <w:color w:val="000000"/>
          <w:kern w:val="0"/>
          <w:sz w:val="22"/>
          <w:szCs w:val="22"/>
        </w:rPr>
        <w:t>。</w:t>
      </w:r>
    </w:p>
    <w:p w14:paraId="45F831E4" w14:textId="77777777" w:rsidR="00F245EC" w:rsidRPr="00BE247D" w:rsidRDefault="00F245EC" w:rsidP="00F245EC">
      <w:pPr>
        <w:widowControl/>
        <w:numPr>
          <w:ilvl w:val="0"/>
          <w:numId w:val="1"/>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都支持用户扩展。</w:t>
      </w:r>
    </w:p>
    <w:p w14:paraId="5D9EC3F4"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2ED05676"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6"/>
          <w:szCs w:val="26"/>
        </w:rPr>
      </w:pPr>
      <w:r w:rsidRPr="00BE247D">
        <w:rPr>
          <w:rFonts w:ascii="Microsoft YaHei Light" w:eastAsia="Microsoft YaHei Light" w:hAnsi="Microsoft YaHei Light" w:cs="PingFang SC" w:hint="eastAsia"/>
          <w:color w:val="000000"/>
          <w:kern w:val="0"/>
          <w:sz w:val="26"/>
          <w:szCs w:val="26"/>
        </w:rPr>
        <w:t>主要不同点：</w:t>
      </w:r>
    </w:p>
    <w:p w14:paraId="0991B926" w14:textId="3B52BEFA" w:rsidR="00F245EC" w:rsidRPr="00BE247D" w:rsidRDefault="00F245EC" w:rsidP="00F245EC">
      <w:pPr>
        <w:widowControl/>
        <w:numPr>
          <w:ilvl w:val="0"/>
          <w:numId w:val="2"/>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EMQ X Broker</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支持集群模式，而</w:t>
      </w:r>
      <w:r w:rsidR="00E74348" w:rsidRPr="00BE247D">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Community</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不支持</w:t>
      </w:r>
    </w:p>
    <w:p w14:paraId="367896D6" w14:textId="77777777" w:rsidR="00F245EC" w:rsidRPr="00BE247D" w:rsidRDefault="00F245EC" w:rsidP="00B20863">
      <w:pPr>
        <w:widowControl/>
        <w:autoSpaceDE w:val="0"/>
        <w:autoSpaceDN w:val="0"/>
        <w:adjustRightInd w:val="0"/>
        <w:ind w:leftChars="75" w:left="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集群模式将多个对等的消息中间件节点组织在一起集中对外服务，除了能快速简单的扩展服务能力外，还提供了设备故障时的能力冗余。单个节点故障并不构成整体服务的中断。在单个节点故障后，只要集群有足够等容量冗余，剩余节点可以接受故障节点上的客户端的连接请求并继续提供服务。</w:t>
      </w:r>
    </w:p>
    <w:p w14:paraId="4B3F53C7" w14:textId="77777777" w:rsidR="00F245EC" w:rsidRPr="00BE247D" w:rsidRDefault="00F245EC" w:rsidP="00B20863">
      <w:pPr>
        <w:widowControl/>
        <w:autoSpaceDE w:val="0"/>
        <w:autoSpaceDN w:val="0"/>
        <w:adjustRightInd w:val="0"/>
        <w:ind w:leftChars="75" w:left="18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Community</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不支持集群模式使得用户在生产环境使用它时必须非常谨慎的设计高可用性方案，相当大程度的增加了用户的应用设计和实际部署难度。</w:t>
      </w:r>
    </w:p>
    <w:p w14:paraId="577DD06F"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10B215AF" w14:textId="77777777" w:rsidR="00F245EC" w:rsidRPr="00BE247D" w:rsidRDefault="00F245EC" w:rsidP="00F245EC">
      <w:pPr>
        <w:widowControl/>
        <w:numPr>
          <w:ilvl w:val="0"/>
          <w:numId w:val="3"/>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lastRenderedPageBreak/>
        <w:t>EMQ X Broker</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支持</w:t>
      </w:r>
      <w:r w:rsidR="00E74348" w:rsidRPr="00BE247D">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Epoll</w:t>
      </w:r>
      <w:proofErr w:type="spellEnd"/>
      <w:r w:rsidRPr="00BE247D">
        <w:rPr>
          <w:rFonts w:ascii="Microsoft YaHei Light" w:eastAsia="Microsoft YaHei Light" w:hAnsi="Microsoft YaHei Light" w:cs="PingFang SC" w:hint="eastAsia"/>
          <w:color w:val="000000"/>
          <w:kern w:val="0"/>
          <w:sz w:val="22"/>
          <w:szCs w:val="22"/>
        </w:rPr>
        <w:t>，而</w:t>
      </w:r>
      <w:r w:rsidR="00E74348" w:rsidRPr="00BE247D">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Community</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不支持</w:t>
      </w:r>
    </w:p>
    <w:p w14:paraId="1AF68882" w14:textId="77777777" w:rsidR="00F245EC" w:rsidRPr="00BE247D" w:rsidRDefault="00F245EC" w:rsidP="00B20863">
      <w:pPr>
        <w:widowControl/>
        <w:autoSpaceDE w:val="0"/>
        <w:autoSpaceDN w:val="0"/>
        <w:adjustRightInd w:val="0"/>
        <w:ind w:left="18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Epoll</w:t>
      </w:r>
      <w:proofErr w:type="spellEnd"/>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是</w:t>
      </w:r>
      <w:r w:rsidR="00F97653" w:rsidRPr="00BE247D">
        <w:rPr>
          <w:rFonts w:ascii="Microsoft YaHei Light" w:eastAsia="Microsoft YaHei Light" w:hAnsi="Microsoft YaHei Light" w:cs="PingFang SC" w:hint="eastAsia"/>
          <w:color w:val="000000"/>
          <w:kern w:val="0"/>
          <w:sz w:val="22"/>
          <w:szCs w:val="22"/>
        </w:rPr>
        <w:t xml:space="preserve"> L</w:t>
      </w:r>
      <w:r w:rsidRPr="00BE247D">
        <w:rPr>
          <w:rFonts w:ascii="Microsoft YaHei Light" w:eastAsia="Microsoft YaHei Light" w:hAnsi="Microsoft YaHei Light" w:cs="Helvetica Neue"/>
          <w:color w:val="000000"/>
          <w:kern w:val="0"/>
          <w:sz w:val="22"/>
          <w:szCs w:val="22"/>
        </w:rPr>
        <w:t>inux</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下一种高效的多路复用的网络</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IO</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模型。支持</w:t>
      </w:r>
      <w:r w:rsidR="00F97653" w:rsidRPr="00BE247D">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Epoll</w:t>
      </w:r>
      <w:proofErr w:type="spellEnd"/>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将使吞吐性能得到较大的提升。</w:t>
      </w:r>
    </w:p>
    <w:p w14:paraId="7EDFA3F6"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64A2122B" w14:textId="77777777" w:rsidR="00F245EC" w:rsidRPr="00BE247D" w:rsidRDefault="00F245EC" w:rsidP="00F245EC">
      <w:pPr>
        <w:widowControl/>
        <w:numPr>
          <w:ilvl w:val="0"/>
          <w:numId w:val="4"/>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随软件安装，</w:t>
      </w:r>
      <w:r w:rsidRPr="00BE247D">
        <w:rPr>
          <w:rFonts w:ascii="Microsoft YaHei Light" w:eastAsia="Microsoft YaHei Light" w:hAnsi="Microsoft YaHei Light" w:cs="Helvetica Neue"/>
          <w:color w:val="000000"/>
          <w:kern w:val="0"/>
          <w:sz w:val="22"/>
          <w:szCs w:val="22"/>
        </w:rPr>
        <w:t xml:space="preserve">EMQ X Broker </w:t>
      </w:r>
      <w:r w:rsidRPr="00BE247D">
        <w:rPr>
          <w:rFonts w:ascii="Microsoft YaHei Light" w:eastAsia="Microsoft YaHei Light" w:hAnsi="Microsoft YaHei Light" w:cs="PingFang SC" w:hint="eastAsia"/>
          <w:color w:val="000000"/>
          <w:kern w:val="0"/>
          <w:sz w:val="22"/>
          <w:szCs w:val="22"/>
        </w:rPr>
        <w:t>同时提供文件和数据库等方式的</w:t>
      </w:r>
      <w:r w:rsidR="00E74348"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authentication</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和</w:t>
      </w:r>
      <w:r w:rsidRPr="00BE247D">
        <w:rPr>
          <w:rFonts w:ascii="Microsoft YaHei Light" w:eastAsia="Microsoft YaHei Light" w:hAnsi="Microsoft YaHei Light" w:cs="Helvetica Neue"/>
          <w:color w:val="000000"/>
          <w:kern w:val="0"/>
          <w:sz w:val="22"/>
          <w:szCs w:val="22"/>
        </w:rPr>
        <w:t>ACL</w:t>
      </w:r>
      <w:r w:rsidRPr="00BE247D">
        <w:rPr>
          <w:rFonts w:ascii="Microsoft YaHei Light" w:eastAsia="Microsoft YaHei Light" w:hAnsi="Microsoft YaHei Light" w:cs="PingFang SC" w:hint="eastAsia"/>
          <w:color w:val="000000"/>
          <w:kern w:val="0"/>
          <w:sz w:val="22"/>
          <w:szCs w:val="22"/>
        </w:rPr>
        <w:t>，</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Community</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只支持文件方式。</w:t>
      </w:r>
    </w:p>
    <w:p w14:paraId="389FFAED" w14:textId="77777777" w:rsidR="00F245EC" w:rsidRPr="00BE247D" w:rsidRDefault="00F245EC" w:rsidP="00B20863">
      <w:pPr>
        <w:widowControl/>
        <w:autoSpaceDE w:val="0"/>
        <w:autoSpaceDN w:val="0"/>
        <w:adjustRightInd w:val="0"/>
        <w:ind w:left="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EMQ X Broker</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支持数据库方式的</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Authentication</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和</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ACL</w:t>
      </w:r>
      <w:r w:rsidRPr="00BE247D">
        <w:rPr>
          <w:rFonts w:ascii="Microsoft YaHei Light" w:eastAsia="Microsoft YaHei Light" w:hAnsi="Microsoft YaHei Light" w:cs="PingFang SC" w:hint="eastAsia"/>
          <w:color w:val="000000"/>
          <w:kern w:val="0"/>
          <w:sz w:val="22"/>
          <w:szCs w:val="22"/>
        </w:rPr>
        <w:t>，管理方便。对于客户端的权限控制，只需要在数据库表或键值对做简单的</w:t>
      </w:r>
      <w:r w:rsidRPr="00BE247D">
        <w:rPr>
          <w:rFonts w:ascii="Microsoft YaHei Light" w:eastAsia="Microsoft YaHei Light" w:hAnsi="Microsoft YaHei Light" w:cs="Helvetica Neue"/>
          <w:color w:val="000000"/>
          <w:kern w:val="0"/>
          <w:sz w:val="22"/>
          <w:szCs w:val="22"/>
        </w:rPr>
        <w:t>crud</w:t>
      </w:r>
      <w:r w:rsidRPr="00BE247D">
        <w:rPr>
          <w:rFonts w:ascii="Microsoft YaHei Light" w:eastAsia="Microsoft YaHei Light" w:hAnsi="Microsoft YaHei Light" w:cs="PingFang SC" w:hint="eastAsia"/>
          <w:color w:val="000000"/>
          <w:kern w:val="0"/>
          <w:sz w:val="22"/>
          <w:szCs w:val="22"/>
        </w:rPr>
        <w:t>操作即可。同时，在数据表项中支持变量和通配符，规则设计简单。外部数据库形式的鉴权管理也方便用户在应用系统中统一管理，降低各应用部件之间的侵入性。目前</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 xml:space="preserve">EMQ X </w:t>
      </w:r>
      <w:r w:rsidR="00F97653" w:rsidRPr="00BE247D">
        <w:rPr>
          <w:rFonts w:ascii="Microsoft YaHei Light" w:eastAsia="Microsoft YaHei Light" w:hAnsi="Microsoft YaHei Light" w:cs="Helvetica Neue"/>
          <w:color w:val="000000"/>
          <w:kern w:val="0"/>
          <w:sz w:val="22"/>
          <w:szCs w:val="22"/>
        </w:rPr>
        <w:t>Broker</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支持的外部鉴权接口有：</w:t>
      </w:r>
    </w:p>
    <w:p w14:paraId="6C6A20E0" w14:textId="77777777" w:rsidR="00F245EC" w:rsidRPr="00BE247D" w:rsidRDefault="00F245EC" w:rsidP="00E74348">
      <w:pPr>
        <w:pStyle w:val="ListParagraph"/>
        <w:widowControl/>
        <w:numPr>
          <w:ilvl w:val="0"/>
          <w:numId w:val="20"/>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PostgreSQL</w:t>
      </w:r>
    </w:p>
    <w:p w14:paraId="3E7C15DB" w14:textId="77777777" w:rsidR="00F245EC" w:rsidRPr="00BE247D" w:rsidRDefault="00F245EC" w:rsidP="00E74348">
      <w:pPr>
        <w:pStyle w:val="ListParagraph"/>
        <w:widowControl/>
        <w:numPr>
          <w:ilvl w:val="0"/>
          <w:numId w:val="20"/>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MySQL</w:t>
      </w:r>
    </w:p>
    <w:p w14:paraId="395F3C5D" w14:textId="77777777" w:rsidR="00F245EC" w:rsidRPr="00BE247D" w:rsidRDefault="00F245EC" w:rsidP="00E74348">
      <w:pPr>
        <w:pStyle w:val="ListParagraph"/>
        <w:widowControl/>
        <w:numPr>
          <w:ilvl w:val="0"/>
          <w:numId w:val="20"/>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Redis</w:t>
      </w:r>
      <w:proofErr w:type="spellEnd"/>
    </w:p>
    <w:p w14:paraId="159B9268" w14:textId="77777777" w:rsidR="00F245EC" w:rsidRPr="00BE247D" w:rsidRDefault="00F245EC" w:rsidP="00E74348">
      <w:pPr>
        <w:pStyle w:val="ListParagraph"/>
        <w:widowControl/>
        <w:numPr>
          <w:ilvl w:val="0"/>
          <w:numId w:val="20"/>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MongoDB</w:t>
      </w:r>
    </w:p>
    <w:p w14:paraId="0C4C525D" w14:textId="77777777" w:rsidR="00F245EC" w:rsidRPr="00BE247D" w:rsidRDefault="00F245EC" w:rsidP="00E74348">
      <w:pPr>
        <w:pStyle w:val="ListParagraph"/>
        <w:widowControl/>
        <w:numPr>
          <w:ilvl w:val="0"/>
          <w:numId w:val="20"/>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JWT</w:t>
      </w:r>
    </w:p>
    <w:p w14:paraId="67005E33" w14:textId="77777777" w:rsidR="00F245EC" w:rsidRPr="00BE247D" w:rsidRDefault="00F245EC" w:rsidP="00E74348">
      <w:pPr>
        <w:pStyle w:val="ListParagraph"/>
        <w:widowControl/>
        <w:numPr>
          <w:ilvl w:val="0"/>
          <w:numId w:val="20"/>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HTTP</w:t>
      </w:r>
    </w:p>
    <w:p w14:paraId="142AAF02" w14:textId="77777777" w:rsidR="00F245EC" w:rsidRPr="00BE247D" w:rsidRDefault="00F245EC" w:rsidP="00E74348">
      <w:pPr>
        <w:pStyle w:val="ListParagraph"/>
        <w:widowControl/>
        <w:numPr>
          <w:ilvl w:val="0"/>
          <w:numId w:val="20"/>
        </w:numPr>
        <w:autoSpaceDE w:val="0"/>
        <w:autoSpaceDN w:val="0"/>
        <w:adjustRightInd w:val="0"/>
        <w:ind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LDAP</w:t>
      </w:r>
    </w:p>
    <w:p w14:paraId="4488A975"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49D9BD27" w14:textId="77777777" w:rsidR="00F245EC" w:rsidRPr="00BE247D" w:rsidRDefault="00F245EC" w:rsidP="00B20863">
      <w:pPr>
        <w:widowControl/>
        <w:autoSpaceDE w:val="0"/>
        <w:autoSpaceDN w:val="0"/>
        <w:adjustRightInd w:val="0"/>
        <w:ind w:left="18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只支持文件方式的鉴权管理配置。如果需要支持更高级的鉴权管理则需要实现</w:t>
      </w:r>
      <w:r w:rsidR="00EC296F" w:rsidRPr="00BE247D">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OnAuthenticationCallback</w:t>
      </w:r>
      <w:proofErr w:type="spellEnd"/>
      <w:r w:rsidR="00EC296F"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接口。需要客户有</w:t>
      </w:r>
      <w:r w:rsidR="00E74348"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Java</w:t>
      </w:r>
      <w:r w:rsidR="00E74348"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开发能力，增加了应用开发的复杂度。鉴权接口的安全性和效率完全取决于客户的开发能力。</w:t>
      </w:r>
    </w:p>
    <w:p w14:paraId="413A5E3B"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773DC7D6" w14:textId="77777777" w:rsidR="00F245EC" w:rsidRPr="00BE247D" w:rsidRDefault="00F245EC" w:rsidP="00F245EC">
      <w:pPr>
        <w:widowControl/>
        <w:numPr>
          <w:ilvl w:val="0"/>
          <w:numId w:val="5"/>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连接支持</w:t>
      </w:r>
    </w:p>
    <w:p w14:paraId="50275899" w14:textId="0007DA37" w:rsidR="00F245EC" w:rsidRPr="00BE247D" w:rsidRDefault="00F245EC" w:rsidP="00C97953">
      <w:pPr>
        <w:widowControl/>
        <w:autoSpaceDE w:val="0"/>
        <w:autoSpaceDN w:val="0"/>
        <w:adjustRightInd w:val="0"/>
        <w:ind w:left="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两者都在</w:t>
      </w:r>
      <w:r w:rsidRPr="00BE247D">
        <w:rPr>
          <w:rFonts w:ascii="Microsoft YaHei Light" w:eastAsia="Microsoft YaHei Light" w:hAnsi="Microsoft YaHei Light" w:cs="Helvetica Neue"/>
          <w:color w:val="000000"/>
          <w:kern w:val="0"/>
          <w:sz w:val="22"/>
          <w:szCs w:val="22"/>
        </w:rPr>
        <w:t>TCP</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WS</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和</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TLS</w:t>
      </w:r>
      <w:r w:rsidR="00F97653" w:rsidRPr="00BE247D">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之上支持</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MQTT</w:t>
      </w:r>
      <w:r w:rsidRPr="00BE247D">
        <w:rPr>
          <w:rFonts w:ascii="Microsoft YaHei Light" w:eastAsia="Microsoft YaHei Light" w:hAnsi="Microsoft YaHei Light" w:cs="PingFang SC" w:hint="eastAsia"/>
          <w:color w:val="000000"/>
          <w:kern w:val="0"/>
          <w:sz w:val="22"/>
          <w:szCs w:val="22"/>
        </w:rPr>
        <w:t>。除此之外</w:t>
      </w:r>
      <w:r w:rsidR="00F97653" w:rsidRPr="00BE247D">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EMQ X Broker</w:t>
      </w:r>
      <w:r w:rsidRPr="00BE247D">
        <w:rPr>
          <w:rFonts w:ascii="Microsoft YaHei Light" w:eastAsia="Microsoft YaHei Light" w:hAnsi="Microsoft YaHei Light" w:cs="PingFang SC" w:hint="eastAsia"/>
          <w:color w:val="000000"/>
          <w:kern w:val="0"/>
          <w:sz w:val="22"/>
          <w:szCs w:val="22"/>
        </w:rPr>
        <w:t>还支持</w:t>
      </w:r>
      <w:r w:rsidRPr="00BE247D">
        <w:rPr>
          <w:rFonts w:ascii="Microsoft YaHei Light" w:eastAsia="Microsoft YaHei Light" w:hAnsi="Microsoft YaHei Light" w:cs="Helvetica Neue"/>
          <w:color w:val="000000"/>
          <w:kern w:val="0"/>
          <w:sz w:val="22"/>
          <w:szCs w:val="22"/>
        </w:rPr>
        <w:t>MQTT-SN</w:t>
      </w:r>
      <w:r w:rsidRPr="00BE247D">
        <w:rPr>
          <w:rFonts w:ascii="Microsoft YaHei Light" w:eastAsia="Microsoft YaHei Light" w:hAnsi="Microsoft YaHei Light" w:cs="PingFang SC" w:hint="eastAsia"/>
          <w:color w:val="000000"/>
          <w:kern w:val="0"/>
          <w:sz w:val="22"/>
          <w:szCs w:val="22"/>
        </w:rPr>
        <w:t>，</w:t>
      </w:r>
      <w:proofErr w:type="spellStart"/>
      <w:r w:rsidRPr="00BE247D">
        <w:rPr>
          <w:rFonts w:ascii="Microsoft YaHei Light" w:eastAsia="Microsoft YaHei Light" w:hAnsi="Microsoft YaHei Light" w:cs="Helvetica Neue"/>
          <w:color w:val="000000"/>
          <w:kern w:val="0"/>
          <w:sz w:val="22"/>
          <w:szCs w:val="22"/>
        </w:rPr>
        <w:t>CoAP</w:t>
      </w:r>
      <w:proofErr w:type="spellEnd"/>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Stomp</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LwM2M</w:t>
      </w:r>
      <w:r w:rsidRPr="00BE247D">
        <w:rPr>
          <w:rFonts w:ascii="Microsoft YaHei Light" w:eastAsia="Microsoft YaHei Light" w:hAnsi="Microsoft YaHei Light" w:cs="PingFang SC" w:hint="eastAsia"/>
          <w:color w:val="000000"/>
          <w:kern w:val="0"/>
          <w:sz w:val="22"/>
          <w:szCs w:val="22"/>
        </w:rPr>
        <w:t>等在物联网中常见的协议。</w:t>
      </w:r>
    </w:p>
    <w:p w14:paraId="67CEE776" w14:textId="230E3258" w:rsidR="00F245EC" w:rsidRPr="00B20863" w:rsidRDefault="00F245EC" w:rsidP="00B20863">
      <w:pPr>
        <w:pStyle w:val="Heading2"/>
      </w:pPr>
      <w:bookmarkStart w:id="4" w:name="_Toc11758872"/>
      <w:r w:rsidRPr="00BE247D">
        <w:t xml:space="preserve">EMQ X Enterprise vs </w:t>
      </w:r>
      <w:proofErr w:type="spellStart"/>
      <w:r w:rsidRPr="00BE247D">
        <w:t>HiveMQ</w:t>
      </w:r>
      <w:proofErr w:type="spellEnd"/>
      <w:r w:rsidRPr="00BE247D">
        <w:t xml:space="preserve"> Professional/Enterprise</w:t>
      </w:r>
      <w:bookmarkEnd w:id="4"/>
      <w:r w:rsidRPr="00BE247D">
        <w:t xml:space="preserve"> </w:t>
      </w:r>
    </w:p>
    <w:p w14:paraId="07927A4E" w14:textId="5FA74D48"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00BE247D" w:rsidRPr="00BE247D">
        <w:rPr>
          <w:rFonts w:ascii="Microsoft YaHei Light" w:eastAsia="Microsoft YaHei Light" w:hAnsi="Microsoft YaHei Light" w:cs="PingFang SC" w:hint="eastAsia"/>
          <w:color w:val="000000"/>
          <w:kern w:val="0"/>
          <w:sz w:val="22"/>
          <w:szCs w:val="22"/>
        </w:rPr>
        <w:t>在两个商业版中支持</w:t>
      </w:r>
      <w:r w:rsidRPr="00BE247D">
        <w:rPr>
          <w:rFonts w:ascii="Microsoft YaHei Light" w:eastAsia="Microsoft YaHei Light" w:hAnsi="Microsoft YaHei Light" w:cs="PingFang SC" w:hint="eastAsia"/>
          <w:color w:val="000000"/>
          <w:kern w:val="0"/>
          <w:sz w:val="22"/>
          <w:szCs w:val="22"/>
        </w:rPr>
        <w:t>上述开源版中一些没有的特性包括：</w:t>
      </w:r>
      <w:r w:rsidRPr="00BE247D">
        <w:rPr>
          <w:rFonts w:ascii="Microsoft YaHei Light" w:eastAsia="Microsoft YaHei Light" w:hAnsi="Microsoft YaHei Light" w:cs="Helvetica Neue"/>
          <w:color w:val="000000"/>
          <w:kern w:val="0"/>
          <w:sz w:val="22"/>
          <w:szCs w:val="22"/>
        </w:rPr>
        <w:t xml:space="preserve"> </w:t>
      </w:r>
    </w:p>
    <w:p w14:paraId="196AAD0C" w14:textId="77777777" w:rsidR="00F245EC" w:rsidRPr="00BE247D" w:rsidRDefault="00F245EC" w:rsidP="00F245EC">
      <w:pPr>
        <w:widowControl/>
        <w:numPr>
          <w:ilvl w:val="0"/>
          <w:numId w:val="7"/>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集群</w:t>
      </w:r>
    </w:p>
    <w:p w14:paraId="3ED72BC8" w14:textId="77777777" w:rsidR="00BE247D" w:rsidRPr="00BE247D" w:rsidRDefault="00F245EC" w:rsidP="00BE247D">
      <w:pPr>
        <w:widowControl/>
        <w:numPr>
          <w:ilvl w:val="0"/>
          <w:numId w:val="7"/>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Epoll</w:t>
      </w:r>
      <w:proofErr w:type="spellEnd"/>
    </w:p>
    <w:p w14:paraId="561C908F" w14:textId="5DAA584B" w:rsidR="00BE247D" w:rsidRPr="00BE247D" w:rsidRDefault="00BE247D" w:rsidP="00BE247D">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62D977FA"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依然不支持：</w:t>
      </w:r>
    </w:p>
    <w:p w14:paraId="4BDCA0F0" w14:textId="77777777" w:rsidR="00F245EC" w:rsidRPr="00BE247D" w:rsidRDefault="00F245EC" w:rsidP="00F245EC">
      <w:pPr>
        <w:widowControl/>
        <w:numPr>
          <w:ilvl w:val="0"/>
          <w:numId w:val="8"/>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数据库方式的鉴权</w:t>
      </w:r>
    </w:p>
    <w:p w14:paraId="6A16FF56" w14:textId="77777777" w:rsidR="00F245EC" w:rsidRPr="00BE247D" w:rsidRDefault="00F245EC" w:rsidP="00F245EC">
      <w:pPr>
        <w:widowControl/>
        <w:numPr>
          <w:ilvl w:val="0"/>
          <w:numId w:val="8"/>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除</w:t>
      </w:r>
      <w:r w:rsidRPr="00BE247D">
        <w:rPr>
          <w:rFonts w:ascii="Microsoft YaHei Light" w:eastAsia="Microsoft YaHei Light" w:hAnsi="Microsoft YaHei Light" w:cs="Helvetica Neue"/>
          <w:color w:val="000000"/>
          <w:kern w:val="0"/>
          <w:sz w:val="22"/>
          <w:szCs w:val="22"/>
        </w:rPr>
        <w:t>MQTT over TCP/SSL/WS</w:t>
      </w:r>
      <w:r w:rsidRPr="00BE247D">
        <w:rPr>
          <w:rFonts w:ascii="Microsoft YaHei Light" w:eastAsia="Microsoft YaHei Light" w:hAnsi="Microsoft YaHei Light" w:cs="PingFang SC" w:hint="eastAsia"/>
          <w:color w:val="000000"/>
          <w:kern w:val="0"/>
          <w:sz w:val="22"/>
          <w:szCs w:val="22"/>
        </w:rPr>
        <w:t>之外的连接方式</w:t>
      </w:r>
    </w:p>
    <w:p w14:paraId="4F8BF77C"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47A23F77"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6"/>
          <w:szCs w:val="26"/>
        </w:rPr>
      </w:pPr>
      <w:r w:rsidRPr="00BE247D">
        <w:rPr>
          <w:rFonts w:ascii="Microsoft YaHei Light" w:eastAsia="Microsoft YaHei Light" w:hAnsi="Microsoft YaHei Light" w:cs="PingFang SC" w:hint="eastAsia"/>
          <w:color w:val="000000"/>
          <w:kern w:val="0"/>
          <w:sz w:val="26"/>
          <w:szCs w:val="26"/>
        </w:rPr>
        <w:t>共同点：</w:t>
      </w:r>
    </w:p>
    <w:p w14:paraId="366995E4" w14:textId="77777777" w:rsidR="00F245EC" w:rsidRPr="00BE247D" w:rsidRDefault="00F245EC" w:rsidP="00F245EC">
      <w:pPr>
        <w:widowControl/>
        <w:numPr>
          <w:ilvl w:val="0"/>
          <w:numId w:val="9"/>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都支持统一的集中管理</w:t>
      </w:r>
    </w:p>
    <w:p w14:paraId="0BA8279E" w14:textId="2542546B" w:rsidR="00F245EC" w:rsidRPr="00BE247D" w:rsidRDefault="00F245EC" w:rsidP="00B20863">
      <w:pPr>
        <w:widowControl/>
        <w:autoSpaceDE w:val="0"/>
        <w:autoSpaceDN w:val="0"/>
        <w:adjustRightInd w:val="0"/>
        <w:ind w:firstLine="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w:t>
      </w:r>
      <w:r w:rsidRPr="00BE247D">
        <w:rPr>
          <w:rFonts w:ascii="Microsoft YaHei Light" w:eastAsia="Microsoft YaHei Light" w:hAnsi="Microsoft YaHei Light" w:cs="PingFang SC" w:hint="eastAsia"/>
          <w:color w:val="000000"/>
          <w:kern w:val="0"/>
          <w:sz w:val="22"/>
          <w:szCs w:val="22"/>
        </w:rPr>
        <w:t>提供了</w:t>
      </w:r>
      <w:r w:rsidR="00BE247D" w:rsidRPr="00BE247D">
        <w:rPr>
          <w:rFonts w:ascii="Microsoft YaHei Light" w:eastAsia="Microsoft YaHei Light" w:hAnsi="Microsoft YaHei Light" w:cs="PingFang SC"/>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 xml:space="preserve">EMQ Control Center,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提供了</w:t>
      </w:r>
      <w:r w:rsidRPr="00BE247D">
        <w:rPr>
          <w:rFonts w:ascii="Microsoft YaHei Light" w:eastAsia="Microsoft YaHei Light" w:hAnsi="Microsoft YaHei Light" w:cs="Helvetica Neue"/>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Control Center</w:t>
      </w:r>
      <w:r w:rsidRPr="00BE247D">
        <w:rPr>
          <w:rFonts w:ascii="Microsoft YaHei Light" w:eastAsia="Microsoft YaHei Light" w:hAnsi="Microsoft YaHei Light" w:cs="PingFang SC" w:hint="eastAsia"/>
          <w:color w:val="000000"/>
          <w:kern w:val="0"/>
          <w:sz w:val="22"/>
          <w:szCs w:val="22"/>
        </w:rPr>
        <w:t>。</w:t>
      </w:r>
    </w:p>
    <w:p w14:paraId="4D049F6E"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4565204B" w14:textId="77777777" w:rsidR="00F245EC" w:rsidRPr="00BE247D" w:rsidRDefault="00F245EC" w:rsidP="00F245EC">
      <w:pPr>
        <w:widowControl/>
        <w:numPr>
          <w:ilvl w:val="0"/>
          <w:numId w:val="10"/>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都支持第三方监控工具</w:t>
      </w:r>
    </w:p>
    <w:p w14:paraId="5394B536" w14:textId="14CC6BE2" w:rsidR="00F245EC" w:rsidRPr="00BE247D" w:rsidRDefault="00F245EC" w:rsidP="00B20863">
      <w:pPr>
        <w:widowControl/>
        <w:autoSpaceDE w:val="0"/>
        <w:autoSpaceDN w:val="0"/>
        <w:adjustRightInd w:val="0"/>
        <w:ind w:left="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X Enterprise </w:t>
      </w:r>
      <w:r w:rsidRPr="00BE247D">
        <w:rPr>
          <w:rFonts w:ascii="Microsoft YaHei Light" w:eastAsia="Microsoft YaHei Light" w:hAnsi="Microsoft YaHei Light" w:cs="PingFang SC" w:hint="eastAsia"/>
          <w:color w:val="000000"/>
          <w:kern w:val="0"/>
          <w:sz w:val="22"/>
          <w:szCs w:val="22"/>
        </w:rPr>
        <w:t>和</w:t>
      </w:r>
      <w:r w:rsidRPr="00BE247D">
        <w:rPr>
          <w:rFonts w:ascii="Microsoft YaHei Light" w:eastAsia="Microsoft YaHei Light" w:hAnsi="Microsoft YaHei Light" w:cs="Helvetica Neue"/>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Professional/Enterprise </w:t>
      </w:r>
      <w:r w:rsidRPr="00BE247D">
        <w:rPr>
          <w:rFonts w:ascii="Microsoft YaHei Light" w:eastAsia="Microsoft YaHei Light" w:hAnsi="Microsoft YaHei Light" w:cs="PingFang SC" w:hint="eastAsia"/>
          <w:color w:val="000000"/>
          <w:kern w:val="0"/>
          <w:sz w:val="22"/>
          <w:szCs w:val="22"/>
        </w:rPr>
        <w:t>都提供了集成到</w:t>
      </w:r>
      <w:r w:rsidR="00BE247D" w:rsidRPr="00BE247D">
        <w:rPr>
          <w:rFonts w:ascii="Microsoft YaHei Light" w:eastAsia="Microsoft YaHei Light" w:hAnsi="Microsoft YaHei Light" w:cs="PingFang SC"/>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Prometheus</w:t>
      </w:r>
      <w:r w:rsidRPr="00BE247D">
        <w:rPr>
          <w:rFonts w:ascii="Microsoft YaHei Light" w:eastAsia="Microsoft YaHei Light" w:hAnsi="Microsoft YaHei Light" w:cs="PingFang SC" w:hint="eastAsia"/>
          <w:color w:val="000000"/>
          <w:kern w:val="0"/>
          <w:sz w:val="22"/>
          <w:szCs w:val="22"/>
        </w:rPr>
        <w:t>的方法并提供可</w:t>
      </w:r>
      <w:r w:rsidR="00BE247D" w:rsidRPr="00BE247D">
        <w:rPr>
          <w:rFonts w:ascii="Microsoft YaHei Light" w:eastAsia="Microsoft YaHei Light" w:hAnsi="Microsoft YaHei Light" w:cs="PingFang SC"/>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Grafana</w:t>
      </w:r>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界面。</w:t>
      </w:r>
    </w:p>
    <w:p w14:paraId="0AF8BBE7"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034D33E2" w14:textId="77777777" w:rsidR="00F245EC" w:rsidRDefault="00F245EC" w:rsidP="00F245EC">
      <w:pPr>
        <w:widowControl/>
        <w:autoSpaceDE w:val="0"/>
        <w:autoSpaceDN w:val="0"/>
        <w:adjustRightInd w:val="0"/>
        <w:jc w:val="left"/>
        <w:rPr>
          <w:rFonts w:ascii="Microsoft YaHei Light" w:eastAsia="Microsoft YaHei Light" w:hAnsi="Microsoft YaHei Light" w:cs="PingFang SC"/>
          <w:color w:val="000000"/>
          <w:kern w:val="0"/>
          <w:sz w:val="26"/>
          <w:szCs w:val="26"/>
        </w:rPr>
      </w:pPr>
      <w:r w:rsidRPr="00BE247D">
        <w:rPr>
          <w:rFonts w:ascii="Microsoft YaHei Light" w:eastAsia="Microsoft YaHei Light" w:hAnsi="Microsoft YaHei Light" w:cs="PingFang SC" w:hint="eastAsia"/>
          <w:color w:val="000000"/>
          <w:kern w:val="0"/>
          <w:sz w:val="26"/>
          <w:szCs w:val="26"/>
        </w:rPr>
        <w:t>不同点：</w:t>
      </w:r>
    </w:p>
    <w:p w14:paraId="25FB7B4B" w14:textId="6045D546" w:rsidR="00B2244D" w:rsidRPr="00BE247D" w:rsidRDefault="00B2244D" w:rsidP="00B2244D">
      <w:pPr>
        <w:widowControl/>
        <w:numPr>
          <w:ilvl w:val="0"/>
          <w:numId w:val="8"/>
        </w:numPr>
        <w:tabs>
          <w:tab w:val="left" w:pos="20"/>
          <w:tab w:val="left" w:pos="180"/>
        </w:tabs>
        <w:autoSpaceDE w:val="0"/>
        <w:autoSpaceDN w:val="0"/>
        <w:adjustRightInd w:val="0"/>
        <w:ind w:left="180" w:hanging="180"/>
        <w:jc w:val="left"/>
        <w:rPr>
          <w:rFonts w:ascii="Microsoft YaHei Light" w:eastAsia="Microsoft YaHei Light" w:hAnsi="Microsoft YaHei Light" w:cs="PingFang SC"/>
          <w:color w:val="000000"/>
          <w:kern w:val="0"/>
          <w:sz w:val="22"/>
          <w:szCs w:val="22"/>
        </w:rPr>
      </w:pPr>
      <w:r w:rsidRPr="00BE247D">
        <w:rPr>
          <w:rFonts w:ascii="Microsoft YaHei Light" w:eastAsia="Microsoft YaHei Light" w:hAnsi="Microsoft YaHei Light" w:cs="PingFang SC" w:hint="eastAsia"/>
          <w:color w:val="000000"/>
          <w:kern w:val="0"/>
          <w:sz w:val="22"/>
          <w:szCs w:val="22"/>
        </w:rPr>
        <w:t>支持</w:t>
      </w:r>
      <w:r w:rsidR="009C33EE">
        <w:rPr>
          <w:rFonts w:ascii="Microsoft YaHei Light" w:eastAsia="Microsoft YaHei Light" w:hAnsi="Microsoft YaHei Light" w:cs="PingFang SC" w:hint="eastAsia"/>
          <w:color w:val="000000"/>
          <w:kern w:val="0"/>
          <w:sz w:val="22"/>
          <w:szCs w:val="22"/>
        </w:rPr>
        <w:t>基于 SQL 的</w:t>
      </w:r>
      <w:r w:rsidRPr="00BE247D">
        <w:rPr>
          <w:rFonts w:ascii="Microsoft YaHei Light" w:eastAsia="Microsoft YaHei Light" w:hAnsi="Microsoft YaHei Light" w:cs="PingFang SC" w:hint="eastAsia"/>
          <w:color w:val="000000"/>
          <w:kern w:val="0"/>
          <w:sz w:val="22"/>
          <w:szCs w:val="22"/>
        </w:rPr>
        <w:t>规则引擎（</w:t>
      </w:r>
      <w:r w:rsidRPr="00BE247D">
        <w:rPr>
          <w:rFonts w:ascii="Microsoft YaHei Light" w:eastAsia="Microsoft YaHei Light" w:hAnsi="Microsoft YaHei Light" w:cs="PingFang SC"/>
          <w:color w:val="000000"/>
          <w:kern w:val="0"/>
          <w:sz w:val="22"/>
          <w:szCs w:val="22"/>
        </w:rPr>
        <w:t>Rule Engine</w:t>
      </w:r>
      <w:r w:rsidRPr="00BE247D">
        <w:rPr>
          <w:rFonts w:ascii="Microsoft YaHei Light" w:eastAsia="Microsoft YaHei Light" w:hAnsi="Microsoft YaHei Light" w:cs="PingFang SC" w:hint="eastAsia"/>
          <w:color w:val="000000"/>
          <w:kern w:val="0"/>
          <w:sz w:val="22"/>
          <w:szCs w:val="22"/>
        </w:rPr>
        <w:t>）</w:t>
      </w:r>
    </w:p>
    <w:p w14:paraId="76D35F49" w14:textId="5CD61508" w:rsidR="00B2244D" w:rsidRDefault="009C33EE" w:rsidP="00B20863">
      <w:pPr>
        <w:widowControl/>
        <w:autoSpaceDE w:val="0"/>
        <w:autoSpaceDN w:val="0"/>
        <w:adjustRightInd w:val="0"/>
        <w:ind w:left="180"/>
        <w:jc w:val="left"/>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PingFang SC" w:hint="eastAsia"/>
          <w:color w:val="000000"/>
          <w:kern w:val="0"/>
          <w:sz w:val="22"/>
          <w:szCs w:val="22"/>
        </w:rPr>
        <w:t>基于 SQL 的</w:t>
      </w:r>
      <w:r w:rsidR="00B2244D" w:rsidRPr="00BE247D">
        <w:rPr>
          <w:rFonts w:ascii="Microsoft YaHei Light" w:eastAsia="Microsoft YaHei Light" w:hAnsi="Microsoft YaHei Light" w:cs="PingFang SC" w:hint="eastAsia"/>
          <w:color w:val="000000"/>
          <w:kern w:val="0"/>
          <w:sz w:val="22"/>
          <w:szCs w:val="22"/>
        </w:rPr>
        <w:t>规则引擎给予</w:t>
      </w:r>
      <w:r>
        <w:rPr>
          <w:rFonts w:ascii="Microsoft YaHei Light" w:eastAsia="Microsoft YaHei Light" w:hAnsi="Microsoft YaHei Light" w:cs="PingFang SC" w:hint="eastAsia"/>
          <w:color w:val="000000"/>
          <w:kern w:val="0"/>
          <w:sz w:val="22"/>
          <w:szCs w:val="22"/>
        </w:rPr>
        <w:t xml:space="preserve"> </w:t>
      </w:r>
      <w:r w:rsidR="00B2244D" w:rsidRPr="00BE247D">
        <w:rPr>
          <w:rFonts w:ascii="Microsoft YaHei Light" w:eastAsia="Microsoft YaHei Light" w:hAnsi="Microsoft YaHei Light" w:cs="Helvetica Neue"/>
          <w:color w:val="000000"/>
          <w:kern w:val="0"/>
          <w:sz w:val="22"/>
          <w:szCs w:val="22"/>
        </w:rPr>
        <w:t xml:space="preserve">EMQ X Broker </w:t>
      </w:r>
      <w:r w:rsidR="00B2244D" w:rsidRPr="00BE247D">
        <w:rPr>
          <w:rFonts w:ascii="Microsoft YaHei Light" w:eastAsia="Microsoft YaHei Light" w:hAnsi="Microsoft YaHei Light" w:cs="PingFang SC" w:hint="eastAsia"/>
          <w:color w:val="000000"/>
          <w:kern w:val="0"/>
          <w:sz w:val="22"/>
          <w:szCs w:val="22"/>
        </w:rPr>
        <w:t>超越一般消息中间件的能力。除了在接受转发消息之外，规则引擎还可以解析消息的负载，由消息的订阅，发布，确认的事件触发，根据消息的负载来执行相应的动作，极大的降低了应用开发的复杂度。</w:t>
      </w:r>
      <w:r w:rsidR="00B2244D" w:rsidRPr="00BE247D">
        <w:rPr>
          <w:rFonts w:ascii="Microsoft YaHei Light" w:eastAsia="Microsoft YaHei Light" w:hAnsi="Microsoft YaHei Light" w:cs="Helvetica Neue"/>
          <w:color w:val="000000"/>
          <w:kern w:val="0"/>
          <w:sz w:val="22"/>
          <w:szCs w:val="22"/>
        </w:rPr>
        <w:t xml:space="preserve">EMQ Enterprise </w:t>
      </w:r>
      <w:r w:rsidR="00B2244D" w:rsidRPr="00BE247D">
        <w:rPr>
          <w:rFonts w:ascii="Microsoft YaHei Light" w:eastAsia="Microsoft YaHei Light" w:hAnsi="Microsoft YaHei Light" w:cs="PingFang SC" w:hint="eastAsia"/>
          <w:color w:val="000000"/>
          <w:kern w:val="0"/>
          <w:sz w:val="22"/>
          <w:szCs w:val="22"/>
        </w:rPr>
        <w:t>的高级规则引擎还提供了基于历史消息统计触发动作的功能。可以依据过去一段时间内的消息统计触发动作。</w:t>
      </w:r>
      <w:r w:rsidR="00B2244D">
        <w:rPr>
          <w:rFonts w:ascii="Microsoft YaHei Light" w:eastAsia="Microsoft YaHei Light" w:hAnsi="Microsoft YaHei Light" w:cs="PingFang SC" w:hint="eastAsia"/>
          <w:color w:val="000000"/>
          <w:kern w:val="0"/>
          <w:sz w:val="22"/>
          <w:szCs w:val="22"/>
        </w:rPr>
        <w:t xml:space="preserve">而 </w:t>
      </w:r>
      <w:proofErr w:type="spellStart"/>
      <w:r w:rsidR="00B2244D">
        <w:rPr>
          <w:rFonts w:ascii="Microsoft YaHei Light" w:eastAsia="Microsoft YaHei Light" w:hAnsi="Microsoft YaHei Light" w:cs="PingFang SC" w:hint="eastAsia"/>
          <w:color w:val="000000"/>
          <w:kern w:val="0"/>
          <w:sz w:val="22"/>
          <w:szCs w:val="22"/>
        </w:rPr>
        <w:t>HiveMQ</w:t>
      </w:r>
      <w:proofErr w:type="spellEnd"/>
      <w:r w:rsidR="00B2244D">
        <w:rPr>
          <w:rFonts w:ascii="Microsoft YaHei Light" w:eastAsia="Microsoft YaHei Light" w:hAnsi="Microsoft YaHei Light" w:cs="PingFang SC" w:hint="eastAsia"/>
          <w:color w:val="000000"/>
          <w:kern w:val="0"/>
          <w:sz w:val="22"/>
          <w:szCs w:val="22"/>
        </w:rPr>
        <w:t xml:space="preserve"> 不支持</w:t>
      </w:r>
      <w:r>
        <w:rPr>
          <w:rFonts w:ascii="Microsoft YaHei Light" w:eastAsia="Microsoft YaHei Light" w:hAnsi="Microsoft YaHei Light" w:cs="PingFang SC" w:hint="eastAsia"/>
          <w:color w:val="000000"/>
          <w:kern w:val="0"/>
          <w:sz w:val="22"/>
          <w:szCs w:val="22"/>
        </w:rPr>
        <w:t>该功能</w:t>
      </w:r>
      <w:r w:rsidR="00B2244D">
        <w:rPr>
          <w:rFonts w:ascii="Microsoft YaHei Light" w:eastAsia="Microsoft YaHei Light" w:hAnsi="Microsoft YaHei Light" w:cs="PingFang SC" w:hint="eastAsia"/>
          <w:color w:val="000000"/>
          <w:kern w:val="0"/>
          <w:sz w:val="22"/>
          <w:szCs w:val="22"/>
        </w:rPr>
        <w:t>。</w:t>
      </w:r>
    </w:p>
    <w:p w14:paraId="6115AAB1" w14:textId="77777777" w:rsidR="00B2244D" w:rsidRPr="00B2244D" w:rsidRDefault="00B2244D"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148C1592" w14:textId="77777777" w:rsidR="00F245EC" w:rsidRPr="00BE247D" w:rsidRDefault="00F245EC" w:rsidP="00F245EC">
      <w:pPr>
        <w:widowControl/>
        <w:numPr>
          <w:ilvl w:val="0"/>
          <w:numId w:val="12"/>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X Enterprise </w:t>
      </w:r>
      <w:r w:rsidRPr="00BE247D">
        <w:rPr>
          <w:rFonts w:ascii="Microsoft YaHei Light" w:eastAsia="Microsoft YaHei Light" w:hAnsi="Microsoft YaHei Light" w:cs="PingFang SC" w:hint="eastAsia"/>
          <w:color w:val="000000"/>
          <w:kern w:val="0"/>
          <w:sz w:val="22"/>
          <w:szCs w:val="22"/>
        </w:rPr>
        <w:t>支持数据持久化至数据库</w:t>
      </w:r>
    </w:p>
    <w:p w14:paraId="5D243690" w14:textId="77777777" w:rsidR="00F245EC" w:rsidRPr="00BE247D" w:rsidRDefault="00F245EC" w:rsidP="00B20863">
      <w:pPr>
        <w:widowControl/>
        <w:autoSpaceDE w:val="0"/>
        <w:autoSpaceDN w:val="0"/>
        <w:adjustRightInd w:val="0"/>
        <w:ind w:leftChars="92" w:left="221"/>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X Enterprise </w:t>
      </w:r>
      <w:r w:rsidRPr="00BE247D">
        <w:rPr>
          <w:rFonts w:ascii="Microsoft YaHei Light" w:eastAsia="Microsoft YaHei Light" w:hAnsi="Microsoft YaHei Light" w:cs="PingFang SC" w:hint="eastAsia"/>
          <w:color w:val="000000"/>
          <w:kern w:val="0"/>
          <w:sz w:val="22"/>
          <w:szCs w:val="22"/>
        </w:rPr>
        <w:t>可以将消息数据持久化至外部数据库，提供能更可靠的持久化，并方便应用程序对数据的处理。</w:t>
      </w:r>
    </w:p>
    <w:p w14:paraId="514E18D0" w14:textId="38444FA5" w:rsidR="00F245EC" w:rsidRPr="00BE247D" w:rsidRDefault="00F245EC" w:rsidP="00B20863">
      <w:pPr>
        <w:widowControl/>
        <w:autoSpaceDE w:val="0"/>
        <w:autoSpaceDN w:val="0"/>
        <w:adjustRightInd w:val="0"/>
        <w:ind w:leftChars="92" w:left="221"/>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professional/Enterprise</w:t>
      </w:r>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只支持本地持久化。</w:t>
      </w:r>
    </w:p>
    <w:p w14:paraId="3C1ACFFC"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6BA9CA04" w14:textId="77777777" w:rsidR="00F245EC" w:rsidRPr="00BE247D" w:rsidRDefault="00F245EC" w:rsidP="00F245EC">
      <w:pPr>
        <w:widowControl/>
        <w:numPr>
          <w:ilvl w:val="0"/>
          <w:numId w:val="13"/>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对外数据接口、桥接</w:t>
      </w:r>
    </w:p>
    <w:p w14:paraId="6BB7E2A1" w14:textId="77777777" w:rsidR="00F245EC" w:rsidRPr="00BE247D" w:rsidRDefault="00F245EC" w:rsidP="00B20863">
      <w:pPr>
        <w:widowControl/>
        <w:autoSpaceDE w:val="0"/>
        <w:autoSpaceDN w:val="0"/>
        <w:adjustRightInd w:val="0"/>
        <w:ind w:left="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在互联网应用中，数据被生成，采集，交换，存储和处理。传统意义上的消息中间件负责消息的交换。消息中间件常常需要和其他应用交互数据，在用户的实际应用中，消息中间件经常会和其他应用组件一起部署，丰富的对外数据接口可以简化应用开发，提高应用性能。</w:t>
      </w:r>
    </w:p>
    <w:p w14:paraId="087E18FA" w14:textId="77777777" w:rsidR="00F245EC" w:rsidRPr="00BE247D" w:rsidRDefault="00F245EC" w:rsidP="00B20863">
      <w:pPr>
        <w:widowControl/>
        <w:autoSpaceDE w:val="0"/>
        <w:autoSpaceDN w:val="0"/>
        <w:adjustRightInd w:val="0"/>
        <w:ind w:leftChars="92" w:left="221"/>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lastRenderedPageBreak/>
        <w:t>EMQ X Enterprise</w:t>
      </w:r>
      <w:r w:rsidRPr="00BE247D">
        <w:rPr>
          <w:rFonts w:ascii="Microsoft YaHei Light" w:eastAsia="Microsoft YaHei Light" w:hAnsi="Microsoft YaHei Light" w:cs="PingFang SC" w:hint="eastAsia"/>
          <w:color w:val="000000"/>
          <w:kern w:val="0"/>
          <w:sz w:val="22"/>
          <w:szCs w:val="22"/>
        </w:rPr>
        <w:t>支持以下接口和桥接：</w:t>
      </w:r>
    </w:p>
    <w:p w14:paraId="6890E43E" w14:textId="77777777" w:rsidR="00F245EC" w:rsidRPr="00BE247D" w:rsidRDefault="00F245EC" w:rsidP="00B20863">
      <w:pPr>
        <w:pStyle w:val="ListParagraph"/>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RabbitMQ</w:t>
      </w:r>
    </w:p>
    <w:p w14:paraId="19910BEC" w14:textId="77777777" w:rsidR="00F245EC" w:rsidRPr="00BE247D" w:rsidRDefault="00F245EC" w:rsidP="00B20863">
      <w:pPr>
        <w:pStyle w:val="ListParagraph"/>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RocketMQ</w:t>
      </w:r>
      <w:proofErr w:type="spellEnd"/>
    </w:p>
    <w:p w14:paraId="6C8317B3" w14:textId="77777777" w:rsidR="00F245EC" w:rsidRPr="00BE247D" w:rsidRDefault="00F245EC" w:rsidP="00B20863">
      <w:pPr>
        <w:pStyle w:val="ListParagraph"/>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Kafka</w:t>
      </w:r>
    </w:p>
    <w:p w14:paraId="7C312C5A" w14:textId="77777777" w:rsidR="00F245EC" w:rsidRPr="00BE247D" w:rsidRDefault="00F245EC" w:rsidP="00B20863">
      <w:pPr>
        <w:pStyle w:val="ListParagraph"/>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OpenTSDB</w:t>
      </w:r>
      <w:proofErr w:type="spellEnd"/>
    </w:p>
    <w:p w14:paraId="057F827E" w14:textId="77777777" w:rsidR="00F245EC" w:rsidRPr="00BE247D" w:rsidRDefault="00F245EC" w:rsidP="00B20863">
      <w:pPr>
        <w:pStyle w:val="ListParagraph"/>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InfluxDB</w:t>
      </w:r>
      <w:proofErr w:type="spellEnd"/>
    </w:p>
    <w:p w14:paraId="07BDD0C0" w14:textId="77777777" w:rsidR="00F245EC" w:rsidRPr="00BE247D" w:rsidRDefault="00F245EC" w:rsidP="00B20863">
      <w:pPr>
        <w:pStyle w:val="ListParagraph"/>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TimescaleDB</w:t>
      </w:r>
      <w:proofErr w:type="spellEnd"/>
      <w:r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（开发中）</w:t>
      </w:r>
    </w:p>
    <w:p w14:paraId="17FE1957" w14:textId="77777777" w:rsidR="00F245EC" w:rsidRPr="00BE247D" w:rsidRDefault="00F245EC" w:rsidP="00B20863">
      <w:pPr>
        <w:pStyle w:val="ListParagraph"/>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AWS IoT</w:t>
      </w:r>
    </w:p>
    <w:p w14:paraId="0A1ECBF1" w14:textId="77777777" w:rsidR="00F245EC" w:rsidRPr="00BE247D" w:rsidRDefault="00F245EC" w:rsidP="00B20863">
      <w:pPr>
        <w:pStyle w:val="ListParagraph"/>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其他支持</w:t>
      </w:r>
      <w:r w:rsidRPr="00BE247D">
        <w:rPr>
          <w:rFonts w:ascii="Microsoft YaHei Light" w:eastAsia="Microsoft YaHei Light" w:hAnsi="Microsoft YaHei Light" w:cs="Helvetica Neue"/>
          <w:color w:val="000000"/>
          <w:kern w:val="0"/>
          <w:sz w:val="22"/>
          <w:szCs w:val="22"/>
        </w:rPr>
        <w:t>MQTT</w:t>
      </w:r>
      <w:r w:rsidRPr="00BE247D">
        <w:rPr>
          <w:rFonts w:ascii="Microsoft YaHei Light" w:eastAsia="Microsoft YaHei Light" w:hAnsi="Microsoft YaHei Light" w:cs="PingFang SC" w:hint="eastAsia"/>
          <w:color w:val="000000"/>
          <w:kern w:val="0"/>
          <w:sz w:val="22"/>
          <w:szCs w:val="22"/>
        </w:rPr>
        <w:t>的中间件的桥接</w:t>
      </w:r>
    </w:p>
    <w:p w14:paraId="5A828BE7" w14:textId="77777777" w:rsidR="00F245EC" w:rsidRPr="00BE247D" w:rsidRDefault="00F245EC" w:rsidP="00B20863">
      <w:pPr>
        <w:pStyle w:val="ListParagraph"/>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PingFang SC" w:hint="eastAsia"/>
          <w:color w:val="000000"/>
          <w:kern w:val="0"/>
          <w:sz w:val="22"/>
          <w:szCs w:val="22"/>
        </w:rPr>
        <w:t>支持：</w:t>
      </w:r>
    </w:p>
    <w:p w14:paraId="5D3E1554" w14:textId="77777777" w:rsidR="00F245EC" w:rsidRPr="00BE247D" w:rsidRDefault="00F245EC" w:rsidP="00B20863">
      <w:pPr>
        <w:pStyle w:val="ListParagraph"/>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Kafka</w:t>
      </w:r>
    </w:p>
    <w:p w14:paraId="31C50D62" w14:textId="77777777" w:rsidR="00F245EC" w:rsidRPr="00BE247D" w:rsidRDefault="00F245EC" w:rsidP="00B20863">
      <w:pPr>
        <w:pStyle w:val="ListParagraph"/>
        <w:widowControl/>
        <w:numPr>
          <w:ilvl w:val="0"/>
          <w:numId w:val="21"/>
        </w:numPr>
        <w:autoSpaceDE w:val="0"/>
        <w:autoSpaceDN w:val="0"/>
        <w:adjustRightInd w:val="0"/>
        <w:ind w:leftChars="92" w:left="701" w:firstLineChars="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InfluxDB</w:t>
      </w:r>
      <w:proofErr w:type="spellEnd"/>
    </w:p>
    <w:p w14:paraId="4CB0701E"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27CA0FA2" w14:textId="77777777" w:rsidR="00F245EC" w:rsidRPr="00BE247D" w:rsidRDefault="00F245EC" w:rsidP="00B20863">
      <w:pPr>
        <w:pStyle w:val="Heading1"/>
      </w:pPr>
      <w:bookmarkStart w:id="5" w:name="_Toc11758873"/>
      <w:r w:rsidRPr="00BE247D">
        <w:t>Performance</w:t>
      </w:r>
      <w:bookmarkEnd w:id="5"/>
    </w:p>
    <w:p w14:paraId="3D78EA70" w14:textId="5B78D592" w:rsidR="008F5C39"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在性能上，</w:t>
      </w:r>
      <w:r w:rsidRPr="00BE247D">
        <w:rPr>
          <w:rFonts w:ascii="Microsoft YaHei Light" w:eastAsia="Microsoft YaHei Light" w:hAnsi="Microsoft YaHei Light" w:cs="Helvetica Neue"/>
          <w:color w:val="000000"/>
          <w:kern w:val="0"/>
          <w:sz w:val="22"/>
          <w:szCs w:val="22"/>
        </w:rPr>
        <w:t xml:space="preserve">EMQ X </w:t>
      </w:r>
      <w:r w:rsidRPr="00BE247D">
        <w:rPr>
          <w:rFonts w:ascii="Microsoft YaHei Light" w:eastAsia="Microsoft YaHei Light" w:hAnsi="Microsoft YaHei Light" w:cs="PingFang SC" w:hint="eastAsia"/>
          <w:color w:val="000000"/>
          <w:kern w:val="0"/>
          <w:sz w:val="22"/>
          <w:szCs w:val="22"/>
        </w:rPr>
        <w:t>和</w:t>
      </w:r>
      <w:r w:rsidR="00BE247D" w:rsidRPr="00BE247D">
        <w:rPr>
          <w:rFonts w:ascii="Microsoft YaHei Light" w:eastAsia="Microsoft YaHei Light" w:hAnsi="Microsoft YaHei Light" w:cs="PingFang SC"/>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Professional/Enterprise </w:t>
      </w:r>
      <w:r w:rsidRPr="00BE247D">
        <w:rPr>
          <w:rFonts w:ascii="Microsoft YaHei Light" w:eastAsia="Microsoft YaHei Light" w:hAnsi="Microsoft YaHei Light" w:cs="PingFang SC" w:hint="eastAsia"/>
          <w:color w:val="000000"/>
          <w:kern w:val="0"/>
          <w:sz w:val="22"/>
          <w:szCs w:val="22"/>
        </w:rPr>
        <w:t>都支持千万级别的连接。我们以双方的测试报告为基准做一个比较。</w:t>
      </w:r>
    </w:p>
    <w:p w14:paraId="0406E360" w14:textId="2D9133B8" w:rsidR="00F245EC" w:rsidRPr="00B20863" w:rsidRDefault="00F245EC" w:rsidP="00B20863">
      <w:pPr>
        <w:pStyle w:val="Heading2"/>
      </w:pPr>
      <w:bookmarkStart w:id="6" w:name="_Toc11758874"/>
      <w:r w:rsidRPr="00BE247D">
        <w:t>EMQ X Broker</w:t>
      </w:r>
      <w:r w:rsidR="00B36B5C">
        <w:rPr>
          <w:rFonts w:cs="PingFang SC" w:hint="eastAsia"/>
        </w:rPr>
        <w:t xml:space="preserve"> 10M</w:t>
      </w:r>
      <w:r w:rsidR="00B36B5C">
        <w:rPr>
          <w:rFonts w:cs="PingFang SC"/>
        </w:rPr>
        <w:t xml:space="preserve"> connections &amp; message throughput test</w:t>
      </w:r>
      <w:bookmarkEnd w:id="6"/>
    </w:p>
    <w:p w14:paraId="135D1C94" w14:textId="1361E9BB" w:rsidR="00F245EC"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该测试由</w:t>
      </w:r>
      <w:r w:rsidRPr="00BE247D">
        <w:rPr>
          <w:rFonts w:ascii="Microsoft YaHei Light" w:eastAsia="Microsoft YaHei Light" w:hAnsi="Microsoft YaHei Light" w:cs="Helvetica Neue"/>
          <w:color w:val="000000"/>
          <w:kern w:val="0"/>
          <w:sz w:val="22"/>
          <w:szCs w:val="22"/>
        </w:rPr>
        <w:t>EMQ</w:t>
      </w:r>
      <w:r w:rsidRPr="00BE247D">
        <w:rPr>
          <w:rFonts w:ascii="Microsoft YaHei Light" w:eastAsia="Microsoft YaHei Light" w:hAnsi="Microsoft YaHei Light" w:cs="PingFang SC" w:hint="eastAsia"/>
          <w:color w:val="000000"/>
          <w:kern w:val="0"/>
          <w:sz w:val="22"/>
          <w:szCs w:val="22"/>
        </w:rPr>
        <w:t>，</w:t>
      </w:r>
      <w:proofErr w:type="spellStart"/>
      <w:r w:rsidRPr="00BE247D">
        <w:rPr>
          <w:rFonts w:ascii="Microsoft YaHei Light" w:eastAsia="Microsoft YaHei Light" w:hAnsi="Microsoft YaHei Light" w:cs="Helvetica Neue"/>
          <w:color w:val="000000"/>
          <w:kern w:val="0"/>
          <w:sz w:val="22"/>
          <w:szCs w:val="22"/>
        </w:rPr>
        <w:t>XMeter</w:t>
      </w:r>
      <w:proofErr w:type="spellEnd"/>
      <w:r w:rsidR="00BE247D"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和华为三方共同完成，部署环境为华为云。</w:t>
      </w:r>
      <w:r w:rsidRPr="00BE247D">
        <w:rPr>
          <w:rFonts w:ascii="Microsoft YaHei Light" w:eastAsia="Microsoft YaHei Light" w:hAnsi="Microsoft YaHei Light" w:cs="Helvetica Neue"/>
          <w:color w:val="000000"/>
          <w:kern w:val="0"/>
          <w:sz w:val="22"/>
          <w:szCs w:val="22"/>
        </w:rPr>
        <w:t xml:space="preserve"> </w:t>
      </w:r>
    </w:p>
    <w:p w14:paraId="761E2477" w14:textId="421FB3C9" w:rsidR="00F245EC" w:rsidRPr="00BE247D" w:rsidRDefault="00F0685F" w:rsidP="00B20863">
      <w:pPr>
        <w:widowControl/>
        <w:autoSpaceDE w:val="0"/>
        <w:autoSpaceDN w:val="0"/>
        <w:adjustRightInd w:val="0"/>
        <w:jc w:val="center"/>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Helvetica Neue"/>
          <w:noProof/>
          <w:color w:val="000000"/>
          <w:kern w:val="0"/>
          <w:sz w:val="22"/>
          <w:szCs w:val="22"/>
        </w:rPr>
        <w:drawing>
          <wp:inline distT="0" distB="0" distL="0" distR="0" wp14:anchorId="5541052D" wp14:editId="1EA81232">
            <wp:extent cx="4533265" cy="227045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5">
                      <a:extLst>
                        <a:ext uri="{28A0092B-C50C-407E-A947-70E740481C1C}">
                          <a14:useLocalDpi xmlns:a14="http://schemas.microsoft.com/office/drawing/2010/main" val="0"/>
                        </a:ext>
                      </a:extLst>
                    </a:blip>
                    <a:stretch>
                      <a:fillRect/>
                    </a:stretch>
                  </pic:blipFill>
                  <pic:spPr>
                    <a:xfrm>
                      <a:off x="0" y="0"/>
                      <a:ext cx="4535907" cy="2271779"/>
                    </a:xfrm>
                    <a:prstGeom prst="rect">
                      <a:avLst/>
                    </a:prstGeom>
                  </pic:spPr>
                </pic:pic>
              </a:graphicData>
            </a:graphic>
          </wp:inline>
        </w:drawing>
      </w:r>
    </w:p>
    <w:p w14:paraId="7D69ED1A"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lastRenderedPageBreak/>
        <w:t>环境：</w:t>
      </w:r>
    </w:p>
    <w:p w14:paraId="6EC20DAB" w14:textId="77777777" w:rsidR="000556D7" w:rsidRDefault="00F245EC" w:rsidP="00F245EC">
      <w:pPr>
        <w:widowControl/>
        <w:numPr>
          <w:ilvl w:val="0"/>
          <w:numId w:val="14"/>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EMQ X </w:t>
      </w:r>
      <w:r w:rsidRPr="00BE247D">
        <w:rPr>
          <w:rFonts w:ascii="Microsoft YaHei Light" w:eastAsia="Microsoft YaHei Light" w:hAnsi="Microsoft YaHei Light" w:cs="PingFang SC" w:hint="eastAsia"/>
          <w:color w:val="000000"/>
          <w:kern w:val="0"/>
          <w:sz w:val="22"/>
          <w:szCs w:val="22"/>
        </w:rPr>
        <w:t>集群：</w:t>
      </w:r>
      <w:r w:rsidRPr="00BE247D">
        <w:rPr>
          <w:rFonts w:ascii="Microsoft YaHei Light" w:eastAsia="Microsoft YaHei Light" w:hAnsi="Microsoft YaHei Light" w:cs="Helvetica Neue"/>
          <w:color w:val="000000"/>
          <w:kern w:val="0"/>
          <w:sz w:val="22"/>
          <w:szCs w:val="22"/>
        </w:rPr>
        <w:t>EMQ X 3.1.1</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 xml:space="preserve"> </w:t>
      </w:r>
    </w:p>
    <w:p w14:paraId="63B9F2A8" w14:textId="7AF3116D" w:rsidR="00F245EC" w:rsidRPr="000556D7" w:rsidRDefault="000556D7" w:rsidP="000556D7">
      <w:pPr>
        <w:widowControl/>
        <w:numPr>
          <w:ilvl w:val="0"/>
          <w:numId w:val="14"/>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Helvetica Neue" w:hint="eastAsia"/>
          <w:color w:val="000000"/>
          <w:kern w:val="0"/>
          <w:sz w:val="22"/>
          <w:szCs w:val="22"/>
        </w:rPr>
        <w:t>硬件配置1: EMQ</w:t>
      </w:r>
      <w:r>
        <w:rPr>
          <w:rFonts w:ascii="Microsoft YaHei Light" w:eastAsia="Microsoft YaHei Light" w:hAnsi="Microsoft YaHei Light" w:cs="Helvetica Neue"/>
          <w:color w:val="000000"/>
          <w:kern w:val="0"/>
          <w:sz w:val="22"/>
          <w:szCs w:val="22"/>
        </w:rPr>
        <w:t xml:space="preserve"> </w:t>
      </w:r>
      <w:r>
        <w:rPr>
          <w:rFonts w:ascii="Microsoft YaHei Light" w:eastAsia="Microsoft YaHei Light" w:hAnsi="Microsoft YaHei Light" w:cs="Helvetica Neue" w:hint="eastAsia"/>
          <w:color w:val="000000"/>
          <w:kern w:val="0"/>
          <w:sz w:val="22"/>
          <w:szCs w:val="22"/>
        </w:rPr>
        <w:t>X</w:t>
      </w:r>
      <w:r>
        <w:rPr>
          <w:rFonts w:ascii="Microsoft YaHei Light" w:eastAsia="Microsoft YaHei Light" w:hAnsi="Microsoft YaHei Light" w:cs="Helvetica Neue"/>
          <w:color w:val="000000"/>
          <w:kern w:val="0"/>
          <w:sz w:val="22"/>
          <w:szCs w:val="22"/>
        </w:rPr>
        <w:t xml:space="preserve"> </w:t>
      </w:r>
      <w:r>
        <w:rPr>
          <w:rFonts w:ascii="Microsoft YaHei Light" w:eastAsia="Microsoft YaHei Light" w:hAnsi="Microsoft YaHei Light" w:cs="Helvetica Neue" w:hint="eastAsia"/>
          <w:color w:val="000000"/>
          <w:kern w:val="0"/>
          <w:sz w:val="22"/>
          <w:szCs w:val="22"/>
        </w:rPr>
        <w:t>集群</w:t>
      </w:r>
      <w:r w:rsidR="00F245EC" w:rsidRPr="00BE247D">
        <w:rPr>
          <w:rFonts w:ascii="Microsoft YaHei Light" w:eastAsia="Microsoft YaHei Light" w:hAnsi="Microsoft YaHei Light" w:cs="Helvetica Neue" w:hint="eastAsia"/>
          <w:color w:val="000000"/>
          <w:kern w:val="0"/>
          <w:sz w:val="22"/>
          <w:szCs w:val="22"/>
        </w:rPr>
        <w:t>2</w:t>
      </w:r>
      <w:r w:rsidR="00F245EC" w:rsidRPr="00BE247D">
        <w:rPr>
          <w:rFonts w:ascii="Microsoft YaHei Light" w:eastAsia="Microsoft YaHei Light" w:hAnsi="Microsoft YaHei Light" w:cs="Helvetica Neue"/>
          <w:color w:val="000000"/>
          <w:kern w:val="0"/>
          <w:sz w:val="22"/>
          <w:szCs w:val="22"/>
        </w:rPr>
        <w:t>0</w:t>
      </w:r>
      <w:r w:rsidR="00F245EC" w:rsidRPr="00BE247D">
        <w:rPr>
          <w:rFonts w:ascii="Microsoft YaHei Light" w:eastAsia="Microsoft YaHei Light" w:hAnsi="Microsoft YaHei Light" w:cs="PingFang SC" w:hint="eastAsia"/>
          <w:color w:val="000000"/>
          <w:kern w:val="0"/>
          <w:sz w:val="22"/>
          <w:szCs w:val="22"/>
        </w:rPr>
        <w:t>台</w:t>
      </w:r>
      <w:r w:rsidR="00F245EC" w:rsidRPr="00BE247D">
        <w:rPr>
          <w:rFonts w:ascii="Microsoft YaHei Light" w:eastAsia="Microsoft YaHei Light" w:hAnsi="Microsoft YaHei Light" w:cs="Helvetica Neue"/>
          <w:color w:val="000000"/>
          <w:kern w:val="0"/>
          <w:sz w:val="22"/>
          <w:szCs w:val="22"/>
        </w:rPr>
        <w:t xml:space="preserve"> 8</w:t>
      </w:r>
      <w:r w:rsidR="00F245EC" w:rsidRPr="00BE247D">
        <w:rPr>
          <w:rFonts w:ascii="Microsoft YaHei Light" w:eastAsia="Microsoft YaHei Light" w:hAnsi="Microsoft YaHei Light" w:cs="PingFang SC" w:hint="eastAsia"/>
          <w:color w:val="000000"/>
          <w:kern w:val="0"/>
          <w:sz w:val="22"/>
          <w:szCs w:val="22"/>
        </w:rPr>
        <w:t>核</w:t>
      </w:r>
      <w:r>
        <w:rPr>
          <w:rFonts w:ascii="Microsoft YaHei Light" w:eastAsia="Microsoft YaHei Light" w:hAnsi="Microsoft YaHei Light" w:cs="Helvetica Neue"/>
          <w:color w:val="000000"/>
          <w:kern w:val="0"/>
          <w:sz w:val="22"/>
          <w:szCs w:val="22"/>
        </w:rPr>
        <w:t>16G</w:t>
      </w:r>
      <w:r>
        <w:rPr>
          <w:rFonts w:ascii="Microsoft YaHei Light" w:eastAsia="Microsoft YaHei Light" w:hAnsi="Microsoft YaHei Light" w:cs="Helvetica Neue" w:hint="eastAsia"/>
          <w:color w:val="000000"/>
          <w:kern w:val="0"/>
          <w:sz w:val="22"/>
          <w:szCs w:val="22"/>
        </w:rPr>
        <w:t>，</w:t>
      </w:r>
      <w:r w:rsidRPr="00BE247D">
        <w:rPr>
          <w:rFonts w:ascii="Microsoft YaHei Light" w:eastAsia="Microsoft YaHei Light" w:hAnsi="Microsoft YaHei Light" w:cs="PingFang SC" w:hint="eastAsia"/>
          <w:color w:val="000000"/>
          <w:kern w:val="0"/>
          <w:sz w:val="22"/>
          <w:szCs w:val="22"/>
        </w:rPr>
        <w:t>压力机：</w:t>
      </w:r>
      <w:r w:rsidRPr="00BE247D">
        <w:rPr>
          <w:rFonts w:ascii="Microsoft YaHei Light" w:eastAsia="Microsoft YaHei Light" w:hAnsi="Microsoft YaHei Light" w:cs="Helvetica Neue"/>
          <w:color w:val="000000"/>
          <w:kern w:val="0"/>
          <w:sz w:val="22"/>
          <w:szCs w:val="22"/>
        </w:rPr>
        <w:t>70</w:t>
      </w:r>
      <w:r w:rsidRPr="00BE247D">
        <w:rPr>
          <w:rFonts w:ascii="Microsoft YaHei Light" w:eastAsia="Microsoft YaHei Light" w:hAnsi="Microsoft YaHei Light" w:cs="PingFang SC" w:hint="eastAsia"/>
          <w:color w:val="000000"/>
          <w:kern w:val="0"/>
          <w:sz w:val="22"/>
          <w:szCs w:val="22"/>
        </w:rPr>
        <w:t>台</w:t>
      </w:r>
      <w:r w:rsidRPr="00BE247D">
        <w:rPr>
          <w:rFonts w:ascii="Microsoft YaHei Light" w:eastAsia="Microsoft YaHei Light" w:hAnsi="Microsoft YaHei Light" w:cs="Helvetica Neue"/>
          <w:color w:val="000000"/>
          <w:kern w:val="0"/>
          <w:sz w:val="22"/>
          <w:szCs w:val="22"/>
        </w:rPr>
        <w:t>8</w:t>
      </w:r>
      <w:r w:rsidRPr="00BE247D">
        <w:rPr>
          <w:rFonts w:ascii="Microsoft YaHei Light" w:eastAsia="Microsoft YaHei Light" w:hAnsi="Microsoft YaHei Light" w:cs="PingFang SC" w:hint="eastAsia"/>
          <w:color w:val="000000"/>
          <w:kern w:val="0"/>
          <w:sz w:val="22"/>
          <w:szCs w:val="22"/>
        </w:rPr>
        <w:t>核</w:t>
      </w:r>
      <w:r w:rsidRPr="00BE247D">
        <w:rPr>
          <w:rFonts w:ascii="Microsoft YaHei Light" w:eastAsia="Microsoft YaHei Light" w:hAnsi="Microsoft YaHei Light" w:cs="Helvetica Neue"/>
          <w:color w:val="000000"/>
          <w:kern w:val="0"/>
          <w:sz w:val="22"/>
          <w:szCs w:val="22"/>
        </w:rPr>
        <w:t>16G</w:t>
      </w:r>
    </w:p>
    <w:p w14:paraId="7F71F1AE" w14:textId="3AF7C4D4" w:rsidR="000556D7" w:rsidRPr="000556D7" w:rsidRDefault="000556D7" w:rsidP="000556D7">
      <w:pPr>
        <w:widowControl/>
        <w:numPr>
          <w:ilvl w:val="0"/>
          <w:numId w:val="14"/>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Helvetica Neue" w:hint="eastAsia"/>
          <w:color w:val="000000"/>
          <w:kern w:val="0"/>
          <w:sz w:val="22"/>
          <w:szCs w:val="22"/>
        </w:rPr>
        <w:t>硬件配置2:</w:t>
      </w:r>
      <w:r>
        <w:rPr>
          <w:rFonts w:ascii="Microsoft YaHei Light" w:eastAsia="Microsoft YaHei Light" w:hAnsi="Microsoft YaHei Light" w:cs="PingFang SC" w:hint="eastAsia"/>
          <w:color w:val="000000"/>
          <w:kern w:val="0"/>
          <w:sz w:val="22"/>
          <w:szCs w:val="22"/>
        </w:rPr>
        <w:t xml:space="preserve"> </w:t>
      </w:r>
      <w:r>
        <w:rPr>
          <w:rFonts w:ascii="Microsoft YaHei Light" w:eastAsia="Microsoft YaHei Light" w:hAnsi="Microsoft YaHei Light" w:cs="PingFang SC" w:hint="eastAsia"/>
          <w:color w:val="000000"/>
          <w:kern w:val="0"/>
          <w:sz w:val="22"/>
          <w:szCs w:val="22"/>
        </w:rPr>
        <w:t>EMQ</w:t>
      </w:r>
      <w:r>
        <w:rPr>
          <w:rFonts w:ascii="Microsoft YaHei Light" w:eastAsia="Microsoft YaHei Light" w:hAnsi="Microsoft YaHei Light" w:cs="PingFang SC"/>
          <w:color w:val="000000"/>
          <w:kern w:val="0"/>
          <w:sz w:val="22"/>
          <w:szCs w:val="22"/>
        </w:rPr>
        <w:t xml:space="preserve"> </w:t>
      </w:r>
      <w:r>
        <w:rPr>
          <w:rFonts w:ascii="Microsoft YaHei Light" w:eastAsia="Microsoft YaHei Light" w:hAnsi="Microsoft YaHei Light" w:cs="PingFang SC" w:hint="eastAsia"/>
          <w:color w:val="000000"/>
          <w:kern w:val="0"/>
          <w:sz w:val="22"/>
          <w:szCs w:val="22"/>
        </w:rPr>
        <w:t>X</w:t>
      </w:r>
      <w:r>
        <w:rPr>
          <w:rFonts w:ascii="Microsoft YaHei Light" w:eastAsia="Microsoft YaHei Light" w:hAnsi="Microsoft YaHei Light" w:cs="PingFang SC"/>
          <w:color w:val="000000"/>
          <w:kern w:val="0"/>
          <w:sz w:val="22"/>
          <w:szCs w:val="22"/>
        </w:rPr>
        <w:t xml:space="preserve"> </w:t>
      </w:r>
      <w:r>
        <w:rPr>
          <w:rFonts w:ascii="Microsoft YaHei Light" w:eastAsia="Microsoft YaHei Light" w:hAnsi="Microsoft YaHei Light" w:cs="PingFang SC" w:hint="eastAsia"/>
          <w:color w:val="000000"/>
          <w:kern w:val="0"/>
          <w:sz w:val="22"/>
          <w:szCs w:val="22"/>
        </w:rPr>
        <w:t>集群</w:t>
      </w:r>
      <w:r>
        <w:rPr>
          <w:rFonts w:ascii="Microsoft YaHei Light" w:eastAsia="Microsoft YaHei Light" w:hAnsi="Microsoft YaHei Light" w:cs="PingFang SC"/>
          <w:color w:val="000000"/>
          <w:kern w:val="0"/>
          <w:sz w:val="22"/>
          <w:szCs w:val="22"/>
        </w:rPr>
        <w:t>20</w:t>
      </w:r>
      <w:r>
        <w:rPr>
          <w:rFonts w:ascii="Microsoft YaHei Light" w:eastAsia="Microsoft YaHei Light" w:hAnsi="Microsoft YaHei Light" w:cs="PingFang SC" w:hint="eastAsia"/>
          <w:color w:val="000000"/>
          <w:kern w:val="0"/>
          <w:sz w:val="22"/>
          <w:szCs w:val="22"/>
        </w:rPr>
        <w:t xml:space="preserve">台 </w:t>
      </w:r>
      <w:r w:rsidRPr="00BE247D">
        <w:rPr>
          <w:rFonts w:ascii="Microsoft YaHei Light" w:eastAsia="Microsoft YaHei Light" w:hAnsi="Microsoft YaHei Light" w:cs="Helvetica Neue"/>
          <w:color w:val="000000"/>
          <w:kern w:val="0"/>
          <w:sz w:val="22"/>
          <w:szCs w:val="22"/>
        </w:rPr>
        <w:t>16</w:t>
      </w:r>
      <w:r w:rsidRPr="00BE247D">
        <w:rPr>
          <w:rFonts w:ascii="Microsoft YaHei Light" w:eastAsia="Microsoft YaHei Light" w:hAnsi="Microsoft YaHei Light" w:cs="PingFang SC" w:hint="eastAsia"/>
          <w:color w:val="000000"/>
          <w:kern w:val="0"/>
          <w:sz w:val="22"/>
          <w:szCs w:val="22"/>
        </w:rPr>
        <w:t>核</w:t>
      </w:r>
      <w:r w:rsidRPr="00BE247D">
        <w:rPr>
          <w:rFonts w:ascii="Microsoft YaHei Light" w:eastAsia="Microsoft YaHei Light" w:hAnsi="Microsoft YaHei Light" w:cs="Helvetica Neue"/>
          <w:color w:val="000000"/>
          <w:kern w:val="0"/>
          <w:sz w:val="22"/>
          <w:szCs w:val="22"/>
        </w:rPr>
        <w:t>32G</w:t>
      </w:r>
      <w:r>
        <w:rPr>
          <w:rFonts w:ascii="Microsoft YaHei Light" w:eastAsia="Microsoft YaHei Light" w:hAnsi="Microsoft YaHei Light" w:cs="PingFang SC" w:hint="eastAsia"/>
          <w:color w:val="000000"/>
          <w:kern w:val="0"/>
          <w:sz w:val="22"/>
          <w:szCs w:val="22"/>
        </w:rPr>
        <w:t>，压力机： 背景连接20台1</w:t>
      </w:r>
      <w:r>
        <w:rPr>
          <w:rFonts w:ascii="Microsoft YaHei Light" w:eastAsia="Microsoft YaHei Light" w:hAnsi="Microsoft YaHei Light" w:cs="PingFang SC"/>
          <w:color w:val="000000"/>
          <w:kern w:val="0"/>
          <w:sz w:val="22"/>
          <w:szCs w:val="22"/>
        </w:rPr>
        <w:t>6</w:t>
      </w:r>
      <w:r>
        <w:rPr>
          <w:rFonts w:ascii="Microsoft YaHei Light" w:eastAsia="Microsoft YaHei Light" w:hAnsi="Microsoft YaHei Light" w:cs="PingFang SC" w:hint="eastAsia"/>
          <w:color w:val="000000"/>
          <w:kern w:val="0"/>
          <w:sz w:val="22"/>
          <w:szCs w:val="22"/>
        </w:rPr>
        <w:t>核32G，</w:t>
      </w:r>
      <w:proofErr w:type="spellStart"/>
      <w:r>
        <w:rPr>
          <w:rFonts w:ascii="Microsoft YaHei Light" w:eastAsia="Microsoft YaHei Light" w:hAnsi="Microsoft YaHei Light" w:cs="PingFang SC" w:hint="eastAsia"/>
          <w:color w:val="000000"/>
          <w:kern w:val="0"/>
          <w:sz w:val="22"/>
          <w:szCs w:val="22"/>
        </w:rPr>
        <w:t>XMeter</w:t>
      </w:r>
      <w:proofErr w:type="spellEnd"/>
      <w:r>
        <w:rPr>
          <w:rFonts w:ascii="Microsoft YaHei Light" w:eastAsia="Microsoft YaHei Light" w:hAnsi="Microsoft YaHei Light" w:cs="PingFang SC"/>
          <w:color w:val="000000"/>
          <w:kern w:val="0"/>
          <w:sz w:val="22"/>
          <w:szCs w:val="22"/>
        </w:rPr>
        <w:t>：25</w:t>
      </w:r>
      <w:r>
        <w:rPr>
          <w:rFonts w:ascii="Microsoft YaHei Light" w:eastAsia="Microsoft YaHei Light" w:hAnsi="Microsoft YaHei Light" w:cs="PingFang SC" w:hint="eastAsia"/>
          <w:color w:val="000000"/>
          <w:kern w:val="0"/>
          <w:sz w:val="22"/>
          <w:szCs w:val="22"/>
        </w:rPr>
        <w:t>台8核16G</w:t>
      </w:r>
      <w:bookmarkStart w:id="7" w:name="_GoBack"/>
      <w:bookmarkEnd w:id="7"/>
    </w:p>
    <w:p w14:paraId="43B8BC93" w14:textId="77777777" w:rsidR="00F245EC" w:rsidRPr="00BE247D" w:rsidRDefault="00F245EC" w:rsidP="00F245EC">
      <w:pPr>
        <w:widowControl/>
        <w:numPr>
          <w:ilvl w:val="0"/>
          <w:numId w:val="14"/>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测试软件：背景连接使用</w:t>
      </w:r>
      <w:r w:rsidRPr="00BE247D">
        <w:rPr>
          <w:rFonts w:ascii="Microsoft YaHei Light" w:eastAsia="Microsoft YaHei Light" w:hAnsi="Microsoft YaHei Light" w:cs="Helvetica Neue"/>
          <w:color w:val="000000"/>
          <w:kern w:val="0"/>
          <w:sz w:val="22"/>
          <w:szCs w:val="22"/>
        </w:rPr>
        <w:t>EMQ Benchmark Tool</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消息</w:t>
      </w:r>
      <w:r w:rsidRPr="00BE247D">
        <w:rPr>
          <w:rFonts w:ascii="Microsoft YaHei Light" w:eastAsia="Microsoft YaHei Light" w:hAnsi="Microsoft YaHei Light" w:cs="Helvetica Neue"/>
          <w:color w:val="000000"/>
          <w:kern w:val="0"/>
          <w:sz w:val="22"/>
          <w:szCs w:val="22"/>
        </w:rPr>
        <w:t>pub/sub</w:t>
      </w:r>
      <w:r w:rsidRPr="00BE247D">
        <w:rPr>
          <w:rFonts w:ascii="Microsoft YaHei Light" w:eastAsia="Microsoft YaHei Light" w:hAnsi="Microsoft YaHei Light" w:cs="PingFang SC" w:hint="eastAsia"/>
          <w:color w:val="000000"/>
          <w:kern w:val="0"/>
          <w:sz w:val="22"/>
          <w:szCs w:val="22"/>
        </w:rPr>
        <w:t>使用</w:t>
      </w:r>
      <w:proofErr w:type="spellStart"/>
      <w:r w:rsidRPr="00BE247D">
        <w:rPr>
          <w:rFonts w:ascii="Microsoft YaHei Light" w:eastAsia="Microsoft YaHei Light" w:hAnsi="Microsoft YaHei Light" w:cs="Helvetica Neue"/>
          <w:color w:val="000000"/>
          <w:kern w:val="0"/>
          <w:sz w:val="22"/>
          <w:szCs w:val="22"/>
        </w:rPr>
        <w:t>XMeter</w:t>
      </w:r>
      <w:proofErr w:type="spellEnd"/>
      <w:r w:rsidRPr="00BE247D">
        <w:rPr>
          <w:rFonts w:ascii="Microsoft YaHei Light" w:eastAsia="Microsoft YaHei Light" w:hAnsi="Microsoft YaHei Light" w:cs="Helvetica Neue"/>
          <w:color w:val="000000"/>
          <w:kern w:val="0"/>
          <w:sz w:val="22"/>
          <w:szCs w:val="22"/>
        </w:rPr>
        <w:t xml:space="preserve"> 2.0.1</w:t>
      </w:r>
    </w:p>
    <w:p w14:paraId="21272E71" w14:textId="77777777" w:rsidR="00F245EC" w:rsidRPr="00BE247D" w:rsidRDefault="00F245EC" w:rsidP="00F245EC">
      <w:pPr>
        <w:widowControl/>
        <w:numPr>
          <w:ilvl w:val="0"/>
          <w:numId w:val="14"/>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消息大小：</w:t>
      </w:r>
      <w:r w:rsidRPr="00BE247D">
        <w:rPr>
          <w:rFonts w:ascii="Microsoft YaHei Light" w:eastAsia="Microsoft YaHei Light" w:hAnsi="Microsoft YaHei Light" w:cs="Helvetica Neue"/>
          <w:color w:val="000000"/>
          <w:kern w:val="0"/>
          <w:sz w:val="22"/>
          <w:szCs w:val="22"/>
        </w:rPr>
        <w:t xml:space="preserve"> 88</w:t>
      </w:r>
      <w:r w:rsidRPr="00BE247D">
        <w:rPr>
          <w:rFonts w:ascii="Microsoft YaHei Light" w:eastAsia="Microsoft YaHei Light" w:hAnsi="Microsoft YaHei Light" w:cs="PingFang SC" w:hint="eastAsia"/>
          <w:color w:val="000000"/>
          <w:kern w:val="0"/>
          <w:sz w:val="22"/>
          <w:szCs w:val="22"/>
        </w:rPr>
        <w:t>字节</w:t>
      </w:r>
    </w:p>
    <w:p w14:paraId="772D731F"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25A676CE"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场景与结果：</w:t>
      </w:r>
    </w:p>
    <w:p w14:paraId="7E289120"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6F5BCEEB" w14:textId="5ACBC25B" w:rsidR="000556D7" w:rsidRDefault="00F245EC" w:rsidP="00F245EC">
      <w:pPr>
        <w:widowControl/>
        <w:autoSpaceDE w:val="0"/>
        <w:autoSpaceDN w:val="0"/>
        <w:adjustRightInd w:val="0"/>
        <w:ind w:right="-720"/>
        <w:rPr>
          <w:rFonts w:ascii="Microsoft YaHei Light" w:eastAsia="Microsoft YaHei Light" w:hAnsi="Microsoft YaHei Light" w:cs="PingFang SC"/>
          <w:color w:val="000000"/>
          <w:kern w:val="0"/>
        </w:rPr>
      </w:pPr>
      <w:r w:rsidRPr="00BE247D">
        <w:rPr>
          <w:rFonts w:ascii="Microsoft YaHei Light" w:eastAsia="Microsoft YaHei Light" w:hAnsi="Microsoft YaHei Light" w:cs="Helvetica"/>
          <w:color w:val="000000"/>
          <w:kern w:val="0"/>
        </w:rPr>
        <w:t>1000</w:t>
      </w:r>
      <w:r w:rsidRPr="00BE247D">
        <w:rPr>
          <w:rFonts w:ascii="Microsoft YaHei Light" w:eastAsia="Microsoft YaHei Light" w:hAnsi="Microsoft YaHei Light" w:cs="PingFang SC" w:hint="eastAsia"/>
          <w:color w:val="000000"/>
          <w:kern w:val="0"/>
        </w:rPr>
        <w:t>万连接测试</w:t>
      </w:r>
      <w:r w:rsidR="000556D7">
        <w:rPr>
          <w:rFonts w:ascii="Microsoft YaHei Light" w:eastAsia="Microsoft YaHei Light" w:hAnsi="Microsoft YaHei Light" w:cs="PingFang SC" w:hint="eastAsia"/>
          <w:color w:val="000000"/>
          <w:kern w:val="0"/>
        </w:rPr>
        <w:t xml:space="preserve"> 硬件配置2</w:t>
      </w:r>
      <w:r w:rsidRPr="00BE247D">
        <w:rPr>
          <w:rFonts w:ascii="Microsoft YaHei Light" w:eastAsia="Microsoft YaHei Light" w:hAnsi="Microsoft YaHei Light" w:cs="PingFang SC" w:hint="eastAsia"/>
          <w:color w:val="000000"/>
          <w:kern w:val="0"/>
        </w:rPr>
        <w:t>：</w:t>
      </w:r>
    </w:p>
    <w:p w14:paraId="0BAB15C6" w14:textId="1D465643" w:rsidR="000556D7" w:rsidRDefault="000556D7" w:rsidP="00F245EC">
      <w:pPr>
        <w:widowControl/>
        <w:autoSpaceDE w:val="0"/>
        <w:autoSpaceDN w:val="0"/>
        <w:adjustRightInd w:val="0"/>
        <w:ind w:right="-720"/>
        <w:rPr>
          <w:rFonts w:ascii="Microsoft YaHei Light" w:eastAsia="Microsoft YaHei Light" w:hAnsi="Microsoft YaHei Light" w:cs="PingFang SC"/>
          <w:color w:val="000000"/>
          <w:kern w:val="0"/>
        </w:rPr>
      </w:pPr>
      <w:r>
        <w:rPr>
          <w:rFonts w:ascii="Microsoft YaHei Light" w:eastAsia="Microsoft YaHei Light" w:hAnsi="Microsoft YaHei Light" w:cs="PingFang SC" w:hint="eastAsia"/>
          <w:color w:val="000000"/>
          <w:kern w:val="0"/>
        </w:rPr>
        <w:t>被测集群使用硬件配置2。</w:t>
      </w:r>
    </w:p>
    <w:p w14:paraId="75548616" w14:textId="301E0B7A"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该测试只测试</w:t>
      </w:r>
      <w:r w:rsidRPr="00BE247D">
        <w:rPr>
          <w:rFonts w:ascii="Microsoft YaHei Light" w:eastAsia="Microsoft YaHei Light" w:hAnsi="Microsoft YaHei Light" w:cs="Helvetica"/>
          <w:color w:val="000000"/>
          <w:kern w:val="0"/>
        </w:rPr>
        <w:t xml:space="preserve"> MQTT </w:t>
      </w:r>
      <w:r w:rsidRPr="00BE247D">
        <w:rPr>
          <w:rFonts w:ascii="Microsoft YaHei Light" w:eastAsia="Microsoft YaHei Light" w:hAnsi="Microsoft YaHei Light" w:cs="PingFang SC" w:hint="eastAsia"/>
          <w:color w:val="000000"/>
          <w:kern w:val="0"/>
        </w:rPr>
        <w:t>的连接，除了固定时间的</w:t>
      </w:r>
      <w:r w:rsidRPr="00BE247D">
        <w:rPr>
          <w:rFonts w:ascii="Microsoft YaHei Light" w:eastAsia="Microsoft YaHei Light" w:hAnsi="Microsoft YaHei Light" w:cs="Helvetica"/>
          <w:color w:val="000000"/>
          <w:kern w:val="0"/>
        </w:rPr>
        <w:t xml:space="preserve">Ping </w:t>
      </w:r>
      <w:r w:rsidRPr="00BE247D">
        <w:rPr>
          <w:rFonts w:ascii="Microsoft YaHei Light" w:eastAsia="Microsoft YaHei Light" w:hAnsi="Microsoft YaHei Light" w:cs="PingFang SC" w:hint="eastAsia"/>
          <w:color w:val="000000"/>
          <w:kern w:val="0"/>
        </w:rPr>
        <w:t>包，每个客户端不会</w:t>
      </w:r>
      <w:r w:rsidRPr="00BE247D">
        <w:rPr>
          <w:rFonts w:ascii="Microsoft YaHei Light" w:eastAsia="Microsoft YaHei Light" w:hAnsi="Microsoft YaHei Light" w:cs="Helvetica"/>
          <w:color w:val="000000"/>
          <w:kern w:val="0"/>
        </w:rPr>
        <w:t xml:space="preserve">pub/sub </w:t>
      </w:r>
      <w:r w:rsidRPr="00BE247D">
        <w:rPr>
          <w:rFonts w:ascii="Microsoft YaHei Light" w:eastAsia="Microsoft YaHei Light" w:hAnsi="Microsoft YaHei Light" w:cs="PingFang SC" w:hint="eastAsia"/>
          <w:color w:val="000000"/>
          <w:kern w:val="0"/>
        </w:rPr>
        <w:t>任何</w:t>
      </w:r>
      <w:r w:rsidRPr="00BE247D">
        <w:rPr>
          <w:rFonts w:ascii="Microsoft YaHei Light" w:eastAsia="Microsoft YaHei Light" w:hAnsi="Microsoft YaHei Light" w:cs="Helvetica"/>
          <w:color w:val="000000"/>
          <w:kern w:val="0"/>
        </w:rPr>
        <w:t>MQTT</w:t>
      </w:r>
      <w:r w:rsidRPr="00BE247D">
        <w:rPr>
          <w:rFonts w:ascii="Microsoft YaHei Light" w:eastAsia="Microsoft YaHei Light" w:hAnsi="Microsoft YaHei Light" w:cs="PingFang SC" w:hint="eastAsia"/>
          <w:color w:val="000000"/>
          <w:kern w:val="0"/>
        </w:rPr>
        <w:t>消息：</w:t>
      </w:r>
    </w:p>
    <w:p w14:paraId="46A8F7CC" w14:textId="5B489F11" w:rsidR="00F245EC" w:rsidRPr="00BE247D" w:rsidRDefault="00F245EC" w:rsidP="00F245EC">
      <w:pPr>
        <w:widowControl/>
        <w:numPr>
          <w:ilvl w:val="0"/>
          <w:numId w:val="15"/>
        </w:numPr>
        <w:tabs>
          <w:tab w:val="left" w:pos="20"/>
        </w:tabs>
        <w:autoSpaceDE w:val="0"/>
        <w:autoSpaceDN w:val="0"/>
        <w:adjustRightInd w:val="0"/>
        <w:ind w:left="480" w:right="-720" w:hanging="48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Helvetica"/>
          <w:color w:val="000000"/>
          <w:kern w:val="0"/>
        </w:rPr>
        <w:t>90%</w:t>
      </w:r>
      <w:r w:rsidRPr="00BE247D">
        <w:rPr>
          <w:rFonts w:ascii="Microsoft YaHei Light" w:eastAsia="Microsoft YaHei Light" w:hAnsi="Microsoft YaHei Light" w:cs="PingFang SC" w:hint="eastAsia"/>
          <w:color w:val="000000"/>
          <w:kern w:val="0"/>
        </w:rPr>
        <w:t>平均响应时间</w:t>
      </w:r>
      <w:r w:rsidRPr="00BE247D">
        <w:rPr>
          <w:rFonts w:ascii="Microsoft YaHei Light" w:eastAsia="Microsoft YaHei Light" w:hAnsi="Microsoft YaHei Light" w:cs="Helvetica"/>
          <w:color w:val="000000"/>
          <w:kern w:val="0"/>
        </w:rPr>
        <w:t>&lt; 2ms</w:t>
      </w:r>
      <w:r w:rsidRPr="00BE247D">
        <w:rPr>
          <w:rFonts w:ascii="Microsoft YaHei Light" w:eastAsia="Microsoft YaHei Light" w:hAnsi="Microsoft YaHei Light" w:cs="PingFang SC" w:hint="eastAsia"/>
          <w:color w:val="000000"/>
          <w:kern w:val="0"/>
        </w:rPr>
        <w:t>；最大响应时间为</w:t>
      </w:r>
      <w:r w:rsidRPr="00BE247D">
        <w:rPr>
          <w:rFonts w:ascii="Microsoft YaHei Light" w:eastAsia="Microsoft YaHei Light" w:hAnsi="Microsoft YaHei Light" w:cs="Helvetica"/>
          <w:color w:val="000000"/>
          <w:kern w:val="0"/>
        </w:rPr>
        <w:t xml:space="preserve"> 2.3</w:t>
      </w:r>
      <w:r w:rsidRPr="00BE247D">
        <w:rPr>
          <w:rFonts w:ascii="Microsoft YaHei Light" w:eastAsia="Microsoft YaHei Light" w:hAnsi="Microsoft YaHei Light" w:cs="PingFang SC" w:hint="eastAsia"/>
          <w:color w:val="000000"/>
          <w:kern w:val="0"/>
        </w:rPr>
        <w:t>秒</w:t>
      </w:r>
    </w:p>
    <w:p w14:paraId="5B37260C" w14:textId="251CDA03" w:rsidR="00F245EC" w:rsidRPr="00BE247D" w:rsidRDefault="00F245EC" w:rsidP="00F245EC">
      <w:pPr>
        <w:widowControl/>
        <w:numPr>
          <w:ilvl w:val="0"/>
          <w:numId w:val="15"/>
        </w:numPr>
        <w:tabs>
          <w:tab w:val="left" w:pos="20"/>
        </w:tabs>
        <w:autoSpaceDE w:val="0"/>
        <w:autoSpaceDN w:val="0"/>
        <w:adjustRightInd w:val="0"/>
        <w:ind w:left="480" w:right="-720" w:hanging="480"/>
        <w:rPr>
          <w:rFonts w:ascii="Microsoft YaHei Light" w:eastAsia="Microsoft YaHei Light" w:hAnsi="Microsoft YaHei Light" w:cs="Helvetica"/>
          <w:color w:val="000000"/>
          <w:kern w:val="0"/>
        </w:rPr>
      </w:pPr>
      <w:r w:rsidRPr="00BE247D">
        <w:rPr>
          <w:rFonts w:ascii="Microsoft YaHei Light" w:eastAsia="Microsoft YaHei Light" w:hAnsi="Microsoft YaHei Light" w:cs="PingFang SC" w:hint="eastAsia"/>
          <w:color w:val="000000"/>
          <w:kern w:val="0"/>
        </w:rPr>
        <w:t>每个节点</w:t>
      </w:r>
      <w:r w:rsidRPr="00BE247D">
        <w:rPr>
          <w:rFonts w:ascii="Microsoft YaHei Light" w:eastAsia="Microsoft YaHei Light" w:hAnsi="Microsoft YaHei Light" w:cs="Helvetica"/>
          <w:color w:val="000000"/>
          <w:kern w:val="0"/>
        </w:rPr>
        <w:t>CPU</w:t>
      </w:r>
      <w:r w:rsidRPr="00BE247D">
        <w:rPr>
          <w:rFonts w:ascii="Microsoft YaHei Light" w:eastAsia="Microsoft YaHei Light" w:hAnsi="Microsoft YaHei Light" w:cs="PingFang SC" w:hint="eastAsia"/>
          <w:color w:val="000000"/>
          <w:kern w:val="0"/>
        </w:rPr>
        <w:t>平均使用率大约为</w:t>
      </w:r>
      <w:r w:rsidRPr="00BE247D">
        <w:rPr>
          <w:rFonts w:ascii="Microsoft YaHei Light" w:eastAsia="Microsoft YaHei Light" w:hAnsi="Microsoft YaHei Light" w:cs="Helvetica"/>
          <w:color w:val="000000"/>
          <w:kern w:val="0"/>
        </w:rPr>
        <w:t>8%</w:t>
      </w:r>
      <w:r w:rsidRPr="00BE247D">
        <w:rPr>
          <w:rFonts w:ascii="Microsoft YaHei Light" w:eastAsia="Microsoft YaHei Light" w:hAnsi="Microsoft YaHei Light" w:cs="PingFang SC" w:hint="eastAsia"/>
          <w:color w:val="000000"/>
          <w:kern w:val="0"/>
        </w:rPr>
        <w:t>左右，最高不超过</w:t>
      </w:r>
      <w:r w:rsidRPr="00BE247D">
        <w:rPr>
          <w:rFonts w:ascii="Microsoft YaHei Light" w:eastAsia="Microsoft YaHei Light" w:hAnsi="Microsoft YaHei Light" w:cs="Helvetica"/>
          <w:color w:val="000000"/>
          <w:kern w:val="0"/>
        </w:rPr>
        <w:t>20%</w:t>
      </w:r>
    </w:p>
    <w:p w14:paraId="6DBB8B80" w14:textId="7CB5BB59" w:rsidR="00F245EC" w:rsidRPr="00BE247D" w:rsidRDefault="00F245EC" w:rsidP="00F245EC">
      <w:pPr>
        <w:widowControl/>
        <w:numPr>
          <w:ilvl w:val="0"/>
          <w:numId w:val="15"/>
        </w:numPr>
        <w:tabs>
          <w:tab w:val="left" w:pos="20"/>
        </w:tabs>
        <w:autoSpaceDE w:val="0"/>
        <w:autoSpaceDN w:val="0"/>
        <w:adjustRightInd w:val="0"/>
        <w:ind w:left="480" w:right="-720" w:hanging="48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平均内存使用约</w:t>
      </w:r>
      <w:r w:rsidRPr="00BE247D">
        <w:rPr>
          <w:rFonts w:ascii="Microsoft YaHei Light" w:eastAsia="Microsoft YaHei Light" w:hAnsi="Microsoft YaHei Light" w:cs="Helvetica"/>
          <w:color w:val="000000"/>
          <w:kern w:val="0"/>
        </w:rPr>
        <w:t>9GB</w:t>
      </w:r>
    </w:p>
    <w:p w14:paraId="4EE391FA"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tbl>
      <w:tblPr>
        <w:tblW w:w="0" w:type="auto"/>
        <w:tblInd w:w="-118" w:type="dxa"/>
        <w:tblBorders>
          <w:top w:val="nil"/>
          <w:left w:val="nil"/>
          <w:right w:val="nil"/>
        </w:tblBorders>
        <w:tblLayout w:type="fixed"/>
        <w:tblLook w:val="0000" w:firstRow="0" w:lastRow="0" w:firstColumn="0" w:lastColumn="0" w:noHBand="0" w:noVBand="0"/>
      </w:tblPr>
      <w:tblGrid>
        <w:gridCol w:w="1460"/>
        <w:gridCol w:w="1240"/>
        <w:gridCol w:w="1840"/>
        <w:gridCol w:w="1580"/>
        <w:gridCol w:w="1680"/>
      </w:tblGrid>
      <w:tr w:rsidR="00F245EC" w:rsidRPr="00BE247D" w14:paraId="701DC895" w14:textId="77777777">
        <w:tc>
          <w:tcPr>
            <w:tcW w:w="146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B6413FE"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最大</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24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195FA788"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最小</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84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5AABEFD"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前</w:t>
            </w:r>
            <w:r w:rsidRPr="00BE247D">
              <w:rPr>
                <w:rFonts w:ascii="Microsoft YaHei Light" w:eastAsia="Microsoft YaHei Light" w:hAnsi="Microsoft YaHei Light" w:cs="Helvetica"/>
                <w:color w:val="000000"/>
                <w:kern w:val="0"/>
                <w:sz w:val="21"/>
                <w:szCs w:val="21"/>
              </w:rPr>
              <w:t xml:space="preserve">90% </w:t>
            </w:r>
            <w:r w:rsidRPr="00BE247D">
              <w:rPr>
                <w:rFonts w:ascii="Microsoft YaHei Light" w:eastAsia="Microsoft YaHei Light" w:hAnsi="Microsoft YaHei Light" w:cs="PingFang SC" w:hint="eastAsia"/>
                <w:color w:val="000000"/>
                <w:kern w:val="0"/>
                <w:sz w:val="21"/>
                <w:szCs w:val="21"/>
              </w:rPr>
              <w:t>平均</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5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26D9454"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Helvetica"/>
                <w:color w:val="000000"/>
                <w:kern w:val="0"/>
                <w:sz w:val="21"/>
                <w:szCs w:val="21"/>
              </w:rPr>
              <w:t xml:space="preserve">CPU </w:t>
            </w:r>
            <w:r w:rsidRPr="00BE247D">
              <w:rPr>
                <w:rFonts w:ascii="Microsoft YaHei Light" w:eastAsia="Microsoft YaHei Light" w:hAnsi="Microsoft YaHei Light" w:cs="PingFang SC" w:hint="eastAsia"/>
                <w:color w:val="000000"/>
                <w:kern w:val="0"/>
                <w:sz w:val="21"/>
                <w:szCs w:val="21"/>
              </w:rPr>
              <w:t>使用</w:t>
            </w:r>
          </w:p>
        </w:tc>
        <w:tc>
          <w:tcPr>
            <w:tcW w:w="16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40E018A2"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内存使用</w:t>
            </w:r>
          </w:p>
        </w:tc>
      </w:tr>
      <w:tr w:rsidR="00F245EC" w:rsidRPr="00BE247D" w14:paraId="5CC55F44" w14:textId="77777777">
        <w:tc>
          <w:tcPr>
            <w:tcW w:w="1460" w:type="dxa"/>
            <w:tcBorders>
              <w:top w:val="single" w:sz="8" w:space="0" w:color="BFBFBF"/>
              <w:left w:val="single" w:sz="8" w:space="0" w:color="BFBFBF"/>
              <w:bottom w:val="single" w:sz="8" w:space="0" w:color="7F7F7F"/>
              <w:right w:val="single" w:sz="8" w:space="0" w:color="BFBFBF"/>
            </w:tcBorders>
            <w:shd w:val="clear" w:color="auto" w:fill="EBEBEB"/>
            <w:tcMar>
              <w:top w:w="100" w:type="nil"/>
              <w:right w:w="100" w:type="nil"/>
            </w:tcMar>
            <w:vAlign w:val="center"/>
          </w:tcPr>
          <w:p w14:paraId="41A4E2C8"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Arial"/>
                <w:color w:val="000000"/>
                <w:kern w:val="0"/>
                <w:sz w:val="20"/>
                <w:szCs w:val="20"/>
              </w:rPr>
              <w:t>2.308s</w:t>
            </w:r>
          </w:p>
        </w:tc>
        <w:tc>
          <w:tcPr>
            <w:tcW w:w="1240" w:type="dxa"/>
            <w:tcBorders>
              <w:top w:val="single" w:sz="8" w:space="0" w:color="BFBFBF"/>
              <w:left w:val="single" w:sz="8" w:space="0" w:color="BFBFBF"/>
              <w:bottom w:val="single" w:sz="8" w:space="0" w:color="7F7F7F"/>
              <w:right w:val="single" w:sz="8" w:space="0" w:color="BFBFBF"/>
            </w:tcBorders>
            <w:shd w:val="clear" w:color="auto" w:fill="EBEBEB"/>
            <w:tcMar>
              <w:top w:w="100" w:type="nil"/>
              <w:right w:w="100" w:type="nil"/>
            </w:tcMar>
            <w:vAlign w:val="center"/>
          </w:tcPr>
          <w:p w14:paraId="6D9CE6C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Arial"/>
                <w:color w:val="000000"/>
                <w:kern w:val="0"/>
                <w:sz w:val="20"/>
                <w:szCs w:val="20"/>
              </w:rPr>
              <w:t>0s</w:t>
            </w:r>
          </w:p>
        </w:tc>
        <w:tc>
          <w:tcPr>
            <w:tcW w:w="1840" w:type="dxa"/>
            <w:tcBorders>
              <w:top w:val="single" w:sz="8" w:space="0" w:color="BFBFBF"/>
              <w:left w:val="single" w:sz="8" w:space="0" w:color="BFBFBF"/>
              <w:bottom w:val="single" w:sz="8" w:space="0" w:color="7F7F7F"/>
              <w:right w:val="single" w:sz="8" w:space="0" w:color="BFBFBF"/>
            </w:tcBorders>
            <w:shd w:val="clear" w:color="auto" w:fill="EBEBEB"/>
            <w:tcMar>
              <w:top w:w="100" w:type="nil"/>
              <w:right w:w="100" w:type="nil"/>
            </w:tcMar>
            <w:vAlign w:val="center"/>
          </w:tcPr>
          <w:p w14:paraId="374F1FA3"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Arial"/>
                <w:color w:val="000000"/>
                <w:kern w:val="0"/>
                <w:sz w:val="20"/>
                <w:szCs w:val="20"/>
              </w:rPr>
              <w:t>0.0015s</w:t>
            </w:r>
          </w:p>
        </w:tc>
        <w:tc>
          <w:tcPr>
            <w:tcW w:w="1580" w:type="dxa"/>
            <w:tcBorders>
              <w:top w:val="single" w:sz="8" w:space="0" w:color="BFBFBF"/>
              <w:left w:val="single" w:sz="8" w:space="0" w:color="BFBFBF"/>
              <w:bottom w:val="single" w:sz="8" w:space="0" w:color="7F7F7F"/>
              <w:right w:val="single" w:sz="8" w:space="0" w:color="BFBFBF"/>
            </w:tcBorders>
            <w:shd w:val="clear" w:color="auto" w:fill="EBEBEB"/>
            <w:tcMar>
              <w:top w:w="100" w:type="nil"/>
              <w:right w:w="100" w:type="nil"/>
            </w:tcMar>
            <w:vAlign w:val="center"/>
          </w:tcPr>
          <w:p w14:paraId="717D900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Arial"/>
                <w:color w:val="000000"/>
                <w:kern w:val="0"/>
                <w:sz w:val="20"/>
                <w:szCs w:val="20"/>
              </w:rPr>
              <w:t>5%-10%</w:t>
            </w:r>
          </w:p>
        </w:tc>
        <w:tc>
          <w:tcPr>
            <w:tcW w:w="1680" w:type="dxa"/>
            <w:tcBorders>
              <w:top w:val="single" w:sz="8" w:space="0" w:color="BFBFBF"/>
              <w:left w:val="single" w:sz="8" w:space="0" w:color="BFBFBF"/>
              <w:bottom w:val="single" w:sz="8" w:space="0" w:color="7F7F7F"/>
              <w:right w:val="single" w:sz="8" w:space="0" w:color="BFBFBF"/>
            </w:tcBorders>
            <w:shd w:val="clear" w:color="auto" w:fill="EBEBEB"/>
            <w:tcMar>
              <w:top w:w="100" w:type="nil"/>
              <w:right w:w="100" w:type="nil"/>
            </w:tcMar>
            <w:vAlign w:val="center"/>
          </w:tcPr>
          <w:p w14:paraId="790C0269" w14:textId="77777777" w:rsidR="00F245EC" w:rsidRPr="00BE247D" w:rsidRDefault="00F245EC">
            <w:pPr>
              <w:widowControl/>
              <w:autoSpaceDE w:val="0"/>
              <w:autoSpaceDN w:val="0"/>
              <w:adjustRightInd w:val="0"/>
              <w:jc w:val="center"/>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Arial"/>
                <w:color w:val="000000"/>
                <w:kern w:val="0"/>
                <w:sz w:val="20"/>
                <w:szCs w:val="20"/>
              </w:rPr>
              <w:t>9GB</w:t>
            </w:r>
          </w:p>
        </w:tc>
      </w:tr>
    </w:tbl>
    <w:p w14:paraId="1AE4ADEA"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p w14:paraId="51F0A74C"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消息吞吐测试：背景连接</w:t>
      </w:r>
      <w:r w:rsidRPr="00BE247D">
        <w:rPr>
          <w:rFonts w:ascii="Microsoft YaHei Light" w:eastAsia="Microsoft YaHei Light" w:hAnsi="Microsoft YaHei Light" w:cs="Helvetica"/>
          <w:color w:val="000000"/>
          <w:kern w:val="0"/>
        </w:rPr>
        <w:t>900</w:t>
      </w:r>
      <w:r w:rsidRPr="00BE247D">
        <w:rPr>
          <w:rFonts w:ascii="Microsoft YaHei Light" w:eastAsia="Microsoft YaHei Light" w:hAnsi="Microsoft YaHei Light" w:cs="PingFang SC" w:hint="eastAsia"/>
          <w:color w:val="000000"/>
          <w:kern w:val="0"/>
        </w:rPr>
        <w:t>万，用于模拟具有连接和发送</w:t>
      </w:r>
      <w:r w:rsidRPr="00BE247D">
        <w:rPr>
          <w:rFonts w:ascii="Microsoft YaHei Light" w:eastAsia="Microsoft YaHei Light" w:hAnsi="Microsoft YaHei Light" w:cs="Helvetica"/>
          <w:color w:val="000000"/>
          <w:kern w:val="0"/>
        </w:rPr>
        <w:t xml:space="preserve"> Ping </w:t>
      </w:r>
      <w:r w:rsidRPr="00BE247D">
        <w:rPr>
          <w:rFonts w:ascii="Microsoft YaHei Light" w:eastAsia="Microsoft YaHei Light" w:hAnsi="Microsoft YaHei Light" w:cs="PingFang SC" w:hint="eastAsia"/>
          <w:color w:val="000000"/>
          <w:kern w:val="0"/>
        </w:rPr>
        <w:t>包的客户端，而剩下的</w:t>
      </w:r>
      <w:r w:rsidRPr="00BE247D">
        <w:rPr>
          <w:rFonts w:ascii="Microsoft YaHei Light" w:eastAsia="Microsoft YaHei Light" w:hAnsi="Microsoft YaHei Light" w:cs="Helvetica"/>
          <w:color w:val="000000"/>
          <w:kern w:val="0"/>
        </w:rPr>
        <w:t>100</w:t>
      </w:r>
      <w:r w:rsidRPr="00BE247D">
        <w:rPr>
          <w:rFonts w:ascii="Microsoft YaHei Light" w:eastAsia="Microsoft YaHei Light" w:hAnsi="Microsoft YaHei Light" w:cs="PingFang SC" w:hint="eastAsia"/>
          <w:color w:val="000000"/>
          <w:kern w:val="0"/>
        </w:rPr>
        <w:t>万则模拟用于发送实际业务数据的客户端</w:t>
      </w:r>
    </w:p>
    <w:p w14:paraId="184EFEC8" w14:textId="76D68EDB" w:rsidR="00F245EC" w:rsidRPr="00BE247D" w:rsidRDefault="00F245EC" w:rsidP="00F245EC">
      <w:pPr>
        <w:widowControl/>
        <w:numPr>
          <w:ilvl w:val="0"/>
          <w:numId w:val="16"/>
        </w:numPr>
        <w:tabs>
          <w:tab w:val="left" w:pos="20"/>
        </w:tabs>
        <w:autoSpaceDE w:val="0"/>
        <w:autoSpaceDN w:val="0"/>
        <w:adjustRightInd w:val="0"/>
        <w:ind w:left="480" w:right="-720" w:hanging="48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消息体为</w:t>
      </w:r>
      <w:r w:rsidRPr="00BE247D">
        <w:rPr>
          <w:rFonts w:ascii="Microsoft YaHei Light" w:eastAsia="Microsoft YaHei Light" w:hAnsi="Microsoft YaHei Light" w:cs="Helvetica"/>
          <w:color w:val="000000"/>
          <w:kern w:val="0"/>
        </w:rPr>
        <w:t>88</w:t>
      </w:r>
      <w:r w:rsidRPr="00BE247D">
        <w:rPr>
          <w:rFonts w:ascii="Microsoft YaHei Light" w:eastAsia="Microsoft YaHei Light" w:hAnsi="Microsoft YaHei Light" w:cs="PingFang SC" w:hint="eastAsia"/>
          <w:color w:val="000000"/>
          <w:kern w:val="0"/>
        </w:rPr>
        <w:t>字节</w:t>
      </w:r>
    </w:p>
    <w:p w14:paraId="2990EEE9" w14:textId="203363CB" w:rsidR="00F245EC" w:rsidRPr="00BE247D" w:rsidRDefault="00F245EC" w:rsidP="00F245EC">
      <w:pPr>
        <w:widowControl/>
        <w:numPr>
          <w:ilvl w:val="0"/>
          <w:numId w:val="16"/>
        </w:numPr>
        <w:tabs>
          <w:tab w:val="left" w:pos="20"/>
        </w:tabs>
        <w:autoSpaceDE w:val="0"/>
        <w:autoSpaceDN w:val="0"/>
        <w:adjustRightInd w:val="0"/>
        <w:ind w:left="480" w:right="-720" w:hanging="48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Helvetica"/>
          <w:color w:val="000000"/>
          <w:kern w:val="0"/>
        </w:rPr>
        <w:t xml:space="preserve">90% </w:t>
      </w:r>
      <w:r w:rsidRPr="00BE247D">
        <w:rPr>
          <w:rFonts w:ascii="Microsoft YaHei Light" w:eastAsia="Microsoft YaHei Light" w:hAnsi="Microsoft YaHei Light" w:cs="PingFang SC" w:hint="eastAsia"/>
          <w:color w:val="000000"/>
          <w:kern w:val="0"/>
        </w:rPr>
        <w:t>平均响应时间</w:t>
      </w:r>
      <w:r w:rsidRPr="00BE247D">
        <w:rPr>
          <w:rFonts w:ascii="Microsoft YaHei Light" w:eastAsia="Microsoft YaHei Light" w:hAnsi="Microsoft YaHei Light" w:cs="Helvetica"/>
          <w:color w:val="000000"/>
          <w:kern w:val="0"/>
        </w:rPr>
        <w:t xml:space="preserve"> &lt;70ms</w:t>
      </w:r>
    </w:p>
    <w:p w14:paraId="382A3996" w14:textId="6E881C83" w:rsidR="00F245EC" w:rsidRPr="00BE247D" w:rsidRDefault="00F245EC" w:rsidP="00F245EC">
      <w:pPr>
        <w:widowControl/>
        <w:numPr>
          <w:ilvl w:val="0"/>
          <w:numId w:val="16"/>
        </w:numPr>
        <w:tabs>
          <w:tab w:val="left" w:pos="20"/>
        </w:tabs>
        <w:autoSpaceDE w:val="0"/>
        <w:autoSpaceDN w:val="0"/>
        <w:adjustRightInd w:val="0"/>
        <w:ind w:left="480" w:right="-720" w:hanging="48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Helvetica"/>
          <w:color w:val="000000"/>
          <w:kern w:val="0"/>
        </w:rPr>
        <w:t>CPU</w:t>
      </w:r>
      <w:r w:rsidRPr="00BE247D">
        <w:rPr>
          <w:rFonts w:ascii="Microsoft YaHei Light" w:eastAsia="Microsoft YaHei Light" w:hAnsi="Microsoft YaHei Light" w:cs="PingFang SC" w:hint="eastAsia"/>
          <w:color w:val="000000"/>
          <w:kern w:val="0"/>
        </w:rPr>
        <w:t>使用随着消息吞吐量增加变大</w:t>
      </w:r>
    </w:p>
    <w:p w14:paraId="46EFFA45" w14:textId="76BACF83" w:rsidR="00F245EC" w:rsidRPr="00BE247D" w:rsidRDefault="00F245EC" w:rsidP="00F245EC">
      <w:pPr>
        <w:widowControl/>
        <w:numPr>
          <w:ilvl w:val="0"/>
          <w:numId w:val="16"/>
        </w:numPr>
        <w:tabs>
          <w:tab w:val="left" w:pos="20"/>
        </w:tabs>
        <w:autoSpaceDE w:val="0"/>
        <w:autoSpaceDN w:val="0"/>
        <w:adjustRightInd w:val="0"/>
        <w:ind w:left="480" w:right="-720" w:hanging="48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平均内存试用在</w:t>
      </w:r>
      <w:r w:rsidRPr="00BE247D">
        <w:rPr>
          <w:rFonts w:ascii="Microsoft YaHei Light" w:eastAsia="Microsoft YaHei Light" w:hAnsi="Microsoft YaHei Light" w:cs="Helvetica"/>
          <w:color w:val="000000"/>
          <w:kern w:val="0"/>
        </w:rPr>
        <w:t>9 - 10GB</w:t>
      </w:r>
    </w:p>
    <w:p w14:paraId="7F610D8B"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p w14:paraId="49517D97"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消息吞吐测试类型</w:t>
      </w:r>
      <w:r w:rsidRPr="00BE247D">
        <w:rPr>
          <w:rFonts w:ascii="Microsoft YaHei Light" w:eastAsia="Microsoft YaHei Light" w:hAnsi="Microsoft YaHei Light" w:cs="Helvetica"/>
          <w:color w:val="000000"/>
          <w:kern w:val="0"/>
        </w:rPr>
        <w:t>1</w:t>
      </w:r>
      <w:r w:rsidRPr="00BE247D">
        <w:rPr>
          <w:rFonts w:ascii="Microsoft YaHei Light" w:eastAsia="Microsoft YaHei Light" w:hAnsi="Microsoft YaHei Light" w:cs="PingFang SC" w:hint="eastAsia"/>
          <w:color w:val="000000"/>
          <w:kern w:val="0"/>
        </w:rPr>
        <w:t>：</w:t>
      </w:r>
      <w:r w:rsidRPr="00BE247D">
        <w:rPr>
          <w:rFonts w:ascii="Microsoft YaHei Light" w:eastAsia="Microsoft YaHei Light" w:hAnsi="Microsoft YaHei Light" w:cs="Helvetica"/>
          <w:color w:val="000000"/>
          <w:kern w:val="0"/>
        </w:rPr>
        <w:t>Pub</w:t>
      </w:r>
      <w:r w:rsidRPr="00BE247D">
        <w:rPr>
          <w:rFonts w:ascii="Microsoft YaHei Light" w:eastAsia="Microsoft YaHei Light" w:hAnsi="Microsoft YaHei Light" w:cs="PingFang SC" w:hint="eastAsia"/>
          <w:color w:val="000000"/>
          <w:kern w:val="0"/>
        </w:rPr>
        <w:t>消息测试</w:t>
      </w:r>
    </w:p>
    <w:p w14:paraId="564BD981"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该测试类型下除了</w:t>
      </w:r>
      <w:r w:rsidRPr="00BE247D">
        <w:rPr>
          <w:rFonts w:ascii="Microsoft YaHei Light" w:eastAsia="Microsoft YaHei Light" w:hAnsi="Microsoft YaHei Light" w:cs="Helvetica"/>
          <w:color w:val="000000"/>
          <w:kern w:val="0"/>
        </w:rPr>
        <w:t>900</w:t>
      </w:r>
      <w:r w:rsidRPr="00BE247D">
        <w:rPr>
          <w:rFonts w:ascii="Microsoft YaHei Light" w:eastAsia="Microsoft YaHei Light" w:hAnsi="Microsoft YaHei Light" w:cs="PingFang SC" w:hint="eastAsia"/>
          <w:color w:val="000000"/>
          <w:kern w:val="0"/>
        </w:rPr>
        <w:t>万的背景连接，剩下的</w:t>
      </w:r>
      <w:r w:rsidRPr="00BE247D">
        <w:rPr>
          <w:rFonts w:ascii="Microsoft YaHei Light" w:eastAsia="Microsoft YaHei Light" w:hAnsi="Microsoft YaHei Light" w:cs="Helvetica"/>
          <w:color w:val="000000"/>
          <w:kern w:val="0"/>
        </w:rPr>
        <w:t>100</w:t>
      </w:r>
      <w:r w:rsidRPr="00BE247D">
        <w:rPr>
          <w:rFonts w:ascii="Microsoft YaHei Light" w:eastAsia="Microsoft YaHei Light" w:hAnsi="Microsoft YaHei Light" w:cs="PingFang SC" w:hint="eastAsia"/>
          <w:color w:val="000000"/>
          <w:kern w:val="0"/>
        </w:rPr>
        <w:t>万业务连接只做</w:t>
      </w:r>
      <w:r w:rsidRPr="00BE247D">
        <w:rPr>
          <w:rFonts w:ascii="Microsoft YaHei Light" w:eastAsia="Microsoft YaHei Light" w:hAnsi="Microsoft YaHei Light" w:cs="Helvetica"/>
          <w:color w:val="000000"/>
          <w:kern w:val="0"/>
        </w:rPr>
        <w:t xml:space="preserve"> pub </w:t>
      </w:r>
      <w:r w:rsidRPr="00BE247D">
        <w:rPr>
          <w:rFonts w:ascii="Microsoft YaHei Light" w:eastAsia="Microsoft YaHei Light" w:hAnsi="Microsoft YaHei Light" w:cs="PingFang SC" w:hint="eastAsia"/>
          <w:color w:val="000000"/>
          <w:kern w:val="0"/>
        </w:rPr>
        <w:t>消息的操作。</w:t>
      </w:r>
    </w:p>
    <w:p w14:paraId="36E406ED"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tbl>
      <w:tblPr>
        <w:tblW w:w="0" w:type="auto"/>
        <w:tblInd w:w="-118" w:type="dxa"/>
        <w:tblBorders>
          <w:top w:val="nil"/>
          <w:left w:val="nil"/>
          <w:right w:val="nil"/>
        </w:tblBorders>
        <w:tblLayout w:type="fixed"/>
        <w:tblLook w:val="0000" w:firstRow="0" w:lastRow="0" w:firstColumn="0" w:lastColumn="0" w:noHBand="0" w:noVBand="0"/>
      </w:tblPr>
      <w:tblGrid>
        <w:gridCol w:w="980"/>
        <w:gridCol w:w="720"/>
        <w:gridCol w:w="1460"/>
        <w:gridCol w:w="1220"/>
        <w:gridCol w:w="1420"/>
        <w:gridCol w:w="1280"/>
        <w:gridCol w:w="1280"/>
      </w:tblGrid>
      <w:tr w:rsidR="00F245EC" w:rsidRPr="00BE247D" w14:paraId="6E0D2482" w14:textId="77777777">
        <w:tc>
          <w:tcPr>
            <w:tcW w:w="9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64EA7C80"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color w:val="000000"/>
                <w:kern w:val="0"/>
                <w:sz w:val="21"/>
                <w:szCs w:val="21"/>
              </w:rPr>
            </w:pPr>
            <w:r w:rsidRPr="00BE247D">
              <w:rPr>
                <w:rFonts w:ascii="Microsoft YaHei Light" w:eastAsia="Microsoft YaHei Light" w:hAnsi="Microsoft YaHei Light" w:cs="Helvetica"/>
                <w:color w:val="000000"/>
                <w:kern w:val="0"/>
                <w:sz w:val="21"/>
                <w:szCs w:val="21"/>
              </w:rPr>
              <w:lastRenderedPageBreak/>
              <w:t>Pub</w:t>
            </w:r>
          </w:p>
          <w:p w14:paraId="12B72281"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(k/s)</w:t>
            </w:r>
          </w:p>
        </w:tc>
        <w:tc>
          <w:tcPr>
            <w:tcW w:w="72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16B366D6"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proofErr w:type="spellStart"/>
            <w:r w:rsidRPr="00BE247D">
              <w:rPr>
                <w:rFonts w:ascii="Microsoft YaHei Light" w:eastAsia="Microsoft YaHei Light" w:hAnsi="Microsoft YaHei Light" w:cs="Helvetica"/>
                <w:color w:val="000000"/>
                <w:kern w:val="0"/>
                <w:sz w:val="21"/>
                <w:szCs w:val="21"/>
              </w:rPr>
              <w:t>Qos</w:t>
            </w:r>
            <w:proofErr w:type="spellEnd"/>
          </w:p>
        </w:tc>
        <w:tc>
          <w:tcPr>
            <w:tcW w:w="146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7B7CED84"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最大</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22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2B0CFA0"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最小</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42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5419EB8A"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前</w:t>
            </w:r>
            <w:r w:rsidRPr="00BE247D">
              <w:rPr>
                <w:rFonts w:ascii="Microsoft YaHei Light" w:eastAsia="Microsoft YaHei Light" w:hAnsi="Microsoft YaHei Light" w:cs="Helvetica"/>
                <w:color w:val="000000"/>
                <w:kern w:val="0"/>
                <w:sz w:val="21"/>
                <w:szCs w:val="21"/>
              </w:rPr>
              <w:t xml:space="preserve">90% </w:t>
            </w:r>
            <w:r w:rsidRPr="00BE247D">
              <w:rPr>
                <w:rFonts w:ascii="Microsoft YaHei Light" w:eastAsia="Microsoft YaHei Light" w:hAnsi="Microsoft YaHei Light" w:cs="PingFang SC" w:hint="eastAsia"/>
                <w:color w:val="000000"/>
                <w:kern w:val="0"/>
                <w:sz w:val="21"/>
                <w:szCs w:val="21"/>
              </w:rPr>
              <w:t>平均响应时间</w:t>
            </w:r>
          </w:p>
        </w:tc>
        <w:tc>
          <w:tcPr>
            <w:tcW w:w="12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16DF2BE"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CPU </w:t>
            </w:r>
            <w:r w:rsidRPr="00BE247D">
              <w:rPr>
                <w:rFonts w:ascii="Microsoft YaHei Light" w:eastAsia="Microsoft YaHei Light" w:hAnsi="Microsoft YaHei Light" w:cs="PingFang SC" w:hint="eastAsia"/>
                <w:color w:val="000000"/>
                <w:kern w:val="0"/>
                <w:sz w:val="21"/>
                <w:szCs w:val="21"/>
              </w:rPr>
              <w:t>使用</w:t>
            </w:r>
          </w:p>
        </w:tc>
        <w:tc>
          <w:tcPr>
            <w:tcW w:w="12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720612D3"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w:t>
            </w:r>
            <w:r w:rsidRPr="00BE247D">
              <w:rPr>
                <w:rFonts w:ascii="Microsoft YaHei Light" w:eastAsia="Microsoft YaHei Light" w:hAnsi="Microsoft YaHei Light" w:cs="PingFang SC" w:hint="eastAsia"/>
                <w:color w:val="000000"/>
                <w:kern w:val="0"/>
                <w:sz w:val="21"/>
                <w:szCs w:val="21"/>
              </w:rPr>
              <w:t>内存使用</w:t>
            </w:r>
          </w:p>
        </w:tc>
      </w:tr>
      <w:tr w:rsidR="00F245EC" w:rsidRPr="00BE247D" w14:paraId="6073A11D" w14:textId="77777777">
        <w:tblPrEx>
          <w:tblBorders>
            <w:top w:val="none" w:sz="0" w:space="0" w:color="auto"/>
          </w:tblBorders>
        </w:tblPrEx>
        <w:tc>
          <w:tcPr>
            <w:tcW w:w="9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093E7E59"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200</w:t>
            </w:r>
          </w:p>
        </w:tc>
        <w:tc>
          <w:tcPr>
            <w:tcW w:w="72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3D81DE32"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Times New Roman"/>
                <w:color w:val="000000"/>
                <w:kern w:val="0"/>
                <w:sz w:val="21"/>
                <w:szCs w:val="21"/>
              </w:rPr>
              <w:t>0</w:t>
            </w:r>
          </w:p>
        </w:tc>
        <w:tc>
          <w:tcPr>
            <w:tcW w:w="146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3A35F10B"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6.173s</w:t>
            </w:r>
          </w:p>
        </w:tc>
        <w:tc>
          <w:tcPr>
            <w:tcW w:w="122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426CF469"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0s</w:t>
            </w:r>
          </w:p>
        </w:tc>
        <w:tc>
          <w:tcPr>
            <w:tcW w:w="142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68E92992"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0.0001s</w:t>
            </w:r>
          </w:p>
        </w:tc>
        <w:tc>
          <w:tcPr>
            <w:tcW w:w="12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53ECC68A"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15%-20%</w:t>
            </w:r>
          </w:p>
        </w:tc>
        <w:tc>
          <w:tcPr>
            <w:tcW w:w="12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3D8989AE"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9GB</w:t>
            </w:r>
          </w:p>
        </w:tc>
      </w:tr>
      <w:tr w:rsidR="00F245EC" w:rsidRPr="00BE247D" w14:paraId="2C8AD84B" w14:textId="77777777">
        <w:tc>
          <w:tcPr>
            <w:tcW w:w="98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4EF8CB9F"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200</w:t>
            </w:r>
          </w:p>
        </w:tc>
        <w:tc>
          <w:tcPr>
            <w:tcW w:w="72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39A876CB"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w:t>
            </w:r>
          </w:p>
        </w:tc>
        <w:tc>
          <w:tcPr>
            <w:tcW w:w="146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0EE21008"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7.484s</w:t>
            </w:r>
          </w:p>
        </w:tc>
        <w:tc>
          <w:tcPr>
            <w:tcW w:w="122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118DC4E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0s</w:t>
            </w:r>
          </w:p>
        </w:tc>
        <w:tc>
          <w:tcPr>
            <w:tcW w:w="142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06C84630"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0.0087s</w:t>
            </w:r>
          </w:p>
        </w:tc>
        <w:tc>
          <w:tcPr>
            <w:tcW w:w="128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4C39589B"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15%-25%</w:t>
            </w:r>
          </w:p>
        </w:tc>
        <w:tc>
          <w:tcPr>
            <w:tcW w:w="128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4F0922DA" w14:textId="77777777" w:rsidR="00F245EC" w:rsidRPr="00BE247D" w:rsidRDefault="00F245EC">
            <w:pPr>
              <w:widowControl/>
              <w:autoSpaceDE w:val="0"/>
              <w:autoSpaceDN w:val="0"/>
              <w:adjustRightInd w:val="0"/>
              <w:jc w:val="center"/>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Helvetica"/>
                <w:color w:val="000000"/>
                <w:kern w:val="0"/>
                <w:sz w:val="21"/>
                <w:szCs w:val="21"/>
              </w:rPr>
              <w:t>9GB</w:t>
            </w:r>
          </w:p>
        </w:tc>
      </w:tr>
    </w:tbl>
    <w:p w14:paraId="65987994"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p w14:paraId="257D15C8" w14:textId="2FDDE9B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消息吞吐测试类型</w:t>
      </w:r>
      <w:r w:rsidRPr="00BE247D">
        <w:rPr>
          <w:rFonts w:ascii="Microsoft YaHei Light" w:eastAsia="Microsoft YaHei Light" w:hAnsi="Microsoft YaHei Light" w:cs="Helvetica"/>
          <w:color w:val="000000"/>
          <w:kern w:val="0"/>
        </w:rPr>
        <w:t>2</w:t>
      </w:r>
      <w:r w:rsidR="000556D7">
        <w:rPr>
          <w:rFonts w:ascii="Microsoft YaHei Light" w:eastAsia="Microsoft YaHei Light" w:hAnsi="Microsoft YaHei Light" w:cs="Helvetica"/>
          <w:color w:val="000000"/>
          <w:kern w:val="0"/>
        </w:rPr>
        <w:t xml:space="preserve"> </w:t>
      </w:r>
      <w:r w:rsidRPr="00BE247D">
        <w:rPr>
          <w:rFonts w:ascii="Microsoft YaHei Light" w:eastAsia="Microsoft YaHei Light" w:hAnsi="Microsoft YaHei Light" w:cs="PingFang SC" w:hint="eastAsia"/>
          <w:color w:val="000000"/>
          <w:kern w:val="0"/>
        </w:rPr>
        <w:t>：</w:t>
      </w:r>
      <w:r w:rsidRPr="00BE247D">
        <w:rPr>
          <w:rFonts w:ascii="Microsoft YaHei Light" w:eastAsia="Microsoft YaHei Light" w:hAnsi="Microsoft YaHei Light" w:cs="Helvetica"/>
          <w:color w:val="000000"/>
          <w:kern w:val="0"/>
        </w:rPr>
        <w:t xml:space="preserve"> 50</w:t>
      </w:r>
      <w:r w:rsidRPr="00BE247D">
        <w:rPr>
          <w:rFonts w:ascii="Microsoft YaHei Light" w:eastAsia="Microsoft YaHei Light" w:hAnsi="Microsoft YaHei Light" w:cs="PingFang SC" w:hint="eastAsia"/>
          <w:color w:val="000000"/>
          <w:kern w:val="0"/>
        </w:rPr>
        <w:t>万主题使用</w:t>
      </w:r>
    </w:p>
    <w:p w14:paraId="2E68058F" w14:textId="7697E2B9" w:rsidR="000556D7" w:rsidRDefault="000556D7" w:rsidP="00F245EC">
      <w:pPr>
        <w:widowControl/>
        <w:autoSpaceDE w:val="0"/>
        <w:autoSpaceDN w:val="0"/>
        <w:adjustRightInd w:val="0"/>
        <w:ind w:right="-720"/>
        <w:rPr>
          <w:rFonts w:ascii="Microsoft YaHei Light" w:eastAsia="Microsoft YaHei Light" w:hAnsi="Microsoft YaHei Light" w:cs="PingFang SC" w:hint="eastAsia"/>
          <w:color w:val="000000"/>
          <w:kern w:val="0"/>
        </w:rPr>
      </w:pPr>
      <w:r>
        <w:rPr>
          <w:rFonts w:ascii="Microsoft YaHei Light" w:eastAsia="Microsoft YaHei Light" w:hAnsi="Microsoft YaHei Light" w:cs="PingFang SC" w:hint="eastAsia"/>
          <w:color w:val="000000"/>
          <w:kern w:val="0"/>
        </w:rPr>
        <w:t>被测集群使用硬件配置</w:t>
      </w:r>
      <w:r>
        <w:rPr>
          <w:rFonts w:ascii="Microsoft YaHei Light" w:eastAsia="Microsoft YaHei Light" w:hAnsi="Microsoft YaHei Light" w:cs="PingFang SC"/>
          <w:color w:val="000000"/>
          <w:kern w:val="0"/>
        </w:rPr>
        <w:t>2。</w:t>
      </w:r>
    </w:p>
    <w:p w14:paraId="4AB96C87"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该测试类型下除了</w:t>
      </w:r>
      <w:r w:rsidRPr="00BE247D">
        <w:rPr>
          <w:rFonts w:ascii="Microsoft YaHei Light" w:eastAsia="Microsoft YaHei Light" w:hAnsi="Microsoft YaHei Light" w:cs="Helvetica"/>
          <w:color w:val="000000"/>
          <w:kern w:val="0"/>
        </w:rPr>
        <w:t>900</w:t>
      </w:r>
      <w:r w:rsidRPr="00BE247D">
        <w:rPr>
          <w:rFonts w:ascii="Microsoft YaHei Light" w:eastAsia="Microsoft YaHei Light" w:hAnsi="Microsoft YaHei Light" w:cs="PingFang SC" w:hint="eastAsia"/>
          <w:color w:val="000000"/>
          <w:kern w:val="0"/>
        </w:rPr>
        <w:t>万的背景连接，剩下的</w:t>
      </w:r>
      <w:r w:rsidRPr="00BE247D">
        <w:rPr>
          <w:rFonts w:ascii="Microsoft YaHei Light" w:eastAsia="Microsoft YaHei Light" w:hAnsi="Microsoft YaHei Light" w:cs="Helvetica"/>
          <w:color w:val="000000"/>
          <w:kern w:val="0"/>
        </w:rPr>
        <w:t>100</w:t>
      </w:r>
      <w:r w:rsidRPr="00BE247D">
        <w:rPr>
          <w:rFonts w:ascii="Microsoft YaHei Light" w:eastAsia="Microsoft YaHei Light" w:hAnsi="Microsoft YaHei Light" w:cs="PingFang SC" w:hint="eastAsia"/>
          <w:color w:val="000000"/>
          <w:kern w:val="0"/>
        </w:rPr>
        <w:t>万连接主要将大量的主题用于消息转发的测试。该测试结果表明在使用</w:t>
      </w:r>
      <w:r w:rsidRPr="00BE247D">
        <w:rPr>
          <w:rFonts w:ascii="Microsoft YaHei Light" w:eastAsia="Microsoft YaHei Light" w:hAnsi="Microsoft YaHei Light" w:cs="Helvetica"/>
          <w:color w:val="000000"/>
          <w:kern w:val="0"/>
        </w:rPr>
        <w:t>50</w:t>
      </w:r>
      <w:r w:rsidRPr="00BE247D">
        <w:rPr>
          <w:rFonts w:ascii="Microsoft YaHei Light" w:eastAsia="Microsoft YaHei Light" w:hAnsi="Microsoft YaHei Light" w:cs="PingFang SC" w:hint="eastAsia"/>
          <w:color w:val="000000"/>
          <w:kern w:val="0"/>
        </w:rPr>
        <w:t>万主题的情况下，</w:t>
      </w:r>
      <w:r w:rsidRPr="00BE247D">
        <w:rPr>
          <w:rFonts w:ascii="Microsoft YaHei Light" w:eastAsia="Microsoft YaHei Light" w:hAnsi="Microsoft YaHei Light" w:cs="Helvetica"/>
          <w:color w:val="000000"/>
          <w:kern w:val="0"/>
        </w:rPr>
        <w:t xml:space="preserve">QoS </w:t>
      </w:r>
      <w:r w:rsidRPr="00BE247D">
        <w:rPr>
          <w:rFonts w:ascii="Microsoft YaHei Light" w:eastAsia="Microsoft YaHei Light" w:hAnsi="Microsoft YaHei Light" w:cs="PingFang SC" w:hint="eastAsia"/>
          <w:color w:val="000000"/>
          <w:kern w:val="0"/>
        </w:rPr>
        <w:t>在</w:t>
      </w:r>
      <w:r w:rsidRPr="00BE247D">
        <w:rPr>
          <w:rFonts w:ascii="Microsoft YaHei Light" w:eastAsia="Microsoft YaHei Light" w:hAnsi="Microsoft YaHei Light" w:cs="Times New Roman"/>
          <w:color w:val="000000"/>
          <w:kern w:val="0"/>
        </w:rPr>
        <w:t>0</w:t>
      </w:r>
      <w:r w:rsidRPr="00BE247D">
        <w:rPr>
          <w:rFonts w:ascii="Microsoft YaHei Light" w:eastAsia="Microsoft YaHei Light" w:hAnsi="Microsoft YaHei Light" w:cs="PingFang SC" w:hint="eastAsia"/>
          <w:color w:val="000000"/>
          <w:kern w:val="0"/>
        </w:rPr>
        <w:t>的时候，</w:t>
      </w:r>
      <w:r w:rsidRPr="00BE247D">
        <w:rPr>
          <w:rFonts w:ascii="Microsoft YaHei Light" w:eastAsia="Microsoft YaHei Light" w:hAnsi="Microsoft YaHei Light" w:cs="Helvetica"/>
          <w:color w:val="000000"/>
          <w:kern w:val="0"/>
        </w:rPr>
        <w:t>Pub</w:t>
      </w:r>
      <w:r w:rsidRPr="00BE247D">
        <w:rPr>
          <w:rFonts w:ascii="Microsoft YaHei Light" w:eastAsia="Microsoft YaHei Light" w:hAnsi="Microsoft YaHei Light" w:cs="PingFang SC" w:hint="eastAsia"/>
          <w:color w:val="000000"/>
          <w:kern w:val="0"/>
        </w:rPr>
        <w:t>和</w:t>
      </w:r>
      <w:r w:rsidRPr="00BE247D">
        <w:rPr>
          <w:rFonts w:ascii="Microsoft YaHei Light" w:eastAsia="Microsoft YaHei Light" w:hAnsi="Microsoft YaHei Light" w:cs="Helvetica"/>
          <w:color w:val="000000"/>
          <w:kern w:val="0"/>
        </w:rPr>
        <w:t>Sub</w:t>
      </w:r>
      <w:r w:rsidRPr="00BE247D">
        <w:rPr>
          <w:rFonts w:ascii="Microsoft YaHei Light" w:eastAsia="Microsoft YaHei Light" w:hAnsi="Microsoft YaHei Light" w:cs="PingFang SC" w:hint="eastAsia"/>
          <w:color w:val="000000"/>
          <w:kern w:val="0"/>
        </w:rPr>
        <w:t>的吞吐量分别都可以稳定达到</w:t>
      </w:r>
      <w:r w:rsidRPr="00BE247D">
        <w:rPr>
          <w:rFonts w:ascii="Microsoft YaHei Light" w:eastAsia="Microsoft YaHei Light" w:hAnsi="Microsoft YaHei Light" w:cs="Helvetica"/>
          <w:color w:val="000000"/>
          <w:kern w:val="0"/>
        </w:rPr>
        <w:t>20</w:t>
      </w:r>
      <w:r w:rsidRPr="00BE247D">
        <w:rPr>
          <w:rFonts w:ascii="Microsoft YaHei Light" w:eastAsia="Microsoft YaHei Light" w:hAnsi="Microsoft YaHei Light" w:cs="PingFang SC" w:hint="eastAsia"/>
          <w:color w:val="000000"/>
          <w:kern w:val="0"/>
        </w:rPr>
        <w:t>万</w:t>
      </w:r>
      <w:r w:rsidRPr="00BE247D">
        <w:rPr>
          <w:rFonts w:ascii="Microsoft YaHei Light" w:eastAsia="Microsoft YaHei Light" w:hAnsi="Microsoft YaHei Light" w:cs="Helvetica"/>
          <w:color w:val="000000"/>
          <w:kern w:val="0"/>
        </w:rPr>
        <w:t>/</w:t>
      </w:r>
      <w:r w:rsidRPr="00BE247D">
        <w:rPr>
          <w:rFonts w:ascii="Microsoft YaHei Light" w:eastAsia="Microsoft YaHei Light" w:hAnsi="Microsoft YaHei Light" w:cs="PingFang SC" w:hint="eastAsia"/>
          <w:color w:val="000000"/>
          <w:kern w:val="0"/>
        </w:rPr>
        <w:t>秒；而</w:t>
      </w:r>
      <w:r w:rsidRPr="00BE247D">
        <w:rPr>
          <w:rFonts w:ascii="Microsoft YaHei Light" w:eastAsia="Microsoft YaHei Light" w:hAnsi="Microsoft YaHei Light" w:cs="Helvetica"/>
          <w:color w:val="000000"/>
          <w:kern w:val="0"/>
        </w:rPr>
        <w:t xml:space="preserve"> QoS </w:t>
      </w:r>
      <w:r w:rsidRPr="00BE247D">
        <w:rPr>
          <w:rFonts w:ascii="Microsoft YaHei Light" w:eastAsia="Microsoft YaHei Light" w:hAnsi="Microsoft YaHei Light" w:cs="PingFang SC" w:hint="eastAsia"/>
          <w:color w:val="000000"/>
          <w:kern w:val="0"/>
        </w:rPr>
        <w:t>在</w:t>
      </w:r>
      <w:r w:rsidRPr="00BE247D">
        <w:rPr>
          <w:rFonts w:ascii="Microsoft YaHei Light" w:eastAsia="Microsoft YaHei Light" w:hAnsi="Microsoft YaHei Light" w:cs="Helvetica"/>
          <w:color w:val="000000"/>
          <w:kern w:val="0"/>
        </w:rPr>
        <w:t xml:space="preserve"> 1 </w:t>
      </w:r>
      <w:r w:rsidRPr="00BE247D">
        <w:rPr>
          <w:rFonts w:ascii="Microsoft YaHei Light" w:eastAsia="Microsoft YaHei Light" w:hAnsi="Microsoft YaHei Light" w:cs="PingFang SC" w:hint="eastAsia"/>
          <w:color w:val="000000"/>
          <w:kern w:val="0"/>
        </w:rPr>
        <w:t>的时候，</w:t>
      </w:r>
      <w:r w:rsidRPr="00BE247D">
        <w:rPr>
          <w:rFonts w:ascii="Microsoft YaHei Light" w:eastAsia="Microsoft YaHei Light" w:hAnsi="Microsoft YaHei Light" w:cs="Helvetica"/>
          <w:color w:val="000000"/>
          <w:kern w:val="0"/>
        </w:rPr>
        <w:t>Pub</w:t>
      </w:r>
      <w:r w:rsidRPr="00BE247D">
        <w:rPr>
          <w:rFonts w:ascii="Microsoft YaHei Light" w:eastAsia="Microsoft YaHei Light" w:hAnsi="Microsoft YaHei Light" w:cs="PingFang SC" w:hint="eastAsia"/>
          <w:color w:val="000000"/>
          <w:kern w:val="0"/>
        </w:rPr>
        <w:t>和</w:t>
      </w:r>
      <w:r w:rsidRPr="00BE247D">
        <w:rPr>
          <w:rFonts w:ascii="Microsoft YaHei Light" w:eastAsia="Microsoft YaHei Light" w:hAnsi="Microsoft YaHei Light" w:cs="Helvetica"/>
          <w:color w:val="000000"/>
          <w:kern w:val="0"/>
        </w:rPr>
        <w:t>Sub</w:t>
      </w:r>
      <w:r w:rsidRPr="00BE247D">
        <w:rPr>
          <w:rFonts w:ascii="Microsoft YaHei Light" w:eastAsia="Microsoft YaHei Light" w:hAnsi="Microsoft YaHei Light" w:cs="PingFang SC" w:hint="eastAsia"/>
          <w:color w:val="000000"/>
          <w:kern w:val="0"/>
        </w:rPr>
        <w:t>的吞吐量分别都可以稳定达到</w:t>
      </w:r>
      <w:r w:rsidRPr="00BE247D">
        <w:rPr>
          <w:rFonts w:ascii="Microsoft YaHei Light" w:eastAsia="Microsoft YaHei Light" w:hAnsi="Microsoft YaHei Light" w:cs="Helvetica"/>
          <w:color w:val="000000"/>
          <w:kern w:val="0"/>
        </w:rPr>
        <w:t>10</w:t>
      </w:r>
      <w:r w:rsidRPr="00BE247D">
        <w:rPr>
          <w:rFonts w:ascii="Microsoft YaHei Light" w:eastAsia="Microsoft YaHei Light" w:hAnsi="Microsoft YaHei Light" w:cs="PingFang SC" w:hint="eastAsia"/>
          <w:color w:val="000000"/>
          <w:kern w:val="0"/>
        </w:rPr>
        <w:t>万</w:t>
      </w:r>
      <w:r w:rsidRPr="00BE247D">
        <w:rPr>
          <w:rFonts w:ascii="Microsoft YaHei Light" w:eastAsia="Microsoft YaHei Light" w:hAnsi="Microsoft YaHei Light" w:cs="Helvetica"/>
          <w:color w:val="000000"/>
          <w:kern w:val="0"/>
        </w:rPr>
        <w:t>/</w:t>
      </w:r>
      <w:r w:rsidRPr="00BE247D">
        <w:rPr>
          <w:rFonts w:ascii="Microsoft YaHei Light" w:eastAsia="Microsoft YaHei Light" w:hAnsi="Microsoft YaHei Light" w:cs="PingFang SC" w:hint="eastAsia"/>
          <w:color w:val="000000"/>
          <w:kern w:val="0"/>
        </w:rPr>
        <w:t>秒。在大量主题使用的场景下，</w:t>
      </w:r>
      <w:r w:rsidRPr="00BE247D">
        <w:rPr>
          <w:rFonts w:ascii="Microsoft YaHei Light" w:eastAsia="Microsoft YaHei Light" w:hAnsi="Microsoft YaHei Light" w:cs="Helvetica"/>
          <w:color w:val="000000"/>
          <w:kern w:val="0"/>
        </w:rPr>
        <w:t xml:space="preserve">EMQ X </w:t>
      </w:r>
      <w:r w:rsidRPr="00BE247D">
        <w:rPr>
          <w:rFonts w:ascii="Microsoft YaHei Light" w:eastAsia="Microsoft YaHei Light" w:hAnsi="Microsoft YaHei Light" w:cs="PingFang SC" w:hint="eastAsia"/>
          <w:color w:val="000000"/>
          <w:kern w:val="0"/>
        </w:rPr>
        <w:t>表现良好。</w:t>
      </w:r>
    </w:p>
    <w:p w14:paraId="46854CD6"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tbl>
      <w:tblPr>
        <w:tblW w:w="0" w:type="auto"/>
        <w:tblInd w:w="-118" w:type="dxa"/>
        <w:tblBorders>
          <w:top w:val="nil"/>
          <w:left w:val="nil"/>
          <w:right w:val="nil"/>
        </w:tblBorders>
        <w:tblLayout w:type="fixed"/>
        <w:tblLook w:val="0000" w:firstRow="0" w:lastRow="0" w:firstColumn="0" w:lastColumn="0" w:noHBand="0" w:noVBand="0"/>
      </w:tblPr>
      <w:tblGrid>
        <w:gridCol w:w="1140"/>
        <w:gridCol w:w="980"/>
        <w:gridCol w:w="1280"/>
        <w:gridCol w:w="1280"/>
        <w:gridCol w:w="1280"/>
        <w:gridCol w:w="1260"/>
        <w:gridCol w:w="1280"/>
      </w:tblGrid>
      <w:tr w:rsidR="00F245EC" w:rsidRPr="00BE247D" w14:paraId="7CB81DA1" w14:textId="77777777">
        <w:tc>
          <w:tcPr>
            <w:tcW w:w="114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2E186C3" w14:textId="77777777" w:rsidR="00F245EC" w:rsidRPr="00BE247D" w:rsidRDefault="00F245EC">
            <w:pPr>
              <w:widowControl/>
              <w:autoSpaceDE w:val="0"/>
              <w:autoSpaceDN w:val="0"/>
              <w:adjustRightInd w:val="0"/>
              <w:jc w:val="center"/>
              <w:rPr>
                <w:rFonts w:ascii="Microsoft YaHei Light" w:eastAsia="Microsoft YaHei Light" w:hAnsi="Microsoft YaHei Light" w:cs="Times New Roman"/>
                <w:color w:val="000000"/>
                <w:kern w:val="0"/>
                <w:sz w:val="21"/>
                <w:szCs w:val="21"/>
              </w:rPr>
            </w:pPr>
            <w:r w:rsidRPr="00BE247D">
              <w:rPr>
                <w:rFonts w:ascii="Microsoft YaHei Light" w:eastAsia="Microsoft YaHei Light" w:hAnsi="Microsoft YaHei Light" w:cs="Helvetica"/>
                <w:color w:val="000000"/>
                <w:kern w:val="0"/>
                <w:sz w:val="21"/>
                <w:szCs w:val="21"/>
              </w:rPr>
              <w:t>Pub /Sub</w:t>
            </w:r>
          </w:p>
          <w:p w14:paraId="20FB923A"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(k/s)</w:t>
            </w:r>
          </w:p>
        </w:tc>
        <w:tc>
          <w:tcPr>
            <w:tcW w:w="9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6E257511"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proofErr w:type="spellStart"/>
            <w:r w:rsidRPr="00BE247D">
              <w:rPr>
                <w:rFonts w:ascii="Microsoft YaHei Light" w:eastAsia="Microsoft YaHei Light" w:hAnsi="Microsoft YaHei Light" w:cs="Helvetica"/>
                <w:color w:val="000000"/>
                <w:kern w:val="0"/>
                <w:sz w:val="21"/>
                <w:szCs w:val="21"/>
              </w:rPr>
              <w:t>Qos</w:t>
            </w:r>
            <w:proofErr w:type="spellEnd"/>
          </w:p>
        </w:tc>
        <w:tc>
          <w:tcPr>
            <w:tcW w:w="12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2E08EE49"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最大</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2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27AA2995"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最小</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2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460A0269"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前</w:t>
            </w:r>
            <w:r w:rsidRPr="00BE247D">
              <w:rPr>
                <w:rFonts w:ascii="Microsoft YaHei Light" w:eastAsia="Microsoft YaHei Light" w:hAnsi="Microsoft YaHei Light" w:cs="Helvetica"/>
                <w:color w:val="000000"/>
                <w:kern w:val="0"/>
                <w:sz w:val="21"/>
                <w:szCs w:val="21"/>
              </w:rPr>
              <w:t xml:space="preserve">90% </w:t>
            </w:r>
            <w:r w:rsidRPr="00BE247D">
              <w:rPr>
                <w:rFonts w:ascii="Microsoft YaHei Light" w:eastAsia="Microsoft YaHei Light" w:hAnsi="Microsoft YaHei Light" w:cs="PingFang SC" w:hint="eastAsia"/>
                <w:color w:val="000000"/>
                <w:kern w:val="0"/>
                <w:sz w:val="21"/>
                <w:szCs w:val="21"/>
              </w:rPr>
              <w:t>平均响应时间</w:t>
            </w:r>
          </w:p>
        </w:tc>
        <w:tc>
          <w:tcPr>
            <w:tcW w:w="126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90B425A"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CPU </w:t>
            </w:r>
            <w:r w:rsidRPr="00BE247D">
              <w:rPr>
                <w:rFonts w:ascii="Microsoft YaHei Light" w:eastAsia="Microsoft YaHei Light" w:hAnsi="Microsoft YaHei Light" w:cs="PingFang SC" w:hint="eastAsia"/>
                <w:color w:val="000000"/>
                <w:kern w:val="0"/>
                <w:sz w:val="21"/>
                <w:szCs w:val="21"/>
              </w:rPr>
              <w:t>使用</w:t>
            </w:r>
          </w:p>
        </w:tc>
        <w:tc>
          <w:tcPr>
            <w:tcW w:w="12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FFD1FC2"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w:t>
            </w:r>
            <w:r w:rsidRPr="00BE247D">
              <w:rPr>
                <w:rFonts w:ascii="Microsoft YaHei Light" w:eastAsia="Microsoft YaHei Light" w:hAnsi="Microsoft YaHei Light" w:cs="PingFang SC" w:hint="eastAsia"/>
                <w:color w:val="000000"/>
                <w:kern w:val="0"/>
                <w:sz w:val="21"/>
                <w:szCs w:val="21"/>
              </w:rPr>
              <w:t>内存使用</w:t>
            </w:r>
          </w:p>
        </w:tc>
      </w:tr>
      <w:tr w:rsidR="00F245EC" w:rsidRPr="00BE247D" w14:paraId="074FEF39" w14:textId="77777777">
        <w:tblPrEx>
          <w:tblBorders>
            <w:top w:val="none" w:sz="0" w:space="0" w:color="auto"/>
          </w:tblBorders>
        </w:tblPrEx>
        <w:tc>
          <w:tcPr>
            <w:tcW w:w="114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3E55A69E"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200</w:t>
            </w:r>
          </w:p>
        </w:tc>
        <w:tc>
          <w:tcPr>
            <w:tcW w:w="9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76E5E26C"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Times New Roman"/>
                <w:color w:val="000000"/>
                <w:kern w:val="0"/>
                <w:sz w:val="21"/>
                <w:szCs w:val="21"/>
              </w:rPr>
              <w:t>0</w:t>
            </w:r>
          </w:p>
        </w:tc>
        <w:tc>
          <w:tcPr>
            <w:tcW w:w="12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6C2C4011"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12.014s</w:t>
            </w:r>
          </w:p>
        </w:tc>
        <w:tc>
          <w:tcPr>
            <w:tcW w:w="12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78A2CFA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0s</w:t>
            </w:r>
          </w:p>
        </w:tc>
        <w:tc>
          <w:tcPr>
            <w:tcW w:w="12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905F14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0.0353s</w:t>
            </w:r>
          </w:p>
        </w:tc>
        <w:tc>
          <w:tcPr>
            <w:tcW w:w="126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406B52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25%-30%</w:t>
            </w:r>
          </w:p>
        </w:tc>
        <w:tc>
          <w:tcPr>
            <w:tcW w:w="12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6061142D"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9GB</w:t>
            </w:r>
          </w:p>
        </w:tc>
      </w:tr>
      <w:tr w:rsidR="00F245EC" w:rsidRPr="00BE247D" w14:paraId="71EB9F21" w14:textId="77777777">
        <w:tc>
          <w:tcPr>
            <w:tcW w:w="114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20990E43"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100</w:t>
            </w:r>
          </w:p>
        </w:tc>
        <w:tc>
          <w:tcPr>
            <w:tcW w:w="98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2AC4EECB"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w:t>
            </w:r>
          </w:p>
        </w:tc>
        <w:tc>
          <w:tcPr>
            <w:tcW w:w="128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60099C0A"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5.477s</w:t>
            </w:r>
          </w:p>
        </w:tc>
        <w:tc>
          <w:tcPr>
            <w:tcW w:w="128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6BB4119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0.0183s</w:t>
            </w:r>
          </w:p>
        </w:tc>
        <w:tc>
          <w:tcPr>
            <w:tcW w:w="128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76146FAD"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0.0063s</w:t>
            </w:r>
          </w:p>
        </w:tc>
        <w:tc>
          <w:tcPr>
            <w:tcW w:w="126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090D302B"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20%-25%</w:t>
            </w:r>
          </w:p>
        </w:tc>
        <w:tc>
          <w:tcPr>
            <w:tcW w:w="128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59FD9FE3" w14:textId="77777777" w:rsidR="00F245EC" w:rsidRPr="00BE247D" w:rsidRDefault="00F245EC">
            <w:pPr>
              <w:widowControl/>
              <w:autoSpaceDE w:val="0"/>
              <w:autoSpaceDN w:val="0"/>
              <w:adjustRightInd w:val="0"/>
              <w:jc w:val="center"/>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Helvetica"/>
                <w:color w:val="000000"/>
                <w:kern w:val="0"/>
                <w:sz w:val="21"/>
                <w:szCs w:val="21"/>
              </w:rPr>
              <w:t>9GB</w:t>
            </w:r>
          </w:p>
        </w:tc>
      </w:tr>
    </w:tbl>
    <w:p w14:paraId="7744A2C1"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p w14:paraId="1F24CA5D" w14:textId="77777777" w:rsidR="00F245EC" w:rsidRDefault="00F245EC" w:rsidP="00F245EC">
      <w:pPr>
        <w:widowControl/>
        <w:autoSpaceDE w:val="0"/>
        <w:autoSpaceDN w:val="0"/>
        <w:adjustRightInd w:val="0"/>
        <w:ind w:right="-720"/>
        <w:rPr>
          <w:rFonts w:ascii="Microsoft YaHei Light" w:eastAsia="Microsoft YaHei Light" w:hAnsi="Microsoft YaHei Light" w:cs="PingFang SC"/>
          <w:color w:val="000000"/>
          <w:kern w:val="0"/>
        </w:rPr>
      </w:pPr>
      <w:r w:rsidRPr="00BE247D">
        <w:rPr>
          <w:rFonts w:ascii="Microsoft YaHei Light" w:eastAsia="Microsoft YaHei Light" w:hAnsi="Microsoft YaHei Light" w:cs="PingFang SC" w:hint="eastAsia"/>
          <w:color w:val="000000"/>
          <w:kern w:val="0"/>
        </w:rPr>
        <w:t>消息吞吐测试类型</w:t>
      </w:r>
      <w:r w:rsidRPr="00BE247D">
        <w:rPr>
          <w:rFonts w:ascii="Microsoft YaHei Light" w:eastAsia="Microsoft YaHei Light" w:hAnsi="Microsoft YaHei Light" w:cs="Helvetica"/>
          <w:color w:val="000000"/>
          <w:kern w:val="0"/>
        </w:rPr>
        <w:t>3</w:t>
      </w:r>
      <w:r w:rsidRPr="00BE247D">
        <w:rPr>
          <w:rFonts w:ascii="Microsoft YaHei Light" w:eastAsia="Microsoft YaHei Light" w:hAnsi="Microsoft YaHei Light" w:cs="PingFang SC" w:hint="eastAsia"/>
          <w:color w:val="000000"/>
          <w:kern w:val="0"/>
        </w:rPr>
        <w:t>：</w:t>
      </w:r>
      <w:r w:rsidRPr="00BE247D">
        <w:rPr>
          <w:rFonts w:ascii="Microsoft YaHei Light" w:eastAsia="Microsoft YaHei Light" w:hAnsi="Microsoft YaHei Light" w:cs="Helvetica"/>
          <w:color w:val="000000"/>
          <w:kern w:val="0"/>
        </w:rPr>
        <w:t xml:space="preserve"> </w:t>
      </w:r>
      <w:r w:rsidRPr="00BE247D">
        <w:rPr>
          <w:rFonts w:ascii="Microsoft YaHei Light" w:eastAsia="Microsoft YaHei Light" w:hAnsi="Microsoft YaHei Light" w:cs="PingFang SC" w:hint="eastAsia"/>
          <w:color w:val="000000"/>
          <w:kern w:val="0"/>
        </w:rPr>
        <w:t>消息广播测试</w:t>
      </w:r>
    </w:p>
    <w:p w14:paraId="3BE1D030" w14:textId="7D5631D1" w:rsidR="000556D7" w:rsidRPr="00BE247D" w:rsidRDefault="000556D7" w:rsidP="00F245EC">
      <w:pPr>
        <w:widowControl/>
        <w:autoSpaceDE w:val="0"/>
        <w:autoSpaceDN w:val="0"/>
        <w:adjustRightInd w:val="0"/>
        <w:ind w:right="-720"/>
        <w:rPr>
          <w:rFonts w:ascii="Microsoft YaHei Light" w:eastAsia="Microsoft YaHei Light" w:hAnsi="Microsoft YaHei Light" w:cs="Times New Roman" w:hint="eastAsia"/>
          <w:color w:val="000000"/>
          <w:kern w:val="0"/>
        </w:rPr>
      </w:pPr>
      <w:r>
        <w:rPr>
          <w:rFonts w:ascii="Microsoft YaHei Light" w:eastAsia="Microsoft YaHei Light" w:hAnsi="Microsoft YaHei Light" w:cs="PingFang SC" w:hint="eastAsia"/>
          <w:color w:val="000000"/>
          <w:kern w:val="0"/>
        </w:rPr>
        <w:t>被测集群使用硬件配置1。</w:t>
      </w:r>
    </w:p>
    <w:p w14:paraId="61741C30"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r w:rsidRPr="00BE247D">
        <w:rPr>
          <w:rFonts w:ascii="Microsoft YaHei Light" w:eastAsia="Microsoft YaHei Light" w:hAnsi="Microsoft YaHei Light" w:cs="PingFang SC" w:hint="eastAsia"/>
          <w:color w:val="000000"/>
          <w:kern w:val="0"/>
        </w:rPr>
        <w:t>该测试类型下除了</w:t>
      </w:r>
      <w:r w:rsidRPr="00BE247D">
        <w:rPr>
          <w:rFonts w:ascii="Microsoft YaHei Light" w:eastAsia="Microsoft YaHei Light" w:hAnsi="Microsoft YaHei Light" w:cs="Helvetica"/>
          <w:color w:val="000000"/>
          <w:kern w:val="0"/>
        </w:rPr>
        <w:t>900</w:t>
      </w:r>
      <w:r w:rsidRPr="00BE247D">
        <w:rPr>
          <w:rFonts w:ascii="Microsoft YaHei Light" w:eastAsia="Microsoft YaHei Light" w:hAnsi="Microsoft YaHei Light" w:cs="PingFang SC" w:hint="eastAsia"/>
          <w:color w:val="000000"/>
          <w:kern w:val="0"/>
        </w:rPr>
        <w:t>万的背景连接，剩下的</w:t>
      </w:r>
      <w:r w:rsidRPr="00BE247D">
        <w:rPr>
          <w:rFonts w:ascii="Microsoft YaHei Light" w:eastAsia="Microsoft YaHei Light" w:hAnsi="Microsoft YaHei Light" w:cs="Helvetica"/>
          <w:color w:val="000000"/>
          <w:kern w:val="0"/>
        </w:rPr>
        <w:t>100</w:t>
      </w:r>
      <w:r w:rsidRPr="00BE247D">
        <w:rPr>
          <w:rFonts w:ascii="Microsoft YaHei Light" w:eastAsia="Microsoft YaHei Light" w:hAnsi="Microsoft YaHei Light" w:cs="PingFang SC" w:hint="eastAsia"/>
          <w:color w:val="000000"/>
          <w:kern w:val="0"/>
        </w:rPr>
        <w:t>万连接主要做消息广播的测试。该测试场景下，主要是用少量的</w:t>
      </w:r>
      <w:r w:rsidRPr="00BE247D">
        <w:rPr>
          <w:rFonts w:ascii="Microsoft YaHei Light" w:eastAsia="Microsoft YaHei Light" w:hAnsi="Microsoft YaHei Light" w:cs="Helvetica"/>
          <w:color w:val="000000"/>
          <w:kern w:val="0"/>
        </w:rPr>
        <w:t xml:space="preserve"> Pub </w:t>
      </w:r>
      <w:r w:rsidRPr="00BE247D">
        <w:rPr>
          <w:rFonts w:ascii="Microsoft YaHei Light" w:eastAsia="Microsoft YaHei Light" w:hAnsi="Microsoft YaHei Light" w:cs="PingFang SC" w:hint="eastAsia"/>
          <w:color w:val="000000"/>
          <w:kern w:val="0"/>
        </w:rPr>
        <w:t>端往主题上发送消息，大量的</w:t>
      </w:r>
      <w:r w:rsidRPr="00BE247D">
        <w:rPr>
          <w:rFonts w:ascii="Microsoft YaHei Light" w:eastAsia="Microsoft YaHei Light" w:hAnsi="Microsoft YaHei Light" w:cs="Helvetica"/>
          <w:color w:val="000000"/>
          <w:kern w:val="0"/>
        </w:rPr>
        <w:t xml:space="preserve"> Sub </w:t>
      </w:r>
      <w:r w:rsidRPr="00BE247D">
        <w:rPr>
          <w:rFonts w:ascii="Microsoft YaHei Light" w:eastAsia="Microsoft YaHei Light" w:hAnsi="Microsoft YaHei Light" w:cs="PingFang SC" w:hint="eastAsia"/>
          <w:color w:val="000000"/>
          <w:kern w:val="0"/>
        </w:rPr>
        <w:t>端在监听相关的主题，实现消息在大量</w:t>
      </w:r>
      <w:r w:rsidRPr="00BE247D">
        <w:rPr>
          <w:rFonts w:ascii="Microsoft YaHei Light" w:eastAsia="Microsoft YaHei Light" w:hAnsi="Microsoft YaHei Light" w:cs="Helvetica"/>
          <w:color w:val="000000"/>
          <w:kern w:val="0"/>
        </w:rPr>
        <w:t xml:space="preserve"> Sub </w:t>
      </w:r>
      <w:r w:rsidRPr="00BE247D">
        <w:rPr>
          <w:rFonts w:ascii="Microsoft YaHei Light" w:eastAsia="Microsoft YaHei Light" w:hAnsi="Microsoft YaHei Light" w:cs="PingFang SC" w:hint="eastAsia"/>
          <w:color w:val="000000"/>
          <w:kern w:val="0"/>
        </w:rPr>
        <w:t>端的广播。测试结果显示，在</w:t>
      </w:r>
      <w:r w:rsidRPr="00BE247D">
        <w:rPr>
          <w:rFonts w:ascii="Microsoft YaHei Light" w:eastAsia="Microsoft YaHei Light" w:hAnsi="Microsoft YaHei Light" w:cs="Helvetica"/>
          <w:color w:val="000000"/>
          <w:kern w:val="0"/>
        </w:rPr>
        <w:t xml:space="preserve"> QoS </w:t>
      </w:r>
      <w:r w:rsidRPr="00BE247D">
        <w:rPr>
          <w:rFonts w:ascii="Microsoft YaHei Light" w:eastAsia="Microsoft YaHei Light" w:hAnsi="Microsoft YaHei Light" w:cs="PingFang SC" w:hint="eastAsia"/>
          <w:color w:val="000000"/>
          <w:kern w:val="0"/>
        </w:rPr>
        <w:t>为</w:t>
      </w:r>
      <w:r w:rsidRPr="00BE247D">
        <w:rPr>
          <w:rFonts w:ascii="Microsoft YaHei Light" w:eastAsia="Microsoft YaHei Light" w:hAnsi="Microsoft YaHei Light" w:cs="Helvetica"/>
          <w:color w:val="000000"/>
          <w:kern w:val="0"/>
        </w:rPr>
        <w:t xml:space="preserve">0 </w:t>
      </w:r>
      <w:r w:rsidRPr="00BE247D">
        <w:rPr>
          <w:rFonts w:ascii="Microsoft YaHei Light" w:eastAsia="Microsoft YaHei Light" w:hAnsi="Microsoft YaHei Light" w:cs="PingFang SC" w:hint="eastAsia"/>
          <w:color w:val="000000"/>
          <w:kern w:val="0"/>
        </w:rPr>
        <w:t>的情况下，广播可以达到</w:t>
      </w:r>
      <w:r w:rsidRPr="00BE247D">
        <w:rPr>
          <w:rFonts w:ascii="Microsoft YaHei Light" w:eastAsia="Microsoft YaHei Light" w:hAnsi="Microsoft YaHei Light" w:cs="Helvetica"/>
          <w:color w:val="000000"/>
          <w:kern w:val="0"/>
        </w:rPr>
        <w:t>180</w:t>
      </w:r>
      <w:r w:rsidRPr="00BE247D">
        <w:rPr>
          <w:rFonts w:ascii="Microsoft YaHei Light" w:eastAsia="Microsoft YaHei Light" w:hAnsi="Microsoft YaHei Light" w:cs="PingFang SC" w:hint="eastAsia"/>
          <w:color w:val="000000"/>
          <w:kern w:val="0"/>
        </w:rPr>
        <w:t>万</w:t>
      </w:r>
      <w:r w:rsidRPr="00BE247D">
        <w:rPr>
          <w:rFonts w:ascii="Microsoft YaHei Light" w:eastAsia="Microsoft YaHei Light" w:hAnsi="Microsoft YaHei Light" w:cs="Helvetica"/>
          <w:color w:val="000000"/>
          <w:kern w:val="0"/>
        </w:rPr>
        <w:t>/</w:t>
      </w:r>
      <w:r w:rsidRPr="00BE247D">
        <w:rPr>
          <w:rFonts w:ascii="Microsoft YaHei Light" w:eastAsia="Microsoft YaHei Light" w:hAnsi="Microsoft YaHei Light" w:cs="PingFang SC" w:hint="eastAsia"/>
          <w:color w:val="000000"/>
          <w:kern w:val="0"/>
        </w:rPr>
        <w:t>秒的消息吞吐量；而</w:t>
      </w:r>
      <w:r w:rsidRPr="00BE247D">
        <w:rPr>
          <w:rFonts w:ascii="Microsoft YaHei Light" w:eastAsia="Microsoft YaHei Light" w:hAnsi="Microsoft YaHei Light" w:cs="Helvetica"/>
          <w:color w:val="000000"/>
          <w:kern w:val="0"/>
        </w:rPr>
        <w:t xml:space="preserve"> QoS </w:t>
      </w:r>
      <w:r w:rsidRPr="00BE247D">
        <w:rPr>
          <w:rFonts w:ascii="Microsoft YaHei Light" w:eastAsia="Microsoft YaHei Light" w:hAnsi="Microsoft YaHei Light" w:cs="PingFang SC" w:hint="eastAsia"/>
          <w:color w:val="000000"/>
          <w:kern w:val="0"/>
        </w:rPr>
        <w:t>为</w:t>
      </w:r>
      <w:r w:rsidRPr="00BE247D">
        <w:rPr>
          <w:rFonts w:ascii="Microsoft YaHei Light" w:eastAsia="Microsoft YaHei Light" w:hAnsi="Microsoft YaHei Light" w:cs="Helvetica"/>
          <w:color w:val="000000"/>
          <w:kern w:val="0"/>
        </w:rPr>
        <w:t>1</w:t>
      </w:r>
      <w:r w:rsidRPr="00BE247D">
        <w:rPr>
          <w:rFonts w:ascii="Microsoft YaHei Light" w:eastAsia="Microsoft YaHei Light" w:hAnsi="Microsoft YaHei Light" w:cs="PingFang SC" w:hint="eastAsia"/>
          <w:color w:val="000000"/>
          <w:kern w:val="0"/>
        </w:rPr>
        <w:t>的情况下，广播可以达到</w:t>
      </w:r>
      <w:r w:rsidRPr="00BE247D">
        <w:rPr>
          <w:rFonts w:ascii="Microsoft YaHei Light" w:eastAsia="Microsoft YaHei Light" w:hAnsi="Microsoft YaHei Light" w:cs="Helvetica"/>
          <w:color w:val="000000"/>
          <w:kern w:val="0"/>
        </w:rPr>
        <w:t>90</w:t>
      </w:r>
      <w:r w:rsidRPr="00BE247D">
        <w:rPr>
          <w:rFonts w:ascii="Microsoft YaHei Light" w:eastAsia="Microsoft YaHei Light" w:hAnsi="Microsoft YaHei Light" w:cs="PingFang SC" w:hint="eastAsia"/>
          <w:color w:val="000000"/>
          <w:kern w:val="0"/>
        </w:rPr>
        <w:t>万</w:t>
      </w:r>
      <w:r w:rsidRPr="00BE247D">
        <w:rPr>
          <w:rFonts w:ascii="Microsoft YaHei Light" w:eastAsia="Microsoft YaHei Light" w:hAnsi="Microsoft YaHei Light" w:cs="Helvetica"/>
          <w:color w:val="000000"/>
          <w:kern w:val="0"/>
        </w:rPr>
        <w:t>/</w:t>
      </w:r>
      <w:r w:rsidRPr="00BE247D">
        <w:rPr>
          <w:rFonts w:ascii="Microsoft YaHei Light" w:eastAsia="Microsoft YaHei Light" w:hAnsi="Microsoft YaHei Light" w:cs="PingFang SC" w:hint="eastAsia"/>
          <w:color w:val="000000"/>
          <w:kern w:val="0"/>
        </w:rPr>
        <w:t>秒的消息吞吐量。</w:t>
      </w:r>
    </w:p>
    <w:p w14:paraId="3E6A4570" w14:textId="77777777" w:rsidR="00F245EC" w:rsidRPr="00BE247D" w:rsidRDefault="00F245EC" w:rsidP="00F245EC">
      <w:pPr>
        <w:widowControl/>
        <w:autoSpaceDE w:val="0"/>
        <w:autoSpaceDN w:val="0"/>
        <w:adjustRightInd w:val="0"/>
        <w:ind w:right="-720"/>
        <w:rPr>
          <w:rFonts w:ascii="Microsoft YaHei Light" w:eastAsia="Microsoft YaHei Light" w:hAnsi="Microsoft YaHei Light" w:cs="Times New Roman"/>
          <w:color w:val="000000"/>
          <w:kern w:val="0"/>
        </w:rPr>
      </w:pPr>
    </w:p>
    <w:tbl>
      <w:tblPr>
        <w:tblW w:w="0" w:type="auto"/>
        <w:tblInd w:w="-118" w:type="dxa"/>
        <w:tblBorders>
          <w:top w:val="nil"/>
          <w:left w:val="nil"/>
          <w:right w:val="nil"/>
        </w:tblBorders>
        <w:tblLayout w:type="fixed"/>
        <w:tblLook w:val="0000" w:firstRow="0" w:lastRow="0" w:firstColumn="0" w:lastColumn="0" w:noHBand="0" w:noVBand="0"/>
      </w:tblPr>
      <w:tblGrid>
        <w:gridCol w:w="1000"/>
        <w:gridCol w:w="980"/>
        <w:gridCol w:w="720"/>
        <w:gridCol w:w="1120"/>
        <w:gridCol w:w="1140"/>
        <w:gridCol w:w="1280"/>
        <w:gridCol w:w="1260"/>
        <w:gridCol w:w="1140"/>
      </w:tblGrid>
      <w:tr w:rsidR="00F245EC" w:rsidRPr="00BE247D" w14:paraId="0C6CEE94" w14:textId="77777777">
        <w:tc>
          <w:tcPr>
            <w:tcW w:w="100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0DF6B807" w14:textId="77777777" w:rsidR="00F245EC" w:rsidRPr="00BE247D" w:rsidRDefault="00F245EC">
            <w:pPr>
              <w:widowControl/>
              <w:autoSpaceDE w:val="0"/>
              <w:autoSpaceDN w:val="0"/>
              <w:adjustRightInd w:val="0"/>
              <w:jc w:val="center"/>
              <w:rPr>
                <w:rFonts w:ascii="Microsoft YaHei Light" w:eastAsia="Microsoft YaHei Light" w:hAnsi="Microsoft YaHei Light" w:cs="Times New Roman"/>
                <w:color w:val="000000"/>
                <w:kern w:val="0"/>
                <w:sz w:val="21"/>
                <w:szCs w:val="21"/>
              </w:rPr>
            </w:pPr>
            <w:r w:rsidRPr="00BE247D">
              <w:rPr>
                <w:rFonts w:ascii="Microsoft YaHei Light" w:eastAsia="Microsoft YaHei Light" w:hAnsi="Microsoft YaHei Light" w:cs="Helvetica"/>
                <w:color w:val="000000"/>
                <w:kern w:val="0"/>
                <w:sz w:val="21"/>
                <w:szCs w:val="21"/>
              </w:rPr>
              <w:t xml:space="preserve">Pub </w:t>
            </w:r>
          </w:p>
          <w:p w14:paraId="4CFE8BF4"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w:t>
            </w:r>
            <w:r w:rsidRPr="00BE247D">
              <w:rPr>
                <w:rFonts w:ascii="Microsoft YaHei Light" w:eastAsia="Microsoft YaHei Light" w:hAnsi="Microsoft YaHei Light" w:cs="Helvetica"/>
                <w:color w:val="000000"/>
                <w:kern w:val="0"/>
                <w:sz w:val="21"/>
                <w:szCs w:val="21"/>
              </w:rPr>
              <w:t>k/s</w:t>
            </w:r>
            <w:r w:rsidRPr="00BE247D">
              <w:rPr>
                <w:rFonts w:ascii="Microsoft YaHei Light" w:eastAsia="Microsoft YaHei Light" w:hAnsi="Microsoft YaHei Light" w:cs="PingFang SC" w:hint="eastAsia"/>
                <w:color w:val="000000"/>
                <w:kern w:val="0"/>
                <w:sz w:val="21"/>
                <w:szCs w:val="21"/>
              </w:rPr>
              <w:t>）</w:t>
            </w:r>
          </w:p>
        </w:tc>
        <w:tc>
          <w:tcPr>
            <w:tcW w:w="9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5C4BFE4F" w14:textId="77777777" w:rsidR="00F245EC" w:rsidRPr="00BE247D" w:rsidRDefault="00F245EC">
            <w:pPr>
              <w:widowControl/>
              <w:autoSpaceDE w:val="0"/>
              <w:autoSpaceDN w:val="0"/>
              <w:adjustRightInd w:val="0"/>
              <w:jc w:val="center"/>
              <w:rPr>
                <w:rFonts w:ascii="Microsoft YaHei Light" w:eastAsia="Microsoft YaHei Light" w:hAnsi="Microsoft YaHei Light" w:cs="Times New Roman"/>
                <w:color w:val="000000"/>
                <w:kern w:val="0"/>
                <w:sz w:val="21"/>
                <w:szCs w:val="21"/>
              </w:rPr>
            </w:pPr>
            <w:r w:rsidRPr="00BE247D">
              <w:rPr>
                <w:rFonts w:ascii="Microsoft YaHei Light" w:eastAsia="Microsoft YaHei Light" w:hAnsi="Microsoft YaHei Light" w:cs="Helvetica"/>
                <w:color w:val="000000"/>
                <w:kern w:val="0"/>
                <w:sz w:val="21"/>
                <w:szCs w:val="21"/>
              </w:rPr>
              <w:t>Sub</w:t>
            </w:r>
          </w:p>
          <w:p w14:paraId="6A680167"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(k/s)</w:t>
            </w:r>
          </w:p>
        </w:tc>
        <w:tc>
          <w:tcPr>
            <w:tcW w:w="72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330AAB0E"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proofErr w:type="spellStart"/>
            <w:r w:rsidRPr="00BE247D">
              <w:rPr>
                <w:rFonts w:ascii="Microsoft YaHei Light" w:eastAsia="Microsoft YaHei Light" w:hAnsi="Microsoft YaHei Light" w:cs="Helvetica"/>
                <w:color w:val="000000"/>
                <w:kern w:val="0"/>
                <w:sz w:val="21"/>
                <w:szCs w:val="21"/>
              </w:rPr>
              <w:t>Qos</w:t>
            </w:r>
            <w:proofErr w:type="spellEnd"/>
          </w:p>
        </w:tc>
        <w:tc>
          <w:tcPr>
            <w:tcW w:w="112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3B50FB5F"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最大</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14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2CC849B3"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最小</w:t>
            </w:r>
            <w:r w:rsidRPr="00BE247D">
              <w:rPr>
                <w:rFonts w:ascii="MS Mincho" w:eastAsia="MS Mincho" w:hAnsi="MS Mincho" w:cs="MS Mincho"/>
                <w:color w:val="000000"/>
                <w:kern w:val="0"/>
                <w:sz w:val="21"/>
                <w:szCs w:val="21"/>
              </w:rPr>
              <w:t> </w:t>
            </w:r>
            <w:r w:rsidRPr="00BE247D">
              <w:rPr>
                <w:rFonts w:ascii="Microsoft YaHei Light" w:eastAsia="Microsoft YaHei Light" w:hAnsi="Microsoft YaHei Light" w:cs="PingFang SC" w:hint="eastAsia"/>
                <w:color w:val="000000"/>
                <w:kern w:val="0"/>
                <w:sz w:val="21"/>
                <w:szCs w:val="21"/>
              </w:rPr>
              <w:t>响应时间</w:t>
            </w:r>
          </w:p>
        </w:tc>
        <w:tc>
          <w:tcPr>
            <w:tcW w:w="128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1AC017DE"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PingFang SC" w:hint="eastAsia"/>
                <w:color w:val="000000"/>
                <w:kern w:val="0"/>
                <w:sz w:val="21"/>
                <w:szCs w:val="21"/>
              </w:rPr>
              <w:t>前</w:t>
            </w:r>
            <w:r w:rsidRPr="00BE247D">
              <w:rPr>
                <w:rFonts w:ascii="Microsoft YaHei Light" w:eastAsia="Microsoft YaHei Light" w:hAnsi="Microsoft YaHei Light" w:cs="Helvetica"/>
                <w:color w:val="000000"/>
                <w:kern w:val="0"/>
                <w:sz w:val="21"/>
                <w:szCs w:val="21"/>
              </w:rPr>
              <w:t xml:space="preserve">90% </w:t>
            </w:r>
            <w:r w:rsidRPr="00BE247D">
              <w:rPr>
                <w:rFonts w:ascii="Microsoft YaHei Light" w:eastAsia="Microsoft YaHei Light" w:hAnsi="Microsoft YaHei Light" w:cs="PingFang SC" w:hint="eastAsia"/>
                <w:color w:val="000000"/>
                <w:kern w:val="0"/>
                <w:sz w:val="21"/>
                <w:szCs w:val="21"/>
              </w:rPr>
              <w:t>平均响应时间</w:t>
            </w:r>
          </w:p>
        </w:tc>
        <w:tc>
          <w:tcPr>
            <w:tcW w:w="126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56607032"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CPU </w:t>
            </w:r>
            <w:r w:rsidRPr="00BE247D">
              <w:rPr>
                <w:rFonts w:ascii="Microsoft YaHei Light" w:eastAsia="Microsoft YaHei Light" w:hAnsi="Microsoft YaHei Light" w:cs="PingFang SC" w:hint="eastAsia"/>
                <w:color w:val="000000"/>
                <w:kern w:val="0"/>
                <w:sz w:val="21"/>
                <w:szCs w:val="21"/>
              </w:rPr>
              <w:t>使用</w:t>
            </w:r>
          </w:p>
        </w:tc>
        <w:tc>
          <w:tcPr>
            <w:tcW w:w="1140" w:type="dxa"/>
            <w:tcBorders>
              <w:top w:val="single" w:sz="8" w:space="0" w:color="7F7F7F"/>
              <w:left w:val="single" w:sz="8" w:space="0" w:color="BFBFBF"/>
              <w:bottom w:val="single" w:sz="8" w:space="0" w:color="BFBFBF"/>
              <w:right w:val="single" w:sz="8" w:space="0" w:color="BFBFBF"/>
            </w:tcBorders>
            <w:tcMar>
              <w:top w:w="100" w:type="nil"/>
              <w:right w:w="100" w:type="nil"/>
            </w:tcMar>
          </w:tcPr>
          <w:p w14:paraId="4CBD121E"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 xml:space="preserve">EMQ X </w:t>
            </w:r>
            <w:r w:rsidRPr="00BE247D">
              <w:rPr>
                <w:rFonts w:ascii="Microsoft YaHei Light" w:eastAsia="Microsoft YaHei Light" w:hAnsi="Microsoft YaHei Light" w:cs="PingFang SC" w:hint="eastAsia"/>
                <w:color w:val="000000"/>
                <w:kern w:val="0"/>
                <w:sz w:val="21"/>
                <w:szCs w:val="21"/>
              </w:rPr>
              <w:t>内存使用</w:t>
            </w:r>
          </w:p>
        </w:tc>
      </w:tr>
      <w:tr w:rsidR="00F245EC" w:rsidRPr="00BE247D" w14:paraId="6F114D71" w14:textId="77777777">
        <w:tblPrEx>
          <w:tblBorders>
            <w:top w:val="none" w:sz="0" w:space="0" w:color="auto"/>
          </w:tblBorders>
        </w:tblPrEx>
        <w:tc>
          <w:tcPr>
            <w:tcW w:w="10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4A0969E6"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4</w:t>
            </w:r>
          </w:p>
        </w:tc>
        <w:tc>
          <w:tcPr>
            <w:tcW w:w="9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663076FE"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1800</w:t>
            </w:r>
          </w:p>
        </w:tc>
        <w:tc>
          <w:tcPr>
            <w:tcW w:w="72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6C51D154"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Times New Roman"/>
                <w:color w:val="000000"/>
                <w:kern w:val="0"/>
                <w:sz w:val="21"/>
                <w:szCs w:val="21"/>
              </w:rPr>
              <w:t>0</w:t>
            </w:r>
          </w:p>
        </w:tc>
        <w:tc>
          <w:tcPr>
            <w:tcW w:w="112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9D8624D"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159.561s</w:t>
            </w:r>
          </w:p>
        </w:tc>
        <w:tc>
          <w:tcPr>
            <w:tcW w:w="114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D3FF546"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0s</w:t>
            </w:r>
          </w:p>
        </w:tc>
        <w:tc>
          <w:tcPr>
            <w:tcW w:w="12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39B134FA"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0.0654s</w:t>
            </w:r>
          </w:p>
        </w:tc>
        <w:tc>
          <w:tcPr>
            <w:tcW w:w="126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5E4A3DA6"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30%-45%</w:t>
            </w:r>
          </w:p>
        </w:tc>
        <w:tc>
          <w:tcPr>
            <w:tcW w:w="114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612BF98C"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9.5G</w:t>
            </w:r>
          </w:p>
        </w:tc>
      </w:tr>
      <w:tr w:rsidR="00F245EC" w:rsidRPr="00BE247D" w14:paraId="7A3088EC" w14:textId="77777777">
        <w:tc>
          <w:tcPr>
            <w:tcW w:w="100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05D4E33D"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2</w:t>
            </w:r>
          </w:p>
        </w:tc>
        <w:tc>
          <w:tcPr>
            <w:tcW w:w="98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531E3FF3"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900</w:t>
            </w:r>
          </w:p>
        </w:tc>
        <w:tc>
          <w:tcPr>
            <w:tcW w:w="720" w:type="dxa"/>
            <w:tcBorders>
              <w:top w:val="single" w:sz="8" w:space="0" w:color="BFBFBF"/>
              <w:left w:val="single" w:sz="8" w:space="0" w:color="BFBFBF"/>
              <w:bottom w:val="single" w:sz="8" w:space="0" w:color="7F7F7F"/>
              <w:right w:val="single" w:sz="8" w:space="0" w:color="BFBFBF"/>
            </w:tcBorders>
            <w:tcMar>
              <w:top w:w="100" w:type="nil"/>
              <w:right w:w="100" w:type="nil"/>
            </w:tcMar>
          </w:tcPr>
          <w:p w14:paraId="4A882E3C" w14:textId="77777777" w:rsidR="00F245EC" w:rsidRPr="00BE247D" w:rsidRDefault="00F245EC">
            <w:pPr>
              <w:widowControl/>
              <w:autoSpaceDE w:val="0"/>
              <w:autoSpaceDN w:val="0"/>
              <w:adjustRightInd w:val="0"/>
              <w:jc w:val="left"/>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sz w:val="21"/>
                <w:szCs w:val="21"/>
              </w:rPr>
              <w:t>1</w:t>
            </w:r>
          </w:p>
        </w:tc>
        <w:tc>
          <w:tcPr>
            <w:tcW w:w="112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65628F48"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140.271s</w:t>
            </w:r>
          </w:p>
        </w:tc>
        <w:tc>
          <w:tcPr>
            <w:tcW w:w="114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111FB50B"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0s</w:t>
            </w:r>
          </w:p>
        </w:tc>
        <w:tc>
          <w:tcPr>
            <w:tcW w:w="128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08713274"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0.0500s</w:t>
            </w:r>
          </w:p>
        </w:tc>
        <w:tc>
          <w:tcPr>
            <w:tcW w:w="126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79A93C3E"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kern w:val="1"/>
              </w:rPr>
            </w:pPr>
            <w:r w:rsidRPr="00BE247D">
              <w:rPr>
                <w:rFonts w:ascii="Microsoft YaHei Light" w:eastAsia="Microsoft YaHei Light" w:hAnsi="Microsoft YaHei Light" w:cs="Helvetica"/>
                <w:color w:val="000000"/>
                <w:kern w:val="0"/>
              </w:rPr>
              <w:t>35%-55%</w:t>
            </w:r>
          </w:p>
        </w:tc>
        <w:tc>
          <w:tcPr>
            <w:tcW w:w="1140" w:type="dxa"/>
            <w:tcBorders>
              <w:top w:val="single" w:sz="8" w:space="0" w:color="BFBFBF"/>
              <w:left w:val="single" w:sz="8" w:space="0" w:color="BFBFBF"/>
              <w:bottom w:val="single" w:sz="8" w:space="0" w:color="7F7F7F"/>
              <w:right w:val="single" w:sz="8" w:space="0" w:color="BFBFBF"/>
            </w:tcBorders>
            <w:tcMar>
              <w:top w:w="100" w:type="nil"/>
              <w:right w:w="100" w:type="nil"/>
            </w:tcMar>
            <w:vAlign w:val="center"/>
          </w:tcPr>
          <w:p w14:paraId="6C7907E3" w14:textId="77777777" w:rsidR="00F245EC" w:rsidRPr="00BE247D" w:rsidRDefault="00F245EC">
            <w:pPr>
              <w:widowControl/>
              <w:autoSpaceDE w:val="0"/>
              <w:autoSpaceDN w:val="0"/>
              <w:adjustRightInd w:val="0"/>
              <w:jc w:val="center"/>
              <w:rPr>
                <w:rFonts w:ascii="Microsoft YaHei Light" w:eastAsia="Microsoft YaHei Light" w:hAnsi="Microsoft YaHei Light" w:cs="Helvetica"/>
                <w:color w:val="000000"/>
                <w:kern w:val="0"/>
              </w:rPr>
            </w:pPr>
            <w:r w:rsidRPr="00BE247D">
              <w:rPr>
                <w:rFonts w:ascii="Microsoft YaHei Light" w:eastAsia="Microsoft YaHei Light" w:hAnsi="Microsoft YaHei Light" w:cs="Helvetica"/>
                <w:color w:val="000000"/>
                <w:kern w:val="0"/>
              </w:rPr>
              <w:t>9.8G</w:t>
            </w:r>
          </w:p>
        </w:tc>
      </w:tr>
    </w:tbl>
    <w:p w14:paraId="3301B082" w14:textId="77777777" w:rsidR="00F245EC" w:rsidRPr="00BE247D" w:rsidRDefault="00F245EC" w:rsidP="00F245EC">
      <w:pPr>
        <w:widowControl/>
        <w:autoSpaceDE w:val="0"/>
        <w:autoSpaceDN w:val="0"/>
        <w:adjustRightInd w:val="0"/>
        <w:ind w:right="-720"/>
        <w:jc w:val="center"/>
        <w:rPr>
          <w:rFonts w:ascii="Microsoft YaHei Light" w:eastAsia="Microsoft YaHei Light" w:hAnsi="Microsoft YaHei Light" w:cs="Helvetica"/>
          <w:color w:val="000000"/>
          <w:kern w:val="0"/>
        </w:rPr>
      </w:pPr>
    </w:p>
    <w:p w14:paraId="62DD3EEB"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5CC3B973" w14:textId="263A194B" w:rsidR="00F245EC" w:rsidRPr="00BE247D" w:rsidRDefault="006F60A1" w:rsidP="00B20863">
      <w:pPr>
        <w:pStyle w:val="Heading2"/>
        <w:rPr>
          <w:rFonts w:cs="Helvetica Neue"/>
        </w:rPr>
      </w:pPr>
      <w:bookmarkStart w:id="8" w:name="_Toc11758875"/>
      <w:proofErr w:type="spellStart"/>
      <w:r>
        <w:rPr>
          <w:rFonts w:cs="Helvetica Neue"/>
        </w:rPr>
        <w:lastRenderedPageBreak/>
        <w:t>H</w:t>
      </w:r>
      <w:r>
        <w:rPr>
          <w:rFonts w:cs="Helvetica Neue" w:hint="eastAsia"/>
        </w:rPr>
        <w:t>i</w:t>
      </w:r>
      <w:r w:rsidR="00F245EC" w:rsidRPr="00BE247D">
        <w:rPr>
          <w:rFonts w:cs="Helvetica Neue"/>
        </w:rPr>
        <w:t>veMQ</w:t>
      </w:r>
      <w:proofErr w:type="spellEnd"/>
      <w:r w:rsidR="00F245EC" w:rsidRPr="00BE247D">
        <w:rPr>
          <w:rFonts w:cs="Helvetica Neue"/>
        </w:rPr>
        <w:t xml:space="preserve"> </w:t>
      </w:r>
      <w:r w:rsidR="00B36B5C">
        <w:rPr>
          <w:rFonts w:cs="PingFang SC" w:hint="eastAsia"/>
        </w:rPr>
        <w:t>10M</w:t>
      </w:r>
      <w:r w:rsidR="00B36B5C">
        <w:rPr>
          <w:rFonts w:cs="PingFang SC"/>
        </w:rPr>
        <w:t xml:space="preserve"> connections &amp; message throughput test</w:t>
      </w:r>
      <w:bookmarkEnd w:id="8"/>
    </w:p>
    <w:p w14:paraId="5BAE6930"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4D062C4E" w14:textId="6697C34F"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测试由</w:t>
      </w:r>
      <w:r w:rsidR="006F60A1">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006F60A1">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完成，部署环境为</w:t>
      </w:r>
      <w:r w:rsidR="006F60A1">
        <w:rPr>
          <w:rFonts w:ascii="Microsoft YaHei Light" w:eastAsia="Microsoft YaHei Light" w:hAnsi="Microsoft YaHei Light" w:cs="PingFang SC" w:hint="eastAsia"/>
          <w:color w:val="000000"/>
          <w:kern w:val="0"/>
          <w:sz w:val="22"/>
          <w:szCs w:val="22"/>
        </w:rPr>
        <w:t xml:space="preserve"> </w:t>
      </w:r>
      <w:r w:rsidRPr="00BE247D">
        <w:rPr>
          <w:rFonts w:ascii="Microsoft YaHei Light" w:eastAsia="Microsoft YaHei Light" w:hAnsi="Microsoft YaHei Light" w:cs="Helvetica Neue"/>
          <w:color w:val="000000"/>
          <w:kern w:val="0"/>
          <w:sz w:val="22"/>
          <w:szCs w:val="22"/>
        </w:rPr>
        <w:t>AWS</w:t>
      </w:r>
      <w:r w:rsidRPr="00BE247D">
        <w:rPr>
          <w:rFonts w:ascii="Microsoft YaHei Light" w:eastAsia="Microsoft YaHei Light" w:hAnsi="Microsoft YaHei Light" w:cs="PingFang SC" w:hint="eastAsia"/>
          <w:color w:val="000000"/>
          <w:kern w:val="0"/>
          <w:sz w:val="22"/>
          <w:szCs w:val="22"/>
        </w:rPr>
        <w:t>。</w:t>
      </w:r>
    </w:p>
    <w:p w14:paraId="00DE8C53"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Helvetica Neue"/>
          <w:color w:val="000000"/>
          <w:kern w:val="0"/>
          <w:sz w:val="22"/>
          <w:szCs w:val="22"/>
        </w:rPr>
        <w:t xml:space="preserve"> </w:t>
      </w:r>
    </w:p>
    <w:p w14:paraId="1CBC0A3E" w14:textId="39CDC9BD" w:rsidR="00F245EC" w:rsidRPr="00BE247D" w:rsidRDefault="006578BF"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Helvetica Neue"/>
          <w:noProof/>
          <w:color w:val="000000"/>
          <w:kern w:val="0"/>
          <w:sz w:val="22"/>
          <w:szCs w:val="22"/>
        </w:rPr>
        <w:drawing>
          <wp:inline distT="0" distB="0" distL="0" distR="0" wp14:anchorId="26C1213E" wp14:editId="4FD1FC3A">
            <wp:extent cx="5270500" cy="3074670"/>
            <wp:effectExtent l="25400" t="25400" r="38100" b="241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 5.jpg"/>
                    <pic:cNvPicPr/>
                  </pic:nvPicPr>
                  <pic:blipFill>
                    <a:blip r:embed="rId6">
                      <a:extLst>
                        <a:ext uri="{28A0092B-C50C-407E-A947-70E740481C1C}">
                          <a14:useLocalDpi xmlns:a14="http://schemas.microsoft.com/office/drawing/2010/main" val="0"/>
                        </a:ext>
                      </a:extLst>
                    </a:blip>
                    <a:stretch>
                      <a:fillRect/>
                    </a:stretch>
                  </pic:blipFill>
                  <pic:spPr>
                    <a:xfrm>
                      <a:off x="0" y="0"/>
                      <a:ext cx="5270500" cy="3074670"/>
                    </a:xfrm>
                    <a:prstGeom prst="rect">
                      <a:avLst/>
                    </a:prstGeom>
                    <a:ln>
                      <a:solidFill>
                        <a:schemeClr val="accent1"/>
                      </a:solidFill>
                    </a:ln>
                  </pic:spPr>
                </pic:pic>
              </a:graphicData>
            </a:graphic>
          </wp:inline>
        </w:drawing>
      </w:r>
    </w:p>
    <w:p w14:paraId="74E1BEB8"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环境：</w:t>
      </w:r>
    </w:p>
    <w:p w14:paraId="135E7CA7" w14:textId="77777777" w:rsidR="00F245EC" w:rsidRPr="00BE247D" w:rsidRDefault="00F245EC" w:rsidP="00F245EC">
      <w:pPr>
        <w:widowControl/>
        <w:numPr>
          <w:ilvl w:val="0"/>
          <w:numId w:val="17"/>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集群：</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3.3.0</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 xml:space="preserve"> 40</w:t>
      </w:r>
      <w:r w:rsidRPr="00BE247D">
        <w:rPr>
          <w:rFonts w:ascii="Microsoft YaHei Light" w:eastAsia="Microsoft YaHei Light" w:hAnsi="Microsoft YaHei Light" w:cs="PingFang SC" w:hint="eastAsia"/>
          <w:color w:val="000000"/>
          <w:kern w:val="0"/>
          <w:sz w:val="22"/>
          <w:szCs w:val="22"/>
        </w:rPr>
        <w:t>台</w:t>
      </w:r>
      <w:r w:rsidRPr="00BE247D">
        <w:rPr>
          <w:rFonts w:ascii="Microsoft YaHei Light" w:eastAsia="Microsoft YaHei Light" w:hAnsi="Microsoft YaHei Light" w:cs="Helvetica Neue"/>
          <w:color w:val="000000"/>
          <w:kern w:val="0"/>
          <w:sz w:val="22"/>
          <w:szCs w:val="22"/>
        </w:rPr>
        <w:t xml:space="preserve"> 8</w:t>
      </w:r>
      <w:r w:rsidRPr="00BE247D">
        <w:rPr>
          <w:rFonts w:ascii="Microsoft YaHei Light" w:eastAsia="Microsoft YaHei Light" w:hAnsi="Microsoft YaHei Light" w:cs="PingFang SC" w:hint="eastAsia"/>
          <w:color w:val="000000"/>
          <w:kern w:val="0"/>
          <w:sz w:val="22"/>
          <w:szCs w:val="22"/>
        </w:rPr>
        <w:t>核</w:t>
      </w:r>
      <w:r w:rsidRPr="00BE247D">
        <w:rPr>
          <w:rFonts w:ascii="Microsoft YaHei Light" w:eastAsia="Microsoft YaHei Light" w:hAnsi="Microsoft YaHei Light" w:cs="Helvetica Neue"/>
          <w:color w:val="000000"/>
          <w:kern w:val="0"/>
          <w:sz w:val="22"/>
          <w:szCs w:val="22"/>
        </w:rPr>
        <w:t>16G</w:t>
      </w:r>
    </w:p>
    <w:p w14:paraId="2AE0C40C" w14:textId="77777777" w:rsidR="00F245EC" w:rsidRPr="00BE247D" w:rsidRDefault="00F245EC" w:rsidP="00F245EC">
      <w:pPr>
        <w:widowControl/>
        <w:numPr>
          <w:ilvl w:val="0"/>
          <w:numId w:val="17"/>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压力机：</w:t>
      </w:r>
      <w:r w:rsidRPr="00BE247D">
        <w:rPr>
          <w:rFonts w:ascii="Microsoft YaHei Light" w:eastAsia="Microsoft YaHei Light" w:hAnsi="Microsoft YaHei Light" w:cs="Helvetica Neue"/>
          <w:color w:val="000000"/>
          <w:kern w:val="0"/>
          <w:sz w:val="22"/>
          <w:szCs w:val="22"/>
        </w:rPr>
        <w:t>40</w:t>
      </w:r>
      <w:r w:rsidRPr="00BE247D">
        <w:rPr>
          <w:rFonts w:ascii="Microsoft YaHei Light" w:eastAsia="Microsoft YaHei Light" w:hAnsi="Microsoft YaHei Light" w:cs="PingFang SC" w:hint="eastAsia"/>
          <w:color w:val="000000"/>
          <w:kern w:val="0"/>
          <w:sz w:val="22"/>
          <w:szCs w:val="22"/>
        </w:rPr>
        <w:t>台</w:t>
      </w:r>
      <w:r w:rsidRPr="00BE247D">
        <w:rPr>
          <w:rFonts w:ascii="Microsoft YaHei Light" w:eastAsia="Microsoft YaHei Light" w:hAnsi="Microsoft YaHei Light" w:cs="Helvetica Neue"/>
          <w:color w:val="000000"/>
          <w:kern w:val="0"/>
          <w:sz w:val="22"/>
          <w:szCs w:val="22"/>
        </w:rPr>
        <w:t>8</w:t>
      </w:r>
      <w:r w:rsidRPr="00BE247D">
        <w:rPr>
          <w:rFonts w:ascii="Microsoft YaHei Light" w:eastAsia="Microsoft YaHei Light" w:hAnsi="Microsoft YaHei Light" w:cs="PingFang SC" w:hint="eastAsia"/>
          <w:color w:val="000000"/>
          <w:kern w:val="0"/>
          <w:sz w:val="22"/>
          <w:szCs w:val="22"/>
        </w:rPr>
        <w:t>核</w:t>
      </w:r>
      <w:r w:rsidRPr="00BE247D">
        <w:rPr>
          <w:rFonts w:ascii="Microsoft YaHei Light" w:eastAsia="Microsoft YaHei Light" w:hAnsi="Microsoft YaHei Light" w:cs="Helvetica Neue"/>
          <w:color w:val="000000"/>
          <w:kern w:val="0"/>
          <w:sz w:val="22"/>
          <w:szCs w:val="22"/>
        </w:rPr>
        <w:t>16G</w:t>
      </w:r>
    </w:p>
    <w:p w14:paraId="0BCDCEBD" w14:textId="77777777" w:rsidR="00F245EC" w:rsidRPr="00BE247D" w:rsidRDefault="00F245EC" w:rsidP="00F245EC">
      <w:pPr>
        <w:widowControl/>
        <w:numPr>
          <w:ilvl w:val="0"/>
          <w:numId w:val="17"/>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测试软件：</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Helvetica Neue"/>
          <w:color w:val="000000"/>
          <w:kern w:val="0"/>
          <w:sz w:val="22"/>
          <w:szCs w:val="22"/>
        </w:rPr>
        <w:t xml:space="preserve"> Benchmark Tool</w:t>
      </w:r>
    </w:p>
    <w:p w14:paraId="7180DBFC" w14:textId="102B4D02" w:rsidR="00F245EC" w:rsidRPr="00BE247D" w:rsidRDefault="00F245EC" w:rsidP="00F245EC">
      <w:pPr>
        <w:widowControl/>
        <w:numPr>
          <w:ilvl w:val="0"/>
          <w:numId w:val="17"/>
        </w:numPr>
        <w:tabs>
          <w:tab w:val="left" w:pos="20"/>
          <w:tab w:val="left" w:pos="180"/>
        </w:tabs>
        <w:autoSpaceDE w:val="0"/>
        <w:autoSpaceDN w:val="0"/>
        <w:adjustRightInd w:val="0"/>
        <w:ind w:left="180" w:hanging="18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消息负载大小：</w:t>
      </w:r>
      <w:r w:rsidRPr="00BE247D">
        <w:rPr>
          <w:rFonts w:ascii="Microsoft YaHei Light" w:eastAsia="Microsoft YaHei Light" w:hAnsi="Microsoft YaHei Light" w:cs="Helvetica Neue"/>
          <w:color w:val="000000"/>
          <w:kern w:val="0"/>
          <w:sz w:val="22"/>
          <w:szCs w:val="22"/>
        </w:rPr>
        <w:t xml:space="preserve"> 32</w:t>
      </w:r>
      <w:r w:rsidRPr="00BE247D">
        <w:rPr>
          <w:rFonts w:ascii="Microsoft YaHei Light" w:eastAsia="Microsoft YaHei Light" w:hAnsi="Microsoft YaHei Light" w:cs="PingFang SC" w:hint="eastAsia"/>
          <w:color w:val="000000"/>
          <w:kern w:val="0"/>
          <w:sz w:val="22"/>
          <w:szCs w:val="22"/>
        </w:rPr>
        <w:t>字节</w:t>
      </w:r>
    </w:p>
    <w:p w14:paraId="77843CA4" w14:textId="77777777"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27176793" w14:textId="77777777" w:rsidR="00F245EC"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场景与结果：</w:t>
      </w:r>
      <w:r w:rsidRPr="00BE247D">
        <w:rPr>
          <w:rFonts w:ascii="Microsoft YaHei Light" w:eastAsia="Microsoft YaHei Light" w:hAnsi="Microsoft YaHei Light" w:cs="Helvetica Neue"/>
          <w:color w:val="000000"/>
          <w:kern w:val="0"/>
          <w:sz w:val="22"/>
          <w:szCs w:val="22"/>
        </w:rPr>
        <w:t xml:space="preserve"> </w:t>
      </w:r>
    </w:p>
    <w:p w14:paraId="5F901532" w14:textId="77777777" w:rsidR="004D3E68" w:rsidRPr="00BE247D" w:rsidRDefault="004D3E68"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17C7CC45" w14:textId="06A252F7" w:rsidR="004C53F8" w:rsidRDefault="006F60A1" w:rsidP="00BE247D">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Helvetica Neue" w:hint="eastAsia"/>
          <w:noProof/>
          <w:color w:val="000000"/>
          <w:kern w:val="0"/>
          <w:sz w:val="22"/>
          <w:szCs w:val="22"/>
        </w:rPr>
        <w:lastRenderedPageBreak/>
        <w:drawing>
          <wp:inline distT="0" distB="0" distL="0" distR="0" wp14:anchorId="1C558D6C" wp14:editId="1AA83F1E">
            <wp:extent cx="5270500" cy="2511425"/>
            <wp:effectExtent l="0" t="0" r="1270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未命名 2.jpg"/>
                    <pic:cNvPicPr/>
                  </pic:nvPicPr>
                  <pic:blipFill>
                    <a:blip r:embed="rId7">
                      <a:extLst>
                        <a:ext uri="{28A0092B-C50C-407E-A947-70E740481C1C}">
                          <a14:useLocalDpi xmlns:a14="http://schemas.microsoft.com/office/drawing/2010/main" val="0"/>
                        </a:ext>
                      </a:extLst>
                    </a:blip>
                    <a:stretch>
                      <a:fillRect/>
                    </a:stretch>
                  </pic:blipFill>
                  <pic:spPr>
                    <a:xfrm>
                      <a:off x="0" y="0"/>
                      <a:ext cx="5270500" cy="2511425"/>
                    </a:xfrm>
                    <a:prstGeom prst="rect">
                      <a:avLst/>
                    </a:prstGeom>
                  </pic:spPr>
                </pic:pic>
              </a:graphicData>
            </a:graphic>
          </wp:inline>
        </w:drawing>
      </w:r>
    </w:p>
    <w:p w14:paraId="0C0E088B" w14:textId="36BF581C" w:rsidR="00BE247D" w:rsidRDefault="006F60A1" w:rsidP="00BE247D">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Helvetica Neue"/>
          <w:noProof/>
          <w:color w:val="000000"/>
          <w:kern w:val="0"/>
          <w:sz w:val="22"/>
          <w:szCs w:val="22"/>
        </w:rPr>
        <w:drawing>
          <wp:inline distT="0" distB="0" distL="0" distR="0" wp14:anchorId="65A3FF5D" wp14:editId="47C4A145">
            <wp:extent cx="5270500" cy="2764155"/>
            <wp:effectExtent l="0" t="0" r="1270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 3.jpg"/>
                    <pic:cNvPicPr/>
                  </pic:nvPicPr>
                  <pic:blipFill>
                    <a:blip r:embed="rId8">
                      <a:extLst>
                        <a:ext uri="{28A0092B-C50C-407E-A947-70E740481C1C}">
                          <a14:useLocalDpi xmlns:a14="http://schemas.microsoft.com/office/drawing/2010/main" val="0"/>
                        </a:ext>
                      </a:extLst>
                    </a:blip>
                    <a:stretch>
                      <a:fillRect/>
                    </a:stretch>
                  </pic:blipFill>
                  <pic:spPr>
                    <a:xfrm>
                      <a:off x="0" y="0"/>
                      <a:ext cx="5270500" cy="2764155"/>
                    </a:xfrm>
                    <a:prstGeom prst="rect">
                      <a:avLst/>
                    </a:prstGeom>
                  </pic:spPr>
                </pic:pic>
              </a:graphicData>
            </a:graphic>
          </wp:inline>
        </w:drawing>
      </w:r>
    </w:p>
    <w:p w14:paraId="358A0451" w14:textId="14464127" w:rsidR="004D3E68" w:rsidRPr="00BE247D" w:rsidRDefault="004D3E68" w:rsidP="00BE247D">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Pr>
          <w:rFonts w:ascii="Microsoft YaHei Light" w:eastAsia="Microsoft YaHei Light" w:hAnsi="Microsoft YaHei Light" w:cs="Helvetica Neue" w:hint="eastAsia"/>
          <w:noProof/>
          <w:color w:val="000000"/>
          <w:kern w:val="0"/>
          <w:sz w:val="22"/>
          <w:szCs w:val="22"/>
        </w:rPr>
        <w:drawing>
          <wp:inline distT="0" distB="0" distL="0" distR="0" wp14:anchorId="663E2F3C" wp14:editId="41DAC8D3">
            <wp:extent cx="5270500" cy="2769870"/>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 4.jpg"/>
                    <pic:cNvPicPr/>
                  </pic:nvPicPr>
                  <pic:blipFill>
                    <a:blip r:embed="rId9">
                      <a:extLst>
                        <a:ext uri="{28A0092B-C50C-407E-A947-70E740481C1C}">
                          <a14:useLocalDpi xmlns:a14="http://schemas.microsoft.com/office/drawing/2010/main" val="0"/>
                        </a:ext>
                      </a:extLst>
                    </a:blip>
                    <a:stretch>
                      <a:fillRect/>
                    </a:stretch>
                  </pic:blipFill>
                  <pic:spPr>
                    <a:xfrm>
                      <a:off x="0" y="0"/>
                      <a:ext cx="5270500" cy="2769870"/>
                    </a:xfrm>
                    <a:prstGeom prst="rect">
                      <a:avLst/>
                    </a:prstGeom>
                  </pic:spPr>
                </pic:pic>
              </a:graphicData>
            </a:graphic>
          </wp:inline>
        </w:drawing>
      </w:r>
    </w:p>
    <w:p w14:paraId="1750980C" w14:textId="77777777" w:rsidR="00B20863" w:rsidRDefault="00B20863" w:rsidP="00F245EC">
      <w:pPr>
        <w:widowControl/>
        <w:autoSpaceDE w:val="0"/>
        <w:autoSpaceDN w:val="0"/>
        <w:adjustRightInd w:val="0"/>
        <w:jc w:val="left"/>
        <w:rPr>
          <w:rFonts w:ascii="Microsoft YaHei Light" w:eastAsia="Microsoft YaHei Light" w:hAnsi="Microsoft YaHei Light" w:cs="PingFang SC"/>
          <w:color w:val="000000"/>
          <w:kern w:val="0"/>
          <w:sz w:val="22"/>
          <w:szCs w:val="22"/>
        </w:rPr>
      </w:pPr>
    </w:p>
    <w:p w14:paraId="4017641E" w14:textId="4C1A66B3" w:rsidR="00F245EC" w:rsidRPr="00BE247D" w:rsidRDefault="00C04BA4" w:rsidP="00B20863">
      <w:pPr>
        <w:pStyle w:val="Heading2"/>
        <w:rPr>
          <w:rFonts w:cs="Helvetica Neue"/>
        </w:rPr>
      </w:pPr>
      <w:bookmarkStart w:id="9" w:name="_Toc11758876"/>
      <w:r>
        <w:lastRenderedPageBreak/>
        <w:t>Performance result summary</w:t>
      </w:r>
      <w:bookmarkEnd w:id="9"/>
    </w:p>
    <w:p w14:paraId="5C68B235" w14:textId="6903C875" w:rsidR="00F245EC" w:rsidRPr="00BE247D" w:rsidRDefault="00F245EC"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r w:rsidRPr="00BE247D">
        <w:rPr>
          <w:rFonts w:ascii="Microsoft YaHei Light" w:eastAsia="Microsoft YaHei Light" w:hAnsi="Microsoft YaHei Light" w:cs="PingFang SC" w:hint="eastAsia"/>
          <w:color w:val="000000"/>
          <w:kern w:val="0"/>
          <w:sz w:val="22"/>
          <w:szCs w:val="22"/>
        </w:rPr>
        <w:t>由于测试并非由同一家组织进行，测试设置和测试项不能做到完全的</w:t>
      </w:r>
      <w:r w:rsidRPr="00BE247D">
        <w:rPr>
          <w:rFonts w:ascii="Microsoft YaHei Light" w:eastAsia="Microsoft YaHei Light" w:hAnsi="Microsoft YaHei Light" w:cs="Helvetica Neue"/>
          <w:color w:val="000000"/>
          <w:kern w:val="0"/>
          <w:sz w:val="22"/>
          <w:szCs w:val="22"/>
        </w:rPr>
        <w:t>1:1</w:t>
      </w:r>
      <w:r w:rsidRPr="00BE247D">
        <w:rPr>
          <w:rFonts w:ascii="Microsoft YaHei Light" w:eastAsia="Microsoft YaHei Light" w:hAnsi="Microsoft YaHei Light" w:cs="PingFang SC" w:hint="eastAsia"/>
          <w:color w:val="000000"/>
          <w:kern w:val="0"/>
          <w:sz w:val="22"/>
          <w:szCs w:val="22"/>
        </w:rPr>
        <w:t>。但通过测试，我们依然可以得出一些结论</w:t>
      </w:r>
      <w:r w:rsidR="00B20863">
        <w:rPr>
          <w:rFonts w:ascii="Microsoft YaHei Light" w:eastAsia="Microsoft YaHei Light" w:hAnsi="Microsoft YaHei Light" w:cs="Helvetica Neue" w:hint="eastAsia"/>
          <w:color w:val="000000"/>
          <w:kern w:val="0"/>
          <w:sz w:val="22"/>
          <w:szCs w:val="22"/>
        </w:rPr>
        <w:t>：</w:t>
      </w:r>
    </w:p>
    <w:p w14:paraId="10E45446" w14:textId="77777777" w:rsidR="00E87AF2" w:rsidRDefault="00E87AF2" w:rsidP="00F245EC">
      <w:pPr>
        <w:widowControl/>
        <w:autoSpaceDE w:val="0"/>
        <w:autoSpaceDN w:val="0"/>
        <w:adjustRightInd w:val="0"/>
        <w:jc w:val="left"/>
        <w:rPr>
          <w:rFonts w:ascii="Microsoft YaHei Light" w:eastAsia="Microsoft YaHei Light" w:hAnsi="Microsoft YaHei Light" w:cs="PingFang SC"/>
          <w:color w:val="000000"/>
          <w:kern w:val="0"/>
          <w:sz w:val="22"/>
          <w:szCs w:val="22"/>
        </w:rPr>
      </w:pPr>
    </w:p>
    <w:p w14:paraId="378976E4" w14:textId="2AE38433" w:rsidR="00F245EC" w:rsidRDefault="00F245EC" w:rsidP="00F245EC">
      <w:pPr>
        <w:widowControl/>
        <w:autoSpaceDE w:val="0"/>
        <w:autoSpaceDN w:val="0"/>
        <w:adjustRightInd w:val="0"/>
        <w:jc w:val="left"/>
        <w:rPr>
          <w:rFonts w:ascii="Microsoft YaHei Light" w:eastAsia="Microsoft YaHei Light" w:hAnsi="Microsoft YaHei Light" w:cs="PingFang SC"/>
          <w:color w:val="000000"/>
          <w:kern w:val="0"/>
          <w:sz w:val="22"/>
          <w:szCs w:val="22"/>
        </w:rPr>
      </w:pPr>
      <w:r w:rsidRPr="00BE247D">
        <w:rPr>
          <w:rFonts w:ascii="Microsoft YaHei Light" w:eastAsia="Microsoft YaHei Light" w:hAnsi="Microsoft YaHei Light" w:cs="PingFang SC" w:hint="eastAsia"/>
          <w:color w:val="000000"/>
          <w:kern w:val="0"/>
          <w:sz w:val="22"/>
          <w:szCs w:val="22"/>
        </w:rPr>
        <w:t>由以上两个测试的对比，客观的说，</w:t>
      </w:r>
      <w:r w:rsidRPr="00BE247D">
        <w:rPr>
          <w:rFonts w:ascii="Microsoft YaHei Light" w:eastAsia="Microsoft YaHei Light" w:hAnsi="Microsoft YaHei Light" w:cs="Helvetica Neue"/>
          <w:color w:val="000000"/>
          <w:kern w:val="0"/>
          <w:sz w:val="22"/>
          <w:szCs w:val="22"/>
        </w:rPr>
        <w:t>EMQ X</w:t>
      </w:r>
      <w:r w:rsidR="00064D56">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集群在性能上优于</w:t>
      </w:r>
      <w:r w:rsidR="00064D56">
        <w:rPr>
          <w:rFonts w:ascii="Microsoft YaHei Light" w:eastAsia="Microsoft YaHei Light" w:hAnsi="Microsoft YaHei Light" w:cs="PingFang SC" w:hint="eastAsia"/>
          <w:color w:val="000000"/>
          <w:kern w:val="0"/>
          <w:sz w:val="22"/>
          <w:szCs w:val="22"/>
        </w:rPr>
        <w:t xml:space="preserve"> </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EMQ X</w:t>
      </w:r>
      <w:r w:rsidR="00064D56">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使用了</w:t>
      </w:r>
      <w:r w:rsidR="000A4084">
        <w:rPr>
          <w:rFonts w:ascii="Microsoft YaHei Light" w:eastAsia="Microsoft YaHei Light" w:hAnsi="Microsoft YaHei Light" w:cs="PingFang SC" w:hint="eastAsia"/>
          <w:color w:val="000000"/>
          <w:kern w:val="0"/>
          <w:sz w:val="22"/>
          <w:szCs w:val="22"/>
        </w:rPr>
        <w:t xml:space="preserve">比 </w:t>
      </w:r>
      <w:proofErr w:type="spellStart"/>
      <w:r w:rsidR="000A4084">
        <w:rPr>
          <w:rFonts w:ascii="Microsoft YaHei Light" w:eastAsia="Microsoft YaHei Light" w:hAnsi="Microsoft YaHei Light" w:cs="PingFang SC" w:hint="eastAsia"/>
          <w:color w:val="000000"/>
          <w:kern w:val="0"/>
          <w:sz w:val="22"/>
          <w:szCs w:val="22"/>
        </w:rPr>
        <w:t>HiveMQ</w:t>
      </w:r>
      <w:proofErr w:type="spellEnd"/>
      <w:r w:rsidR="000A4084">
        <w:rPr>
          <w:rFonts w:ascii="Microsoft YaHei Light" w:eastAsia="Microsoft YaHei Light" w:hAnsi="Microsoft YaHei Light" w:cs="PingFang SC" w:hint="eastAsia"/>
          <w:color w:val="000000"/>
          <w:kern w:val="0"/>
          <w:sz w:val="22"/>
          <w:szCs w:val="22"/>
        </w:rPr>
        <w:t xml:space="preserve"> 少一半的</w:t>
      </w:r>
      <w:r w:rsidRPr="00BE247D">
        <w:rPr>
          <w:rFonts w:ascii="Microsoft YaHei Light" w:eastAsia="Microsoft YaHei Light" w:hAnsi="Microsoft YaHei Light" w:cs="PingFang SC" w:hint="eastAsia"/>
          <w:color w:val="000000"/>
          <w:kern w:val="0"/>
          <w:sz w:val="22"/>
          <w:szCs w:val="22"/>
        </w:rPr>
        <w:t>集群节点（</w:t>
      </w:r>
      <w:r w:rsidRPr="00BE247D">
        <w:rPr>
          <w:rFonts w:ascii="Microsoft YaHei Light" w:eastAsia="Microsoft YaHei Light" w:hAnsi="Microsoft YaHei Light" w:cs="Helvetica Neue"/>
          <w:color w:val="000000"/>
          <w:kern w:val="0"/>
          <w:sz w:val="22"/>
          <w:szCs w:val="22"/>
        </w:rPr>
        <w:t>20 vs 40</w:t>
      </w:r>
      <w:r w:rsidRPr="00BE247D">
        <w:rPr>
          <w:rFonts w:ascii="Microsoft YaHei Light" w:eastAsia="Microsoft YaHei Light" w:hAnsi="Microsoft YaHei Light" w:cs="PingFang SC" w:hint="eastAsia"/>
          <w:color w:val="000000"/>
          <w:kern w:val="0"/>
          <w:sz w:val="22"/>
          <w:szCs w:val="22"/>
        </w:rPr>
        <w:t>），</w:t>
      </w:r>
      <w:r w:rsidR="00E87AF2">
        <w:rPr>
          <w:rFonts w:ascii="Microsoft YaHei Light" w:eastAsia="Microsoft YaHei Light" w:hAnsi="Microsoft YaHei Light" w:cs="PingFang SC" w:hint="eastAsia"/>
          <w:color w:val="000000"/>
          <w:kern w:val="0"/>
          <w:sz w:val="22"/>
          <w:szCs w:val="22"/>
        </w:rPr>
        <w:t>使用</w:t>
      </w:r>
      <w:r w:rsidRPr="00BE247D">
        <w:rPr>
          <w:rFonts w:ascii="Microsoft YaHei Light" w:eastAsia="Microsoft YaHei Light" w:hAnsi="Microsoft YaHei Light" w:cs="PingFang SC" w:hint="eastAsia"/>
          <w:color w:val="000000"/>
          <w:kern w:val="0"/>
          <w:sz w:val="22"/>
          <w:szCs w:val="22"/>
        </w:rPr>
        <w:t>更大的消息负载（</w:t>
      </w:r>
      <w:r w:rsidRPr="00BE247D">
        <w:rPr>
          <w:rFonts w:ascii="Microsoft YaHei Light" w:eastAsia="Microsoft YaHei Light" w:hAnsi="Microsoft YaHei Light" w:cs="Helvetica Neue"/>
          <w:color w:val="000000"/>
          <w:kern w:val="0"/>
          <w:sz w:val="22"/>
          <w:szCs w:val="22"/>
        </w:rPr>
        <w:t>88</w:t>
      </w:r>
      <w:r w:rsidRPr="00BE247D">
        <w:rPr>
          <w:rFonts w:ascii="Microsoft YaHei Light" w:eastAsia="Microsoft YaHei Light" w:hAnsi="Microsoft YaHei Light" w:cs="PingFang SC" w:hint="eastAsia"/>
          <w:color w:val="000000"/>
          <w:kern w:val="0"/>
          <w:sz w:val="22"/>
          <w:szCs w:val="22"/>
        </w:rPr>
        <w:t>字节</w:t>
      </w:r>
      <w:r w:rsidRPr="00BE247D">
        <w:rPr>
          <w:rFonts w:ascii="Microsoft YaHei Light" w:eastAsia="Microsoft YaHei Light" w:hAnsi="Microsoft YaHei Light" w:cs="Helvetica Neue"/>
          <w:color w:val="000000"/>
          <w:kern w:val="0"/>
          <w:sz w:val="22"/>
          <w:szCs w:val="22"/>
        </w:rPr>
        <w:t xml:space="preserve"> vs 32</w:t>
      </w:r>
      <w:r w:rsidRPr="00BE247D">
        <w:rPr>
          <w:rFonts w:ascii="Microsoft YaHei Light" w:eastAsia="Microsoft YaHei Light" w:hAnsi="Microsoft YaHei Light" w:cs="PingFang SC" w:hint="eastAsia"/>
          <w:color w:val="000000"/>
          <w:kern w:val="0"/>
          <w:sz w:val="22"/>
          <w:szCs w:val="22"/>
        </w:rPr>
        <w:t>字节），使用更多的消息主题（</w:t>
      </w:r>
      <w:r w:rsidRPr="00BE247D">
        <w:rPr>
          <w:rFonts w:ascii="Microsoft YaHei Light" w:eastAsia="Microsoft YaHei Light" w:hAnsi="Microsoft YaHei Light" w:cs="Helvetica Neue"/>
          <w:color w:val="000000"/>
          <w:kern w:val="0"/>
          <w:sz w:val="22"/>
          <w:szCs w:val="22"/>
        </w:rPr>
        <w:t>50</w:t>
      </w:r>
      <w:r w:rsidRPr="00BE247D">
        <w:rPr>
          <w:rFonts w:ascii="Microsoft YaHei Light" w:eastAsia="Microsoft YaHei Light" w:hAnsi="Microsoft YaHei Light" w:cs="PingFang SC" w:hint="eastAsia"/>
          <w:color w:val="000000"/>
          <w:kern w:val="0"/>
          <w:sz w:val="22"/>
          <w:szCs w:val="22"/>
        </w:rPr>
        <w:t>万</w:t>
      </w:r>
      <w:r w:rsidRPr="00BE247D">
        <w:rPr>
          <w:rFonts w:ascii="Microsoft YaHei Light" w:eastAsia="Microsoft YaHei Light" w:hAnsi="Microsoft YaHei Light" w:cs="Helvetica Neue"/>
          <w:color w:val="000000"/>
          <w:kern w:val="0"/>
          <w:sz w:val="22"/>
          <w:szCs w:val="22"/>
        </w:rPr>
        <w:t xml:space="preserve"> vs 1000</w:t>
      </w:r>
      <w:r w:rsidRPr="00BE247D">
        <w:rPr>
          <w:rFonts w:ascii="Microsoft YaHei Light" w:eastAsia="Microsoft YaHei Light" w:hAnsi="Microsoft YaHei Light" w:cs="PingFang SC" w:hint="eastAsia"/>
          <w:color w:val="000000"/>
          <w:kern w:val="0"/>
          <w:sz w:val="22"/>
          <w:szCs w:val="22"/>
        </w:rPr>
        <w:t>）</w:t>
      </w:r>
      <w:r w:rsidR="00146085">
        <w:rPr>
          <w:rFonts w:ascii="Microsoft YaHei Light" w:eastAsia="Microsoft YaHei Light" w:hAnsi="Microsoft YaHei Light" w:cs="PingFang SC" w:hint="eastAsia"/>
          <w:color w:val="000000"/>
          <w:kern w:val="0"/>
          <w:sz w:val="22"/>
          <w:szCs w:val="22"/>
        </w:rPr>
        <w:t>；支持</w:t>
      </w:r>
      <w:r w:rsidRPr="00BE247D">
        <w:rPr>
          <w:rFonts w:ascii="Microsoft YaHei Light" w:eastAsia="Microsoft YaHei Light" w:hAnsi="Microsoft YaHei Light" w:cs="PingFang SC" w:hint="eastAsia"/>
          <w:color w:val="000000"/>
          <w:kern w:val="0"/>
          <w:sz w:val="22"/>
          <w:szCs w:val="22"/>
        </w:rPr>
        <w:t>更大的消息吞吐量（</w:t>
      </w:r>
      <w:r w:rsidRPr="00BE247D">
        <w:rPr>
          <w:rFonts w:ascii="Microsoft YaHei Light" w:eastAsia="Microsoft YaHei Light" w:hAnsi="Microsoft YaHei Light" w:cs="Helvetica Neue"/>
          <w:color w:val="000000"/>
          <w:kern w:val="0"/>
          <w:sz w:val="22"/>
          <w:szCs w:val="22"/>
        </w:rPr>
        <w:t>QoS0</w:t>
      </w:r>
      <w:r w:rsidRPr="00BE247D">
        <w:rPr>
          <w:rFonts w:ascii="Microsoft YaHei Light" w:eastAsia="Microsoft YaHei Light" w:hAnsi="Microsoft YaHei Light" w:cs="PingFang SC" w:hint="eastAsia"/>
          <w:color w:val="000000"/>
          <w:kern w:val="0"/>
          <w:sz w:val="22"/>
          <w:szCs w:val="22"/>
        </w:rPr>
        <w:t>：</w:t>
      </w:r>
      <w:r w:rsidRPr="00BE247D">
        <w:rPr>
          <w:rFonts w:ascii="Microsoft YaHei Light" w:eastAsia="Microsoft YaHei Light" w:hAnsi="Microsoft YaHei Light" w:cs="Helvetica Neue"/>
          <w:color w:val="000000"/>
          <w:kern w:val="0"/>
          <w:sz w:val="22"/>
          <w:szCs w:val="22"/>
        </w:rPr>
        <w:t>180</w:t>
      </w:r>
      <w:r w:rsidRPr="00BE247D">
        <w:rPr>
          <w:rFonts w:ascii="Microsoft YaHei Light" w:eastAsia="Microsoft YaHei Light" w:hAnsi="Microsoft YaHei Light" w:cs="PingFang SC" w:hint="eastAsia"/>
          <w:color w:val="000000"/>
          <w:kern w:val="0"/>
          <w:sz w:val="22"/>
          <w:szCs w:val="22"/>
        </w:rPr>
        <w:t>万</w:t>
      </w:r>
      <w:r w:rsidRPr="00BE247D">
        <w:rPr>
          <w:rFonts w:ascii="Microsoft YaHei Light" w:eastAsia="Microsoft YaHei Light" w:hAnsi="Microsoft YaHei Light" w:cs="Helvetica Neue"/>
          <w:color w:val="000000"/>
          <w:kern w:val="0"/>
          <w:sz w:val="22"/>
          <w:szCs w:val="22"/>
        </w:rPr>
        <w:t>/</w:t>
      </w:r>
      <w:r w:rsidRPr="00BE247D">
        <w:rPr>
          <w:rFonts w:ascii="Microsoft YaHei Light" w:eastAsia="Microsoft YaHei Light" w:hAnsi="Microsoft YaHei Light" w:cs="PingFang SC" w:hint="eastAsia"/>
          <w:color w:val="000000"/>
          <w:kern w:val="0"/>
          <w:sz w:val="22"/>
          <w:szCs w:val="22"/>
        </w:rPr>
        <w:t>秒</w:t>
      </w:r>
      <w:r w:rsidRPr="00BE247D">
        <w:rPr>
          <w:rFonts w:ascii="Microsoft YaHei Light" w:eastAsia="Microsoft YaHei Light" w:hAnsi="Microsoft YaHei Light" w:cs="Helvetica Neue"/>
          <w:color w:val="000000"/>
          <w:kern w:val="0"/>
          <w:sz w:val="22"/>
          <w:szCs w:val="22"/>
        </w:rPr>
        <w:t xml:space="preserve"> vs 160</w:t>
      </w:r>
      <w:r w:rsidRPr="00BE247D">
        <w:rPr>
          <w:rFonts w:ascii="Microsoft YaHei Light" w:eastAsia="Microsoft YaHei Light" w:hAnsi="Microsoft YaHei Light" w:cs="PingFang SC" w:hint="eastAsia"/>
          <w:color w:val="000000"/>
          <w:kern w:val="0"/>
          <w:sz w:val="22"/>
          <w:szCs w:val="22"/>
        </w:rPr>
        <w:t>万</w:t>
      </w:r>
      <w:r w:rsidRPr="00BE247D">
        <w:rPr>
          <w:rFonts w:ascii="Microsoft YaHei Light" w:eastAsia="Microsoft YaHei Light" w:hAnsi="Microsoft YaHei Light" w:cs="Helvetica Neue"/>
          <w:color w:val="000000"/>
          <w:kern w:val="0"/>
          <w:sz w:val="22"/>
          <w:szCs w:val="22"/>
        </w:rPr>
        <w:t>/</w:t>
      </w:r>
      <w:r w:rsidRPr="00BE247D">
        <w:rPr>
          <w:rFonts w:ascii="Microsoft YaHei Light" w:eastAsia="Microsoft YaHei Light" w:hAnsi="Microsoft YaHei Light" w:cs="PingFang SC" w:hint="eastAsia"/>
          <w:color w:val="000000"/>
          <w:kern w:val="0"/>
          <w:sz w:val="22"/>
          <w:szCs w:val="22"/>
        </w:rPr>
        <w:t>秒，</w:t>
      </w:r>
      <w:r w:rsidRPr="00BE247D">
        <w:rPr>
          <w:rFonts w:ascii="Microsoft YaHei Light" w:eastAsia="Microsoft YaHei Light" w:hAnsi="Microsoft YaHei Light" w:cs="Helvetica Neue"/>
          <w:color w:val="000000"/>
          <w:kern w:val="0"/>
          <w:sz w:val="22"/>
          <w:szCs w:val="22"/>
        </w:rPr>
        <w:t xml:space="preserve"> QoS1: 90</w:t>
      </w:r>
      <w:r w:rsidRPr="00BE247D">
        <w:rPr>
          <w:rFonts w:ascii="Microsoft YaHei Light" w:eastAsia="Microsoft YaHei Light" w:hAnsi="Microsoft YaHei Light" w:cs="PingFang SC" w:hint="eastAsia"/>
          <w:color w:val="000000"/>
          <w:kern w:val="0"/>
          <w:sz w:val="22"/>
          <w:szCs w:val="22"/>
        </w:rPr>
        <w:t>万</w:t>
      </w:r>
      <w:r w:rsidRPr="00BE247D">
        <w:rPr>
          <w:rFonts w:ascii="Microsoft YaHei Light" w:eastAsia="Microsoft YaHei Light" w:hAnsi="Microsoft YaHei Light" w:cs="Helvetica Neue"/>
          <w:color w:val="000000"/>
          <w:kern w:val="0"/>
          <w:sz w:val="22"/>
          <w:szCs w:val="22"/>
        </w:rPr>
        <w:t>/</w:t>
      </w:r>
      <w:r w:rsidRPr="00BE247D">
        <w:rPr>
          <w:rFonts w:ascii="Microsoft YaHei Light" w:eastAsia="Microsoft YaHei Light" w:hAnsi="Microsoft YaHei Light" w:cs="PingFang SC" w:hint="eastAsia"/>
          <w:color w:val="000000"/>
          <w:kern w:val="0"/>
          <w:sz w:val="22"/>
          <w:szCs w:val="22"/>
        </w:rPr>
        <w:t>秒</w:t>
      </w:r>
      <w:r w:rsidRPr="00BE247D">
        <w:rPr>
          <w:rFonts w:ascii="Microsoft YaHei Light" w:eastAsia="Microsoft YaHei Light" w:hAnsi="Microsoft YaHei Light" w:cs="Helvetica Neue"/>
          <w:color w:val="000000"/>
          <w:kern w:val="0"/>
          <w:sz w:val="22"/>
          <w:szCs w:val="22"/>
        </w:rPr>
        <w:t xml:space="preserve"> vs 80</w:t>
      </w:r>
      <w:r w:rsidRPr="00BE247D">
        <w:rPr>
          <w:rFonts w:ascii="Microsoft YaHei Light" w:eastAsia="Microsoft YaHei Light" w:hAnsi="Microsoft YaHei Light" w:cs="PingFang SC" w:hint="eastAsia"/>
          <w:color w:val="000000"/>
          <w:kern w:val="0"/>
          <w:sz w:val="22"/>
          <w:szCs w:val="22"/>
        </w:rPr>
        <w:t>万</w:t>
      </w:r>
      <w:r w:rsidRPr="00BE247D">
        <w:rPr>
          <w:rFonts w:ascii="Microsoft YaHei Light" w:eastAsia="Microsoft YaHei Light" w:hAnsi="Microsoft YaHei Light" w:cs="Helvetica Neue"/>
          <w:color w:val="000000"/>
          <w:kern w:val="0"/>
          <w:sz w:val="22"/>
          <w:szCs w:val="22"/>
        </w:rPr>
        <w:t>/</w:t>
      </w:r>
      <w:r w:rsidRPr="00BE247D">
        <w:rPr>
          <w:rFonts w:ascii="Microsoft YaHei Light" w:eastAsia="Microsoft YaHei Light" w:hAnsi="Microsoft YaHei Light" w:cs="PingFang SC" w:hint="eastAsia"/>
          <w:color w:val="000000"/>
          <w:kern w:val="0"/>
          <w:sz w:val="22"/>
          <w:szCs w:val="22"/>
        </w:rPr>
        <w:t>秒）</w:t>
      </w:r>
    </w:p>
    <w:p w14:paraId="45A61E47" w14:textId="77777777" w:rsidR="00E87AF2" w:rsidRPr="00BE247D" w:rsidRDefault="00E87AF2" w:rsidP="00F245EC">
      <w:pPr>
        <w:widowControl/>
        <w:autoSpaceDE w:val="0"/>
        <w:autoSpaceDN w:val="0"/>
        <w:adjustRightInd w:val="0"/>
        <w:jc w:val="left"/>
        <w:rPr>
          <w:rFonts w:ascii="Microsoft YaHei Light" w:eastAsia="Microsoft YaHei Light" w:hAnsi="Microsoft YaHei Light" w:cs="Helvetica Neue"/>
          <w:color w:val="000000"/>
          <w:kern w:val="0"/>
          <w:sz w:val="22"/>
          <w:szCs w:val="22"/>
        </w:rPr>
      </w:pPr>
    </w:p>
    <w:p w14:paraId="2FA2E84A" w14:textId="78F6B973" w:rsidR="006E56C1" w:rsidRDefault="00F245EC" w:rsidP="00F245EC">
      <w:pPr>
        <w:rPr>
          <w:rFonts w:ascii="Microsoft YaHei Light" w:eastAsia="Microsoft YaHei Light" w:hAnsi="Microsoft YaHei Light" w:cs="PingFang SC"/>
          <w:color w:val="000000"/>
          <w:kern w:val="0"/>
          <w:sz w:val="22"/>
          <w:szCs w:val="22"/>
        </w:rPr>
      </w:pPr>
      <w:r w:rsidRPr="00BE247D">
        <w:rPr>
          <w:rFonts w:ascii="Microsoft YaHei Light" w:eastAsia="Microsoft YaHei Light" w:hAnsi="Microsoft YaHei Light" w:cs="PingFang SC" w:hint="eastAsia"/>
          <w:color w:val="000000"/>
          <w:kern w:val="0"/>
          <w:sz w:val="22"/>
          <w:szCs w:val="22"/>
        </w:rPr>
        <w:t>在</w:t>
      </w:r>
      <w:proofErr w:type="spellStart"/>
      <w:r w:rsidRPr="00BE247D">
        <w:rPr>
          <w:rFonts w:ascii="Microsoft YaHei Light" w:eastAsia="Microsoft YaHei Light" w:hAnsi="Microsoft YaHei Light" w:cs="Helvetica Neue"/>
          <w:color w:val="000000"/>
          <w:kern w:val="0"/>
          <w:sz w:val="22"/>
          <w:szCs w:val="22"/>
        </w:rPr>
        <w:t>HiveMQ</w:t>
      </w:r>
      <w:proofErr w:type="spellEnd"/>
      <w:r w:rsidRPr="00BE247D">
        <w:rPr>
          <w:rFonts w:ascii="Microsoft YaHei Light" w:eastAsia="Microsoft YaHei Light" w:hAnsi="Microsoft YaHei Light" w:cs="PingFang SC" w:hint="eastAsia"/>
          <w:color w:val="000000"/>
          <w:kern w:val="0"/>
          <w:sz w:val="22"/>
          <w:szCs w:val="22"/>
        </w:rPr>
        <w:t>的测试设置中只使用了</w:t>
      </w:r>
      <w:r w:rsidRPr="00BE247D">
        <w:rPr>
          <w:rFonts w:ascii="Microsoft YaHei Light" w:eastAsia="Microsoft YaHei Light" w:hAnsi="Microsoft YaHei Light" w:cs="Helvetica Neue"/>
          <w:color w:val="000000"/>
          <w:kern w:val="0"/>
          <w:sz w:val="22"/>
          <w:szCs w:val="22"/>
        </w:rPr>
        <w:t>1000</w:t>
      </w:r>
      <w:r w:rsidRPr="00BE247D">
        <w:rPr>
          <w:rFonts w:ascii="Microsoft YaHei Light" w:eastAsia="Microsoft YaHei Light" w:hAnsi="Microsoft YaHei Light" w:cs="PingFang SC" w:hint="eastAsia"/>
          <w:color w:val="000000"/>
          <w:kern w:val="0"/>
          <w:sz w:val="22"/>
          <w:szCs w:val="22"/>
        </w:rPr>
        <w:t>主题的</w:t>
      </w:r>
      <w:r w:rsidRPr="00BE247D">
        <w:rPr>
          <w:rFonts w:ascii="Microsoft YaHei Light" w:eastAsia="Microsoft YaHei Light" w:hAnsi="Microsoft YaHei Light" w:cs="Helvetica Neue"/>
          <w:color w:val="000000"/>
          <w:kern w:val="0"/>
          <w:sz w:val="22"/>
          <w:szCs w:val="22"/>
        </w:rPr>
        <w:t>fan-out</w:t>
      </w:r>
      <w:r w:rsidRPr="00BE247D">
        <w:rPr>
          <w:rFonts w:ascii="Microsoft YaHei Light" w:eastAsia="Microsoft YaHei Light" w:hAnsi="Microsoft YaHei Light" w:cs="PingFang SC" w:hint="eastAsia"/>
          <w:color w:val="000000"/>
          <w:kern w:val="0"/>
          <w:sz w:val="22"/>
          <w:szCs w:val="22"/>
        </w:rPr>
        <w:t>场景，不能覆盖实际应用中的所有情况，而根据</w:t>
      </w:r>
      <w:proofErr w:type="spellStart"/>
      <w:r w:rsidRPr="00BE247D">
        <w:rPr>
          <w:rFonts w:ascii="Microsoft YaHei Light" w:eastAsia="Microsoft YaHei Light" w:hAnsi="Microsoft YaHei Light" w:cs="Helvetica Neue"/>
          <w:color w:val="000000"/>
          <w:kern w:val="0"/>
          <w:sz w:val="22"/>
          <w:szCs w:val="22"/>
        </w:rPr>
        <w:t>HiveMQ</w:t>
      </w:r>
      <w:proofErr w:type="spellEnd"/>
      <w:r w:rsidR="00064D56">
        <w:rPr>
          <w:rFonts w:ascii="Microsoft YaHei Light" w:eastAsia="Microsoft YaHei Light" w:hAnsi="Microsoft YaHei Light" w:cs="Helvetica Neue" w:hint="eastAsia"/>
          <w:color w:val="000000"/>
          <w:kern w:val="0"/>
          <w:sz w:val="22"/>
          <w:szCs w:val="22"/>
        </w:rPr>
        <w:t xml:space="preserve"> </w:t>
      </w:r>
      <w:r w:rsidRPr="00BE247D">
        <w:rPr>
          <w:rFonts w:ascii="Microsoft YaHei Light" w:eastAsia="Microsoft YaHei Light" w:hAnsi="Microsoft YaHei Light" w:cs="PingFang SC" w:hint="eastAsia"/>
          <w:color w:val="000000"/>
          <w:kern w:val="0"/>
          <w:sz w:val="22"/>
          <w:szCs w:val="22"/>
        </w:rPr>
        <w:t>提供的测试脚本，在这个</w:t>
      </w:r>
      <w:r w:rsidRPr="00BE247D">
        <w:rPr>
          <w:rFonts w:ascii="Microsoft YaHei Light" w:eastAsia="Microsoft YaHei Light" w:hAnsi="Microsoft YaHei Light" w:cs="Helvetica Neue"/>
          <w:color w:val="000000"/>
          <w:kern w:val="0"/>
          <w:sz w:val="22"/>
          <w:szCs w:val="22"/>
        </w:rPr>
        <w:t>fan-out</w:t>
      </w:r>
      <w:r w:rsidRPr="00BE247D">
        <w:rPr>
          <w:rFonts w:ascii="Microsoft YaHei Light" w:eastAsia="Microsoft YaHei Light" w:hAnsi="Microsoft YaHei Light" w:cs="PingFang SC" w:hint="eastAsia"/>
          <w:color w:val="000000"/>
          <w:kern w:val="0"/>
          <w:sz w:val="22"/>
          <w:szCs w:val="22"/>
        </w:rPr>
        <w:t>场景中也缺乏同主题的消息在节点间路由的情况，这在实际应用中可能也不经常见到。</w:t>
      </w:r>
    </w:p>
    <w:p w14:paraId="0AB95B7A" w14:textId="77777777" w:rsidR="00CF23EA" w:rsidRDefault="00CF23EA" w:rsidP="00F245EC">
      <w:pPr>
        <w:rPr>
          <w:rFonts w:ascii="Microsoft YaHei Light" w:eastAsia="Microsoft YaHei Light" w:hAnsi="Microsoft YaHei Light" w:cs="PingFang SC"/>
          <w:color w:val="000000"/>
          <w:kern w:val="0"/>
          <w:sz w:val="22"/>
          <w:szCs w:val="22"/>
        </w:rPr>
      </w:pPr>
    </w:p>
    <w:p w14:paraId="03F6FD63" w14:textId="77777777" w:rsidR="00CF23EA" w:rsidRPr="00BE247D" w:rsidRDefault="00CF23EA" w:rsidP="00F245EC">
      <w:pPr>
        <w:rPr>
          <w:rFonts w:ascii="Microsoft YaHei Light" w:eastAsia="Microsoft YaHei Light" w:hAnsi="Microsoft YaHei Light"/>
        </w:rPr>
      </w:pPr>
    </w:p>
    <w:sectPr w:rsidR="00CF23EA" w:rsidRPr="00BE247D" w:rsidSect="003C443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Light">
    <w:panose1 w:val="020B0502040204020203"/>
    <w:charset w:val="86"/>
    <w:family w:val="swiss"/>
    <w:pitch w:val="variable"/>
    <w:sig w:usb0="A00002BF" w:usb1="28CF0010"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16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5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A202268"/>
    <w:multiLevelType w:val="hybridMultilevel"/>
    <w:tmpl w:val="6E6E1062"/>
    <w:lvl w:ilvl="0" w:tplc="0EBCAF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2FAF152B"/>
    <w:multiLevelType w:val="hybridMultilevel"/>
    <w:tmpl w:val="81A289AC"/>
    <w:lvl w:ilvl="0" w:tplc="0EBCAF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3196A4E"/>
    <w:multiLevelType w:val="hybridMultilevel"/>
    <w:tmpl w:val="19C4C196"/>
    <w:lvl w:ilvl="0" w:tplc="0EBCAF5A">
      <w:start w:val="1"/>
      <w:numFmt w:val="bullet"/>
      <w:lvlText w:val=""/>
      <w:lvlJc w:val="left"/>
      <w:pPr>
        <w:ind w:left="900" w:hanging="480"/>
      </w:pPr>
      <w:rPr>
        <w:rFonts w:ascii="Symbol" w:hAnsi="Symbol" w:hint="default"/>
        <w:color w:val="auto"/>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 w15:restartNumberingAfterBreak="0">
    <w:nsid w:val="54AB7AAB"/>
    <w:multiLevelType w:val="hybridMultilevel"/>
    <w:tmpl w:val="A0D82D96"/>
    <w:lvl w:ilvl="0" w:tplc="0EBCAF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7"/>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5EC"/>
    <w:rsid w:val="00041154"/>
    <w:rsid w:val="000556D7"/>
    <w:rsid w:val="00064D56"/>
    <w:rsid w:val="00066111"/>
    <w:rsid w:val="000A4084"/>
    <w:rsid w:val="00146085"/>
    <w:rsid w:val="00164E10"/>
    <w:rsid w:val="001F7618"/>
    <w:rsid w:val="003C4436"/>
    <w:rsid w:val="0042456E"/>
    <w:rsid w:val="004C53F8"/>
    <w:rsid w:val="004D3E68"/>
    <w:rsid w:val="00561AB6"/>
    <w:rsid w:val="006578BF"/>
    <w:rsid w:val="006F60A1"/>
    <w:rsid w:val="008F5C39"/>
    <w:rsid w:val="009B2DDD"/>
    <w:rsid w:val="009C33EE"/>
    <w:rsid w:val="00A4198B"/>
    <w:rsid w:val="00B20863"/>
    <w:rsid w:val="00B2244D"/>
    <w:rsid w:val="00B36B5C"/>
    <w:rsid w:val="00B43981"/>
    <w:rsid w:val="00B53D11"/>
    <w:rsid w:val="00B6339F"/>
    <w:rsid w:val="00BB6144"/>
    <w:rsid w:val="00BE247D"/>
    <w:rsid w:val="00C04BA4"/>
    <w:rsid w:val="00C77C4C"/>
    <w:rsid w:val="00C83225"/>
    <w:rsid w:val="00C97953"/>
    <w:rsid w:val="00C97C1A"/>
    <w:rsid w:val="00CF23EA"/>
    <w:rsid w:val="00D43B0F"/>
    <w:rsid w:val="00DA01FA"/>
    <w:rsid w:val="00E74348"/>
    <w:rsid w:val="00E87AF2"/>
    <w:rsid w:val="00EC296F"/>
    <w:rsid w:val="00F0685F"/>
    <w:rsid w:val="00F245EC"/>
    <w:rsid w:val="00F52E58"/>
    <w:rsid w:val="00F74B46"/>
    <w:rsid w:val="00F97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5849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B614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208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348"/>
    <w:pPr>
      <w:ind w:firstLineChars="200" w:firstLine="420"/>
    </w:pPr>
  </w:style>
  <w:style w:type="paragraph" w:styleId="TOC1">
    <w:name w:val="toc 1"/>
    <w:basedOn w:val="Normal"/>
    <w:next w:val="Normal"/>
    <w:autoRedefine/>
    <w:uiPriority w:val="39"/>
    <w:unhideWhenUsed/>
    <w:rsid w:val="00C77C4C"/>
  </w:style>
  <w:style w:type="paragraph" w:styleId="TOC2">
    <w:name w:val="toc 2"/>
    <w:basedOn w:val="Normal"/>
    <w:next w:val="Normal"/>
    <w:autoRedefine/>
    <w:uiPriority w:val="39"/>
    <w:unhideWhenUsed/>
    <w:rsid w:val="00C77C4C"/>
    <w:pPr>
      <w:ind w:left="240"/>
    </w:pPr>
  </w:style>
  <w:style w:type="paragraph" w:styleId="TOC3">
    <w:name w:val="toc 3"/>
    <w:basedOn w:val="Normal"/>
    <w:next w:val="Normal"/>
    <w:autoRedefine/>
    <w:uiPriority w:val="39"/>
    <w:unhideWhenUsed/>
    <w:rsid w:val="00C77C4C"/>
    <w:pPr>
      <w:ind w:left="480"/>
    </w:pPr>
  </w:style>
  <w:style w:type="paragraph" w:styleId="TOC4">
    <w:name w:val="toc 4"/>
    <w:basedOn w:val="Normal"/>
    <w:next w:val="Normal"/>
    <w:autoRedefine/>
    <w:uiPriority w:val="39"/>
    <w:unhideWhenUsed/>
    <w:rsid w:val="00C77C4C"/>
    <w:pPr>
      <w:ind w:left="720"/>
    </w:pPr>
  </w:style>
  <w:style w:type="paragraph" w:styleId="TOC5">
    <w:name w:val="toc 5"/>
    <w:basedOn w:val="Normal"/>
    <w:next w:val="Normal"/>
    <w:autoRedefine/>
    <w:uiPriority w:val="39"/>
    <w:unhideWhenUsed/>
    <w:rsid w:val="00C77C4C"/>
    <w:pPr>
      <w:ind w:left="960"/>
    </w:pPr>
  </w:style>
  <w:style w:type="paragraph" w:styleId="TOC6">
    <w:name w:val="toc 6"/>
    <w:basedOn w:val="Normal"/>
    <w:next w:val="Normal"/>
    <w:autoRedefine/>
    <w:uiPriority w:val="39"/>
    <w:unhideWhenUsed/>
    <w:rsid w:val="00C77C4C"/>
    <w:pPr>
      <w:ind w:left="1200"/>
    </w:pPr>
  </w:style>
  <w:style w:type="paragraph" w:styleId="TOC7">
    <w:name w:val="toc 7"/>
    <w:basedOn w:val="Normal"/>
    <w:next w:val="Normal"/>
    <w:autoRedefine/>
    <w:uiPriority w:val="39"/>
    <w:unhideWhenUsed/>
    <w:rsid w:val="00C77C4C"/>
    <w:pPr>
      <w:ind w:left="1440"/>
    </w:pPr>
  </w:style>
  <w:style w:type="paragraph" w:styleId="TOC8">
    <w:name w:val="toc 8"/>
    <w:basedOn w:val="Normal"/>
    <w:next w:val="Normal"/>
    <w:autoRedefine/>
    <w:uiPriority w:val="39"/>
    <w:unhideWhenUsed/>
    <w:rsid w:val="00C77C4C"/>
    <w:pPr>
      <w:ind w:left="1680"/>
    </w:pPr>
  </w:style>
  <w:style w:type="paragraph" w:styleId="TOC9">
    <w:name w:val="toc 9"/>
    <w:basedOn w:val="Normal"/>
    <w:next w:val="Normal"/>
    <w:autoRedefine/>
    <w:uiPriority w:val="39"/>
    <w:unhideWhenUsed/>
    <w:rsid w:val="00C77C4C"/>
    <w:pPr>
      <w:ind w:left="1920"/>
    </w:pPr>
  </w:style>
  <w:style w:type="character" w:customStyle="1" w:styleId="Heading1Char">
    <w:name w:val="Heading 1 Char"/>
    <w:basedOn w:val="DefaultParagraphFont"/>
    <w:link w:val="Heading1"/>
    <w:uiPriority w:val="9"/>
    <w:rsid w:val="00BB6144"/>
    <w:rPr>
      <w:b/>
      <w:bCs/>
      <w:kern w:val="44"/>
      <w:sz w:val="44"/>
      <w:szCs w:val="44"/>
    </w:rPr>
  </w:style>
  <w:style w:type="character" w:customStyle="1" w:styleId="Heading2Char">
    <w:name w:val="Heading 2 Char"/>
    <w:basedOn w:val="DefaultParagraphFont"/>
    <w:link w:val="Heading2"/>
    <w:uiPriority w:val="9"/>
    <w:rsid w:val="00B2086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1050</Words>
  <Characters>5991</Characters>
  <Application>Microsoft Office Word</Application>
  <DocSecurity>0</DocSecurity>
  <Lines>49</Lines>
  <Paragraphs>14</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Highlights</vt:lpstr>
      <vt:lpstr>Features</vt:lpstr>
      <vt:lpstr>    EMQ X Broker vs HiveMQ Community </vt:lpstr>
      <vt:lpstr>    EMQ X Enterprise vs HiveMQ Professional/Enterprise </vt:lpstr>
      <vt:lpstr>Performance</vt:lpstr>
      <vt:lpstr>    EMQ X Broker 10M connections &amp; message throughput test</vt:lpstr>
      <vt:lpstr>    HiveMQ 10M connections &amp; message throughput test</vt:lpstr>
      <vt:lpstr>    Performance result summary</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29</cp:revision>
  <dcterms:created xsi:type="dcterms:W3CDTF">2019-06-17T08:05:00Z</dcterms:created>
  <dcterms:modified xsi:type="dcterms:W3CDTF">2019-06-18T06:47:00Z</dcterms:modified>
</cp:coreProperties>
</file>