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Ch 9.8 - Diffusion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author: Clayton Johnson</w:t>
      </w:r>
    </w:p>
    <w:p>
      <w:pPr>
        <w:pStyle w:val="Normal"/>
        <w:bidi w:val="0"/>
        <w:jc w:val="left"/>
        <w:rPr/>
      </w:pPr>
      <w:r>
        <w:rPr/>
        <w:t xml:space="preserve">date: </w:t>
      </w:r>
    </w:p>
    <w:p>
      <w:pPr>
        <w:pStyle w:val="Normal"/>
        <w:bidi w:val="0"/>
        <w:jc w:val="left"/>
        <w:rPr/>
      </w:pPr>
      <w:r>
        <w:rPr/>
        <w:t>autosize: true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Cylinder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  <w:t>Now, we want to relate the concentration at equilibrium in a linear geometry,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\frac{d^2C}{dx^2} = 0,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cylindrical geometries: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\frac{d}{dr} \left( r \frac{dC}{dr} \right) = 0.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 that $r$ is present since the area through which diffusion occurs changes with the distance from the center in this cylindrical geometry.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Spherical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Following similar logic as the movement from a linear to cylindrical geometry, we see the addition of another factor of $r$ for spherical geometries.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\frac{d}{dr} \left( r^2 \frac{dC}{dr} \right) = 0.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happens if we add an additional source/sink of particles into the system at distance $r$ from the center of the sphere?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Volumetric Mass Source</w:t>
      </w:r>
    </w:p>
    <w:p>
      <w:pPr>
        <w:pStyle w:val="Normal"/>
        <w:bidi w:val="0"/>
        <w:jc w:val="left"/>
        <w:rPr/>
      </w:pPr>
      <w:r>
        <w:rPr/>
        <w:t>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Assuming volumetric mass source at distance $r$ from the center, we have that 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  <w:t>D \frac{1}{r^2} \frac{d}{dr} \left( r \frac{dC}{dr} \right) + M(r) = 0,</w:t>
      </w:r>
    </w:p>
    <w:p>
      <w:pPr>
        <w:pStyle w:val="Normal"/>
        <w:bidi w:val="0"/>
        <w:jc w:val="left"/>
        <w:rPr/>
      </w:pPr>
      <w:r>
        <w:rPr/>
        <w:t>$$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where $D$ is the diffusion coefficient and $M(r)$ is the rate of the 'production' of mass, in $\frac{kg}{m^3 s}$.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Note that $M(r) \gt 0$ and $M(r) \lt 0$ with the addition and removal of mass, respectively.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189</Words>
  <Characters>1172</Characters>
  <CharactersWithSpaces>1334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2020-10-06T18:30:40Z</dcterms:created>
  <dc:creator/>
  <dc:description/>
  <dc:language>en-US</dc:language>
  <cp:lastModifiedBy/>
  <dcterms:modified xsi:type="dcterms:W3CDTF">2020-10-06T18:31:16Z</dcterms:modified>
  <cp:revision>1</cp:revision>
  <dc:subject/>
  <dc:title/>
</cp:coreProperties>
</file>