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0820" w14:textId="5C1485AA" w:rsidR="00AF46B6" w:rsidRPr="00787CC7" w:rsidRDefault="00E4579C" w:rsidP="00E4579C">
      <w:pPr>
        <w:rPr>
          <w:rFonts w:ascii="Arial" w:hAnsi="Arial" w:cs="Arial"/>
          <w:b/>
          <w:bCs/>
          <w:sz w:val="32"/>
          <w:szCs w:val="32"/>
        </w:rPr>
      </w:pPr>
      <w:proofErr w:type="spellStart"/>
      <w:r w:rsidRPr="00787CC7">
        <w:rPr>
          <w:rFonts w:ascii="Arial" w:hAnsi="Arial" w:cs="Arial"/>
          <w:b/>
          <w:bCs/>
          <w:sz w:val="32"/>
          <w:szCs w:val="32"/>
        </w:rPr>
        <w:t>SpectraSpectre</w:t>
      </w:r>
      <w:proofErr w:type="spellEnd"/>
      <w:r w:rsidRPr="00787CC7">
        <w:rPr>
          <w:rFonts w:ascii="Arial" w:hAnsi="Arial" w:cs="Arial"/>
          <w:b/>
          <w:bCs/>
          <w:sz w:val="32"/>
          <w:szCs w:val="32"/>
        </w:rPr>
        <w:t xml:space="preserve"> Application Quick Start</w:t>
      </w:r>
    </w:p>
    <w:p w14:paraId="7163051A" w14:textId="379F2620" w:rsidR="00E4579C" w:rsidRPr="00787CC7" w:rsidRDefault="00E4579C">
      <w:pPr>
        <w:rPr>
          <w:rFonts w:ascii="Arial" w:hAnsi="Arial" w:cs="Arial"/>
          <w:i/>
          <w:iCs/>
          <w:sz w:val="24"/>
          <w:szCs w:val="24"/>
        </w:rPr>
      </w:pPr>
      <w:proofErr w:type="spellStart"/>
      <w:r w:rsidRPr="00787CC7">
        <w:rPr>
          <w:rFonts w:ascii="Arial" w:hAnsi="Arial" w:cs="Arial"/>
          <w:i/>
          <w:iCs/>
          <w:sz w:val="24"/>
          <w:szCs w:val="24"/>
        </w:rPr>
        <w:t>SpectraSpectre</w:t>
      </w:r>
      <w:proofErr w:type="spellEnd"/>
      <w:r w:rsidRPr="00787CC7">
        <w:rPr>
          <w:rFonts w:ascii="Arial" w:hAnsi="Arial" w:cs="Arial"/>
          <w:i/>
          <w:iCs/>
          <w:sz w:val="24"/>
          <w:szCs w:val="24"/>
        </w:rPr>
        <w:t xml:space="preserve"> is an implementation of the Python package </w:t>
      </w:r>
      <w:proofErr w:type="spellStart"/>
      <w:r w:rsidRPr="00787CC7">
        <w:rPr>
          <w:rFonts w:ascii="Arial" w:hAnsi="Arial" w:cs="Arial"/>
          <w:i/>
          <w:iCs/>
          <w:sz w:val="24"/>
          <w:szCs w:val="24"/>
        </w:rPr>
        <w:t>MassQL</w:t>
      </w:r>
      <w:proofErr w:type="spellEnd"/>
      <w:r w:rsidRPr="00787CC7">
        <w:rPr>
          <w:rFonts w:ascii="Arial" w:hAnsi="Arial" w:cs="Arial"/>
          <w:i/>
          <w:iCs/>
          <w:sz w:val="24"/>
          <w:szCs w:val="24"/>
        </w:rPr>
        <w:t xml:space="preserve"> for rapid querying of mass spectrometry data</w:t>
      </w:r>
    </w:p>
    <w:p w14:paraId="6F866E37" w14:textId="69CB07A3" w:rsidR="00E4579C" w:rsidRPr="00787CC7" w:rsidRDefault="00E4579C">
      <w:pPr>
        <w:rPr>
          <w:rFonts w:ascii="Arial" w:hAnsi="Arial" w:cs="Arial"/>
          <w:b/>
          <w:bCs/>
          <w:sz w:val="28"/>
          <w:szCs w:val="28"/>
          <w:u w:val="single"/>
        </w:rPr>
      </w:pPr>
      <w:r w:rsidRPr="00787CC7">
        <w:rPr>
          <w:rFonts w:ascii="Arial" w:hAnsi="Arial" w:cs="Arial"/>
          <w:b/>
          <w:bCs/>
          <w:sz w:val="28"/>
          <w:szCs w:val="28"/>
          <w:u w:val="single"/>
        </w:rPr>
        <w:t>Easy setup, recommended for first time use</w:t>
      </w:r>
    </w:p>
    <w:p w14:paraId="4223B734" w14:textId="6E167EBD" w:rsidR="00E4579C" w:rsidRPr="00E00CC5" w:rsidRDefault="00E4579C" w:rsidP="00E4579C">
      <w:pPr>
        <w:pStyle w:val="ListParagraph"/>
        <w:numPr>
          <w:ilvl w:val="0"/>
          <w:numId w:val="1"/>
        </w:numPr>
        <w:rPr>
          <w:rFonts w:ascii="Arial" w:hAnsi="Arial" w:cs="Arial"/>
          <w:sz w:val="24"/>
          <w:szCs w:val="24"/>
        </w:rPr>
      </w:pPr>
      <w:r w:rsidRPr="00E00CC5">
        <w:rPr>
          <w:rFonts w:ascii="Arial" w:hAnsi="Arial" w:cs="Arial"/>
          <w:sz w:val="24"/>
          <w:szCs w:val="24"/>
        </w:rPr>
        <w:t>Extract SpectraSpectre.7z to your C:</w:t>
      </w:r>
    </w:p>
    <w:p w14:paraId="70E5C9D6" w14:textId="7534978D" w:rsidR="00E4579C" w:rsidRPr="003D5884" w:rsidRDefault="00E4579C" w:rsidP="003D5884">
      <w:pPr>
        <w:rPr>
          <w:rFonts w:ascii="Arial" w:hAnsi="Arial" w:cs="Arial"/>
          <w:sz w:val="24"/>
          <w:szCs w:val="24"/>
        </w:rPr>
      </w:pPr>
      <w:r w:rsidRPr="00E00CC5">
        <w:rPr>
          <w:noProof/>
        </w:rPr>
        <w:drawing>
          <wp:inline distT="0" distB="0" distL="0" distR="0" wp14:anchorId="6D839905" wp14:editId="449D400E">
            <wp:extent cx="5486400" cy="246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838" cy="2473428"/>
                    </a:xfrm>
                    <a:prstGeom prst="rect">
                      <a:avLst/>
                    </a:prstGeom>
                    <a:noFill/>
                  </pic:spPr>
                </pic:pic>
              </a:graphicData>
            </a:graphic>
          </wp:inline>
        </w:drawing>
      </w:r>
    </w:p>
    <w:p w14:paraId="7DA70437" w14:textId="77777777" w:rsidR="00E4579C" w:rsidRPr="00E00CC5" w:rsidRDefault="00E4579C" w:rsidP="00E4579C">
      <w:pPr>
        <w:pStyle w:val="ListParagraph"/>
        <w:rPr>
          <w:rFonts w:ascii="Arial" w:hAnsi="Arial" w:cs="Arial"/>
          <w:sz w:val="24"/>
          <w:szCs w:val="24"/>
        </w:rPr>
      </w:pPr>
    </w:p>
    <w:p w14:paraId="0CA8E1CD" w14:textId="53871CE0" w:rsidR="00E4579C" w:rsidRPr="00E00CC5" w:rsidRDefault="00E4579C" w:rsidP="00E4579C">
      <w:pPr>
        <w:pStyle w:val="ListParagraph"/>
        <w:numPr>
          <w:ilvl w:val="0"/>
          <w:numId w:val="1"/>
        </w:numPr>
        <w:rPr>
          <w:rFonts w:ascii="Arial" w:hAnsi="Arial" w:cs="Arial"/>
          <w:sz w:val="24"/>
          <w:szCs w:val="24"/>
        </w:rPr>
      </w:pPr>
      <w:r w:rsidRPr="00E00CC5">
        <w:rPr>
          <w:rFonts w:ascii="Arial" w:hAnsi="Arial" w:cs="Arial"/>
          <w:sz w:val="24"/>
          <w:szCs w:val="24"/>
        </w:rPr>
        <w:t xml:space="preserve">Place one </w:t>
      </w:r>
      <w:proofErr w:type="spellStart"/>
      <w:r w:rsidRPr="00E00CC5">
        <w:rPr>
          <w:rFonts w:ascii="Arial" w:hAnsi="Arial" w:cs="Arial"/>
          <w:b/>
          <w:bCs/>
          <w:sz w:val="24"/>
          <w:szCs w:val="24"/>
        </w:rPr>
        <w:t>mzML</w:t>
      </w:r>
      <w:proofErr w:type="spellEnd"/>
      <w:r w:rsidRPr="00E00CC5">
        <w:rPr>
          <w:rFonts w:ascii="Arial" w:hAnsi="Arial" w:cs="Arial"/>
          <w:b/>
          <w:bCs/>
          <w:sz w:val="24"/>
          <w:szCs w:val="24"/>
        </w:rPr>
        <w:t xml:space="preserve"> format</w:t>
      </w:r>
      <w:r w:rsidRPr="00E00CC5">
        <w:rPr>
          <w:rFonts w:ascii="Arial" w:hAnsi="Arial" w:cs="Arial"/>
          <w:sz w:val="24"/>
          <w:szCs w:val="24"/>
        </w:rPr>
        <w:t xml:space="preserve"> data file into data&gt;</w:t>
      </w:r>
      <w:proofErr w:type="spellStart"/>
      <w:r w:rsidRPr="00E00CC5">
        <w:rPr>
          <w:rFonts w:ascii="Arial" w:hAnsi="Arial" w:cs="Arial"/>
          <w:sz w:val="24"/>
          <w:szCs w:val="24"/>
        </w:rPr>
        <w:t>DataMZML</w:t>
      </w:r>
      <w:proofErr w:type="spellEnd"/>
      <w:r w:rsidR="00383B63" w:rsidRPr="00E00CC5">
        <w:rPr>
          <w:rFonts w:ascii="Arial" w:hAnsi="Arial" w:cs="Arial"/>
          <w:sz w:val="24"/>
          <w:szCs w:val="24"/>
        </w:rPr>
        <w:t xml:space="preserve"> directory</w:t>
      </w:r>
    </w:p>
    <w:p w14:paraId="6717DF69" w14:textId="77777777" w:rsidR="00E4579C" w:rsidRPr="00E00CC5" w:rsidRDefault="00E4579C" w:rsidP="00E4579C">
      <w:pPr>
        <w:pStyle w:val="ListParagraph"/>
        <w:rPr>
          <w:rFonts w:ascii="Arial" w:hAnsi="Arial" w:cs="Arial"/>
          <w:sz w:val="24"/>
          <w:szCs w:val="24"/>
        </w:rPr>
      </w:pPr>
    </w:p>
    <w:p w14:paraId="7BDE1C5E" w14:textId="04427729" w:rsidR="00E4579C" w:rsidRPr="003D5884" w:rsidRDefault="00E4579C" w:rsidP="003D5884">
      <w:pPr>
        <w:rPr>
          <w:rFonts w:ascii="Arial" w:hAnsi="Arial" w:cs="Arial"/>
          <w:sz w:val="24"/>
          <w:szCs w:val="24"/>
        </w:rPr>
      </w:pPr>
      <w:r w:rsidRPr="00E00CC5">
        <w:drawing>
          <wp:inline distT="0" distB="0" distL="0" distR="0" wp14:anchorId="0CD9340A" wp14:editId="36D92BB9">
            <wp:extent cx="5650207" cy="1790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0101"/>
                    <a:stretch/>
                  </pic:blipFill>
                  <pic:spPr bwMode="auto">
                    <a:xfrm>
                      <a:off x="0" y="0"/>
                      <a:ext cx="5713178" cy="1810657"/>
                    </a:xfrm>
                    <a:prstGeom prst="rect">
                      <a:avLst/>
                    </a:prstGeom>
                    <a:ln>
                      <a:noFill/>
                    </a:ln>
                    <a:extLst>
                      <a:ext uri="{53640926-AAD7-44D8-BBD7-CCE9431645EC}">
                        <a14:shadowObscured xmlns:a14="http://schemas.microsoft.com/office/drawing/2010/main"/>
                      </a:ext>
                    </a:extLst>
                  </pic:spPr>
                </pic:pic>
              </a:graphicData>
            </a:graphic>
          </wp:inline>
        </w:drawing>
      </w:r>
    </w:p>
    <w:p w14:paraId="04E207C3" w14:textId="7BA80274" w:rsidR="00E4579C" w:rsidRDefault="00E4579C" w:rsidP="00E4579C">
      <w:pPr>
        <w:pStyle w:val="ListParagraph"/>
        <w:numPr>
          <w:ilvl w:val="0"/>
          <w:numId w:val="1"/>
        </w:numPr>
        <w:rPr>
          <w:rFonts w:ascii="Arial" w:hAnsi="Arial" w:cs="Arial"/>
          <w:sz w:val="24"/>
          <w:szCs w:val="24"/>
        </w:rPr>
      </w:pPr>
      <w:r w:rsidRPr="00E00CC5">
        <w:rPr>
          <w:rFonts w:ascii="Arial" w:hAnsi="Arial" w:cs="Arial"/>
          <w:sz w:val="24"/>
          <w:szCs w:val="24"/>
        </w:rPr>
        <w:t xml:space="preserve">In </w:t>
      </w:r>
      <w:proofErr w:type="spellStart"/>
      <w:r w:rsidRPr="00E00CC5">
        <w:rPr>
          <w:rFonts w:ascii="Arial" w:hAnsi="Arial" w:cs="Arial"/>
          <w:sz w:val="24"/>
          <w:szCs w:val="24"/>
        </w:rPr>
        <w:t>SpectraSpectre</w:t>
      </w:r>
      <w:proofErr w:type="spellEnd"/>
      <w:r w:rsidRPr="00E00CC5">
        <w:rPr>
          <w:rFonts w:ascii="Arial" w:hAnsi="Arial" w:cs="Arial"/>
          <w:sz w:val="24"/>
          <w:szCs w:val="24"/>
        </w:rPr>
        <w:t xml:space="preserve"> directory, open “</w:t>
      </w:r>
      <w:proofErr w:type="spellStart"/>
      <w:r w:rsidRPr="00E00CC5">
        <w:rPr>
          <w:rFonts w:ascii="Arial" w:hAnsi="Arial" w:cs="Arial"/>
          <w:sz w:val="24"/>
          <w:szCs w:val="24"/>
        </w:rPr>
        <w:t>MassQL_Queries</w:t>
      </w:r>
      <w:proofErr w:type="spellEnd"/>
      <w:r w:rsidRPr="00E00CC5">
        <w:rPr>
          <w:rFonts w:ascii="Arial" w:hAnsi="Arial" w:cs="Arial"/>
          <w:sz w:val="24"/>
          <w:szCs w:val="24"/>
        </w:rPr>
        <w:t>” file</w:t>
      </w:r>
    </w:p>
    <w:p w14:paraId="777312AD" w14:textId="77777777" w:rsidR="003D5884" w:rsidRPr="00E00CC5" w:rsidRDefault="003D5884" w:rsidP="003D5884">
      <w:pPr>
        <w:pStyle w:val="ListParagraph"/>
        <w:rPr>
          <w:rFonts w:ascii="Arial" w:hAnsi="Arial" w:cs="Arial"/>
          <w:sz w:val="24"/>
          <w:szCs w:val="24"/>
        </w:rPr>
      </w:pPr>
    </w:p>
    <w:p w14:paraId="17977FE7" w14:textId="77777777" w:rsidR="0050551E" w:rsidRPr="00E00CC5" w:rsidRDefault="0050551E" w:rsidP="00E4579C">
      <w:pPr>
        <w:pStyle w:val="ListParagraph"/>
        <w:numPr>
          <w:ilvl w:val="0"/>
          <w:numId w:val="1"/>
        </w:numPr>
        <w:rPr>
          <w:rFonts w:ascii="Arial" w:hAnsi="Arial" w:cs="Arial"/>
          <w:sz w:val="24"/>
          <w:szCs w:val="24"/>
        </w:rPr>
      </w:pPr>
      <w:r w:rsidRPr="00E00CC5">
        <w:rPr>
          <w:rFonts w:ascii="Arial" w:hAnsi="Arial" w:cs="Arial"/>
          <w:sz w:val="24"/>
          <w:szCs w:val="24"/>
        </w:rPr>
        <w:t xml:space="preserve">Add/modify queries, save and close. </w:t>
      </w:r>
    </w:p>
    <w:p w14:paraId="53E4D4B5" w14:textId="77777777" w:rsidR="0050551E" w:rsidRPr="00E00CC5" w:rsidRDefault="0050551E" w:rsidP="0050551E">
      <w:pPr>
        <w:pStyle w:val="ListParagraph"/>
        <w:numPr>
          <w:ilvl w:val="1"/>
          <w:numId w:val="1"/>
        </w:numPr>
        <w:rPr>
          <w:rFonts w:ascii="Arial" w:hAnsi="Arial" w:cs="Arial"/>
          <w:sz w:val="24"/>
          <w:szCs w:val="24"/>
        </w:rPr>
      </w:pPr>
      <w:proofErr w:type="spellStart"/>
      <w:r w:rsidRPr="00E00CC5">
        <w:rPr>
          <w:rFonts w:ascii="Arial" w:hAnsi="Arial" w:cs="Arial"/>
          <w:sz w:val="24"/>
          <w:szCs w:val="24"/>
        </w:rPr>
        <w:t>ion_mode</w:t>
      </w:r>
      <w:proofErr w:type="spellEnd"/>
      <w:r w:rsidRPr="00E00CC5">
        <w:rPr>
          <w:rFonts w:ascii="Arial" w:hAnsi="Arial" w:cs="Arial"/>
          <w:sz w:val="24"/>
          <w:szCs w:val="24"/>
        </w:rPr>
        <w:t xml:space="preserve"> column:</w:t>
      </w:r>
    </w:p>
    <w:p w14:paraId="2235442E" w14:textId="032C78FA" w:rsidR="00E4579C" w:rsidRPr="00E00CC5" w:rsidRDefault="0050551E" w:rsidP="0050551E">
      <w:pPr>
        <w:pStyle w:val="ListParagraph"/>
        <w:numPr>
          <w:ilvl w:val="2"/>
          <w:numId w:val="1"/>
        </w:numPr>
        <w:rPr>
          <w:rFonts w:ascii="Arial" w:hAnsi="Arial" w:cs="Arial"/>
          <w:sz w:val="24"/>
          <w:szCs w:val="24"/>
        </w:rPr>
      </w:pPr>
      <w:r w:rsidRPr="00E00CC5">
        <w:rPr>
          <w:rFonts w:ascii="Arial" w:hAnsi="Arial" w:cs="Arial"/>
          <w:sz w:val="24"/>
          <w:szCs w:val="24"/>
        </w:rPr>
        <w:t>Use value of ‘1’ to indicate positive mode</w:t>
      </w:r>
    </w:p>
    <w:p w14:paraId="5C29AE4A" w14:textId="191E5DC0" w:rsidR="0050551E" w:rsidRPr="00E00CC5" w:rsidRDefault="0050551E" w:rsidP="0050551E">
      <w:pPr>
        <w:pStyle w:val="ListParagraph"/>
        <w:numPr>
          <w:ilvl w:val="2"/>
          <w:numId w:val="1"/>
        </w:numPr>
        <w:rPr>
          <w:rFonts w:ascii="Arial" w:hAnsi="Arial" w:cs="Arial"/>
          <w:sz w:val="24"/>
          <w:szCs w:val="24"/>
        </w:rPr>
      </w:pPr>
      <w:r w:rsidRPr="00E00CC5">
        <w:rPr>
          <w:rFonts w:ascii="Arial" w:hAnsi="Arial" w:cs="Arial"/>
          <w:sz w:val="24"/>
          <w:szCs w:val="24"/>
        </w:rPr>
        <w:t>Use value of ‘0’ to indicate negative mode</w:t>
      </w:r>
    </w:p>
    <w:p w14:paraId="726E49C7" w14:textId="14A05E7A" w:rsidR="0050551E" w:rsidRDefault="0050551E" w:rsidP="0050551E">
      <w:pPr>
        <w:pStyle w:val="ListParagraph"/>
        <w:numPr>
          <w:ilvl w:val="0"/>
          <w:numId w:val="1"/>
        </w:numPr>
        <w:rPr>
          <w:rFonts w:ascii="Arial" w:hAnsi="Arial" w:cs="Arial"/>
          <w:sz w:val="24"/>
          <w:szCs w:val="24"/>
        </w:rPr>
      </w:pPr>
      <w:r w:rsidRPr="00E00CC5">
        <w:rPr>
          <w:rFonts w:ascii="Arial" w:hAnsi="Arial" w:cs="Arial"/>
          <w:sz w:val="24"/>
          <w:szCs w:val="24"/>
        </w:rPr>
        <w:t xml:space="preserve">In </w:t>
      </w:r>
      <w:proofErr w:type="spellStart"/>
      <w:r w:rsidRPr="00E00CC5">
        <w:rPr>
          <w:rFonts w:ascii="Arial" w:hAnsi="Arial" w:cs="Arial"/>
          <w:sz w:val="24"/>
          <w:szCs w:val="24"/>
        </w:rPr>
        <w:t>SpectraSpectre</w:t>
      </w:r>
      <w:proofErr w:type="spellEnd"/>
      <w:r w:rsidRPr="00E00CC5">
        <w:rPr>
          <w:rFonts w:ascii="Arial" w:hAnsi="Arial" w:cs="Arial"/>
          <w:sz w:val="24"/>
          <w:szCs w:val="24"/>
        </w:rPr>
        <w:t xml:space="preserve"> directory, open “</w:t>
      </w:r>
      <w:proofErr w:type="spellStart"/>
      <w:r w:rsidRPr="00E00CC5">
        <w:rPr>
          <w:rFonts w:ascii="Arial" w:hAnsi="Arial" w:cs="Arial"/>
          <w:sz w:val="24"/>
          <w:szCs w:val="24"/>
        </w:rPr>
        <w:t>spectre_</w:t>
      </w:r>
      <w:proofErr w:type="gramStart"/>
      <w:r w:rsidRPr="00E00CC5">
        <w:rPr>
          <w:rFonts w:ascii="Arial" w:hAnsi="Arial" w:cs="Arial"/>
          <w:sz w:val="24"/>
          <w:szCs w:val="24"/>
        </w:rPr>
        <w:t>config</w:t>
      </w:r>
      <w:r w:rsidR="0031318F" w:rsidRPr="00E00CC5">
        <w:rPr>
          <w:rFonts w:ascii="Arial" w:hAnsi="Arial" w:cs="Arial"/>
          <w:sz w:val="24"/>
          <w:szCs w:val="24"/>
        </w:rPr>
        <w:t>.json</w:t>
      </w:r>
      <w:proofErr w:type="spellEnd"/>
      <w:proofErr w:type="gramEnd"/>
      <w:r w:rsidRPr="00E00CC5">
        <w:rPr>
          <w:rFonts w:ascii="Arial" w:hAnsi="Arial" w:cs="Arial"/>
          <w:sz w:val="24"/>
          <w:szCs w:val="24"/>
        </w:rPr>
        <w:t>” file</w:t>
      </w:r>
      <w:r w:rsidRPr="00E00CC5">
        <w:rPr>
          <w:rFonts w:ascii="Arial" w:hAnsi="Arial" w:cs="Arial"/>
          <w:sz w:val="24"/>
          <w:szCs w:val="24"/>
        </w:rPr>
        <w:t xml:space="preserve"> in a text editor</w:t>
      </w:r>
    </w:p>
    <w:p w14:paraId="675529E3" w14:textId="4934D2D0" w:rsidR="003D5884" w:rsidRDefault="003D5884">
      <w:pPr>
        <w:rPr>
          <w:rFonts w:ascii="Arial" w:hAnsi="Arial" w:cs="Arial"/>
          <w:sz w:val="24"/>
          <w:szCs w:val="24"/>
        </w:rPr>
      </w:pPr>
      <w:r>
        <w:rPr>
          <w:rFonts w:ascii="Arial" w:hAnsi="Arial" w:cs="Arial"/>
          <w:sz w:val="24"/>
          <w:szCs w:val="24"/>
        </w:rPr>
        <w:br w:type="page"/>
      </w:r>
    </w:p>
    <w:p w14:paraId="0A885E3E" w14:textId="77777777" w:rsidR="003D5884" w:rsidRPr="00E00CC5" w:rsidRDefault="003D5884" w:rsidP="003D5884">
      <w:pPr>
        <w:pStyle w:val="ListParagraph"/>
        <w:rPr>
          <w:rFonts w:ascii="Arial" w:hAnsi="Arial" w:cs="Arial"/>
          <w:sz w:val="24"/>
          <w:szCs w:val="24"/>
        </w:rPr>
      </w:pPr>
    </w:p>
    <w:p w14:paraId="0A6085D6" w14:textId="04F9C230" w:rsidR="0050551E" w:rsidRPr="00E00CC5" w:rsidRDefault="0050551E" w:rsidP="0050551E">
      <w:pPr>
        <w:pStyle w:val="ListParagraph"/>
        <w:numPr>
          <w:ilvl w:val="0"/>
          <w:numId w:val="1"/>
        </w:numPr>
        <w:rPr>
          <w:rFonts w:ascii="Arial" w:hAnsi="Arial" w:cs="Arial"/>
          <w:sz w:val="24"/>
          <w:szCs w:val="24"/>
        </w:rPr>
      </w:pPr>
      <w:r w:rsidRPr="00E00CC5">
        <w:rPr>
          <w:rFonts w:ascii="Arial" w:hAnsi="Arial" w:cs="Arial"/>
          <w:sz w:val="24"/>
          <w:szCs w:val="24"/>
        </w:rPr>
        <w:t>Verify the contents look as in this image:</w:t>
      </w:r>
    </w:p>
    <w:p w14:paraId="7C9B4C7A" w14:textId="2C941A7C" w:rsidR="0050551E" w:rsidRPr="003D5884" w:rsidRDefault="0050551E" w:rsidP="003D5884">
      <w:pPr>
        <w:rPr>
          <w:rFonts w:ascii="Arial" w:hAnsi="Arial" w:cs="Arial"/>
          <w:sz w:val="24"/>
          <w:szCs w:val="24"/>
        </w:rPr>
      </w:pPr>
      <w:r w:rsidRPr="00E00CC5">
        <w:drawing>
          <wp:inline distT="0" distB="0" distL="0" distR="0" wp14:anchorId="5989D8E3" wp14:editId="1425728B">
            <wp:extent cx="5305425" cy="257045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3548" cy="2617999"/>
                    </a:xfrm>
                    <a:prstGeom prst="rect">
                      <a:avLst/>
                    </a:prstGeom>
                  </pic:spPr>
                </pic:pic>
              </a:graphicData>
            </a:graphic>
          </wp:inline>
        </w:drawing>
      </w:r>
    </w:p>
    <w:p w14:paraId="48C8D619" w14:textId="77777777" w:rsidR="003D5884" w:rsidRPr="00E00CC5" w:rsidRDefault="003D5884" w:rsidP="0050551E">
      <w:pPr>
        <w:pStyle w:val="ListParagraph"/>
        <w:rPr>
          <w:rFonts w:ascii="Arial" w:hAnsi="Arial" w:cs="Arial"/>
          <w:sz w:val="24"/>
          <w:szCs w:val="24"/>
        </w:rPr>
      </w:pPr>
    </w:p>
    <w:p w14:paraId="01556A28" w14:textId="4CC2F249" w:rsidR="0050551E" w:rsidRPr="00E00CC5" w:rsidRDefault="0050551E" w:rsidP="00E4579C">
      <w:pPr>
        <w:pStyle w:val="ListParagraph"/>
        <w:numPr>
          <w:ilvl w:val="0"/>
          <w:numId w:val="1"/>
        </w:numPr>
        <w:rPr>
          <w:rFonts w:ascii="Arial" w:hAnsi="Arial" w:cs="Arial"/>
          <w:sz w:val="24"/>
          <w:szCs w:val="24"/>
        </w:rPr>
      </w:pPr>
      <w:r w:rsidRPr="00E00CC5">
        <w:rPr>
          <w:rFonts w:ascii="Arial" w:hAnsi="Arial" w:cs="Arial"/>
          <w:sz w:val="24"/>
          <w:szCs w:val="24"/>
        </w:rPr>
        <w:t>Double click “</w:t>
      </w:r>
      <w:proofErr w:type="spellStart"/>
      <w:r w:rsidRPr="00E00CC5">
        <w:rPr>
          <w:rFonts w:ascii="Arial" w:hAnsi="Arial" w:cs="Arial"/>
          <w:sz w:val="24"/>
          <w:szCs w:val="24"/>
        </w:rPr>
        <w:t>SpectraSpectre</w:t>
      </w:r>
      <w:proofErr w:type="spellEnd"/>
      <w:r w:rsidRPr="00E00CC5">
        <w:rPr>
          <w:rFonts w:ascii="Arial" w:hAnsi="Arial" w:cs="Arial"/>
          <w:sz w:val="24"/>
          <w:szCs w:val="24"/>
        </w:rPr>
        <w:t>” file to run application</w:t>
      </w:r>
    </w:p>
    <w:p w14:paraId="6DD5C9A3" w14:textId="1B8AA74A" w:rsidR="0050551E" w:rsidRPr="00E00CC5" w:rsidRDefault="0050551E" w:rsidP="00E4579C">
      <w:pPr>
        <w:pStyle w:val="ListParagraph"/>
        <w:numPr>
          <w:ilvl w:val="0"/>
          <w:numId w:val="1"/>
        </w:numPr>
        <w:rPr>
          <w:rFonts w:ascii="Arial" w:hAnsi="Arial" w:cs="Arial"/>
          <w:sz w:val="24"/>
          <w:szCs w:val="24"/>
        </w:rPr>
      </w:pPr>
      <w:r w:rsidRPr="00E00CC5">
        <w:rPr>
          <w:rFonts w:ascii="Arial" w:hAnsi="Arial" w:cs="Arial"/>
          <w:sz w:val="24"/>
          <w:szCs w:val="24"/>
        </w:rPr>
        <w:t>A blank console window should open (be patient). If everything is configured correctly, you should see an output that looks like this:</w:t>
      </w:r>
    </w:p>
    <w:p w14:paraId="314091D5" w14:textId="7E35A868" w:rsidR="0050551E" w:rsidRPr="00E00CC5" w:rsidRDefault="0050551E" w:rsidP="0050551E">
      <w:pPr>
        <w:rPr>
          <w:rFonts w:ascii="Arial" w:hAnsi="Arial" w:cs="Arial"/>
          <w:sz w:val="24"/>
          <w:szCs w:val="24"/>
        </w:rPr>
      </w:pPr>
      <w:r w:rsidRPr="00E00CC5">
        <w:rPr>
          <w:rFonts w:ascii="Arial" w:hAnsi="Arial" w:cs="Arial"/>
          <w:noProof/>
        </w:rPr>
        <w:drawing>
          <wp:inline distT="0" distB="0" distL="0" distR="0" wp14:anchorId="243ECC90" wp14:editId="36E313F2">
            <wp:extent cx="6192520" cy="321231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6878" cy="3219763"/>
                    </a:xfrm>
                    <a:prstGeom prst="rect">
                      <a:avLst/>
                    </a:prstGeom>
                    <a:noFill/>
                  </pic:spPr>
                </pic:pic>
              </a:graphicData>
            </a:graphic>
          </wp:inline>
        </w:drawing>
      </w:r>
    </w:p>
    <w:p w14:paraId="6B8AA27A" w14:textId="44267291" w:rsidR="00383B63" w:rsidRPr="00E00CC5" w:rsidRDefault="00383B63" w:rsidP="00383B63">
      <w:pPr>
        <w:ind w:left="720"/>
        <w:rPr>
          <w:rFonts w:ascii="Arial" w:hAnsi="Arial" w:cs="Arial"/>
          <w:sz w:val="24"/>
          <w:szCs w:val="24"/>
        </w:rPr>
      </w:pPr>
      <w:r w:rsidRPr="00E00CC5">
        <w:rPr>
          <w:rFonts w:ascii="Arial" w:hAnsi="Arial" w:cs="Arial"/>
          <w:sz w:val="24"/>
          <w:szCs w:val="24"/>
        </w:rPr>
        <w:t xml:space="preserve">In my configuration, I ran two queries on one file. The output is saved within the data directory. Using the settings in this Easy setup, that directory is </w:t>
      </w:r>
      <w:r w:rsidRPr="00E00CC5">
        <w:rPr>
          <w:rFonts w:ascii="Arial" w:hAnsi="Arial" w:cs="Arial"/>
          <w:sz w:val="24"/>
          <w:szCs w:val="24"/>
        </w:rPr>
        <w:t>C:</w:t>
      </w:r>
      <w:r w:rsidRPr="00E00CC5">
        <w:rPr>
          <w:rFonts w:ascii="Arial" w:hAnsi="Arial" w:cs="Arial"/>
          <w:sz w:val="24"/>
          <w:szCs w:val="24"/>
        </w:rPr>
        <w:t>/</w:t>
      </w:r>
      <w:r w:rsidRPr="00E00CC5">
        <w:rPr>
          <w:rFonts w:ascii="Arial" w:hAnsi="Arial" w:cs="Arial"/>
          <w:sz w:val="24"/>
          <w:szCs w:val="24"/>
        </w:rPr>
        <w:t>SpectraSpectre</w:t>
      </w:r>
      <w:r w:rsidRPr="00E00CC5">
        <w:rPr>
          <w:rFonts w:ascii="Arial" w:hAnsi="Arial" w:cs="Arial"/>
          <w:sz w:val="24"/>
          <w:szCs w:val="24"/>
        </w:rPr>
        <w:t>/</w:t>
      </w:r>
      <w:r w:rsidRPr="00E00CC5">
        <w:rPr>
          <w:rFonts w:ascii="Arial" w:hAnsi="Arial" w:cs="Arial"/>
          <w:sz w:val="24"/>
          <w:szCs w:val="24"/>
        </w:rPr>
        <w:t>data</w:t>
      </w:r>
      <w:r w:rsidRPr="00E00CC5">
        <w:rPr>
          <w:rFonts w:ascii="Arial" w:hAnsi="Arial" w:cs="Arial"/>
          <w:sz w:val="24"/>
          <w:szCs w:val="24"/>
        </w:rPr>
        <w:t>/</w:t>
      </w:r>
      <w:r w:rsidRPr="00E00CC5">
        <w:rPr>
          <w:rFonts w:ascii="Arial" w:hAnsi="Arial" w:cs="Arial"/>
          <w:sz w:val="24"/>
          <w:szCs w:val="24"/>
        </w:rPr>
        <w:t>SpectraSpectre_Output</w:t>
      </w:r>
    </w:p>
    <w:p w14:paraId="624DC3C9" w14:textId="6CF737BC" w:rsidR="00383B63" w:rsidRPr="00E00CC5" w:rsidRDefault="00383B63" w:rsidP="00383B63">
      <w:pPr>
        <w:ind w:left="720"/>
        <w:rPr>
          <w:rFonts w:ascii="Arial" w:hAnsi="Arial" w:cs="Arial"/>
          <w:sz w:val="24"/>
          <w:szCs w:val="24"/>
        </w:rPr>
      </w:pPr>
      <w:r w:rsidRPr="00E00CC5">
        <w:rPr>
          <w:rFonts w:ascii="Arial" w:hAnsi="Arial" w:cs="Arial"/>
          <w:sz w:val="24"/>
          <w:szCs w:val="24"/>
        </w:rPr>
        <w:t>That directory should contain timestamped directories. The most recent (or only) directory should contain two files. One is an excel spreadsheet of the peak areas for each query applied to each file. The second file is a PDF with images showing the result of each query.</w:t>
      </w:r>
    </w:p>
    <w:p w14:paraId="4F126DAB" w14:textId="2A19F59A" w:rsidR="00383B63" w:rsidRPr="00E00CC5" w:rsidRDefault="00383B63" w:rsidP="00383B63">
      <w:pPr>
        <w:ind w:left="720"/>
        <w:rPr>
          <w:rFonts w:ascii="Arial" w:hAnsi="Arial" w:cs="Arial"/>
          <w:sz w:val="24"/>
          <w:szCs w:val="24"/>
        </w:rPr>
      </w:pPr>
      <w:r w:rsidRPr="00E00CC5">
        <w:rPr>
          <w:rFonts w:ascii="Arial" w:hAnsi="Arial" w:cs="Arial"/>
          <w:sz w:val="24"/>
          <w:szCs w:val="24"/>
        </w:rPr>
        <w:lastRenderedPageBreak/>
        <w:drawing>
          <wp:inline distT="0" distB="0" distL="0" distR="0" wp14:anchorId="0EE62D28" wp14:editId="54BA5497">
            <wp:extent cx="4972050" cy="26726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616"/>
                    <a:stretch/>
                  </pic:blipFill>
                  <pic:spPr bwMode="auto">
                    <a:xfrm>
                      <a:off x="0" y="0"/>
                      <a:ext cx="4994221" cy="2684581"/>
                    </a:xfrm>
                    <a:prstGeom prst="rect">
                      <a:avLst/>
                    </a:prstGeom>
                    <a:ln>
                      <a:noFill/>
                    </a:ln>
                    <a:extLst>
                      <a:ext uri="{53640926-AAD7-44D8-BBD7-CCE9431645EC}">
                        <a14:shadowObscured xmlns:a14="http://schemas.microsoft.com/office/drawing/2010/main"/>
                      </a:ext>
                    </a:extLst>
                  </pic:spPr>
                </pic:pic>
              </a:graphicData>
            </a:graphic>
          </wp:inline>
        </w:drawing>
      </w:r>
    </w:p>
    <w:p w14:paraId="4AF11D02" w14:textId="77777777" w:rsidR="00787CC7" w:rsidRDefault="00787CC7" w:rsidP="00383B63">
      <w:pPr>
        <w:ind w:left="720"/>
        <w:rPr>
          <w:rFonts w:ascii="Arial" w:hAnsi="Arial" w:cs="Arial"/>
          <w:sz w:val="24"/>
          <w:szCs w:val="24"/>
          <w:u w:val="single"/>
        </w:rPr>
      </w:pPr>
    </w:p>
    <w:p w14:paraId="5FE1585D" w14:textId="77777777" w:rsidR="00787CC7" w:rsidRDefault="00787CC7" w:rsidP="00383B63">
      <w:pPr>
        <w:ind w:left="720"/>
        <w:rPr>
          <w:rFonts w:ascii="Arial" w:hAnsi="Arial" w:cs="Arial"/>
          <w:sz w:val="24"/>
          <w:szCs w:val="24"/>
          <w:u w:val="single"/>
        </w:rPr>
      </w:pPr>
    </w:p>
    <w:p w14:paraId="017BD60B" w14:textId="1EF2B39D" w:rsidR="00383B63" w:rsidRPr="00787CC7" w:rsidRDefault="00383B63" w:rsidP="00383B63">
      <w:pPr>
        <w:ind w:left="720"/>
        <w:rPr>
          <w:rFonts w:ascii="Arial" w:hAnsi="Arial" w:cs="Arial"/>
          <w:b/>
          <w:bCs/>
          <w:sz w:val="28"/>
          <w:szCs w:val="28"/>
          <w:u w:val="single"/>
        </w:rPr>
      </w:pPr>
      <w:r w:rsidRPr="00787CC7">
        <w:rPr>
          <w:rFonts w:ascii="Arial" w:hAnsi="Arial" w:cs="Arial"/>
          <w:b/>
          <w:bCs/>
          <w:sz w:val="28"/>
          <w:szCs w:val="28"/>
          <w:u w:val="single"/>
        </w:rPr>
        <w:t>Custom Setup</w:t>
      </w:r>
    </w:p>
    <w:p w14:paraId="624905B2" w14:textId="77777777" w:rsidR="00383B63" w:rsidRPr="00E00CC5" w:rsidRDefault="00383B63" w:rsidP="00383B63">
      <w:pPr>
        <w:ind w:left="720"/>
        <w:rPr>
          <w:rFonts w:ascii="Arial" w:hAnsi="Arial" w:cs="Arial"/>
          <w:sz w:val="24"/>
          <w:szCs w:val="24"/>
        </w:rPr>
      </w:pPr>
      <w:r w:rsidRPr="00E00CC5">
        <w:rPr>
          <w:rFonts w:ascii="Arial" w:hAnsi="Arial" w:cs="Arial"/>
          <w:sz w:val="24"/>
          <w:szCs w:val="24"/>
        </w:rPr>
        <w:t>Use this setup if either of the following apply:</w:t>
      </w:r>
    </w:p>
    <w:p w14:paraId="4D2D9215" w14:textId="21581431" w:rsidR="00383B63" w:rsidRPr="00E00CC5" w:rsidRDefault="00383B63" w:rsidP="00383B63">
      <w:pPr>
        <w:pStyle w:val="ListParagraph"/>
        <w:numPr>
          <w:ilvl w:val="0"/>
          <w:numId w:val="4"/>
        </w:numPr>
        <w:rPr>
          <w:rFonts w:ascii="Arial" w:hAnsi="Arial" w:cs="Arial"/>
          <w:sz w:val="24"/>
          <w:szCs w:val="24"/>
        </w:rPr>
      </w:pPr>
      <w:r w:rsidRPr="00E00CC5">
        <w:rPr>
          <w:rFonts w:ascii="Arial" w:hAnsi="Arial" w:cs="Arial"/>
          <w:sz w:val="24"/>
          <w:szCs w:val="24"/>
        </w:rPr>
        <w:t xml:space="preserve">You wish to query data stored outside of the </w:t>
      </w:r>
      <w:proofErr w:type="spellStart"/>
      <w:r w:rsidRPr="00E00CC5">
        <w:rPr>
          <w:rFonts w:ascii="Arial" w:hAnsi="Arial" w:cs="Arial"/>
          <w:sz w:val="24"/>
          <w:szCs w:val="24"/>
        </w:rPr>
        <w:t>SpectraSpectre</w:t>
      </w:r>
      <w:proofErr w:type="spellEnd"/>
      <w:r w:rsidRPr="00E00CC5">
        <w:rPr>
          <w:rFonts w:ascii="Arial" w:hAnsi="Arial" w:cs="Arial"/>
          <w:sz w:val="24"/>
          <w:szCs w:val="24"/>
        </w:rPr>
        <w:t xml:space="preserve"> directory</w:t>
      </w:r>
    </w:p>
    <w:p w14:paraId="4B0B67B4" w14:textId="2DCCB505" w:rsidR="00383B63" w:rsidRPr="00E00CC5" w:rsidRDefault="00383B63" w:rsidP="00383B63">
      <w:pPr>
        <w:pStyle w:val="ListParagraph"/>
        <w:numPr>
          <w:ilvl w:val="0"/>
          <w:numId w:val="4"/>
        </w:numPr>
        <w:rPr>
          <w:rFonts w:ascii="Arial" w:hAnsi="Arial" w:cs="Arial"/>
          <w:sz w:val="24"/>
          <w:szCs w:val="24"/>
        </w:rPr>
      </w:pPr>
      <w:r w:rsidRPr="00E00CC5">
        <w:rPr>
          <w:rFonts w:ascii="Arial" w:hAnsi="Arial" w:cs="Arial"/>
          <w:sz w:val="24"/>
          <w:szCs w:val="24"/>
        </w:rPr>
        <w:t xml:space="preserve">You want to specify a different path/name of your </w:t>
      </w:r>
      <w:proofErr w:type="spellStart"/>
      <w:r w:rsidRPr="00E00CC5">
        <w:rPr>
          <w:rFonts w:ascii="Arial" w:hAnsi="Arial" w:cs="Arial"/>
          <w:sz w:val="24"/>
          <w:szCs w:val="24"/>
        </w:rPr>
        <w:t>MassQL</w:t>
      </w:r>
      <w:proofErr w:type="spellEnd"/>
      <w:r w:rsidRPr="00E00CC5">
        <w:rPr>
          <w:rFonts w:ascii="Arial" w:hAnsi="Arial" w:cs="Arial"/>
          <w:sz w:val="24"/>
          <w:szCs w:val="24"/>
        </w:rPr>
        <w:t xml:space="preserve"> query file </w:t>
      </w:r>
    </w:p>
    <w:p w14:paraId="21494407" w14:textId="77777777" w:rsidR="00383B63" w:rsidRPr="00E00CC5" w:rsidRDefault="00383B63" w:rsidP="00383B63">
      <w:pPr>
        <w:pStyle w:val="ListParagraph"/>
        <w:ind w:left="1440"/>
        <w:rPr>
          <w:rFonts w:ascii="Arial" w:hAnsi="Arial" w:cs="Arial"/>
          <w:sz w:val="24"/>
          <w:szCs w:val="24"/>
        </w:rPr>
      </w:pPr>
    </w:p>
    <w:p w14:paraId="4822E0B5" w14:textId="6AB71BBA" w:rsidR="00383B63" w:rsidRPr="00E00CC5" w:rsidRDefault="00B93AE0" w:rsidP="00B93AE0">
      <w:pPr>
        <w:pStyle w:val="ListParagraph"/>
        <w:numPr>
          <w:ilvl w:val="0"/>
          <w:numId w:val="6"/>
        </w:numPr>
        <w:rPr>
          <w:rFonts w:ascii="Arial" w:hAnsi="Arial" w:cs="Arial"/>
          <w:sz w:val="24"/>
          <w:szCs w:val="24"/>
        </w:rPr>
      </w:pPr>
      <w:r w:rsidRPr="00E00CC5">
        <w:rPr>
          <w:rFonts w:ascii="Arial" w:hAnsi="Arial" w:cs="Arial"/>
          <w:sz w:val="24"/>
          <w:szCs w:val="24"/>
        </w:rPr>
        <w:t>It is recommended to first test the Easy setup above and make sure that works before proceeding with custom setup</w:t>
      </w:r>
    </w:p>
    <w:p w14:paraId="35FA8DBD" w14:textId="5A719981" w:rsidR="00B93AE0" w:rsidRPr="00E00CC5" w:rsidRDefault="00B93AE0" w:rsidP="00B93AE0">
      <w:pPr>
        <w:pStyle w:val="ListParagraph"/>
        <w:numPr>
          <w:ilvl w:val="0"/>
          <w:numId w:val="6"/>
        </w:numPr>
        <w:rPr>
          <w:rFonts w:ascii="Arial" w:hAnsi="Arial" w:cs="Arial"/>
          <w:sz w:val="24"/>
          <w:szCs w:val="24"/>
        </w:rPr>
      </w:pPr>
      <w:r w:rsidRPr="00E00CC5">
        <w:rPr>
          <w:rFonts w:ascii="Arial" w:hAnsi="Arial" w:cs="Arial"/>
          <w:sz w:val="24"/>
          <w:szCs w:val="24"/>
        </w:rPr>
        <w:t>Setup your data directory to follow the same schema as in the Easy setup. Your data directory is the root directory that must contain a directory titled “</w:t>
      </w:r>
      <w:proofErr w:type="spellStart"/>
      <w:r w:rsidRPr="00E00CC5">
        <w:rPr>
          <w:rFonts w:ascii="Arial" w:hAnsi="Arial" w:cs="Arial"/>
          <w:sz w:val="24"/>
          <w:szCs w:val="24"/>
        </w:rPr>
        <w:t>DataMZML</w:t>
      </w:r>
      <w:proofErr w:type="spellEnd"/>
      <w:r w:rsidRPr="00E00CC5">
        <w:rPr>
          <w:rFonts w:ascii="Arial" w:hAnsi="Arial" w:cs="Arial"/>
          <w:sz w:val="24"/>
          <w:szCs w:val="24"/>
        </w:rPr>
        <w:t xml:space="preserve">” where your </w:t>
      </w:r>
      <w:proofErr w:type="spellStart"/>
      <w:r w:rsidRPr="00E00CC5">
        <w:rPr>
          <w:rFonts w:ascii="Arial" w:hAnsi="Arial" w:cs="Arial"/>
          <w:sz w:val="24"/>
          <w:szCs w:val="24"/>
        </w:rPr>
        <w:t>mzML</w:t>
      </w:r>
      <w:proofErr w:type="spellEnd"/>
      <w:r w:rsidRPr="00E00CC5">
        <w:rPr>
          <w:rFonts w:ascii="Arial" w:hAnsi="Arial" w:cs="Arial"/>
          <w:sz w:val="24"/>
          <w:szCs w:val="24"/>
        </w:rPr>
        <w:t xml:space="preserve"> format data is stored. </w:t>
      </w:r>
    </w:p>
    <w:p w14:paraId="531AC1C1" w14:textId="407D5434" w:rsidR="00B93AE0" w:rsidRPr="00E00CC5" w:rsidRDefault="00B93AE0" w:rsidP="00B93AE0">
      <w:pPr>
        <w:ind w:firstLine="720"/>
        <w:rPr>
          <w:rFonts w:ascii="Arial" w:hAnsi="Arial" w:cs="Arial"/>
          <w:sz w:val="24"/>
          <w:szCs w:val="24"/>
        </w:rPr>
      </w:pPr>
      <w:r w:rsidRPr="00E00CC5">
        <w:rPr>
          <w:rFonts w:ascii="Arial" w:hAnsi="Arial" w:cs="Arial"/>
          <w:sz w:val="24"/>
          <w:szCs w:val="24"/>
        </w:rPr>
        <w:t>For example, if you have raw format data stored in “C:/</w:t>
      </w:r>
      <w:proofErr w:type="spellStart"/>
      <w:r w:rsidRPr="00E00CC5">
        <w:rPr>
          <w:rFonts w:ascii="Arial" w:hAnsi="Arial" w:cs="Arial"/>
          <w:sz w:val="24"/>
          <w:szCs w:val="24"/>
        </w:rPr>
        <w:t>MSData</w:t>
      </w:r>
      <w:proofErr w:type="spellEnd"/>
      <w:r w:rsidRPr="00E00CC5">
        <w:rPr>
          <w:rFonts w:ascii="Arial" w:hAnsi="Arial" w:cs="Arial"/>
          <w:sz w:val="24"/>
          <w:szCs w:val="24"/>
        </w:rPr>
        <w:t>/”</w:t>
      </w:r>
    </w:p>
    <w:p w14:paraId="2386AA77" w14:textId="6D330EE7" w:rsidR="00B93AE0" w:rsidRPr="00E00CC5" w:rsidRDefault="00B93AE0" w:rsidP="00B93AE0">
      <w:pPr>
        <w:ind w:left="720"/>
        <w:rPr>
          <w:rFonts w:ascii="Arial" w:hAnsi="Arial" w:cs="Arial"/>
          <w:sz w:val="24"/>
          <w:szCs w:val="24"/>
        </w:rPr>
      </w:pPr>
      <w:r w:rsidRPr="00E00CC5">
        <w:rPr>
          <w:rFonts w:ascii="Arial" w:hAnsi="Arial" w:cs="Arial"/>
          <w:sz w:val="24"/>
          <w:szCs w:val="24"/>
        </w:rPr>
        <w:t>You may choose to create a “</w:t>
      </w:r>
      <w:proofErr w:type="spellStart"/>
      <w:r w:rsidRPr="00E00CC5">
        <w:rPr>
          <w:rFonts w:ascii="Arial" w:hAnsi="Arial" w:cs="Arial"/>
          <w:sz w:val="24"/>
          <w:szCs w:val="24"/>
        </w:rPr>
        <w:t>DataMZML</w:t>
      </w:r>
      <w:proofErr w:type="spellEnd"/>
      <w:r w:rsidRPr="00E00CC5">
        <w:rPr>
          <w:rFonts w:ascii="Arial" w:hAnsi="Arial" w:cs="Arial"/>
          <w:sz w:val="24"/>
          <w:szCs w:val="24"/>
        </w:rPr>
        <w:t xml:space="preserve">” directory within that directory to store your </w:t>
      </w:r>
      <w:proofErr w:type="spellStart"/>
      <w:r w:rsidRPr="00E00CC5">
        <w:rPr>
          <w:rFonts w:ascii="Arial" w:hAnsi="Arial" w:cs="Arial"/>
          <w:sz w:val="24"/>
          <w:szCs w:val="24"/>
        </w:rPr>
        <w:t>mzML</w:t>
      </w:r>
      <w:proofErr w:type="spellEnd"/>
      <w:r w:rsidRPr="00E00CC5">
        <w:rPr>
          <w:rFonts w:ascii="Arial" w:hAnsi="Arial" w:cs="Arial"/>
          <w:sz w:val="24"/>
          <w:szCs w:val="24"/>
        </w:rPr>
        <w:t xml:space="preserve"> format data </w:t>
      </w:r>
      <w:r w:rsidRPr="00E00CC5">
        <w:rPr>
          <w:rFonts w:ascii="Arial" w:hAnsi="Arial" w:cs="Arial"/>
          <w:sz w:val="24"/>
          <w:szCs w:val="24"/>
        </w:rPr>
        <w:t>“C:/</w:t>
      </w:r>
      <w:proofErr w:type="spellStart"/>
      <w:r w:rsidRPr="00E00CC5">
        <w:rPr>
          <w:rFonts w:ascii="Arial" w:hAnsi="Arial" w:cs="Arial"/>
          <w:sz w:val="24"/>
          <w:szCs w:val="24"/>
        </w:rPr>
        <w:t>MSData</w:t>
      </w:r>
      <w:proofErr w:type="spellEnd"/>
      <w:r w:rsidRPr="00E00CC5">
        <w:rPr>
          <w:rFonts w:ascii="Arial" w:hAnsi="Arial" w:cs="Arial"/>
          <w:sz w:val="24"/>
          <w:szCs w:val="24"/>
        </w:rPr>
        <w:t>/</w:t>
      </w:r>
      <w:proofErr w:type="spellStart"/>
      <w:r w:rsidRPr="00E00CC5">
        <w:rPr>
          <w:rFonts w:ascii="Arial" w:hAnsi="Arial" w:cs="Arial"/>
          <w:sz w:val="24"/>
          <w:szCs w:val="24"/>
        </w:rPr>
        <w:t>DataMZML</w:t>
      </w:r>
      <w:proofErr w:type="spellEnd"/>
      <w:r w:rsidRPr="00E00CC5">
        <w:rPr>
          <w:rFonts w:ascii="Arial" w:hAnsi="Arial" w:cs="Arial"/>
          <w:sz w:val="24"/>
          <w:szCs w:val="24"/>
        </w:rPr>
        <w:t>”</w:t>
      </w:r>
    </w:p>
    <w:p w14:paraId="5ACFAFD9" w14:textId="3355016E" w:rsidR="00B93AE0" w:rsidRPr="00E00CC5" w:rsidRDefault="00B93AE0" w:rsidP="00B93AE0">
      <w:pPr>
        <w:ind w:firstLine="720"/>
        <w:rPr>
          <w:rFonts w:ascii="Arial" w:hAnsi="Arial" w:cs="Arial"/>
          <w:sz w:val="24"/>
          <w:szCs w:val="24"/>
        </w:rPr>
      </w:pPr>
      <w:r w:rsidRPr="00E00CC5">
        <w:rPr>
          <w:rFonts w:ascii="Arial" w:hAnsi="Arial" w:cs="Arial"/>
          <w:sz w:val="24"/>
          <w:szCs w:val="24"/>
        </w:rPr>
        <w:t xml:space="preserve">In this scenario, your data directory is </w:t>
      </w:r>
      <w:r w:rsidRPr="00E00CC5">
        <w:rPr>
          <w:rFonts w:ascii="Arial" w:hAnsi="Arial" w:cs="Arial"/>
          <w:sz w:val="24"/>
          <w:szCs w:val="24"/>
        </w:rPr>
        <w:t>“C:/</w:t>
      </w:r>
      <w:proofErr w:type="spellStart"/>
      <w:r w:rsidRPr="00E00CC5">
        <w:rPr>
          <w:rFonts w:ascii="Arial" w:hAnsi="Arial" w:cs="Arial"/>
          <w:sz w:val="24"/>
          <w:szCs w:val="24"/>
        </w:rPr>
        <w:t>MSData</w:t>
      </w:r>
      <w:proofErr w:type="spellEnd"/>
      <w:r w:rsidRPr="00E00CC5">
        <w:rPr>
          <w:rFonts w:ascii="Arial" w:hAnsi="Arial" w:cs="Arial"/>
          <w:sz w:val="24"/>
          <w:szCs w:val="24"/>
        </w:rPr>
        <w:t>/”</w:t>
      </w:r>
    </w:p>
    <w:p w14:paraId="4977F9B5" w14:textId="77777777" w:rsidR="00B93AE0" w:rsidRPr="00E00CC5" w:rsidRDefault="00B93AE0" w:rsidP="00B93AE0">
      <w:pPr>
        <w:pStyle w:val="ListParagraph"/>
        <w:numPr>
          <w:ilvl w:val="0"/>
          <w:numId w:val="6"/>
        </w:numPr>
        <w:rPr>
          <w:rFonts w:ascii="Arial" w:hAnsi="Arial" w:cs="Arial"/>
          <w:sz w:val="24"/>
          <w:szCs w:val="24"/>
        </w:rPr>
      </w:pPr>
      <w:r w:rsidRPr="00E00CC5">
        <w:rPr>
          <w:rFonts w:ascii="Arial" w:hAnsi="Arial" w:cs="Arial"/>
          <w:sz w:val="24"/>
          <w:szCs w:val="24"/>
        </w:rPr>
        <w:t>Your query file may also be located anywhere on your PC</w:t>
      </w:r>
    </w:p>
    <w:p w14:paraId="431B1988" w14:textId="6B9B2989" w:rsidR="00B93AE0" w:rsidRPr="00E00CC5" w:rsidRDefault="00B93AE0" w:rsidP="00B93AE0">
      <w:pPr>
        <w:pStyle w:val="ListParagraph"/>
        <w:numPr>
          <w:ilvl w:val="0"/>
          <w:numId w:val="6"/>
        </w:numPr>
        <w:rPr>
          <w:rFonts w:ascii="Arial" w:hAnsi="Arial" w:cs="Arial"/>
          <w:sz w:val="24"/>
          <w:szCs w:val="24"/>
        </w:rPr>
      </w:pPr>
      <w:r w:rsidRPr="00E00CC5">
        <w:rPr>
          <w:rFonts w:ascii="Arial" w:hAnsi="Arial" w:cs="Arial"/>
          <w:sz w:val="24"/>
          <w:szCs w:val="24"/>
        </w:rPr>
        <w:t xml:space="preserve">In </w:t>
      </w:r>
      <w:proofErr w:type="spellStart"/>
      <w:r w:rsidRPr="00E00CC5">
        <w:rPr>
          <w:rFonts w:ascii="Arial" w:hAnsi="Arial" w:cs="Arial"/>
          <w:sz w:val="24"/>
          <w:szCs w:val="24"/>
        </w:rPr>
        <w:t>SpectraSpectre</w:t>
      </w:r>
      <w:proofErr w:type="spellEnd"/>
      <w:r w:rsidRPr="00E00CC5">
        <w:rPr>
          <w:rFonts w:ascii="Arial" w:hAnsi="Arial" w:cs="Arial"/>
          <w:sz w:val="24"/>
          <w:szCs w:val="24"/>
        </w:rPr>
        <w:t xml:space="preserve"> directory, open “</w:t>
      </w:r>
      <w:proofErr w:type="spellStart"/>
      <w:r w:rsidRPr="00E00CC5">
        <w:rPr>
          <w:rFonts w:ascii="Arial" w:hAnsi="Arial" w:cs="Arial"/>
          <w:sz w:val="24"/>
          <w:szCs w:val="24"/>
        </w:rPr>
        <w:t>spectre_</w:t>
      </w:r>
      <w:proofErr w:type="gramStart"/>
      <w:r w:rsidRPr="00E00CC5">
        <w:rPr>
          <w:rFonts w:ascii="Arial" w:hAnsi="Arial" w:cs="Arial"/>
          <w:sz w:val="24"/>
          <w:szCs w:val="24"/>
        </w:rPr>
        <w:t>config</w:t>
      </w:r>
      <w:r w:rsidR="0031318F" w:rsidRPr="00E00CC5">
        <w:rPr>
          <w:rFonts w:ascii="Arial" w:hAnsi="Arial" w:cs="Arial"/>
          <w:sz w:val="24"/>
          <w:szCs w:val="24"/>
        </w:rPr>
        <w:t>.json</w:t>
      </w:r>
      <w:proofErr w:type="spellEnd"/>
      <w:proofErr w:type="gramEnd"/>
      <w:r w:rsidRPr="00E00CC5">
        <w:rPr>
          <w:rFonts w:ascii="Arial" w:hAnsi="Arial" w:cs="Arial"/>
          <w:sz w:val="24"/>
          <w:szCs w:val="24"/>
        </w:rPr>
        <w:t>” file in a text editor</w:t>
      </w:r>
    </w:p>
    <w:p w14:paraId="4F883563" w14:textId="14C0B6A5" w:rsidR="00787CC7" w:rsidRDefault="00B93AE0" w:rsidP="00B93AE0">
      <w:pPr>
        <w:pStyle w:val="ListParagraph"/>
        <w:numPr>
          <w:ilvl w:val="0"/>
          <w:numId w:val="6"/>
        </w:numPr>
        <w:rPr>
          <w:rFonts w:ascii="Arial" w:hAnsi="Arial" w:cs="Arial"/>
          <w:sz w:val="24"/>
          <w:szCs w:val="24"/>
        </w:rPr>
      </w:pPr>
      <w:r w:rsidRPr="00E00CC5">
        <w:rPr>
          <w:rFonts w:ascii="Arial" w:hAnsi="Arial" w:cs="Arial"/>
          <w:sz w:val="24"/>
          <w:szCs w:val="24"/>
        </w:rPr>
        <w:t>Populate the “</w:t>
      </w:r>
      <w:proofErr w:type="spellStart"/>
      <w:r w:rsidRPr="00E00CC5">
        <w:rPr>
          <w:rFonts w:ascii="Arial" w:hAnsi="Arial" w:cs="Arial"/>
          <w:sz w:val="24"/>
          <w:szCs w:val="24"/>
        </w:rPr>
        <w:t>data_directory</w:t>
      </w:r>
      <w:proofErr w:type="spellEnd"/>
      <w:r w:rsidRPr="00E00CC5">
        <w:rPr>
          <w:rFonts w:ascii="Arial" w:hAnsi="Arial" w:cs="Arial"/>
          <w:sz w:val="24"/>
          <w:szCs w:val="24"/>
        </w:rPr>
        <w:t>” and “</w:t>
      </w:r>
      <w:proofErr w:type="spellStart"/>
      <w:r w:rsidRPr="00E00CC5">
        <w:rPr>
          <w:rFonts w:ascii="Arial" w:hAnsi="Arial" w:cs="Arial"/>
          <w:sz w:val="24"/>
          <w:szCs w:val="24"/>
        </w:rPr>
        <w:t>queryfile</w:t>
      </w:r>
      <w:proofErr w:type="spellEnd"/>
      <w:r w:rsidRPr="00E00CC5">
        <w:rPr>
          <w:rFonts w:ascii="Arial" w:hAnsi="Arial" w:cs="Arial"/>
          <w:sz w:val="24"/>
          <w:szCs w:val="24"/>
        </w:rPr>
        <w:t>” fields with the absolute paths to the corresponding directory and file</w:t>
      </w:r>
    </w:p>
    <w:p w14:paraId="74344825" w14:textId="7A369A2B" w:rsidR="00B93AE0" w:rsidRPr="00787CC7" w:rsidRDefault="00787CC7" w:rsidP="00787CC7">
      <w:pPr>
        <w:rPr>
          <w:rFonts w:ascii="Arial" w:hAnsi="Arial" w:cs="Arial"/>
          <w:sz w:val="24"/>
          <w:szCs w:val="24"/>
        </w:rPr>
      </w:pPr>
      <w:r>
        <w:rPr>
          <w:rFonts w:ascii="Arial" w:hAnsi="Arial" w:cs="Arial"/>
          <w:sz w:val="24"/>
          <w:szCs w:val="24"/>
        </w:rPr>
        <w:br w:type="page"/>
      </w:r>
    </w:p>
    <w:p w14:paraId="14D50076" w14:textId="4A7F693C" w:rsidR="0031318F" w:rsidRPr="00E00CC5" w:rsidRDefault="00B93AE0" w:rsidP="0031318F">
      <w:pPr>
        <w:ind w:left="720"/>
        <w:rPr>
          <w:rFonts w:ascii="Arial" w:hAnsi="Arial" w:cs="Arial"/>
          <w:sz w:val="24"/>
          <w:szCs w:val="24"/>
        </w:rPr>
      </w:pPr>
      <w:r w:rsidRPr="00E00CC5">
        <w:rPr>
          <w:rFonts w:ascii="Arial" w:hAnsi="Arial" w:cs="Arial"/>
          <w:sz w:val="24"/>
          <w:szCs w:val="24"/>
        </w:rPr>
        <w:lastRenderedPageBreak/>
        <w:t>Example:</w:t>
      </w:r>
    </w:p>
    <w:p w14:paraId="32EC8BA5" w14:textId="5833DEF1" w:rsidR="00B93AE0" w:rsidRPr="00E00CC5" w:rsidRDefault="0031318F" w:rsidP="0031318F">
      <w:pPr>
        <w:rPr>
          <w:rFonts w:ascii="Arial" w:hAnsi="Arial" w:cs="Arial"/>
          <w:sz w:val="24"/>
          <w:szCs w:val="24"/>
        </w:rPr>
      </w:pPr>
      <w:r w:rsidRPr="00E00CC5">
        <w:rPr>
          <w:rFonts w:ascii="Arial" w:hAnsi="Arial" w:cs="Arial"/>
          <w:sz w:val="24"/>
          <w:szCs w:val="24"/>
        </w:rPr>
        <mc:AlternateContent>
          <mc:Choice Requires="wps">
            <w:drawing>
              <wp:anchor distT="0" distB="0" distL="114300" distR="114300" simplePos="0" relativeHeight="251659264" behindDoc="0" locked="0" layoutInCell="1" allowOverlap="1" wp14:anchorId="5D1C732B" wp14:editId="56B95098">
                <wp:simplePos x="0" y="0"/>
                <wp:positionH relativeFrom="column">
                  <wp:posOffset>4562476</wp:posOffset>
                </wp:positionH>
                <wp:positionV relativeFrom="paragraph">
                  <wp:posOffset>934084</wp:posOffset>
                </wp:positionV>
                <wp:extent cx="800100" cy="701675"/>
                <wp:effectExtent l="0" t="0" r="38100" b="41275"/>
                <wp:wrapNone/>
                <wp:docPr id="10" name="Arrow: Bent-Up 9">
                  <a:extLst xmlns:a="http://schemas.openxmlformats.org/drawingml/2006/main">
                    <a:ext uri="{FF2B5EF4-FFF2-40B4-BE49-F238E27FC236}">
                      <a16:creationId xmlns:a16="http://schemas.microsoft.com/office/drawing/2014/main" id="{E6719AE4-348F-4113-A521-F577435FD3F0}"/>
                    </a:ext>
                  </a:extLst>
                </wp:docPr>
                <wp:cNvGraphicFramePr/>
                <a:graphic xmlns:a="http://schemas.openxmlformats.org/drawingml/2006/main">
                  <a:graphicData uri="http://schemas.microsoft.com/office/word/2010/wordprocessingShape">
                    <wps:wsp>
                      <wps:cNvSpPr/>
                      <wps:spPr>
                        <a:xfrm flipV="1">
                          <a:off x="0" y="0"/>
                          <a:ext cx="800100" cy="70167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AC605E0" id="Arrow: Bent-Up 9" o:spid="_x0000_s1026" style="position:absolute;margin-left:359.25pt;margin-top:73.55pt;width:63pt;height:5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0100,70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IFzQEAAOQDAAAOAAAAZHJzL2Uyb0RvYy54bWysk0tr3DAUhfeF/gehfceegTww4wklod2U&#10;NjRN9xr5aizQiyt1PPPveyU5TmlKFqFeCFnS+XTu8fX25mQNOwJG7V3P16uWM3DSD9odev7449OH&#10;a85iEm4Qxjvo+Rkiv9m9f7edQgcbP3ozADKCuNhNoedjSqFrmihHsCKufABHm8qjFYle8dAMKCai&#10;W9Ns2vaymTwOAb2EGGn1rm7yXeErBTJ9UypCYqbn5C2VEcu4z2Oz24rugCKMWs42xBtcWKEdXbqg&#10;7kQS7BfqFyirJfroVVpJbxuvlJZQaqBq1u1f1TyMIkCphcKJYYkp/j+s/Hp8CPdIMUwhdpGmuYqT&#10;QsuU0eEnfdNSFzllpxLbeYkNTolJWrxuyTqFK2nrql1fXl3kWJuKybiAMX0Gb1me9HwPLj2Gj4h+&#10;Kmxx/BJTVTydJPmznzJLZwOZZdx3UEwPdO+mqEurwK1BdhT0kYWUhK+m4ygGqMsXLT2zrUVRTBZg&#10;JittzMKeAbkNX7Kr1/l8lkLptEXcvmasihdFudm7tIitdh7/BTBU1XxzPf8UUo0mp7T3w/keGSZz&#10;62vDCydHT/0uExZxPkWtVCqf2z736p/vBfv8c+5+AwAA//8DAFBLAwQUAAYACAAAACEAXDHP/eEA&#10;AAALAQAADwAAAGRycy9kb3ducmV2LnhtbEyPwUrDQBCG74LvsIzgRewmIW1CzKbUgiDopVUKvW2z&#10;YxLMzobstok+veNJjzP/xz/flOvZ9uKCo+8cKYgXEQik2pmOGgXvb0/3OQgfNBndO0IFX+hhXV1f&#10;lbowbqIdXvahEVxCvtAK2hCGQkpft2i1X7gBibMPN1odeBwbaUY9cbntZRJFK2l1R3yh1QNuW6w/&#10;92erwLUvz/h9OFr5up02Qybru+TRK3V7M28eQAScwx8Mv/qsDhU7ndyZjBe9gizOl4xykGYxCCby&#10;NOXNSUGyzFYgq1L+/6H6AQAA//8DAFBLAQItABQABgAIAAAAIQC2gziS/gAAAOEBAAATAAAAAAAA&#10;AAAAAAAAAAAAAABbQ29udGVudF9UeXBlc10ueG1sUEsBAi0AFAAGAAgAAAAhADj9If/WAAAAlAEA&#10;AAsAAAAAAAAAAAAAAAAALwEAAF9yZWxzLy5yZWxzUEsBAi0AFAAGAAgAAAAhAKhRkgXNAQAA5AMA&#10;AA4AAAAAAAAAAAAAAAAALgIAAGRycy9lMm9Eb2MueG1sUEsBAi0AFAAGAAgAAAAhAFwxz/3hAAAA&#10;CwEAAA8AAAAAAAAAAAAAAAAAJwQAAGRycy9kb3ducmV2LnhtbFBLBQYAAAAABAAEAPMAAAA1BQAA&#10;AAA=&#10;" path="m,526256r536972,l536972,175419r-87709,l624681,,800100,175419r-87709,l712391,701675,,701675,,526256xe" fillcolor="#4472c4 [3204]" strokecolor="#1f3763 [1604]" strokeweight="1pt">
                <v:stroke joinstyle="miter"/>
                <v:path arrowok="t" o:connecttype="custom" o:connectlocs="0,526256;536972,526256;536972,175419;449263,175419;624681,0;800100,175419;712391,175419;712391,701675;0,701675;0,526256" o:connectangles="0,0,0,0,0,0,0,0,0,0"/>
              </v:shape>
            </w:pict>
          </mc:Fallback>
        </mc:AlternateContent>
      </w:r>
      <w:r w:rsidR="00B93AE0" w:rsidRPr="00E00CC5">
        <w:rPr>
          <w:rFonts w:ascii="Arial" w:hAnsi="Arial" w:cs="Arial"/>
          <w:sz w:val="24"/>
          <w:szCs w:val="24"/>
        </w:rPr>
        <w:drawing>
          <wp:inline distT="0" distB="0" distL="0" distR="0" wp14:anchorId="0F707941" wp14:editId="56B231E6">
            <wp:extent cx="4038599" cy="1800225"/>
            <wp:effectExtent l="0" t="0" r="635" b="0"/>
            <wp:docPr id="7" name="Picture 5">
              <a:extLst xmlns:a="http://schemas.openxmlformats.org/drawingml/2006/main">
                <a:ext uri="{FF2B5EF4-FFF2-40B4-BE49-F238E27FC236}">
                  <a16:creationId xmlns:a16="http://schemas.microsoft.com/office/drawing/2014/main" id="{821A70EA-6DB0-46DD-9A87-945968F07F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21A70EA-6DB0-46DD-9A87-945968F07F7A}"/>
                        </a:ext>
                      </a:extLst>
                    </pic:cNvPr>
                    <pic:cNvPicPr>
                      <a:picLocks noChangeAspect="1"/>
                    </pic:cNvPicPr>
                  </pic:nvPicPr>
                  <pic:blipFill rotWithShape="1">
                    <a:blip r:embed="rId10"/>
                    <a:srcRect l="915" t="3307" r="25357" b="31164"/>
                    <a:stretch/>
                  </pic:blipFill>
                  <pic:spPr bwMode="auto">
                    <a:xfrm>
                      <a:off x="0" y="0"/>
                      <a:ext cx="4050372" cy="1805473"/>
                    </a:xfrm>
                    <a:prstGeom prst="rect">
                      <a:avLst/>
                    </a:prstGeom>
                    <a:ln>
                      <a:noFill/>
                    </a:ln>
                    <a:extLst>
                      <a:ext uri="{53640926-AAD7-44D8-BBD7-CCE9431645EC}">
                        <a14:shadowObscured xmlns:a14="http://schemas.microsoft.com/office/drawing/2010/main"/>
                      </a:ext>
                    </a:extLst>
                  </pic:spPr>
                </pic:pic>
              </a:graphicData>
            </a:graphic>
          </wp:inline>
        </w:drawing>
      </w:r>
      <w:r w:rsidRPr="00E00CC5">
        <w:rPr>
          <w:rFonts w:ascii="Arial" w:hAnsi="Arial" w:cs="Arial"/>
          <w:noProof/>
        </w:rPr>
        <w:t xml:space="preserve"> </w:t>
      </w:r>
    </w:p>
    <w:p w14:paraId="28246ECC" w14:textId="1BC54BC6" w:rsidR="00B93AE0" w:rsidRDefault="0031318F" w:rsidP="0031318F">
      <w:pPr>
        <w:rPr>
          <w:rFonts w:ascii="Arial" w:hAnsi="Arial" w:cs="Arial"/>
          <w:sz w:val="24"/>
          <w:szCs w:val="24"/>
        </w:rPr>
      </w:pPr>
      <w:r w:rsidRPr="00E00CC5">
        <w:rPr>
          <w:rFonts w:ascii="Arial" w:hAnsi="Arial" w:cs="Arial"/>
          <w:sz w:val="24"/>
          <w:szCs w:val="24"/>
        </w:rPr>
        <w:drawing>
          <wp:inline distT="0" distB="0" distL="0" distR="0" wp14:anchorId="0DC4312C" wp14:editId="258CE976">
            <wp:extent cx="5674959" cy="1657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2020"/>
                    <a:stretch/>
                  </pic:blipFill>
                  <pic:spPr bwMode="auto">
                    <a:xfrm>
                      <a:off x="0" y="0"/>
                      <a:ext cx="5676652" cy="1657844"/>
                    </a:xfrm>
                    <a:prstGeom prst="rect">
                      <a:avLst/>
                    </a:prstGeom>
                    <a:ln>
                      <a:noFill/>
                    </a:ln>
                    <a:extLst>
                      <a:ext uri="{53640926-AAD7-44D8-BBD7-CCE9431645EC}">
                        <a14:shadowObscured xmlns:a14="http://schemas.microsoft.com/office/drawing/2010/main"/>
                      </a:ext>
                    </a:extLst>
                  </pic:spPr>
                </pic:pic>
              </a:graphicData>
            </a:graphic>
          </wp:inline>
        </w:drawing>
      </w:r>
    </w:p>
    <w:p w14:paraId="7AF8B0FC" w14:textId="77777777" w:rsidR="00787CC7" w:rsidRPr="00E00CC5" w:rsidRDefault="00787CC7" w:rsidP="0031318F">
      <w:pPr>
        <w:rPr>
          <w:rFonts w:ascii="Arial" w:hAnsi="Arial" w:cs="Arial"/>
          <w:sz w:val="24"/>
          <w:szCs w:val="24"/>
        </w:rPr>
      </w:pPr>
    </w:p>
    <w:p w14:paraId="54B6285B" w14:textId="37E59E2B" w:rsidR="0031318F" w:rsidRPr="00E00CC5" w:rsidRDefault="0031318F" w:rsidP="0031318F">
      <w:pPr>
        <w:pStyle w:val="ListParagraph"/>
        <w:numPr>
          <w:ilvl w:val="0"/>
          <w:numId w:val="6"/>
        </w:numPr>
        <w:rPr>
          <w:rFonts w:ascii="Arial" w:hAnsi="Arial" w:cs="Arial"/>
          <w:sz w:val="24"/>
          <w:szCs w:val="24"/>
        </w:rPr>
      </w:pPr>
      <w:r w:rsidRPr="00E00CC5">
        <w:rPr>
          <w:rFonts w:ascii="Arial" w:hAnsi="Arial" w:cs="Arial"/>
          <w:sz w:val="24"/>
          <w:szCs w:val="24"/>
        </w:rPr>
        <w:t xml:space="preserve">Save and close the </w:t>
      </w:r>
      <w:r w:rsidRPr="00E00CC5">
        <w:rPr>
          <w:rFonts w:ascii="Arial" w:hAnsi="Arial" w:cs="Arial"/>
          <w:sz w:val="24"/>
          <w:szCs w:val="24"/>
        </w:rPr>
        <w:t>“</w:t>
      </w:r>
      <w:proofErr w:type="spellStart"/>
      <w:r w:rsidRPr="00E00CC5">
        <w:rPr>
          <w:rFonts w:ascii="Arial" w:hAnsi="Arial" w:cs="Arial"/>
          <w:sz w:val="24"/>
          <w:szCs w:val="24"/>
        </w:rPr>
        <w:t>spectre_config</w:t>
      </w:r>
      <w:proofErr w:type="spellEnd"/>
      <w:r w:rsidRPr="00E00CC5">
        <w:rPr>
          <w:rFonts w:ascii="Arial" w:hAnsi="Arial" w:cs="Arial"/>
          <w:sz w:val="24"/>
          <w:szCs w:val="24"/>
        </w:rPr>
        <w:t>”</w:t>
      </w:r>
      <w:r w:rsidRPr="00E00CC5">
        <w:rPr>
          <w:rFonts w:ascii="Arial" w:hAnsi="Arial" w:cs="Arial"/>
          <w:sz w:val="24"/>
          <w:szCs w:val="24"/>
        </w:rPr>
        <w:t xml:space="preserve"> file. This file should always be kept in the </w:t>
      </w:r>
      <w:proofErr w:type="spellStart"/>
      <w:r w:rsidRPr="00E00CC5">
        <w:rPr>
          <w:rFonts w:ascii="Arial" w:hAnsi="Arial" w:cs="Arial"/>
          <w:sz w:val="24"/>
          <w:szCs w:val="24"/>
        </w:rPr>
        <w:t>SpectraSpectre</w:t>
      </w:r>
      <w:proofErr w:type="spellEnd"/>
      <w:r w:rsidRPr="00E00CC5">
        <w:rPr>
          <w:rFonts w:ascii="Arial" w:hAnsi="Arial" w:cs="Arial"/>
          <w:sz w:val="24"/>
          <w:szCs w:val="24"/>
        </w:rPr>
        <w:t xml:space="preserve"> directory</w:t>
      </w:r>
    </w:p>
    <w:p w14:paraId="7EF1A312" w14:textId="363944DB" w:rsidR="0031318F" w:rsidRPr="00E00CC5" w:rsidRDefault="0031318F" w:rsidP="0031318F">
      <w:pPr>
        <w:pStyle w:val="ListParagraph"/>
        <w:numPr>
          <w:ilvl w:val="0"/>
          <w:numId w:val="6"/>
        </w:numPr>
        <w:rPr>
          <w:rFonts w:ascii="Arial" w:hAnsi="Arial" w:cs="Arial"/>
          <w:sz w:val="24"/>
          <w:szCs w:val="24"/>
        </w:rPr>
      </w:pPr>
      <w:r w:rsidRPr="00E00CC5">
        <w:rPr>
          <w:rFonts w:ascii="Arial" w:hAnsi="Arial" w:cs="Arial"/>
          <w:sz w:val="24"/>
          <w:szCs w:val="24"/>
        </w:rPr>
        <w:t>Double click the SpectraSpectre.exe file to start the application</w:t>
      </w:r>
    </w:p>
    <w:sectPr w:rsidR="0031318F" w:rsidRPr="00E00CC5" w:rsidSect="00E00C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954"/>
    <w:multiLevelType w:val="hybridMultilevel"/>
    <w:tmpl w:val="F4F6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C28AC"/>
    <w:multiLevelType w:val="hybridMultilevel"/>
    <w:tmpl w:val="281E5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C449CD"/>
    <w:multiLevelType w:val="hybridMultilevel"/>
    <w:tmpl w:val="1C1EFA8A"/>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D75AD"/>
    <w:multiLevelType w:val="hybridMultilevel"/>
    <w:tmpl w:val="BBBE1E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D272A"/>
    <w:multiLevelType w:val="hybridMultilevel"/>
    <w:tmpl w:val="3A1A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E27CF1"/>
    <w:multiLevelType w:val="hybridMultilevel"/>
    <w:tmpl w:val="575CC9BA"/>
    <w:lvl w:ilvl="0" w:tplc="B39CF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9C"/>
    <w:rsid w:val="0031318F"/>
    <w:rsid w:val="00383B63"/>
    <w:rsid w:val="003D5884"/>
    <w:rsid w:val="00431A38"/>
    <w:rsid w:val="0050551E"/>
    <w:rsid w:val="006A0B23"/>
    <w:rsid w:val="00787CC7"/>
    <w:rsid w:val="00AF46B6"/>
    <w:rsid w:val="00B93AE0"/>
    <w:rsid w:val="00E00CC5"/>
    <w:rsid w:val="00E4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F17D"/>
  <w15:chartTrackingRefBased/>
  <w15:docId w15:val="{CFEE2A66-80C7-4A31-B128-CDC420AE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Dylan (NIH/NIEHS) [C]</dc:creator>
  <cp:keywords/>
  <dc:description/>
  <cp:lastModifiedBy>Johnson, Dylan (NIH/NIEHS) [C]</cp:lastModifiedBy>
  <cp:revision>3</cp:revision>
  <cp:lastPrinted>2023-01-20T19:48:00Z</cp:lastPrinted>
  <dcterms:created xsi:type="dcterms:W3CDTF">2023-01-20T18:59:00Z</dcterms:created>
  <dcterms:modified xsi:type="dcterms:W3CDTF">2023-01-20T19:55:00Z</dcterms:modified>
</cp:coreProperties>
</file>