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62" w:rsidRDefault="007C222B" w:rsidP="007C222B">
      <w:pPr>
        <w:jc w:val="both"/>
      </w:pPr>
      <w:r>
        <w:rPr>
          <w:rFonts w:hint="eastAsia"/>
        </w:rPr>
        <w:t>D</w:t>
      </w:r>
      <w:r>
        <w:t>ear Special Issue Editor,</w:t>
      </w:r>
      <w:r w:rsidR="00E8352C">
        <w:t xml:space="preserve"> Lucy </w:t>
      </w:r>
      <w:r w:rsidR="00547245">
        <w:t>Zhang</w:t>
      </w:r>
      <w:bookmarkStart w:id="0" w:name="_GoBack"/>
      <w:bookmarkEnd w:id="0"/>
    </w:p>
    <w:p w:rsidR="007C222B" w:rsidRDefault="007C222B" w:rsidP="007C222B">
      <w:pPr>
        <w:jc w:val="both"/>
      </w:pPr>
      <w:r>
        <w:tab/>
        <w:t>Thank for your invitation. The manuscript “</w:t>
      </w:r>
      <w:r w:rsidRPr="007C222B">
        <w:t>Systems Approach to Pathogenic Mechanism of Type 2 Diabetes and Drug Discovery Design Based on Deep Learning and Drug Design Specifications</w:t>
      </w:r>
      <w:r>
        <w:t>” by J.</w:t>
      </w:r>
      <w:r w:rsidR="008451C9">
        <w:t xml:space="preserve"> </w:t>
      </w:r>
      <w:r>
        <w:t>Y. Chen, S. Chang, Y.</w:t>
      </w:r>
      <w:r>
        <w:rPr>
          <w:rFonts w:hint="eastAsia"/>
        </w:rPr>
        <w:t xml:space="preserve"> J.</w:t>
      </w:r>
      <w:r>
        <w:t xml:space="preserve"> Chuang and B. S. Chen is submitted for possible inclusion of special issue “</w:t>
      </w:r>
      <w:r w:rsidRPr="007C222B">
        <w:t>New Perspectives into the Molecular Pathophysiology and Treatment of Type 2 Diabetes Mellitus</w:t>
      </w:r>
      <w:r>
        <w:t xml:space="preserve">” in IJMS. In this paper, Systems biology approach is developed to investigate pathogenic mechanism of </w:t>
      </w:r>
      <w:r>
        <w:rPr>
          <w:rFonts w:hint="eastAsia"/>
        </w:rPr>
        <w:t>t</w:t>
      </w:r>
      <w:r>
        <w:t>ype 2 diabetes mellitus and systems drug discovery design method is proposed via deep learning scheme based on four drug design specifications to treat the type 2 diabetes mellitus. I think this paper meets your special issue. With thank.</w:t>
      </w:r>
    </w:p>
    <w:p w:rsidR="007C222B" w:rsidRDefault="007C222B" w:rsidP="007C222B">
      <w:pPr>
        <w:jc w:val="both"/>
      </w:pPr>
    </w:p>
    <w:p w:rsidR="007C222B" w:rsidRPr="007C222B" w:rsidRDefault="007C222B" w:rsidP="007C222B">
      <w:pPr>
        <w:jc w:val="both"/>
        <w:rPr>
          <w:rFonts w:hint="eastAsia"/>
        </w:rPr>
      </w:pPr>
      <w:r>
        <w:tab/>
      </w:r>
      <w:r>
        <w:tab/>
      </w:r>
      <w:r>
        <w:tab/>
        <w:t xml:space="preserve">Sincerely, </w:t>
      </w:r>
      <w:proofErr w:type="spellStart"/>
      <w:r>
        <w:t>Bor</w:t>
      </w:r>
      <w:proofErr w:type="spellEnd"/>
      <w:r>
        <w:t>-Sen, Chen</w:t>
      </w:r>
    </w:p>
    <w:sectPr w:rsidR="007C222B" w:rsidRPr="007C2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B"/>
    <w:rsid w:val="00111E92"/>
    <w:rsid w:val="00271C3A"/>
    <w:rsid w:val="00321375"/>
    <w:rsid w:val="004D67E2"/>
    <w:rsid w:val="00547245"/>
    <w:rsid w:val="007A1660"/>
    <w:rsid w:val="007C222B"/>
    <w:rsid w:val="008451C9"/>
    <w:rsid w:val="00887B62"/>
    <w:rsid w:val="00A73977"/>
    <w:rsid w:val="00BA37AB"/>
    <w:rsid w:val="00CC0363"/>
    <w:rsid w:val="00CE6F82"/>
    <w:rsid w:val="00D917B2"/>
    <w:rsid w:val="00E8352C"/>
    <w:rsid w:val="00E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C419"/>
  <w15:chartTrackingRefBased/>
  <w15:docId w15:val="{E21F24EE-065D-4758-8589-5A92CFEF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鑒佑 陳</dc:creator>
  <cp:keywords/>
  <dc:description/>
  <cp:lastModifiedBy>鑒佑 陳</cp:lastModifiedBy>
  <cp:revision>3</cp:revision>
  <cp:lastPrinted>2020-09-18T07:56:00Z</cp:lastPrinted>
  <dcterms:created xsi:type="dcterms:W3CDTF">2020-09-18T07:47:00Z</dcterms:created>
  <dcterms:modified xsi:type="dcterms:W3CDTF">2020-09-18T07:59:00Z</dcterms:modified>
</cp:coreProperties>
</file>