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D2053" w14:textId="14FFF78D" w:rsidR="00FA11D4" w:rsidRPr="008B44CB" w:rsidRDefault="00B86B67" w:rsidP="00FA11D4">
      <w:pPr>
        <w:jc w:val="center"/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/>
          <w:b/>
          <w:szCs w:val="22"/>
          <w:lang w:eastAsia="zh-CN"/>
        </w:rPr>
        <w:t>Zhihao</w:t>
      </w:r>
      <w:r w:rsidR="00D26E23"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 xml:space="preserve"> (Johnson)</w:t>
      </w:r>
      <w:r w:rsidRPr="008B44CB">
        <w:rPr>
          <w:rFonts w:ascii="Times New Roman" w:eastAsia="DengXian" w:hAnsi="Times New Roman" w:cs="Times New Roman"/>
          <w:b/>
          <w:szCs w:val="22"/>
          <w:lang w:eastAsia="zh-CN"/>
        </w:rPr>
        <w:t xml:space="preserve"> Du</w:t>
      </w:r>
    </w:p>
    <w:p w14:paraId="69E23E2D" w14:textId="71DF52AE" w:rsidR="004E4BDC" w:rsidRPr="008B44CB" w:rsidRDefault="00B86B67" w:rsidP="00464E8D">
      <w:pPr>
        <w:jc w:val="center"/>
        <w:rPr>
          <w:rFonts w:ascii="Times New Roman" w:eastAsia="DengXian" w:hAnsi="Times New Roman" w:cs="Times New Roman" w:hint="eastAsia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+1 (510) 833-4417</w:t>
      </w:r>
      <w:r w:rsidR="00C91B43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| </w:t>
      </w:r>
      <w:r w:rsidR="001F6A6D"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zhihao617@berkeley.edu</w:t>
      </w:r>
    </w:p>
    <w:p w14:paraId="2D54BA2E" w14:textId="7DF240DA" w:rsidR="00F64C29" w:rsidRPr="008B44CB" w:rsidRDefault="00B86B67" w:rsidP="00F64C29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Education</w:t>
      </w:r>
    </w:p>
    <w:tbl>
      <w:tblPr>
        <w:tblStyle w:val="PlainTable4"/>
        <w:tblW w:w="10797" w:type="dxa"/>
        <w:tblLook w:val="04A0" w:firstRow="1" w:lastRow="0" w:firstColumn="1" w:lastColumn="0" w:noHBand="0" w:noVBand="1"/>
      </w:tblPr>
      <w:tblGrid>
        <w:gridCol w:w="3686"/>
        <w:gridCol w:w="3507"/>
        <w:gridCol w:w="3604"/>
      </w:tblGrid>
      <w:tr w:rsidR="003C4E8C" w:rsidRPr="008B44CB" w14:paraId="61603B52" w14:textId="77777777" w:rsidTr="003B7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85FE94D" w14:textId="3BE2C9DD" w:rsidR="00F64C29" w:rsidRPr="008B44CB" w:rsidRDefault="00F64C29" w:rsidP="00106B48">
            <w:pPr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 w:rsidRPr="008B44CB"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University of California, Berkeley</w:t>
            </w:r>
          </w:p>
        </w:tc>
        <w:tc>
          <w:tcPr>
            <w:tcW w:w="3507" w:type="dxa"/>
          </w:tcPr>
          <w:p w14:paraId="42861C98" w14:textId="4BDC1BDC" w:rsidR="00F64C29" w:rsidRPr="008B44CB" w:rsidRDefault="00595ABF" w:rsidP="00106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 w:rsidRPr="008B44CB"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Current GPA: 3.7</w:t>
            </w:r>
            <w:r w:rsidR="003B709D" w:rsidRPr="008B44CB"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/4.0</w:t>
            </w:r>
          </w:p>
        </w:tc>
        <w:tc>
          <w:tcPr>
            <w:tcW w:w="3604" w:type="dxa"/>
          </w:tcPr>
          <w:p w14:paraId="2E03C318" w14:textId="20A891E8" w:rsidR="00F64C29" w:rsidRPr="008B44CB" w:rsidRDefault="00F64C29" w:rsidP="00F64C2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</w:pPr>
            <w:r w:rsidRPr="008B44CB"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>Fall 2019 - Now</w:t>
            </w:r>
          </w:p>
        </w:tc>
      </w:tr>
    </w:tbl>
    <w:p w14:paraId="61E646BB" w14:textId="0839CFD2" w:rsidR="00F64C29" w:rsidRPr="008B44CB" w:rsidRDefault="00F64C29" w:rsidP="00F64C29">
      <w:pPr>
        <w:pStyle w:val="ListParagraph"/>
        <w:numPr>
          <w:ilvl w:val="0"/>
          <w:numId w:val="16"/>
        </w:numPr>
        <w:rPr>
          <w:rFonts w:ascii="Times New Roman" w:eastAsia="DengXian" w:hAnsi="Times New Roman" w:cs="Times New Roman"/>
          <w:sz w:val="20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Statistics, BA </w:t>
      </w:r>
      <w:r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46358C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STAT</w:t>
      </w:r>
      <w:r w:rsidR="009F7E93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 xml:space="preserve"> </w:t>
      </w:r>
      <w:r w:rsidR="00981B7F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154</w:t>
      </w:r>
      <w:r w:rsidR="00D92F7B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:</w:t>
      </w:r>
      <w:r w:rsidR="00981B7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Modern Statistical Prediction and Machine Learning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="009F7E93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STAT</w:t>
      </w:r>
      <w:r w:rsidR="006734C5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 xml:space="preserve"> 159:</w:t>
      </w:r>
      <w:r w:rsidR="006734C5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6E65FF"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Reproducible and Collaborative Statistical Data Science</w:t>
      </w:r>
      <w:r w:rsidR="006E65F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="009F7E93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STAT</w:t>
      </w:r>
      <w:r w:rsidR="006734C5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 xml:space="preserve"> 151A</w:t>
      </w:r>
      <w:r w:rsidR="006734C5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</w:t>
      </w:r>
      <w:r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Linear Modelling: Theory and Applications</w:t>
      </w:r>
      <w:r w:rsidR="00464E8D" w:rsidRPr="008B44CB">
        <w:rPr>
          <w:rFonts w:ascii="Times New Roman" w:eastAsia="DengXian" w:hAnsi="Times New Roman" w:cs="Times New Roman" w:hint="eastAsia"/>
          <w:sz w:val="20"/>
          <w:szCs w:val="22"/>
          <w:lang w:eastAsia="zh-CN"/>
        </w:rPr>
        <w:t xml:space="preserve">; </w:t>
      </w:r>
      <w:r w:rsidR="009F7E93" w:rsidRPr="008B44CB">
        <w:rPr>
          <w:rFonts w:ascii="Times New Roman" w:eastAsia="DengXian" w:hAnsi="Times New Roman" w:cs="Times New Roman" w:hint="eastAsia"/>
          <w:sz w:val="20"/>
          <w:szCs w:val="22"/>
          <w:lang w:eastAsia="zh-CN"/>
        </w:rPr>
        <w:t>etc.</w:t>
      </w:r>
    </w:p>
    <w:p w14:paraId="4420BE1A" w14:textId="53BEA704" w:rsidR="00F64C29" w:rsidRPr="008B15E6" w:rsidRDefault="00F64C29" w:rsidP="00483AD0">
      <w:pPr>
        <w:pStyle w:val="ListParagraph"/>
        <w:numPr>
          <w:ilvl w:val="0"/>
          <w:numId w:val="16"/>
        </w:numPr>
        <w:rPr>
          <w:rFonts w:ascii="Times New Roman" w:eastAsia="DengXian" w:hAnsi="Times New Roman" w:cs="Times New Roman" w:hint="eastAsia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Computer Science, BA </w:t>
      </w:r>
      <w:r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1B671F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CS 186:</w:t>
      </w:r>
      <w:r w:rsidR="001B671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1B671F"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Introduction to Database Systems</w:t>
      </w:r>
      <w:r w:rsidR="001B671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="001B671F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CS 61C:</w:t>
      </w:r>
      <w:r w:rsidR="00CE21B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E632EB" w:rsidRPr="008B44CB">
        <w:rPr>
          <w:rFonts w:ascii="Times New Roman" w:eastAsia="DengXian" w:hAnsi="Times New Roman" w:cs="Times New Roman" w:hint="eastAsia"/>
          <w:sz w:val="20"/>
          <w:szCs w:val="22"/>
          <w:lang w:eastAsia="zh-CN"/>
        </w:rPr>
        <w:t>Machine Structures (A+)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="00E632EB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CS 61B</w:t>
      </w:r>
      <w:r w:rsidR="00796500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:</w:t>
      </w:r>
      <w:r w:rsidR="009B7EB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Data </w:t>
      </w:r>
      <w:r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Structures and Programming Methodology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="009B7EBC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D</w:t>
      </w:r>
      <w:r w:rsidR="003A79E6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ATA</w:t>
      </w:r>
      <w:r w:rsidR="009B7EBC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 xml:space="preserve"> 100</w:t>
      </w:r>
      <w:r w:rsidR="00D1141D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:</w:t>
      </w:r>
      <w:r w:rsidR="009B7EB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9B7EBC" w:rsidRPr="008B44CB">
        <w:rPr>
          <w:rFonts w:ascii="Times New Roman" w:eastAsia="DengXian" w:hAnsi="Times New Roman" w:cs="Times New Roman" w:hint="eastAsia"/>
          <w:sz w:val="20"/>
          <w:szCs w:val="22"/>
          <w:lang w:eastAsia="zh-CN"/>
        </w:rPr>
        <w:t>P</w:t>
      </w:r>
      <w:r w:rsidR="009B7EBC"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rinciples &amp; Techniques of Data Scienc</w:t>
      </w:r>
      <w:r w:rsidR="00691327"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e; etc.</w:t>
      </w:r>
    </w:p>
    <w:p w14:paraId="419F6B46" w14:textId="77777777" w:rsidR="008B15E6" w:rsidRPr="008B15E6" w:rsidRDefault="008B15E6" w:rsidP="008B15E6">
      <w:pPr>
        <w:ind w:left="57"/>
        <w:rPr>
          <w:rFonts w:ascii="Times New Roman" w:eastAsia="DengXian" w:hAnsi="Times New Roman" w:cs="Times New Roman" w:hint="eastAsia"/>
          <w:sz w:val="10"/>
          <w:szCs w:val="22"/>
          <w:lang w:eastAsia="zh-CN"/>
        </w:rPr>
      </w:pPr>
    </w:p>
    <w:tbl>
      <w:tblPr>
        <w:tblStyle w:val="PlainTable4"/>
        <w:tblW w:w="10797" w:type="dxa"/>
        <w:tblLook w:val="04A0" w:firstRow="1" w:lastRow="0" w:firstColumn="1" w:lastColumn="0" w:noHBand="0" w:noVBand="1"/>
      </w:tblPr>
      <w:tblGrid>
        <w:gridCol w:w="3686"/>
        <w:gridCol w:w="3507"/>
        <w:gridCol w:w="3604"/>
      </w:tblGrid>
      <w:tr w:rsidR="00A90DC9" w:rsidRPr="008B44CB" w14:paraId="65D16355" w14:textId="77777777" w:rsidTr="0068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7BB2151" w14:textId="6723685F" w:rsidR="00A90DC9" w:rsidRPr="008B44CB" w:rsidRDefault="006B07F4" w:rsidP="00686D65">
            <w:pPr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YKPao School, Shanghai, China</w:t>
            </w:r>
          </w:p>
        </w:tc>
        <w:tc>
          <w:tcPr>
            <w:tcW w:w="3507" w:type="dxa"/>
          </w:tcPr>
          <w:p w14:paraId="30F9C990" w14:textId="55EFA448" w:rsidR="00A90DC9" w:rsidRPr="008B44CB" w:rsidRDefault="00640871" w:rsidP="00686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IB: 40/42</w:t>
            </w:r>
          </w:p>
        </w:tc>
        <w:tc>
          <w:tcPr>
            <w:tcW w:w="3604" w:type="dxa"/>
          </w:tcPr>
          <w:p w14:paraId="79B6686F" w14:textId="1E55DC8B" w:rsidR="00A90DC9" w:rsidRPr="008B44CB" w:rsidRDefault="009E357A" w:rsidP="00686D6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 xml:space="preserve">Fall 2007 </w:t>
            </w:r>
            <w:r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  <w:t>–</w:t>
            </w:r>
            <w:r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 xml:space="preserve"> Spring 2019</w:t>
            </w:r>
          </w:p>
        </w:tc>
      </w:tr>
    </w:tbl>
    <w:p w14:paraId="281C405B" w14:textId="77777777" w:rsidR="008608B9" w:rsidRPr="008B44CB" w:rsidRDefault="008608B9" w:rsidP="004615B1">
      <w:pPr>
        <w:pBdr>
          <w:bottom w:val="single" w:sz="4" w:space="1" w:color="auto"/>
        </w:pBdr>
        <w:rPr>
          <w:rFonts w:ascii="Times New Roman" w:eastAsia="DengXian" w:hAnsi="Times New Roman" w:cs="Times New Roman" w:hint="eastAsia"/>
          <w:b/>
          <w:sz w:val="10"/>
          <w:szCs w:val="10"/>
          <w:lang w:eastAsia="zh-CN"/>
        </w:rPr>
      </w:pPr>
    </w:p>
    <w:p w14:paraId="65972AFA" w14:textId="58A9EDEC" w:rsidR="0070010C" w:rsidRPr="008B44CB" w:rsidRDefault="007219DB" w:rsidP="004615B1">
      <w:pPr>
        <w:pBdr>
          <w:bottom w:val="single" w:sz="4" w:space="1" w:color="auto"/>
        </w:pBdr>
        <w:rPr>
          <w:rFonts w:ascii="Times New Roman" w:eastAsia="DengXian" w:hAnsi="Times New Roman" w:cs="Times New Roman" w:hint="eastAsia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Professional</w:t>
      </w:r>
      <w:r w:rsidR="0070010C"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 xml:space="preserve"> Experience</w:t>
      </w:r>
    </w:p>
    <w:tbl>
      <w:tblPr>
        <w:tblStyle w:val="TableGrid"/>
        <w:tblW w:w="0" w:type="auto"/>
        <w:tblInd w:w="-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4"/>
        <w:gridCol w:w="3477"/>
        <w:gridCol w:w="3575"/>
      </w:tblGrid>
      <w:tr w:rsidR="00B658BE" w:rsidRPr="008B44CB" w14:paraId="77844030" w14:textId="77777777" w:rsidTr="00686D65">
        <w:trPr>
          <w:trHeight w:val="259"/>
        </w:trPr>
        <w:tc>
          <w:tcPr>
            <w:tcW w:w="3764" w:type="dxa"/>
          </w:tcPr>
          <w:p w14:paraId="09687B3D" w14:textId="77777777" w:rsidR="00B658BE" w:rsidRPr="008B44CB" w:rsidRDefault="00B658BE" w:rsidP="00686D65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DataCVG Shanghai</w:t>
            </w:r>
          </w:p>
        </w:tc>
        <w:tc>
          <w:tcPr>
            <w:tcW w:w="3477" w:type="dxa"/>
          </w:tcPr>
          <w:p w14:paraId="084C9999" w14:textId="77777777" w:rsidR="00B658BE" w:rsidRPr="008B44CB" w:rsidRDefault="00B658BE" w:rsidP="00686D65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Intern</w:t>
            </w:r>
          </w:p>
        </w:tc>
        <w:tc>
          <w:tcPr>
            <w:tcW w:w="3575" w:type="dxa"/>
          </w:tcPr>
          <w:p w14:paraId="7DAD2C2A" w14:textId="77777777" w:rsidR="00B658BE" w:rsidRPr="008B44CB" w:rsidRDefault="00B658BE" w:rsidP="00686D65">
            <w:pPr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May 2021 </w:t>
            </w:r>
            <w:r w:rsidRPr="008B44CB"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8B44CB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 Aug 2021</w:t>
            </w:r>
          </w:p>
        </w:tc>
      </w:tr>
    </w:tbl>
    <w:p w14:paraId="279F783C" w14:textId="60DC687C" w:rsidR="00B658BE" w:rsidRPr="008B44CB" w:rsidRDefault="00B658BE" w:rsidP="00B658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Performed extract-transform-load (ETL) using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Kettle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and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MySQL</w:t>
      </w:r>
      <w:r w:rsidR="00A4233A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  <w:r w:rsidR="00565E53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B2615D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C93268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C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ombine outdated spreadsheets from two data sources (300+ spreadsheets) onto an updated data source. </w:t>
      </w:r>
    </w:p>
    <w:p w14:paraId="2BD466F2" w14:textId="56A20A06" w:rsidR="00B658BE" w:rsidRPr="008B44CB" w:rsidRDefault="00B658BE" w:rsidP="00B658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Constructed the architecture of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destination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spreadsheets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by handpicking 3~5 primary keys along w</w:t>
      </w:r>
      <w:r w:rsidR="00E23266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ith necessary metadata columns.</w:t>
      </w:r>
      <w:r w:rsidR="00C70F88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6D297D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E23266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R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e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engineered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 xml:space="preserve">incompatible columns through grouping rows, pivoting columns, and </w:t>
      </w:r>
      <w:r w:rsidR="003E2FB5" w:rsidRPr="008B44CB">
        <w:rPr>
          <w:rFonts w:ascii="Times New Roman" w:hAnsi="Times New Roman" w:cs="Times New Roman"/>
          <w:sz w:val="22"/>
          <w:szCs w:val="22"/>
          <w:lang w:eastAsia="zh-CN"/>
        </w:rPr>
        <w:t>modifying column datatypes.</w:t>
      </w:r>
      <w:r w:rsidR="006D297D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6D297D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3E2FB5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L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oaded the final results through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 xml:space="preserve">merging transformed spreadsheets </w:t>
      </w:r>
      <w:r w:rsidR="00CB7C08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by matching primary keys.</w:t>
      </w:r>
      <w:r w:rsidR="006D297D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6D297D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CB7C08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D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ebugged the final data through a series of rigorous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diagnostics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for any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architectural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failures.</w:t>
      </w:r>
      <w:r w:rsidR="004A49B4" w:rsidRPr="008B44CB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</w:p>
    <w:p w14:paraId="0A195898" w14:textId="1BF6352C" w:rsidR="00B658BE" w:rsidRPr="008B44CB" w:rsidRDefault="00B658BE" w:rsidP="00B658BE">
      <w:pPr>
        <w:pStyle w:val="ListParagraph"/>
        <w:numPr>
          <w:ilvl w:val="0"/>
          <w:numId w:val="20"/>
        </w:num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The ETL project had helped the client, Fosun Pharma, to upgrade onto the newest, higher performing database system. </w:t>
      </w:r>
    </w:p>
    <w:p w14:paraId="4F629886" w14:textId="77777777" w:rsidR="00B658BE" w:rsidRPr="008B44CB" w:rsidRDefault="00B658BE" w:rsidP="00B658BE">
      <w:pPr>
        <w:ind w:left="57"/>
        <w:rPr>
          <w:rFonts w:ascii="Times New Roman" w:hAnsi="Times New Roman" w:cs="Times New Roman" w:hint="eastAsia"/>
          <w:sz w:val="10"/>
          <w:szCs w:val="22"/>
          <w:lang w:eastAsia="zh-CN"/>
        </w:rPr>
      </w:pPr>
    </w:p>
    <w:p w14:paraId="42BC5D11" w14:textId="7746234F" w:rsidR="00AF1C7E" w:rsidRPr="008B44CB" w:rsidRDefault="004B7362" w:rsidP="00567F2F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Personal Experience</w:t>
      </w:r>
      <w:r w:rsidR="00AF1C7E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tbl>
      <w:tblPr>
        <w:tblStyle w:val="TableGrid"/>
        <w:tblpPr w:leftFromText="180" w:rightFromText="180" w:vertAnchor="text" w:horzAnchor="page" w:tblpX="730" w:tblpY="87"/>
        <w:tblW w:w="10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2"/>
        <w:gridCol w:w="3548"/>
        <w:gridCol w:w="3521"/>
      </w:tblGrid>
      <w:tr w:rsidR="00AF1C7E" w:rsidRPr="008B44CB" w14:paraId="29F7F1D4" w14:textId="77777777" w:rsidTr="00300AAA">
        <w:trPr>
          <w:trHeight w:val="112"/>
        </w:trPr>
        <w:tc>
          <w:tcPr>
            <w:tcW w:w="3752" w:type="dxa"/>
          </w:tcPr>
          <w:p w14:paraId="2F9DED35" w14:textId="77777777" w:rsidR="00AF1C7E" w:rsidRPr="008B44CB" w:rsidRDefault="00AF1C7E" w:rsidP="00AF1C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HOYO</w:t>
            </w:r>
            <w:r w:rsidRPr="008B44CB"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 xml:space="preserve"> </w:t>
            </w:r>
            <w:r w:rsidRPr="008B44CB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Lab</w:t>
            </w:r>
          </w:p>
        </w:tc>
        <w:tc>
          <w:tcPr>
            <w:tcW w:w="3548" w:type="dxa"/>
            <w:tcBorders>
              <w:left w:val="nil"/>
            </w:tcBorders>
          </w:tcPr>
          <w:p w14:paraId="58A1E404" w14:textId="098BE9DA" w:rsidR="00AF1C7E" w:rsidRPr="008B44CB" w:rsidRDefault="00F30D65" w:rsidP="00AF1C7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Project Leader</w:t>
            </w:r>
          </w:p>
        </w:tc>
        <w:tc>
          <w:tcPr>
            <w:tcW w:w="3521" w:type="dxa"/>
          </w:tcPr>
          <w:p w14:paraId="55B55E85" w14:textId="77777777" w:rsidR="00AF1C7E" w:rsidRPr="008B44CB" w:rsidRDefault="00AF1C7E" w:rsidP="00AF1C7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March 2021 </w:t>
            </w:r>
            <w:r w:rsidRPr="008B44CB"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8B44CB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 Aug 2021</w:t>
            </w:r>
          </w:p>
        </w:tc>
      </w:tr>
    </w:tbl>
    <w:p w14:paraId="449A77F8" w14:textId="527E3A5B" w:rsidR="009F7151" w:rsidRPr="008B44CB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Self-initiated, interest-driven, data-centered project on the RPG game </w:t>
      </w:r>
      <w:r w:rsidR="00E92EAB">
        <w:rPr>
          <w:rFonts w:ascii="Times New Roman" w:hAnsi="Times New Roman" w:cs="Times New Roman" w:hint="eastAsia"/>
          <w:sz w:val="22"/>
          <w:szCs w:val="22"/>
          <w:lang w:eastAsia="zh-CN"/>
        </w:rPr>
        <w:t>Genshin Impact.</w:t>
      </w:r>
    </w:p>
    <w:p w14:paraId="3476CD90" w14:textId="2BC4B831" w:rsidR="009F7151" w:rsidRPr="008B44CB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Subproject I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“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Damage Calculator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”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: Predicted the game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’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 underlying damage mechanism using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 xml:space="preserve">linear regression 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with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stochastic regressors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and</w:t>
      </w:r>
      <w:r w:rsidR="00E601F6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E601F6"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feature mapping</w:t>
      </w:r>
      <w:r w:rsidR="00E601F6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(16 features</w:t>
      </w:r>
      <w:r w:rsidR="00CF7581" w:rsidRPr="008B44CB">
        <w:rPr>
          <w:rFonts w:ascii="Times New Roman" w:hAnsi="Times New Roman" w:cs="Times New Roman"/>
          <w:sz w:val="22"/>
          <w:szCs w:val="22"/>
          <w:lang w:eastAsia="zh-CN"/>
        </w:rPr>
        <w:t>).</w:t>
      </w:r>
      <w:r w:rsidR="00561312" w:rsidRPr="008B44CB">
        <w:rPr>
          <w:rFonts w:ascii="Cambria" w:eastAsia="Cambria" w:hAnsi="Cambria" w:cs="Cambria" w:hint="eastAsia"/>
          <w:sz w:val="22"/>
          <w:szCs w:val="22"/>
          <w:lang w:eastAsia="zh-CN"/>
        </w:rPr>
        <w:t xml:space="preserve"> </w:t>
      </w:r>
      <w:r w:rsidR="00565E53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E601F6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C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ollected data through 500+ in-game simulations, and initialized the model with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naïve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4310AE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feature map functions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and finalized the feature map function through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cross validation</w:t>
      </w:r>
      <w:r w:rsidR="003617E5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  <w:r w:rsidR="00565E53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565E53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3617E5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A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chieved </w:t>
      </w:r>
      <w:r w:rsidRPr="00F50869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prediction error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close to 0.</w:t>
      </w:r>
      <w:r w:rsidR="00C70F88" w:rsidRPr="008B44CB">
        <w:rPr>
          <w:rFonts w:ascii="Times New Roman" w:hAnsi="Times New Roman" w:cs="Times New Roman" w:hint="eastAsia"/>
          <w:sz w:val="21"/>
          <w:szCs w:val="22"/>
          <w:lang w:eastAsia="zh-CN"/>
        </w:rPr>
        <w:t xml:space="preserve"> </w:t>
      </w:r>
      <w:r w:rsidR="00565E53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Displayed the final model through web app using the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shinyapp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package in </w:t>
      </w:r>
      <w:r w:rsidRPr="008B44CB">
        <w:rPr>
          <w:rFonts w:ascii="Times New Roman" w:hAnsi="Times New Roman" w:cs="Times New Roman"/>
          <w:i/>
          <w:sz w:val="22"/>
          <w:szCs w:val="22"/>
          <w:lang w:eastAsia="zh-CN"/>
        </w:rPr>
        <w:t>R</w:t>
      </w:r>
      <w:r w:rsidRPr="008B44CB">
        <w:rPr>
          <w:rFonts w:ascii="Times New Roman" w:hAnsi="Times New Roman" w:cs="Times New Roman"/>
          <w:sz w:val="22"/>
          <w:szCs w:val="22"/>
          <w:vertAlign w:val="superscript"/>
          <w:lang w:eastAsia="zh-CN"/>
        </w:rPr>
        <w:t xml:space="preserve"> [</w:t>
      </w:r>
      <w:r w:rsidRPr="008B44CB">
        <w:rPr>
          <w:rFonts w:ascii="Times New Roman" w:hAnsi="Times New Roman" w:cs="Times New Roman" w:hint="eastAsia"/>
          <w:sz w:val="22"/>
          <w:szCs w:val="22"/>
          <w:vertAlign w:val="superscript"/>
          <w:lang w:eastAsia="zh-CN"/>
        </w:rPr>
        <w:t>1]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, then utilized the model and published tutorial articles that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received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400,000 views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and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50,000+ likes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</w:p>
    <w:p w14:paraId="734CF422" w14:textId="6441C93C" w:rsidR="009F7151" w:rsidRPr="008B44CB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Subproject II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“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Celestial Database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”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: </w:t>
      </w:r>
      <w:r w:rsidR="00F71268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Built 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an in-game character power rank based on character usage in combat challenge.</w:t>
      </w:r>
      <w:r w:rsidR="000A53F2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0A53F2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With a group of 3, crawled 1000+ user profile in game associated mobile app using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Python requests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, and overcame the protection barrier using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virtual headers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  <w:r w:rsidR="00B43FC7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AB34D1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Decoded the fetched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JSON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files to extract data of interest, then stored and updated data in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MySQL</w:t>
      </w:r>
      <w:r w:rsidR="008D0EFC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database.</w:t>
      </w:r>
      <w:r w:rsidR="008D0EFC" w:rsidRPr="008B44CB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8D0EFC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8D0EFC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howcased final power rank on website </w:t>
      </w:r>
      <w:r w:rsidRPr="008B44CB">
        <w:rPr>
          <w:rFonts w:ascii="Times New Roman" w:hAnsi="Times New Roman" w:cs="Times New Roman"/>
          <w:sz w:val="22"/>
          <w:szCs w:val="22"/>
          <w:vertAlign w:val="superscript"/>
          <w:lang w:eastAsia="zh-CN"/>
        </w:rPr>
        <w:t>[</w:t>
      </w:r>
      <w:r w:rsidRPr="008B44CB">
        <w:rPr>
          <w:rFonts w:ascii="Times New Roman" w:hAnsi="Times New Roman" w:cs="Times New Roman" w:hint="eastAsia"/>
          <w:sz w:val="22"/>
          <w:szCs w:val="22"/>
          <w:vertAlign w:val="superscript"/>
          <w:lang w:eastAsia="zh-CN"/>
        </w:rPr>
        <w:t>2]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. </w:t>
      </w: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0"/>
        <w:gridCol w:w="3472"/>
        <w:gridCol w:w="3597"/>
      </w:tblGrid>
      <w:tr w:rsidR="00567F2F" w:rsidRPr="008B44CB" w14:paraId="4570D4EA" w14:textId="77777777" w:rsidTr="00686D65">
        <w:trPr>
          <w:trHeight w:val="230"/>
        </w:trPr>
        <w:tc>
          <w:tcPr>
            <w:tcW w:w="3760" w:type="dxa"/>
          </w:tcPr>
          <w:p w14:paraId="0D609013" w14:textId="77777777" w:rsidR="00567F2F" w:rsidRPr="008B44CB" w:rsidRDefault="00567F2F" w:rsidP="00686D65">
            <w:pPr>
              <w:ind w:left="57"/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Beijing PM2.5/PM10 Prediction</w:t>
            </w:r>
          </w:p>
        </w:tc>
        <w:tc>
          <w:tcPr>
            <w:tcW w:w="3472" w:type="dxa"/>
          </w:tcPr>
          <w:p w14:paraId="4C83E55E" w14:textId="77777777" w:rsidR="00567F2F" w:rsidRPr="008B44CB" w:rsidRDefault="00567F2F" w:rsidP="00686D65">
            <w:pPr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</w:pPr>
            <w:r w:rsidRPr="008B44CB"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Project Leader</w:t>
            </w:r>
          </w:p>
        </w:tc>
        <w:tc>
          <w:tcPr>
            <w:tcW w:w="3597" w:type="dxa"/>
          </w:tcPr>
          <w:p w14:paraId="7B033763" w14:textId="77777777" w:rsidR="00567F2F" w:rsidRPr="008B44CB" w:rsidRDefault="00567F2F" w:rsidP="00686D65">
            <w:pPr>
              <w:jc w:val="right"/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</w:pPr>
            <w:r w:rsidRPr="008B44CB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 xml:space="preserve">Nov 2021 </w:t>
            </w:r>
            <w:r w:rsidRPr="008B44CB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8B44CB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 xml:space="preserve"> Dec 2021</w:t>
            </w:r>
          </w:p>
        </w:tc>
      </w:tr>
    </w:tbl>
    <w:p w14:paraId="14A4E9E8" w14:textId="2BC5DD4F" w:rsidR="00567F2F" w:rsidRPr="008B44CB" w:rsidRDefault="00CF442B" w:rsidP="00567F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Predicted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the real-time measurement of </w:t>
      </w:r>
      <w:r w:rsidR="00CE51D0">
        <w:rPr>
          <w:rFonts w:ascii="Times New Roman" w:hAnsi="Times New Roman" w:cs="Times New Roman" w:hint="eastAsia"/>
          <w:sz w:val="22"/>
          <w:szCs w:val="22"/>
          <w:lang w:eastAsia="zh-CN"/>
        </w:rPr>
        <w:t>a</w:t>
      </w:r>
      <w:r w:rsidR="008161F4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ir quality index 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PM2.5/PM10</w:t>
      </w:r>
      <w:r w:rsidR="00294651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in Beijing</w:t>
      </w:r>
      <w:r w:rsidR="00D914CC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  <w:r w:rsidR="00D914CC" w:rsidRPr="00D914C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D914CC" w:rsidRPr="00B2615D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D914CC">
        <w:rPr>
          <w:rFonts w:ascii="Times New Roman" w:hAnsi="Times New Roman" w:cs="Times New Roman" w:hint="eastAsia"/>
          <w:sz w:val="22"/>
          <w:szCs w:val="22"/>
          <w:lang w:eastAsia="zh-CN"/>
        </w:rPr>
        <w:t>I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mported data (30,000 rows, 12 features) from Beijing Environmental Monitorin</w:t>
      </w:r>
      <w:r w:rsidR="007E4E27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g Center between 2013 and 2017.</w:t>
      </w:r>
    </w:p>
    <w:p w14:paraId="4DE236F0" w14:textId="77777777" w:rsidR="00C92F64" w:rsidRPr="008B44CB" w:rsidRDefault="005C57AD" w:rsidP="00C92F64">
      <w:pPr>
        <w:pStyle w:val="ListParagraph"/>
        <w:numPr>
          <w:ilvl w:val="0"/>
          <w:numId w:val="20"/>
        </w:num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P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erformed robust </w:t>
      </w:r>
      <w:r w:rsidR="00567F2F"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EDA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through visualizing </w:t>
      </w:r>
      <w:r w:rsidR="00567F2F" w:rsidRPr="00A3213C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univariate distribution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, </w:t>
      </w:r>
      <w:r w:rsidR="00567F2F" w:rsidRPr="00A3213C">
        <w:rPr>
          <w:rFonts w:ascii="Times New Roman" w:hAnsi="Times New Roman" w:cs="Times New Roman"/>
          <w:i/>
          <w:sz w:val="22"/>
          <w:szCs w:val="22"/>
          <w:lang w:eastAsia="zh-CN"/>
        </w:rPr>
        <w:t>bivariate</w:t>
      </w:r>
      <w:r w:rsidR="00567F2F" w:rsidRPr="00A3213C">
        <w:rPr>
          <w:rFonts w:ascii="Times New Roman" w:hAnsi="Times New Roman" w:cs="Times New Roman" w:hint="eastAsia"/>
          <w:i/>
          <w:sz w:val="22"/>
          <w:szCs w:val="22"/>
          <w:lang w:eastAsia="zh-CN"/>
        </w:rPr>
        <w:t xml:space="preserve"> relation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, and </w:t>
      </w:r>
      <w:r w:rsidR="00567F2F" w:rsidRPr="00A3213C">
        <w:rPr>
          <w:rFonts w:ascii="Times New Roman" w:hAnsi="Times New Roman" w:cs="Times New Roman" w:hint="eastAsia"/>
          <w:i/>
          <w:sz w:val="22"/>
          <w:szCs w:val="22"/>
          <w:lang w:eastAsia="zh-CN"/>
        </w:rPr>
        <w:t xml:space="preserve">interaction </w:t>
      </w:r>
      <w:r w:rsidR="00567F2F" w:rsidRPr="00A3213C">
        <w:rPr>
          <w:rFonts w:ascii="Times New Roman" w:hAnsi="Times New Roman" w:cs="Times New Roman"/>
          <w:i/>
          <w:sz w:val="22"/>
          <w:szCs w:val="22"/>
          <w:lang w:eastAsia="zh-CN"/>
        </w:rPr>
        <w:t>significance</w:t>
      </w:r>
      <w:r w:rsidR="00386CA7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386CA7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B463D7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E</w:t>
      </w:r>
      <w:r w:rsidR="00B844F8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m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ployed </w:t>
      </w:r>
      <w:r w:rsidR="00567F2F"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AIC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with </w:t>
      </w:r>
      <w:r w:rsidR="00567F2F"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backward stepwise selection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for </w:t>
      </w:r>
      <w:r w:rsidR="00567F2F"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 xml:space="preserve">feature </w:t>
      </w:r>
      <w:r w:rsidR="00567F2F" w:rsidRPr="008B44CB">
        <w:rPr>
          <w:rFonts w:ascii="Times New Roman" w:hAnsi="Times New Roman" w:cs="Times New Roman"/>
          <w:i/>
          <w:sz w:val="22"/>
          <w:szCs w:val="22"/>
          <w:lang w:eastAsia="zh-CN"/>
        </w:rPr>
        <w:t>engineering</w:t>
      </w:r>
      <w:r w:rsidR="00680B64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. </w:t>
      </w:r>
      <w:r w:rsidR="00680B64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680B64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A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rrived with two models that was carefully diagnosed for model assumption and outliers.</w:t>
      </w:r>
    </w:p>
    <w:p w14:paraId="58C58489" w14:textId="66D82A75" w:rsidR="00567F2F" w:rsidRPr="008B44CB" w:rsidRDefault="0091030F" w:rsidP="00C92F64">
      <w:pPr>
        <w:pStyle w:val="ListParagraph"/>
        <w:numPr>
          <w:ilvl w:val="0"/>
          <w:numId w:val="20"/>
        </w:numPr>
        <w:rPr>
          <w:rFonts w:ascii="Times New Roman" w:hAnsi="Times New Roman" w:cs="Times New Roman" w:hint="eastAsia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T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ested models, </w:t>
      </w:r>
      <w:r w:rsidR="002F3416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achieving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final </w:t>
      </w:r>
      <w:r w:rsidR="00567F2F"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RMSE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of 0.6, and constructed </w:t>
      </w:r>
      <w:r w:rsidR="00567F2F" w:rsidRPr="00002AE3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prediction intervals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. </w:t>
      </w:r>
      <w:r w:rsidR="00FE00DE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1855DA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P</w:t>
      </w:r>
      <w:r w:rsidR="00567F2F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resented the result in a report with detailed description and diagrams.</w:t>
      </w:r>
    </w:p>
    <w:p w14:paraId="08D877A2" w14:textId="77777777" w:rsidR="005D4840" w:rsidRPr="008B44CB" w:rsidRDefault="005D4840" w:rsidP="00AF1C7E">
      <w:pPr>
        <w:rPr>
          <w:rFonts w:ascii="Times New Roman" w:hAnsi="Times New Roman" w:cs="Times New Roman"/>
          <w:sz w:val="10"/>
          <w:szCs w:val="10"/>
          <w:lang w:eastAsia="zh-CN"/>
        </w:rPr>
      </w:pPr>
    </w:p>
    <w:p w14:paraId="6B1F9C6C" w14:textId="77777777" w:rsidR="00FC6831" w:rsidRPr="008B44CB" w:rsidRDefault="00FC6831" w:rsidP="00FC683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Skills</w:t>
      </w:r>
    </w:p>
    <w:p w14:paraId="7B6A60E8" w14:textId="4A6170BF" w:rsidR="006D346A" w:rsidRPr="008B44CB" w:rsidRDefault="00BC630B" w:rsidP="00174AF8">
      <w:pPr>
        <w:rPr>
          <w:rFonts w:ascii="Times New Roman" w:eastAsia="DengXian" w:hAnsi="Times New Roman" w:cs="Times New Roman" w:hint="eastAsia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High level programming language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</w:t>
      </w:r>
      <w:r w:rsidR="0048345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Java</w:t>
      </w:r>
      <w:r w:rsidR="005F2B7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(proficient)</w:t>
      </w:r>
      <w:r w:rsidR="0048345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 Python</w:t>
      </w:r>
      <w:r w:rsidR="005F2B7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5F2B7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(proficient)</w:t>
      </w:r>
      <w:r w:rsidR="0048345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 R</w:t>
      </w:r>
      <w:r w:rsidR="005F2B7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5F2B7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(proficient)</w:t>
      </w:r>
      <w:r w:rsidR="0048345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 C.</w:t>
      </w:r>
    </w:p>
    <w:p w14:paraId="11DD9FA5" w14:textId="48E01ADC" w:rsidR="006D346A" w:rsidRPr="008B44CB" w:rsidRDefault="006D346A" w:rsidP="006D346A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Query </w:t>
      </w:r>
      <w:r w:rsidRPr="008B44CB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language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: MySQL</w:t>
      </w:r>
      <w:r w:rsidR="00657E9A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657E9A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(proficient)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 SQL Server.</w:t>
      </w:r>
    </w:p>
    <w:p w14:paraId="1236F63D" w14:textId="1C0E1497" w:rsidR="006D346A" w:rsidRPr="008B44CB" w:rsidRDefault="00727595" w:rsidP="00174AF8">
      <w:pPr>
        <w:rPr>
          <w:rFonts w:ascii="Times New Roman" w:eastAsia="DengXian" w:hAnsi="Times New Roman" w:cs="Times New Roman" w:hint="eastAsia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Front end development language</w:t>
      </w:r>
      <w:r w:rsidR="009B6584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</w:t>
      </w:r>
      <w:r w:rsidR="00BF4E7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HTML</w:t>
      </w:r>
      <w:r w:rsidR="00801732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</w:t>
      </w:r>
      <w:r w:rsidR="009B6584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CSS, </w:t>
      </w:r>
      <w:r w:rsidR="005B1A19"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JavaScript</w:t>
      </w:r>
      <w:r w:rsidR="006D346A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.</w:t>
      </w:r>
    </w:p>
    <w:p w14:paraId="63D8E45B" w14:textId="54A7099A" w:rsidR="00CB58A4" w:rsidRPr="008B44CB" w:rsidRDefault="00CB58A4" w:rsidP="00174AF8">
      <w:pPr>
        <w:rPr>
          <w:rFonts w:ascii="Times New Roman" w:eastAsia="DengXian" w:hAnsi="Times New Roman" w:cs="Times New Roman" w:hint="eastAsia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Tools</w:t>
      </w:r>
      <w:r w:rsidR="00A713F2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</w:t>
      </w:r>
      <w:r w:rsidR="00F02EC3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AzureML</w:t>
      </w:r>
      <w:r w:rsidR="009F21C7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, Git </w:t>
      </w:r>
      <w:r w:rsidR="009F21C7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(proficient), </w:t>
      </w:r>
      <w:r w:rsidR="009F21C7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Shell </w:t>
      </w:r>
      <w:r w:rsidR="009F21C7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(proficient), </w:t>
      </w:r>
      <w:r w:rsidR="00C36A09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Jupyter</w:t>
      </w:r>
      <w:r w:rsidR="009F21C7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9F21C7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(proficient)</w:t>
      </w:r>
      <w:r w:rsidR="009F21C7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</w:t>
      </w:r>
      <w:r w:rsidR="00576C7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Kettle</w:t>
      </w:r>
      <w:r w:rsid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 MS Office.</w:t>
      </w:r>
    </w:p>
    <w:p w14:paraId="05175FF9" w14:textId="7F17200B" w:rsidR="00F7092F" w:rsidRPr="008B44CB" w:rsidRDefault="00F7092F" w:rsidP="00174AF8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Language Proficiency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:</w:t>
      </w: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="00B032FE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GRE: 334/340 (2022), 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TOEFL: 114/120 (2019).</w:t>
      </w:r>
    </w:p>
    <w:p w14:paraId="68C2C575" w14:textId="77777777" w:rsidR="00D26E23" w:rsidRPr="008B44CB" w:rsidRDefault="00D26E23" w:rsidP="00174AF8">
      <w:pPr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p w14:paraId="0337B8AA" w14:textId="66D870E7" w:rsidR="00D26E23" w:rsidRPr="008B44CB" w:rsidRDefault="000E71CA" w:rsidP="00D26E23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Award</w:t>
      </w:r>
      <w:r w:rsidR="00974DF5">
        <w:rPr>
          <w:rFonts w:ascii="Times New Roman" w:eastAsia="DengXian" w:hAnsi="Times New Roman" w:cs="Times New Roman" w:hint="eastAsia"/>
          <w:b/>
          <w:szCs w:val="22"/>
          <w:lang w:eastAsia="zh-CN"/>
        </w:rPr>
        <w:t>s</w:t>
      </w:r>
      <w:bookmarkStart w:id="0" w:name="_GoBack"/>
      <w:bookmarkEnd w:id="0"/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 xml:space="preserve"> and Honors</w:t>
      </w:r>
    </w:p>
    <w:p w14:paraId="131E0F25" w14:textId="03314173" w:rsidR="00D26E23" w:rsidRPr="008B44CB" w:rsidRDefault="00E05A9A" w:rsidP="00D26E23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Anna Sohmen Pao Award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Awarded for being the top 3 </w:t>
      </w:r>
      <w:r w:rsidR="002D2DBA"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students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2D2DBA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in class of 2019 (high school)</w:t>
      </w:r>
    </w:p>
    <w:p w14:paraId="2025040F" w14:textId="77777777" w:rsidR="00FC6831" w:rsidRPr="008B44CB" w:rsidRDefault="00FC6831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10"/>
          <w:szCs w:val="10"/>
          <w:lang w:eastAsia="zh-CN"/>
        </w:rPr>
      </w:pPr>
    </w:p>
    <w:p w14:paraId="59CD19E3" w14:textId="117A2BB9" w:rsidR="00D32605" w:rsidRPr="008B44CB" w:rsidRDefault="00E148CF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Hobbies</w:t>
      </w:r>
    </w:p>
    <w:p w14:paraId="741D0AFF" w14:textId="0927D93E" w:rsidR="00FC6831" w:rsidRPr="008B44CB" w:rsidRDefault="00AA4188" w:rsidP="00493C92">
      <w:pPr>
        <w:rPr>
          <w:rFonts w:ascii="Times New Roman" w:eastAsia="DengXian" w:hAnsi="Times New Roman" w:cs="Times New Roman"/>
          <w:i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Piano </w:t>
      </w:r>
      <w:r w:rsidR="000C7CC6" w:rsidRPr="008B44CB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–</w:t>
      </w: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Performed on </w:t>
      </w:r>
      <w:r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high school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graduation ceremony; </w:t>
      </w:r>
      <w:r w:rsidR="00481E57"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Choir</w:t>
      </w:r>
      <w:r w:rsidR="0063171A"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="000C7CC6"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="000C7CC6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Participated in ISCMS XII and ISCMS XIII</w:t>
      </w:r>
      <w:r w:rsidR="00A11875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(International Schools Choral Music Society)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Violin </w:t>
      </w:r>
      <w:r w:rsidRPr="008B44CB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–</w:t>
      </w: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High school orchestra 2</w:t>
      </w:r>
      <w:r w:rsidRPr="008B44CB">
        <w:rPr>
          <w:rFonts w:ascii="Times New Roman" w:eastAsia="DengXian" w:hAnsi="Times New Roman" w:cs="Times New Roman" w:hint="eastAsia"/>
          <w:sz w:val="22"/>
          <w:szCs w:val="22"/>
          <w:vertAlign w:val="superscript"/>
          <w:lang w:eastAsia="zh-CN"/>
        </w:rPr>
        <w:t>nd</w:t>
      </w:r>
      <w:r w:rsidR="0063171A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violinist</w:t>
      </w:r>
      <w:r w:rsidR="00BD734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;</w:t>
      </w:r>
      <w:r w:rsidR="0063171A"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Soccer</w:t>
      </w:r>
      <w:r w:rsidR="000C7CC6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0C7CC6"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="001A0EC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0C7CC6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high school varsity team</w:t>
      </w:r>
      <w:r w:rsidR="002532B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left defensive midfi</w:t>
      </w:r>
      <w:r w:rsidR="00B94E29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e</w:t>
      </w:r>
      <w:r w:rsidR="002532B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lder. </w:t>
      </w:r>
    </w:p>
    <w:sectPr w:rsidR="00FC6831" w:rsidRPr="008B44CB" w:rsidSect="00222CCA">
      <w:footerReference w:type="default" r:id="rId7"/>
      <w:pgSz w:w="12240" w:h="15840" w:code="1"/>
      <w:pgMar w:top="720" w:right="720" w:bottom="720" w:left="720" w:header="113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B5B17" w14:textId="77777777" w:rsidR="00E84E13" w:rsidRDefault="00E84E13" w:rsidP="007437C4">
      <w:r>
        <w:separator/>
      </w:r>
    </w:p>
  </w:endnote>
  <w:endnote w:type="continuationSeparator" w:id="0">
    <w:p w14:paraId="46EB98F1" w14:textId="77777777" w:rsidR="00E84E13" w:rsidRDefault="00E84E13" w:rsidP="0074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46478" w14:textId="6CDB42B5" w:rsidR="001F5127" w:rsidRPr="00222CCA" w:rsidRDefault="001F5127">
    <w:pPr>
      <w:pStyle w:val="Footer"/>
      <w:rPr>
        <w:rFonts w:ascii="Times New Roman" w:eastAsia="DengXian" w:hAnsi="Times New Roman" w:cs="Times New Roman"/>
        <w:sz w:val="20"/>
        <w:szCs w:val="22"/>
        <w:lang w:eastAsia="zh-CN"/>
      </w:rPr>
    </w:pPr>
    <w:r w:rsidRPr="00222CCA">
      <w:rPr>
        <w:rFonts w:ascii="Times New Roman" w:hAnsi="Times New Roman" w:cs="Times New Roman"/>
        <w:sz w:val="20"/>
        <w:szCs w:val="22"/>
        <w:lang w:eastAsia="zh-CN"/>
      </w:rPr>
      <w:t>[1]</w:t>
    </w:r>
    <w:r w:rsidRPr="00222CCA">
      <w:rPr>
        <w:rFonts w:ascii="Times New Roman" w:eastAsia="DengXian" w:hAnsi="Times New Roman" w:cs="Times New Roman"/>
        <w:sz w:val="20"/>
        <w:szCs w:val="22"/>
        <w:lang w:eastAsia="zh-CN"/>
      </w:rPr>
      <w:t xml:space="preserve">: </w:t>
    </w:r>
    <w:r w:rsidR="00A24373" w:rsidRPr="00222CCA">
      <w:rPr>
        <w:rFonts w:ascii="Times New Roman" w:eastAsia="DengXian" w:hAnsi="Times New Roman" w:cs="Times New Roman" w:hint="eastAsia"/>
        <w:sz w:val="20"/>
        <w:szCs w:val="22"/>
        <w:lang w:eastAsia="zh-CN"/>
      </w:rPr>
      <w:t>https://</w:t>
    </w:r>
    <w:r w:rsidR="006B5167" w:rsidRPr="00222CCA">
      <w:rPr>
        <w:rFonts w:ascii="Times New Roman" w:eastAsia="DengXian" w:hAnsi="Times New Roman" w:cs="Times New Roman"/>
        <w:sz w:val="20"/>
        <w:szCs w:val="22"/>
        <w:lang w:eastAsia="zh-CN"/>
      </w:rPr>
      <w:t>zhihao617.shinyapps.io/genshin_basic_damage_calculator</w:t>
    </w:r>
  </w:p>
  <w:p w14:paraId="1F870E8F" w14:textId="508319B1" w:rsidR="002639EE" w:rsidRPr="00222CCA" w:rsidRDefault="006B5167">
    <w:pPr>
      <w:pStyle w:val="Footer"/>
      <w:rPr>
        <w:rFonts w:ascii="Times New Roman" w:eastAsia="DengXian" w:hAnsi="Times New Roman" w:cs="Times New Roman"/>
        <w:sz w:val="20"/>
        <w:szCs w:val="22"/>
        <w:lang w:eastAsia="zh-CN"/>
      </w:rPr>
    </w:pPr>
    <w:r w:rsidRPr="00222CCA">
      <w:rPr>
        <w:rFonts w:ascii="Times New Roman" w:eastAsia="DengXian" w:hAnsi="Times New Roman" w:cs="Times New Roman" w:hint="eastAsia"/>
        <w:sz w:val="20"/>
        <w:szCs w:val="22"/>
        <w:lang w:eastAsia="zh-CN"/>
      </w:rPr>
      <w:t xml:space="preserve">[2]: </w:t>
    </w:r>
    <w:r w:rsidR="002773EE" w:rsidRPr="00222CCA">
      <w:rPr>
        <w:rFonts w:ascii="Times New Roman" w:eastAsia="DengXian" w:hAnsi="Times New Roman" w:cs="Times New Roman" w:hint="eastAsia"/>
        <w:sz w:val="20"/>
        <w:szCs w:val="22"/>
        <w:lang w:eastAsia="zh-CN"/>
      </w:rPr>
      <w:t>https://www.</w:t>
    </w:r>
    <w:r w:rsidRPr="00222CCA">
      <w:rPr>
        <w:rFonts w:ascii="Times New Roman" w:eastAsia="DengXian" w:hAnsi="Times New Roman" w:cs="Times New Roman"/>
        <w:sz w:val="20"/>
        <w:szCs w:val="22"/>
        <w:lang w:eastAsia="zh-CN"/>
      </w:rPr>
      <w:t>youngmoe.com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F3A12" w14:textId="77777777" w:rsidR="00E84E13" w:rsidRDefault="00E84E13" w:rsidP="007437C4">
      <w:r>
        <w:separator/>
      </w:r>
    </w:p>
  </w:footnote>
  <w:footnote w:type="continuationSeparator" w:id="0">
    <w:p w14:paraId="3F0FBAE9" w14:textId="77777777" w:rsidR="00E84E13" w:rsidRDefault="00E84E13" w:rsidP="0074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756F"/>
    <w:multiLevelType w:val="hybridMultilevel"/>
    <w:tmpl w:val="F7D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91A09"/>
    <w:multiLevelType w:val="hybridMultilevel"/>
    <w:tmpl w:val="03EE117A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03D34"/>
    <w:multiLevelType w:val="hybridMultilevel"/>
    <w:tmpl w:val="7046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64F81"/>
    <w:multiLevelType w:val="hybridMultilevel"/>
    <w:tmpl w:val="7906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91133"/>
    <w:multiLevelType w:val="hybridMultilevel"/>
    <w:tmpl w:val="16A2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463EC"/>
    <w:multiLevelType w:val="hybridMultilevel"/>
    <w:tmpl w:val="333AB65E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8346D"/>
    <w:multiLevelType w:val="hybridMultilevel"/>
    <w:tmpl w:val="0060A7FE"/>
    <w:lvl w:ilvl="0" w:tplc="3176D5E6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674D8"/>
    <w:multiLevelType w:val="hybridMultilevel"/>
    <w:tmpl w:val="AAC4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432F0"/>
    <w:multiLevelType w:val="hybridMultilevel"/>
    <w:tmpl w:val="A5EA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30289"/>
    <w:multiLevelType w:val="hybridMultilevel"/>
    <w:tmpl w:val="DD1A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A33F9"/>
    <w:multiLevelType w:val="hybridMultilevel"/>
    <w:tmpl w:val="0AE41816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24F2"/>
    <w:multiLevelType w:val="hybridMultilevel"/>
    <w:tmpl w:val="0D0C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E4FB1"/>
    <w:multiLevelType w:val="hybridMultilevel"/>
    <w:tmpl w:val="0860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02485"/>
    <w:multiLevelType w:val="hybridMultilevel"/>
    <w:tmpl w:val="9B52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A4420"/>
    <w:multiLevelType w:val="hybridMultilevel"/>
    <w:tmpl w:val="7B5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5227"/>
    <w:multiLevelType w:val="hybridMultilevel"/>
    <w:tmpl w:val="DD7215E0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71A06"/>
    <w:multiLevelType w:val="hybridMultilevel"/>
    <w:tmpl w:val="518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A2897"/>
    <w:multiLevelType w:val="hybridMultilevel"/>
    <w:tmpl w:val="713A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C411B"/>
    <w:multiLevelType w:val="hybridMultilevel"/>
    <w:tmpl w:val="68D41A40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B47D5"/>
    <w:multiLevelType w:val="hybridMultilevel"/>
    <w:tmpl w:val="DE2CB988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35204"/>
    <w:multiLevelType w:val="hybridMultilevel"/>
    <w:tmpl w:val="40C8AFD8"/>
    <w:lvl w:ilvl="0" w:tplc="834200AE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14"/>
  </w:num>
  <w:num w:numId="9">
    <w:abstractNumId w:val="17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  <w:num w:numId="14">
    <w:abstractNumId w:val="13"/>
  </w:num>
  <w:num w:numId="15">
    <w:abstractNumId w:val="20"/>
  </w:num>
  <w:num w:numId="16">
    <w:abstractNumId w:val="15"/>
  </w:num>
  <w:num w:numId="17">
    <w:abstractNumId w:val="19"/>
  </w:num>
  <w:num w:numId="18">
    <w:abstractNumId w:val="10"/>
  </w:num>
  <w:num w:numId="19">
    <w:abstractNumId w:val="18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53"/>
    <w:rsid w:val="00002A35"/>
    <w:rsid w:val="00002AE3"/>
    <w:rsid w:val="0000790F"/>
    <w:rsid w:val="000130D4"/>
    <w:rsid w:val="00014D45"/>
    <w:rsid w:val="00021A13"/>
    <w:rsid w:val="00025BF3"/>
    <w:rsid w:val="000600EB"/>
    <w:rsid w:val="00066761"/>
    <w:rsid w:val="00074DE5"/>
    <w:rsid w:val="000958B7"/>
    <w:rsid w:val="000A1282"/>
    <w:rsid w:val="000A53F2"/>
    <w:rsid w:val="000B06D2"/>
    <w:rsid w:val="000B26B8"/>
    <w:rsid w:val="000B3B2F"/>
    <w:rsid w:val="000C7CC6"/>
    <w:rsid w:val="000D0DE9"/>
    <w:rsid w:val="000D1FBF"/>
    <w:rsid w:val="000D38F2"/>
    <w:rsid w:val="000D605E"/>
    <w:rsid w:val="000E18C6"/>
    <w:rsid w:val="000E6B1F"/>
    <w:rsid w:val="000E71CA"/>
    <w:rsid w:val="000E7C85"/>
    <w:rsid w:val="000F3375"/>
    <w:rsid w:val="000F50F6"/>
    <w:rsid w:val="000F670E"/>
    <w:rsid w:val="00106B48"/>
    <w:rsid w:val="00107C03"/>
    <w:rsid w:val="00114780"/>
    <w:rsid w:val="00114C37"/>
    <w:rsid w:val="00120576"/>
    <w:rsid w:val="0014001A"/>
    <w:rsid w:val="00147309"/>
    <w:rsid w:val="00164CD8"/>
    <w:rsid w:val="00174AF8"/>
    <w:rsid w:val="00174E65"/>
    <w:rsid w:val="00184127"/>
    <w:rsid w:val="001855DA"/>
    <w:rsid w:val="00193C64"/>
    <w:rsid w:val="001A0EC4"/>
    <w:rsid w:val="001A3E33"/>
    <w:rsid w:val="001A59CD"/>
    <w:rsid w:val="001B28E5"/>
    <w:rsid w:val="001B2F34"/>
    <w:rsid w:val="001B3E17"/>
    <w:rsid w:val="001B671F"/>
    <w:rsid w:val="001C5B05"/>
    <w:rsid w:val="001E22B5"/>
    <w:rsid w:val="001E6851"/>
    <w:rsid w:val="001F30C7"/>
    <w:rsid w:val="001F5127"/>
    <w:rsid w:val="001F6A6D"/>
    <w:rsid w:val="0020030D"/>
    <w:rsid w:val="002004B8"/>
    <w:rsid w:val="00202FBC"/>
    <w:rsid w:val="0021147A"/>
    <w:rsid w:val="0021324F"/>
    <w:rsid w:val="00215ED9"/>
    <w:rsid w:val="002210BA"/>
    <w:rsid w:val="00222CCA"/>
    <w:rsid w:val="002367EB"/>
    <w:rsid w:val="00243B39"/>
    <w:rsid w:val="00243D53"/>
    <w:rsid w:val="00251605"/>
    <w:rsid w:val="002532BF"/>
    <w:rsid w:val="0026215F"/>
    <w:rsid w:val="002639EE"/>
    <w:rsid w:val="00270629"/>
    <w:rsid w:val="002711EB"/>
    <w:rsid w:val="002773EE"/>
    <w:rsid w:val="0028160D"/>
    <w:rsid w:val="00290EFA"/>
    <w:rsid w:val="0029452D"/>
    <w:rsid w:val="00294651"/>
    <w:rsid w:val="002A20DD"/>
    <w:rsid w:val="002A3FB8"/>
    <w:rsid w:val="002A6F86"/>
    <w:rsid w:val="002B32E7"/>
    <w:rsid w:val="002B79F9"/>
    <w:rsid w:val="002C0B88"/>
    <w:rsid w:val="002C4361"/>
    <w:rsid w:val="002D1B75"/>
    <w:rsid w:val="002D2DBA"/>
    <w:rsid w:val="002D5727"/>
    <w:rsid w:val="002E033F"/>
    <w:rsid w:val="002E1471"/>
    <w:rsid w:val="002F015E"/>
    <w:rsid w:val="002F3416"/>
    <w:rsid w:val="002F3C19"/>
    <w:rsid w:val="00300AAA"/>
    <w:rsid w:val="00303DFA"/>
    <w:rsid w:val="00310311"/>
    <w:rsid w:val="00325765"/>
    <w:rsid w:val="00325FBA"/>
    <w:rsid w:val="00332AE7"/>
    <w:rsid w:val="00337C6C"/>
    <w:rsid w:val="00352FCF"/>
    <w:rsid w:val="00355548"/>
    <w:rsid w:val="003617E5"/>
    <w:rsid w:val="00363087"/>
    <w:rsid w:val="0036395D"/>
    <w:rsid w:val="00386CA7"/>
    <w:rsid w:val="003915CA"/>
    <w:rsid w:val="003A6101"/>
    <w:rsid w:val="003A79E6"/>
    <w:rsid w:val="003B3CC4"/>
    <w:rsid w:val="003B40E7"/>
    <w:rsid w:val="003B709D"/>
    <w:rsid w:val="003B7188"/>
    <w:rsid w:val="003C06E3"/>
    <w:rsid w:val="003C3999"/>
    <w:rsid w:val="003C4E8C"/>
    <w:rsid w:val="003E2FB5"/>
    <w:rsid w:val="003E6494"/>
    <w:rsid w:val="003F5B76"/>
    <w:rsid w:val="003F7C5C"/>
    <w:rsid w:val="00405F4D"/>
    <w:rsid w:val="0041053E"/>
    <w:rsid w:val="004152CC"/>
    <w:rsid w:val="0041691C"/>
    <w:rsid w:val="00426EFB"/>
    <w:rsid w:val="004310AE"/>
    <w:rsid w:val="00456C17"/>
    <w:rsid w:val="00460514"/>
    <w:rsid w:val="004615B1"/>
    <w:rsid w:val="0046358C"/>
    <w:rsid w:val="00464E8D"/>
    <w:rsid w:val="00467E8C"/>
    <w:rsid w:val="00471936"/>
    <w:rsid w:val="004738B4"/>
    <w:rsid w:val="00480A2F"/>
    <w:rsid w:val="00481B0B"/>
    <w:rsid w:val="00481E57"/>
    <w:rsid w:val="00483450"/>
    <w:rsid w:val="00483AD0"/>
    <w:rsid w:val="00492A99"/>
    <w:rsid w:val="00493C92"/>
    <w:rsid w:val="004941CB"/>
    <w:rsid w:val="004A49B4"/>
    <w:rsid w:val="004B032C"/>
    <w:rsid w:val="004B6DCB"/>
    <w:rsid w:val="004B7362"/>
    <w:rsid w:val="004C5A08"/>
    <w:rsid w:val="004D1C87"/>
    <w:rsid w:val="004D2AE2"/>
    <w:rsid w:val="004D3E30"/>
    <w:rsid w:val="004E4BDC"/>
    <w:rsid w:val="004F5F90"/>
    <w:rsid w:val="005416E3"/>
    <w:rsid w:val="00542282"/>
    <w:rsid w:val="00553762"/>
    <w:rsid w:val="00556264"/>
    <w:rsid w:val="00561312"/>
    <w:rsid w:val="00565E53"/>
    <w:rsid w:val="00567F2F"/>
    <w:rsid w:val="005732AB"/>
    <w:rsid w:val="00576C70"/>
    <w:rsid w:val="00581B5A"/>
    <w:rsid w:val="00581EC9"/>
    <w:rsid w:val="00584D7A"/>
    <w:rsid w:val="005908C5"/>
    <w:rsid w:val="005912CF"/>
    <w:rsid w:val="00595ABF"/>
    <w:rsid w:val="005A4EB2"/>
    <w:rsid w:val="005B1A19"/>
    <w:rsid w:val="005B1DC2"/>
    <w:rsid w:val="005C187F"/>
    <w:rsid w:val="005C57AD"/>
    <w:rsid w:val="005D0247"/>
    <w:rsid w:val="005D4840"/>
    <w:rsid w:val="005E2AAC"/>
    <w:rsid w:val="005E5764"/>
    <w:rsid w:val="005E61BD"/>
    <w:rsid w:val="005F0858"/>
    <w:rsid w:val="005F0D0E"/>
    <w:rsid w:val="005F2B7C"/>
    <w:rsid w:val="0060198D"/>
    <w:rsid w:val="00602D19"/>
    <w:rsid w:val="00603068"/>
    <w:rsid w:val="006122C6"/>
    <w:rsid w:val="00615634"/>
    <w:rsid w:val="00621A46"/>
    <w:rsid w:val="00624266"/>
    <w:rsid w:val="00624470"/>
    <w:rsid w:val="00631396"/>
    <w:rsid w:val="0063171A"/>
    <w:rsid w:val="006376F4"/>
    <w:rsid w:val="00640871"/>
    <w:rsid w:val="00657E9A"/>
    <w:rsid w:val="00663A1A"/>
    <w:rsid w:val="00666911"/>
    <w:rsid w:val="006734C5"/>
    <w:rsid w:val="00680B64"/>
    <w:rsid w:val="00684E89"/>
    <w:rsid w:val="006853A7"/>
    <w:rsid w:val="006853FF"/>
    <w:rsid w:val="00691327"/>
    <w:rsid w:val="006A12B2"/>
    <w:rsid w:val="006A60E4"/>
    <w:rsid w:val="006B07F4"/>
    <w:rsid w:val="006B0A80"/>
    <w:rsid w:val="006B5167"/>
    <w:rsid w:val="006B697F"/>
    <w:rsid w:val="006C107F"/>
    <w:rsid w:val="006D1FF6"/>
    <w:rsid w:val="006D297D"/>
    <w:rsid w:val="006D346A"/>
    <w:rsid w:val="006D5CDE"/>
    <w:rsid w:val="006E02A2"/>
    <w:rsid w:val="006E1E27"/>
    <w:rsid w:val="006E5695"/>
    <w:rsid w:val="006E65FF"/>
    <w:rsid w:val="006F15B4"/>
    <w:rsid w:val="006F1AE8"/>
    <w:rsid w:val="006F4B45"/>
    <w:rsid w:val="0070010C"/>
    <w:rsid w:val="00701E0D"/>
    <w:rsid w:val="00704388"/>
    <w:rsid w:val="0070517F"/>
    <w:rsid w:val="007062E2"/>
    <w:rsid w:val="00711105"/>
    <w:rsid w:val="007219DB"/>
    <w:rsid w:val="00723443"/>
    <w:rsid w:val="00727595"/>
    <w:rsid w:val="007318FD"/>
    <w:rsid w:val="007426EE"/>
    <w:rsid w:val="007437C4"/>
    <w:rsid w:val="00755D86"/>
    <w:rsid w:val="00781477"/>
    <w:rsid w:val="00785390"/>
    <w:rsid w:val="00785B5E"/>
    <w:rsid w:val="00796500"/>
    <w:rsid w:val="007A2516"/>
    <w:rsid w:val="007A5895"/>
    <w:rsid w:val="007B0E18"/>
    <w:rsid w:val="007D0656"/>
    <w:rsid w:val="007D06E4"/>
    <w:rsid w:val="007D40D3"/>
    <w:rsid w:val="007D59F1"/>
    <w:rsid w:val="007D678E"/>
    <w:rsid w:val="007E4E27"/>
    <w:rsid w:val="007F0B58"/>
    <w:rsid w:val="007F5A24"/>
    <w:rsid w:val="00801732"/>
    <w:rsid w:val="00802232"/>
    <w:rsid w:val="00806E30"/>
    <w:rsid w:val="008139F3"/>
    <w:rsid w:val="008161F4"/>
    <w:rsid w:val="00817159"/>
    <w:rsid w:val="00817C4D"/>
    <w:rsid w:val="0082791E"/>
    <w:rsid w:val="008407B0"/>
    <w:rsid w:val="0084102C"/>
    <w:rsid w:val="008451BA"/>
    <w:rsid w:val="0084628E"/>
    <w:rsid w:val="0085150D"/>
    <w:rsid w:val="008608B9"/>
    <w:rsid w:val="00867D04"/>
    <w:rsid w:val="008925E7"/>
    <w:rsid w:val="00894F7A"/>
    <w:rsid w:val="00895370"/>
    <w:rsid w:val="008B15E6"/>
    <w:rsid w:val="008B3B2D"/>
    <w:rsid w:val="008B44CB"/>
    <w:rsid w:val="008C5444"/>
    <w:rsid w:val="008C59EF"/>
    <w:rsid w:val="008D0EFC"/>
    <w:rsid w:val="008E7158"/>
    <w:rsid w:val="008F0AB5"/>
    <w:rsid w:val="008F74DA"/>
    <w:rsid w:val="008F77AF"/>
    <w:rsid w:val="00901FE7"/>
    <w:rsid w:val="009035C2"/>
    <w:rsid w:val="0090772E"/>
    <w:rsid w:val="00907D65"/>
    <w:rsid w:val="0091030F"/>
    <w:rsid w:val="0091168A"/>
    <w:rsid w:val="00936613"/>
    <w:rsid w:val="0094693D"/>
    <w:rsid w:val="00971FB5"/>
    <w:rsid w:val="00974DF5"/>
    <w:rsid w:val="00981496"/>
    <w:rsid w:val="00981B7F"/>
    <w:rsid w:val="00983F57"/>
    <w:rsid w:val="009970D9"/>
    <w:rsid w:val="009974E3"/>
    <w:rsid w:val="009979D5"/>
    <w:rsid w:val="009B4D77"/>
    <w:rsid w:val="009B6584"/>
    <w:rsid w:val="009B7EBC"/>
    <w:rsid w:val="009C2A70"/>
    <w:rsid w:val="009C4FBD"/>
    <w:rsid w:val="009C6D33"/>
    <w:rsid w:val="009D6E17"/>
    <w:rsid w:val="009E357A"/>
    <w:rsid w:val="009E5649"/>
    <w:rsid w:val="009F1A6F"/>
    <w:rsid w:val="009F21C7"/>
    <w:rsid w:val="009F7151"/>
    <w:rsid w:val="009F7E93"/>
    <w:rsid w:val="00A012AB"/>
    <w:rsid w:val="00A0327C"/>
    <w:rsid w:val="00A11875"/>
    <w:rsid w:val="00A144CD"/>
    <w:rsid w:val="00A17C10"/>
    <w:rsid w:val="00A24164"/>
    <w:rsid w:val="00A24373"/>
    <w:rsid w:val="00A27D10"/>
    <w:rsid w:val="00A31129"/>
    <w:rsid w:val="00A3213C"/>
    <w:rsid w:val="00A32301"/>
    <w:rsid w:val="00A4036E"/>
    <w:rsid w:val="00A41D85"/>
    <w:rsid w:val="00A4233A"/>
    <w:rsid w:val="00A4306A"/>
    <w:rsid w:val="00A5022D"/>
    <w:rsid w:val="00A647FB"/>
    <w:rsid w:val="00A66594"/>
    <w:rsid w:val="00A66F00"/>
    <w:rsid w:val="00A672A1"/>
    <w:rsid w:val="00A713F2"/>
    <w:rsid w:val="00A7185F"/>
    <w:rsid w:val="00A7796F"/>
    <w:rsid w:val="00A8272D"/>
    <w:rsid w:val="00A82CF4"/>
    <w:rsid w:val="00A83AB6"/>
    <w:rsid w:val="00A90DC9"/>
    <w:rsid w:val="00A95F70"/>
    <w:rsid w:val="00AA2991"/>
    <w:rsid w:val="00AA4188"/>
    <w:rsid w:val="00AA5C07"/>
    <w:rsid w:val="00AB0A43"/>
    <w:rsid w:val="00AB34D1"/>
    <w:rsid w:val="00AB413A"/>
    <w:rsid w:val="00AD13DF"/>
    <w:rsid w:val="00AE1C7C"/>
    <w:rsid w:val="00AF1C7E"/>
    <w:rsid w:val="00AF2803"/>
    <w:rsid w:val="00AF78A9"/>
    <w:rsid w:val="00B032FE"/>
    <w:rsid w:val="00B04D62"/>
    <w:rsid w:val="00B070EB"/>
    <w:rsid w:val="00B25013"/>
    <w:rsid w:val="00B25045"/>
    <w:rsid w:val="00B2615D"/>
    <w:rsid w:val="00B43FC7"/>
    <w:rsid w:val="00B463D7"/>
    <w:rsid w:val="00B503D0"/>
    <w:rsid w:val="00B510B2"/>
    <w:rsid w:val="00B52AEF"/>
    <w:rsid w:val="00B658BE"/>
    <w:rsid w:val="00B775B5"/>
    <w:rsid w:val="00B844F8"/>
    <w:rsid w:val="00B86B67"/>
    <w:rsid w:val="00B93854"/>
    <w:rsid w:val="00B94E29"/>
    <w:rsid w:val="00BB334F"/>
    <w:rsid w:val="00BB4B5B"/>
    <w:rsid w:val="00BB638B"/>
    <w:rsid w:val="00BB7C37"/>
    <w:rsid w:val="00BC03B1"/>
    <w:rsid w:val="00BC51EB"/>
    <w:rsid w:val="00BC630B"/>
    <w:rsid w:val="00BC69DF"/>
    <w:rsid w:val="00BD734C"/>
    <w:rsid w:val="00BE2C24"/>
    <w:rsid w:val="00BF4BD3"/>
    <w:rsid w:val="00BF4E7F"/>
    <w:rsid w:val="00BF7BC0"/>
    <w:rsid w:val="00C200AF"/>
    <w:rsid w:val="00C25C13"/>
    <w:rsid w:val="00C35C76"/>
    <w:rsid w:val="00C36A09"/>
    <w:rsid w:val="00C412AF"/>
    <w:rsid w:val="00C43CFC"/>
    <w:rsid w:val="00C551CA"/>
    <w:rsid w:val="00C62B67"/>
    <w:rsid w:val="00C6303E"/>
    <w:rsid w:val="00C64422"/>
    <w:rsid w:val="00C70F88"/>
    <w:rsid w:val="00C751CF"/>
    <w:rsid w:val="00C845A6"/>
    <w:rsid w:val="00C91524"/>
    <w:rsid w:val="00C91B43"/>
    <w:rsid w:val="00C92878"/>
    <w:rsid w:val="00C92F64"/>
    <w:rsid w:val="00C93268"/>
    <w:rsid w:val="00C9671D"/>
    <w:rsid w:val="00CA0797"/>
    <w:rsid w:val="00CA2B4A"/>
    <w:rsid w:val="00CA4916"/>
    <w:rsid w:val="00CB58A4"/>
    <w:rsid w:val="00CB7C08"/>
    <w:rsid w:val="00CC50F3"/>
    <w:rsid w:val="00CC6FC3"/>
    <w:rsid w:val="00CE10B5"/>
    <w:rsid w:val="00CE21B0"/>
    <w:rsid w:val="00CE255E"/>
    <w:rsid w:val="00CE3A09"/>
    <w:rsid w:val="00CE51D0"/>
    <w:rsid w:val="00CE70AC"/>
    <w:rsid w:val="00CF2608"/>
    <w:rsid w:val="00CF442B"/>
    <w:rsid w:val="00CF7581"/>
    <w:rsid w:val="00D02690"/>
    <w:rsid w:val="00D02F14"/>
    <w:rsid w:val="00D10594"/>
    <w:rsid w:val="00D1141D"/>
    <w:rsid w:val="00D23EE6"/>
    <w:rsid w:val="00D26E23"/>
    <w:rsid w:val="00D32605"/>
    <w:rsid w:val="00D35D8D"/>
    <w:rsid w:val="00D428A6"/>
    <w:rsid w:val="00D44898"/>
    <w:rsid w:val="00D47CD8"/>
    <w:rsid w:val="00D60159"/>
    <w:rsid w:val="00D655BC"/>
    <w:rsid w:val="00D663DA"/>
    <w:rsid w:val="00D914CC"/>
    <w:rsid w:val="00D91EC3"/>
    <w:rsid w:val="00D92977"/>
    <w:rsid w:val="00D92F7B"/>
    <w:rsid w:val="00D951DB"/>
    <w:rsid w:val="00D956B3"/>
    <w:rsid w:val="00DA0DA1"/>
    <w:rsid w:val="00DA177E"/>
    <w:rsid w:val="00DA4C3E"/>
    <w:rsid w:val="00DB09F7"/>
    <w:rsid w:val="00DB44CA"/>
    <w:rsid w:val="00DC3D74"/>
    <w:rsid w:val="00DE099E"/>
    <w:rsid w:val="00DE26CC"/>
    <w:rsid w:val="00DE58D3"/>
    <w:rsid w:val="00DF516D"/>
    <w:rsid w:val="00E05A9A"/>
    <w:rsid w:val="00E07731"/>
    <w:rsid w:val="00E1141E"/>
    <w:rsid w:val="00E12347"/>
    <w:rsid w:val="00E148CF"/>
    <w:rsid w:val="00E1731B"/>
    <w:rsid w:val="00E23266"/>
    <w:rsid w:val="00E33640"/>
    <w:rsid w:val="00E36103"/>
    <w:rsid w:val="00E37B0D"/>
    <w:rsid w:val="00E41BA3"/>
    <w:rsid w:val="00E42725"/>
    <w:rsid w:val="00E47FCA"/>
    <w:rsid w:val="00E5102D"/>
    <w:rsid w:val="00E51C75"/>
    <w:rsid w:val="00E54B76"/>
    <w:rsid w:val="00E574F2"/>
    <w:rsid w:val="00E601F6"/>
    <w:rsid w:val="00E632EB"/>
    <w:rsid w:val="00E67CF0"/>
    <w:rsid w:val="00E84E13"/>
    <w:rsid w:val="00E92EAB"/>
    <w:rsid w:val="00E97AAA"/>
    <w:rsid w:val="00EA6F6F"/>
    <w:rsid w:val="00EB45D8"/>
    <w:rsid w:val="00EE5863"/>
    <w:rsid w:val="00EE7777"/>
    <w:rsid w:val="00EF5881"/>
    <w:rsid w:val="00F02EC3"/>
    <w:rsid w:val="00F14074"/>
    <w:rsid w:val="00F240EB"/>
    <w:rsid w:val="00F272EA"/>
    <w:rsid w:val="00F30D65"/>
    <w:rsid w:val="00F36AAD"/>
    <w:rsid w:val="00F4062A"/>
    <w:rsid w:val="00F41667"/>
    <w:rsid w:val="00F50869"/>
    <w:rsid w:val="00F60555"/>
    <w:rsid w:val="00F64C29"/>
    <w:rsid w:val="00F7092F"/>
    <w:rsid w:val="00F7124A"/>
    <w:rsid w:val="00F71268"/>
    <w:rsid w:val="00F71E89"/>
    <w:rsid w:val="00F73A8E"/>
    <w:rsid w:val="00F8210C"/>
    <w:rsid w:val="00F90871"/>
    <w:rsid w:val="00F90A6D"/>
    <w:rsid w:val="00F931AD"/>
    <w:rsid w:val="00FA11D4"/>
    <w:rsid w:val="00FA4588"/>
    <w:rsid w:val="00FB4D52"/>
    <w:rsid w:val="00FB6313"/>
    <w:rsid w:val="00FC2051"/>
    <w:rsid w:val="00FC2CFB"/>
    <w:rsid w:val="00FC6831"/>
    <w:rsid w:val="00FD4FBB"/>
    <w:rsid w:val="00FD5BD7"/>
    <w:rsid w:val="00FE00DE"/>
    <w:rsid w:val="00FE3892"/>
    <w:rsid w:val="00F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1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qFormat/>
    <w:rsid w:val="000B26B8"/>
    <w:pPr>
      <w:spacing w:line="480" w:lineRule="auto"/>
    </w:pPr>
    <w:rPr>
      <w:rFonts w:ascii="Times New Roman" w:hAnsi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4E4B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7C4"/>
  </w:style>
  <w:style w:type="paragraph" w:styleId="Footer">
    <w:name w:val="footer"/>
    <w:basedOn w:val="Normal"/>
    <w:link w:val="FooterChar"/>
    <w:uiPriority w:val="99"/>
    <w:unhideWhenUsed/>
    <w:rsid w:val="0074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7C4"/>
  </w:style>
  <w:style w:type="table" w:styleId="TableGrid">
    <w:name w:val="Table Grid"/>
    <w:basedOn w:val="TableNormal"/>
    <w:uiPriority w:val="39"/>
    <w:rsid w:val="001A5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B52A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595</Words>
  <Characters>3393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智浩</dc:creator>
  <cp:keywords/>
  <dc:description/>
  <cp:lastModifiedBy>杜 智浩</cp:lastModifiedBy>
  <cp:revision>271</cp:revision>
  <dcterms:created xsi:type="dcterms:W3CDTF">2021-11-05T20:28:00Z</dcterms:created>
  <dcterms:modified xsi:type="dcterms:W3CDTF">2022-02-21T06:42:00Z</dcterms:modified>
</cp:coreProperties>
</file>