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8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8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8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 Technical Documentation (Lucas, Dylan, and Justin)</w:t>
      </w:r>
    </w:p>
    <w:p w:rsidR="00000000" w:rsidDel="00000000" w:rsidP="00000000" w:rsidRDefault="00000000" w:rsidRPr="00000000" w14:paraId="0000000D">
      <w:pPr>
        <w:rPr>
          <w:sz w:val="24"/>
          <w:szCs w:val="24"/>
        </w:rPr>
      </w:pPr>
      <w:r w:rsidDel="00000000" w:rsidR="00000000" w:rsidRPr="00000000">
        <w:rPr>
          <w:sz w:val="24"/>
          <w:szCs w:val="24"/>
          <w:rtl w:val="0"/>
        </w:rPr>
        <w:t xml:space="preserve">Gantt Chart (Lucas, Dylan, and Justin)</w:t>
      </w:r>
    </w:p>
    <w:p w:rsidR="00000000" w:rsidDel="00000000" w:rsidP="00000000" w:rsidRDefault="00000000" w:rsidRPr="00000000" w14:paraId="0000000E">
      <w:pPr>
        <w:rPr>
          <w:sz w:val="24"/>
          <w:szCs w:val="24"/>
        </w:rPr>
      </w:pPr>
      <w:r w:rsidDel="00000000" w:rsidR="00000000" w:rsidRPr="00000000">
        <w:rPr>
          <w:sz w:val="24"/>
          <w:szCs w:val="24"/>
          <w:rtl w:val="0"/>
        </w:rPr>
        <w:t xml:space="preserve">Further theorized the technology stack (Lucas, Dylan, and Justin)</w:t>
      </w:r>
    </w:p>
    <w:p w:rsidR="00000000" w:rsidDel="00000000" w:rsidP="00000000" w:rsidRDefault="00000000" w:rsidRPr="00000000" w14:paraId="0000000F">
      <w:pPr>
        <w:rPr>
          <w:sz w:val="24"/>
          <w:szCs w:val="24"/>
        </w:rPr>
      </w:pPr>
      <w:r w:rsidDel="00000000" w:rsidR="00000000" w:rsidRPr="00000000">
        <w:rPr>
          <w:sz w:val="24"/>
          <w:szCs w:val="24"/>
          <w:rtl w:val="0"/>
        </w:rPr>
        <w:t xml:space="preserve">Completed Activity Diagrams (Lucas, Dylan, and Justin)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5">
      <w:pPr>
        <w:rPr>
          <w:sz w:val="24"/>
          <w:szCs w:val="24"/>
        </w:rPr>
      </w:pPr>
      <w:r w:rsidDel="00000000" w:rsidR="00000000" w:rsidRPr="00000000">
        <w:rPr>
          <w:sz w:val="24"/>
          <w:szCs w:val="24"/>
          <w:rtl w:val="0"/>
        </w:rPr>
        <w:t xml:space="preserve">Class Diagrams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8">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9">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1D">
      <w:pPr>
        <w:rPr>
          <w:sz w:val="24"/>
          <w:szCs w:val="24"/>
        </w:rPr>
      </w:pPr>
      <w:r w:rsidDel="00000000" w:rsidR="00000000" w:rsidRPr="00000000">
        <w:rPr>
          <w:sz w:val="24"/>
          <w:szCs w:val="24"/>
          <w:rtl w:val="0"/>
        </w:rPr>
        <w:t xml:space="preserve">None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20">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understanding that every feature is properly fleshed out and the certainty the we have all the requirements and use cases for a fully operational product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4">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