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Weekly Supply Planning Meeting — Notes</w:t>
      </w:r>
    </w:p>
    <w:p>
      <w:pPr>
        <w:spacing w:after="40"/>
      </w:pPr>
      <w:r>
        <w:rPr>
          <w:b/>
          <w:bCs/>
        </w:rPr>
        <w:t xml:space="preserve">Date:  </w:t>
      </w:r>
      <w:r>
        <w:t xml:space="preserve">June 4, 2026</w:t>
      </w:r>
    </w:p>
    <w:p>
      <w:pPr>
        <w:spacing w:after="40"/>
      </w:pPr>
      <w:r>
        <w:rPr>
          <w:b/>
          <w:bCs/>
        </w:rPr>
        <w:t xml:space="preserve">Attendees:  </w:t>
      </w:r>
      <w:r>
        <w:t xml:space="preserve">Supply Planning, Procurement, Production Scheduling</w:t>
      </w:r>
    </w:p>
    <w:p>
      <w:pPr>
        <w:spacing w:after="40"/>
      </w:pPr>
      <w:r>
        <w:rPr>
          <w:b/>
          <w:bCs/>
        </w:rPr>
        <w:t xml:space="preserve">Planning week:  </w:t>
      </w:r>
      <w:r>
        <w:t xml:space="preserve">June 15, 2026</w:t>
      </w:r>
    </w:p>
    <w:p>
      <w:pPr>
        <w:pBdr>
          <w:bottom w:val="single" w:color="2E6F4E" w:sz="6" w:space="1"/>
        </w:pBdr>
        <w:spacing w:after="160"/>
      </w:pPr>
    </w:p>
    <w:p>
      <w:pPr>
        <w:spacing w:after="120"/>
      </w:pPr>
      <w:r>
        <w:rPr>
          <w:b/>
          <w:bCs/>
        </w:rPr>
        <w:t xml:space="preserve">Key points and decisions</w:t>
      </w:r>
    </w:p>
    <w:p>
      <w:pPr>
        <w:spacing w:after="120"/>
      </w:pPr>
      <w:r>
        <w:t xml:space="preserve">1.  MegaGrocer rush order. MegaGrocer placed a rush order (ORD-2007) for 400 units of Plant Lasagna (VP-100), flagged High priority. Sales has committed to the date, so this order should be protected ahead of lower-priority volume. The FreshCart lasagna orders (ORD-2001, ORD-2004) are also High priority.</w:t>
      </w:r>
    </w:p>
    <w:p>
      <w:pPr>
        <w:spacing w:after="120"/>
      </w:pPr>
      <w:r>
        <w:t xml:space="preserve">2.  Pea protein watch. Procurement raised a concern about the next pea protein isolate shipment from GreenField Proteins possibly slipping. Action: confirm the delivery date and, if delayed, price a bridge quantity from the backup supplier (NutriProtein).</w:t>
      </w:r>
    </w:p>
    <w:p>
      <w:pPr>
        <w:spacing w:after="120"/>
      </w:pPr>
      <w:r>
        <w:t xml:space="preserve">3.  Frozen Meals line running hot. Scheduling noted Line 1 (Frozen Meals) is provisionally loaded above its weekly capacity. We may need to sequence High-priority builds first and push lower-priority volume out.</w:t>
      </w:r>
    </w:p>
    <w:p>
      <w:pPr>
        <w:spacing w:after="120"/>
      </w:pPr>
      <w:r>
        <w:t xml:space="preserve">4.  Cashew cream nearing expiry. There is a refrigerated cashew cream batch on hand that expires around June 15. It is used in the lasagna and the alfredo sauce. If lasagna is constrained for any reason, plan an alfredo sauce run to use the cream before it has to be written off.</w:t>
      </w:r>
    </w:p>
    <w:p>
      <w:pPr>
        <w:spacing w:after="120"/>
      </w:pPr>
      <w:r>
        <w:rPr>
          <w:b/>
          <w:bCs/>
        </w:rPr>
        <w:t xml:space="preserve">Owner follow-ups</w:t>
      </w:r>
    </w:p>
    <w:p>
      <w:pPr>
        <w:spacing w:after="120"/>
      </w:pPr>
      <w:r>
        <w:t xml:space="preserve">Procurement to confirm the GreenField date by June 6. Scheduling to publish a revised Line 1 sequence once the protein situation is known. Planning to keep an eye on the cashew cream expiry against the production plan.</w:t>
      </w:r>
    </w:p>
    <w:p>
      <w:pPr>
        <w:spacing w:before="280"/>
      </w:pPr>
      <w:r>
        <w:rPr>
          <w:i/>
          <w:iCs/>
          <w:color w:val="808080"/>
          <w:sz w:val="18"/>
          <w:szCs w:val="18"/>
        </w:rPr>
        <w:t xml:space="preserve">Fictional document created for a hackathon demonstration. Not real meeting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2026-06-08T02:01:31.836Z</dcterms:created>
  <dcterms:modified xsi:type="dcterms:W3CDTF">2026-06-08T02:01:31.836Z</dcterms:modified>
</cp:coreProperties>
</file>

<file path=docProps/custom.xml><?xml version="1.0" encoding="utf-8"?>
<Properties xmlns="http://schemas.openxmlformats.org/officeDocument/2006/custom-properties" xmlns:vt="http://schemas.openxmlformats.org/officeDocument/2006/docPropsVTypes"/>
</file>