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18" w:rsidRDefault="00AC47AA">
      <w:r>
        <w:t>JESUS IS LORD</w:t>
      </w:r>
    </w:p>
    <w:p w:rsidR="00060A18" w:rsidRDefault="00060A18">
      <w:r>
        <w:t>GOD IS GOOD</w:t>
      </w:r>
    </w:p>
    <w:p w:rsidR="00C96D01" w:rsidRDefault="00C96D01">
      <w:r>
        <w:t>ALL THE TIME GOD IS GOOD</w:t>
      </w:r>
    </w:p>
    <w:p w:rsidR="00B0109F" w:rsidRDefault="00B0109F">
      <w:r>
        <w:t>JESUS SAVES</w:t>
      </w:r>
      <w:bookmarkStart w:id="0" w:name="_GoBack"/>
      <w:bookmarkEnd w:id="0"/>
    </w:p>
    <w:sectPr w:rsidR="00B0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AA"/>
    <w:rsid w:val="00060A18"/>
    <w:rsid w:val="002D0AFB"/>
    <w:rsid w:val="00AC47AA"/>
    <w:rsid w:val="00B0109F"/>
    <w:rsid w:val="00B0756C"/>
    <w:rsid w:val="00C9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Sherritt International, Oil &amp; Gas and Power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2021-06-25T17:15:00Z</dcterms:created>
  <dcterms:modified xsi:type="dcterms:W3CDTF">2021-06-25T17:15:00Z</dcterms:modified>
</cp:coreProperties>
</file>