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4B7B" w14:textId="77777777" w:rsidR="008C786A" w:rsidRDefault="00215A81">
      <w:pPr>
        <w:ind w:firstLine="883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AOA/AOD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第一阶段总结</w:t>
      </w:r>
    </w:p>
    <w:p w14:paraId="37378AD2" w14:textId="77777777" w:rsidR="008C786A" w:rsidRDefault="00215A81">
      <w:pPr>
        <w:pStyle w:val="1"/>
      </w:pPr>
      <w:r>
        <w:rPr>
          <w:rFonts w:hint="eastAsia"/>
        </w:rPr>
        <w:t>硬件</w:t>
      </w:r>
    </w:p>
    <w:p w14:paraId="68D56BA9" w14:textId="77777777" w:rsidR="008C786A" w:rsidRDefault="00215A81">
      <w:pPr>
        <w:pStyle w:val="2"/>
      </w:pPr>
      <w:r>
        <w:rPr>
          <w:rFonts w:hint="eastAsia"/>
        </w:rPr>
        <w:t>蓝牙模组</w:t>
      </w:r>
    </w:p>
    <w:p w14:paraId="5E901646" w14:textId="77777777" w:rsidR="008C786A" w:rsidRDefault="00215A81">
      <w:pPr>
        <w:ind w:firstLine="480"/>
      </w:pPr>
      <w:r>
        <w:rPr>
          <w:rFonts w:hint="eastAsia"/>
        </w:rPr>
        <w:t>淘宝网上支持</w:t>
      </w:r>
      <w:r>
        <w:rPr>
          <w:rFonts w:hint="eastAsia"/>
        </w:rPr>
        <w:t>AOA</w:t>
      </w:r>
      <w:r>
        <w:rPr>
          <w:rFonts w:hint="eastAsia"/>
        </w:rPr>
        <w:t>、</w:t>
      </w:r>
      <w:r>
        <w:rPr>
          <w:rFonts w:hint="eastAsia"/>
        </w:rPr>
        <w:t>AOD</w:t>
      </w:r>
      <w:r>
        <w:rPr>
          <w:rFonts w:hint="eastAsia"/>
        </w:rPr>
        <w:t>的蓝牙模组很多，主要出自信驰达和弘毅云佳</w:t>
      </w:r>
    </w:p>
    <w:p w14:paraId="58B35A23" w14:textId="77777777" w:rsidR="008C786A" w:rsidRDefault="00215A81">
      <w:pPr>
        <w:pStyle w:val="2"/>
      </w:pPr>
      <w:r>
        <w:rPr>
          <w:rFonts w:hint="eastAsia"/>
        </w:rPr>
        <w:t>蓝牙芯片</w:t>
      </w:r>
    </w:p>
    <w:p w14:paraId="7395E154" w14:textId="77777777" w:rsidR="008C786A" w:rsidRDefault="00215A81">
      <w:pPr>
        <w:widowControl/>
        <w:ind w:firstLine="480"/>
        <w:jc w:val="left"/>
      </w:pPr>
      <w:r>
        <w:rPr>
          <w:rFonts w:hint="eastAsia"/>
        </w:rPr>
        <w:t>有支持</w:t>
      </w:r>
      <w:r>
        <w:rPr>
          <w:rFonts w:hint="eastAsia"/>
        </w:rPr>
        <w:t>AOA</w:t>
      </w:r>
      <w:r>
        <w:rPr>
          <w:rFonts w:hint="eastAsia"/>
        </w:rPr>
        <w:t>、</w:t>
      </w:r>
      <w:r>
        <w:rPr>
          <w:rFonts w:hint="eastAsia"/>
        </w:rPr>
        <w:t>AOD</w:t>
      </w:r>
      <w:r>
        <w:rPr>
          <w:rFonts w:hint="eastAsia"/>
        </w:rPr>
        <w:t>的蓝牙芯片的厂家有</w:t>
      </w:r>
      <w:r>
        <w:rPr>
          <w:rFonts w:hint="eastAsia"/>
        </w:rPr>
        <w:t>Nordic</w:t>
      </w:r>
      <w:r>
        <w:rPr>
          <w:rFonts w:hint="eastAsia"/>
        </w:rPr>
        <w:t>、</w:t>
      </w:r>
      <w:r>
        <w:rPr>
          <w:rFonts w:hint="eastAsia"/>
        </w:rPr>
        <w:t>Dialog</w:t>
      </w:r>
      <w:r>
        <w:rPr>
          <w:rFonts w:hint="eastAsia"/>
        </w:rPr>
        <w:t>、</w:t>
      </w:r>
      <w:r>
        <w:rPr>
          <w:rFonts w:hint="eastAsia"/>
        </w:rPr>
        <w:t>TI</w:t>
      </w:r>
      <w:r>
        <w:rPr>
          <w:rFonts w:hint="eastAsia"/>
        </w:rPr>
        <w:t>、泰凌微</w:t>
      </w:r>
    </w:p>
    <w:p w14:paraId="57F253F1" w14:textId="77777777" w:rsidR="008C786A" w:rsidRDefault="00215A81">
      <w:pPr>
        <w:pStyle w:val="2"/>
      </w:pPr>
      <w:r>
        <w:rPr>
          <w:rFonts w:hint="eastAsia"/>
        </w:rPr>
        <w:t>时钟源</w:t>
      </w:r>
    </w:p>
    <w:p w14:paraId="068B2B48" w14:textId="77777777" w:rsidR="008C786A" w:rsidRDefault="00215A81">
      <w:pPr>
        <w:ind w:firstLine="480"/>
      </w:pPr>
      <w:r>
        <w:rPr>
          <w:rFonts w:hint="eastAsia"/>
        </w:rPr>
        <w:t>信驰达和弘毅云佳的部分蓝牙模组支持外部时钟源</w:t>
      </w:r>
    </w:p>
    <w:p w14:paraId="24081DC2" w14:textId="77777777" w:rsidR="008C786A" w:rsidRDefault="00215A81">
      <w:pPr>
        <w:pStyle w:val="2"/>
      </w:pPr>
      <w:r>
        <w:rPr>
          <w:rFonts w:hint="eastAsia"/>
        </w:rPr>
        <w:t>多阵列天线</w:t>
      </w:r>
    </w:p>
    <w:p w14:paraId="666A6295" w14:textId="77777777" w:rsidR="008C786A" w:rsidRDefault="00215A81">
      <w:pPr>
        <w:ind w:firstLine="480"/>
      </w:pPr>
      <w:r>
        <w:rPr>
          <w:rFonts w:hint="eastAsia"/>
        </w:rPr>
        <w:t>暂未找到合适的可以直接使用的阵列天线</w:t>
      </w:r>
    </w:p>
    <w:p w14:paraId="1A54D66F" w14:textId="77777777" w:rsidR="008C786A" w:rsidRDefault="00215A81">
      <w:pPr>
        <w:pStyle w:val="2"/>
      </w:pPr>
      <w:r>
        <w:rPr>
          <w:rFonts w:hint="eastAsia"/>
        </w:rPr>
        <w:t>待研发项</w:t>
      </w:r>
    </w:p>
    <w:p w14:paraId="43B30DCE" w14:textId="77777777" w:rsidR="008C786A" w:rsidRDefault="008C786A">
      <w:pPr>
        <w:ind w:firstLine="480"/>
      </w:pPr>
    </w:p>
    <w:p w14:paraId="47257B7E" w14:textId="0F14775B" w:rsidR="008C786A" w:rsidRDefault="00215A81">
      <w:pPr>
        <w:pStyle w:val="1"/>
      </w:pPr>
      <w:r>
        <w:rPr>
          <w:rFonts w:hint="eastAsia"/>
        </w:rPr>
        <w:t>算法</w:t>
      </w:r>
    </w:p>
    <w:p w14:paraId="3D9F74E1" w14:textId="2953BAD3" w:rsidR="00556361" w:rsidRPr="005D2907" w:rsidRDefault="004302BD" w:rsidP="00556361">
      <w:pPr>
        <w:ind w:firstLine="480"/>
        <w:rPr>
          <w:rFonts w:hint="eastAsia"/>
        </w:rPr>
      </w:pPr>
      <w:r>
        <w:rPr>
          <w:rFonts w:hint="eastAsia"/>
        </w:rPr>
        <w:t>根据定位系统的设计，</w:t>
      </w:r>
      <w:r w:rsidR="00B35D0B">
        <w:rPr>
          <w:rFonts w:hint="eastAsia"/>
        </w:rPr>
        <w:t>B</w:t>
      </w:r>
      <w:r w:rsidR="00B35D0B">
        <w:t>LE</w:t>
      </w:r>
      <w:r>
        <w:rPr>
          <w:rFonts w:hint="eastAsia"/>
        </w:rPr>
        <w:t>基于</w:t>
      </w:r>
      <w:r>
        <w:rPr>
          <w:rFonts w:hint="eastAsia"/>
        </w:rPr>
        <w:t>Ao</w:t>
      </w:r>
      <w:r>
        <w:t>A</w:t>
      </w:r>
      <w:r>
        <w:rPr>
          <w:rFonts w:hint="eastAsia"/>
        </w:rPr>
        <w:t>\</w:t>
      </w:r>
      <w:r>
        <w:t>AoD</w:t>
      </w:r>
      <w:r>
        <w:rPr>
          <w:rFonts w:hint="eastAsia"/>
        </w:rPr>
        <w:t>定位系统可以分为两大类算法：基于</w:t>
      </w:r>
      <w:r>
        <w:rPr>
          <w:rFonts w:hint="eastAsia"/>
        </w:rPr>
        <w:t>Ao</w:t>
      </w:r>
      <w:r>
        <w:t>A\AoD</w:t>
      </w:r>
      <w:r>
        <w:rPr>
          <w:rFonts w:hint="eastAsia"/>
        </w:rPr>
        <w:t>测量角度加</w:t>
      </w:r>
      <w:r>
        <w:rPr>
          <w:rFonts w:hint="eastAsia"/>
        </w:rPr>
        <w:t>R</w:t>
      </w:r>
      <w:r>
        <w:t>SSI</w:t>
      </w:r>
      <w:r>
        <w:rPr>
          <w:rFonts w:hint="eastAsia"/>
        </w:rPr>
        <w:t>测量距离的混合定位</w:t>
      </w:r>
      <w:r w:rsidR="00657A8B">
        <w:rPr>
          <w:rFonts w:hint="eastAsia"/>
        </w:rPr>
        <w:t>算法</w:t>
      </w:r>
      <w:r>
        <w:rPr>
          <w:rFonts w:hint="eastAsia"/>
        </w:rPr>
        <w:t>、基于</w:t>
      </w:r>
      <w:r>
        <w:rPr>
          <w:rFonts w:hint="eastAsia"/>
        </w:rPr>
        <w:t>Ao</w:t>
      </w:r>
      <w:r>
        <w:t>A\AoD</w:t>
      </w:r>
      <w:r>
        <w:rPr>
          <w:rFonts w:hint="eastAsia"/>
        </w:rPr>
        <w:t>测量角度的定位算法</w:t>
      </w:r>
      <w:r w:rsidR="00D16C53">
        <w:rPr>
          <w:rFonts w:hint="eastAsia"/>
        </w:rPr>
        <w:t>。</w:t>
      </w:r>
      <w:r w:rsidR="0033202A">
        <w:rPr>
          <w:rFonts w:hint="eastAsia"/>
        </w:rPr>
        <w:t>基于</w:t>
      </w:r>
      <w:r w:rsidR="0033202A">
        <w:rPr>
          <w:rFonts w:hint="eastAsia"/>
        </w:rPr>
        <w:t>Ao</w:t>
      </w:r>
      <w:r w:rsidR="0033202A">
        <w:t>A\AoD</w:t>
      </w:r>
      <w:r w:rsidR="0033202A">
        <w:rPr>
          <w:rFonts w:hint="eastAsia"/>
        </w:rPr>
        <w:t>的</w:t>
      </w:r>
      <w:r w:rsidR="0033202A">
        <w:rPr>
          <w:rFonts w:hint="eastAsia"/>
        </w:rPr>
        <w:t>R</w:t>
      </w:r>
      <w:r w:rsidR="0033202A">
        <w:t>TLS(R</w:t>
      </w:r>
      <w:r w:rsidR="0033202A">
        <w:rPr>
          <w:rFonts w:hint="eastAsia"/>
        </w:rPr>
        <w:t>eal</w:t>
      </w:r>
      <w:r w:rsidR="0033202A">
        <w:t xml:space="preserve"> Time Location System)</w:t>
      </w:r>
      <w:r w:rsidR="0033202A">
        <w:rPr>
          <w:rFonts w:hint="eastAsia"/>
        </w:rPr>
        <w:t>中，算法</w:t>
      </w:r>
      <w:r w:rsidR="0033202A">
        <w:rPr>
          <w:rFonts w:hint="eastAsia"/>
        </w:rPr>
        <w:lastRenderedPageBreak/>
        <w:t>包括两部分：</w:t>
      </w:r>
      <w:r w:rsidR="0033202A">
        <w:rPr>
          <w:rFonts w:hint="eastAsia"/>
        </w:rPr>
        <w:t>1</w:t>
      </w:r>
      <w:r w:rsidR="0033202A">
        <w:rPr>
          <w:rFonts w:hint="eastAsia"/>
        </w:rPr>
        <w:t>、角度</w:t>
      </w:r>
      <w:r w:rsidR="0033202A">
        <w:rPr>
          <w:rFonts w:hint="eastAsia"/>
        </w:rPr>
        <w:t>(</w:t>
      </w:r>
      <w:r w:rsidR="0033202A">
        <w:rPr>
          <w:rFonts w:hint="eastAsia"/>
        </w:rPr>
        <w:t>到达</w:t>
      </w:r>
      <w:r w:rsidR="0033202A">
        <w:rPr>
          <w:rFonts w:hint="eastAsia"/>
        </w:rPr>
        <w:t>\</w:t>
      </w:r>
      <w:r w:rsidR="0033202A">
        <w:rPr>
          <w:rFonts w:hint="eastAsia"/>
        </w:rPr>
        <w:t>离开</w:t>
      </w:r>
      <w:r w:rsidR="0033202A">
        <w:t>)</w:t>
      </w:r>
      <w:r w:rsidR="0033202A">
        <w:rPr>
          <w:rFonts w:hint="eastAsia"/>
        </w:rPr>
        <w:t>估计算法。</w:t>
      </w:r>
      <w:r w:rsidR="0033202A">
        <w:rPr>
          <w:rFonts w:hint="eastAsia"/>
        </w:rPr>
        <w:t>2</w:t>
      </w:r>
      <w:r w:rsidR="0033202A">
        <w:rPr>
          <w:rFonts w:hint="eastAsia"/>
        </w:rPr>
        <w:t>、位置估计算法。</w:t>
      </w:r>
    </w:p>
    <w:p w14:paraId="4EE1D56F" w14:textId="5B90D271" w:rsidR="00526821" w:rsidRDefault="00215A81" w:rsidP="00104FDB">
      <w:pPr>
        <w:pStyle w:val="2"/>
      </w:pPr>
      <w:r>
        <w:rPr>
          <w:rFonts w:hint="eastAsia"/>
        </w:rPr>
        <w:t>AOA</w:t>
      </w:r>
      <w:r w:rsidR="00104FDB">
        <w:t>\AoD</w:t>
      </w:r>
      <w:r w:rsidR="00104FDB">
        <w:rPr>
          <w:rFonts w:hint="eastAsia"/>
        </w:rPr>
        <w:t>角度估计</w:t>
      </w:r>
      <w:r>
        <w:rPr>
          <w:rFonts w:hint="eastAsia"/>
        </w:rPr>
        <w:t>算法</w:t>
      </w:r>
    </w:p>
    <w:p w14:paraId="5DE611C4" w14:textId="7134A1EA" w:rsidR="004902AA" w:rsidRPr="004902AA" w:rsidRDefault="00606D44" w:rsidP="004902AA">
      <w:pPr>
        <w:ind w:firstLine="480"/>
        <w:rPr>
          <w:rFonts w:hint="eastAsia"/>
        </w:rPr>
      </w:pPr>
      <w:r>
        <w:t>AoA</w:t>
      </w:r>
      <w:r>
        <w:rPr>
          <w:rFonts w:hint="eastAsia"/>
        </w:rPr>
        <w:t>和</w:t>
      </w:r>
      <w:r>
        <w:rPr>
          <w:rFonts w:hint="eastAsia"/>
        </w:rPr>
        <w:t>Ao</w:t>
      </w:r>
      <w:r>
        <w:t>D</w:t>
      </w:r>
      <w:r>
        <w:rPr>
          <w:rFonts w:hint="eastAsia"/>
        </w:rPr>
        <w:t>测量相位角的基本原理是一致的，</w:t>
      </w:r>
      <w:r w:rsidR="00932B42">
        <w:rPr>
          <w:rFonts w:hint="eastAsia"/>
        </w:rPr>
        <w:t>不同点在于信号检测装置和发射装置的角色不同。</w:t>
      </w:r>
      <w:r w:rsidR="009918FE">
        <w:rPr>
          <w:rFonts w:hint="eastAsia"/>
        </w:rPr>
        <w:t>常用的</w:t>
      </w:r>
      <w:r w:rsidR="009918FE">
        <w:rPr>
          <w:rFonts w:hint="eastAsia"/>
        </w:rPr>
        <w:t>Ao</w:t>
      </w:r>
      <w:r w:rsidR="009918FE">
        <w:t>A\AoD</w:t>
      </w:r>
      <w:r w:rsidR="009918FE">
        <w:rPr>
          <w:rFonts w:hint="eastAsia"/>
        </w:rPr>
        <w:t>角度</w:t>
      </w:r>
      <w:r w:rsidR="008C297A">
        <w:rPr>
          <w:rFonts w:hint="eastAsia"/>
        </w:rPr>
        <w:t>估计</w:t>
      </w:r>
      <w:r w:rsidR="00F127E3">
        <w:rPr>
          <w:rFonts w:hint="eastAsia"/>
        </w:rPr>
        <w:t>算法</w:t>
      </w:r>
      <w:r w:rsidR="008C297A">
        <w:rPr>
          <w:rFonts w:hint="eastAsia"/>
        </w:rPr>
        <w:t>有：</w:t>
      </w:r>
      <w:r w:rsidR="00296F19" w:rsidRPr="00296F19">
        <w:rPr>
          <w:rFonts w:hint="eastAsia"/>
        </w:rPr>
        <w:t>经典波束</w:t>
      </w:r>
      <w:r w:rsidR="007360FB">
        <w:rPr>
          <w:rFonts w:hint="eastAsia"/>
        </w:rPr>
        <w:t>形成算法、自适应波速形成算法、</w:t>
      </w:r>
      <w:r w:rsidR="001F1E07">
        <w:rPr>
          <w:rFonts w:hint="eastAsia"/>
        </w:rPr>
        <w:t>M</w:t>
      </w:r>
      <w:r w:rsidR="001F1E07">
        <w:t>USIC</w:t>
      </w:r>
      <w:r w:rsidR="00AF5CC2">
        <w:rPr>
          <w:rFonts w:hint="eastAsia"/>
        </w:rPr>
        <w:t>（多重讯号分类）</w:t>
      </w:r>
      <w:r w:rsidR="001F1E07">
        <w:rPr>
          <w:rFonts w:hint="eastAsia"/>
        </w:rPr>
        <w:t>算法、</w:t>
      </w:r>
      <w:r w:rsidR="00B54A3A">
        <w:rPr>
          <w:rFonts w:hint="eastAsia"/>
        </w:rPr>
        <w:t>空间平滑化、</w:t>
      </w:r>
      <w:r w:rsidR="008A7A53" w:rsidRPr="008A7A53">
        <w:t>ESPRIT</w:t>
      </w:r>
      <w:r w:rsidR="008A7A53">
        <w:rPr>
          <w:rFonts w:hint="eastAsia"/>
        </w:rPr>
        <w:t>（旋转因子不变）</w:t>
      </w:r>
      <w:r w:rsidR="00250B85">
        <w:rPr>
          <w:rFonts w:hint="eastAsia"/>
        </w:rPr>
        <w:t>等。</w:t>
      </w:r>
      <w:r w:rsidR="001C2FF1">
        <w:rPr>
          <w:rFonts w:hint="eastAsia"/>
        </w:rPr>
        <w:t>其中经典波束形成算法实现起来相对简便，但是也存在精度不够高的问题。</w:t>
      </w:r>
    </w:p>
    <w:p w14:paraId="785BA68A" w14:textId="5C7CFA17" w:rsidR="008C786A" w:rsidRDefault="00104FDB" w:rsidP="00526821">
      <w:pPr>
        <w:pStyle w:val="2"/>
      </w:pPr>
      <w:r>
        <w:rPr>
          <w:rFonts w:hint="eastAsia"/>
        </w:rPr>
        <w:t>位置估计算法</w:t>
      </w:r>
    </w:p>
    <w:p w14:paraId="3574339E" w14:textId="6E9A8E92" w:rsidR="00C75C55" w:rsidRDefault="00DF420B" w:rsidP="00C75C55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Ao</w:t>
      </w:r>
      <w:r>
        <w:t>A\AoD</w:t>
      </w:r>
      <w:r>
        <w:rPr>
          <w:rFonts w:hint="eastAsia"/>
        </w:rPr>
        <w:t>定位系统中，</w:t>
      </w:r>
      <w:r w:rsidR="008058AC">
        <w:rPr>
          <w:rFonts w:hint="eastAsia"/>
        </w:rPr>
        <w:t>位置估计算法要解决的问题是</w:t>
      </w:r>
      <w:r w:rsidR="00060B77">
        <w:rPr>
          <w:rFonts w:hint="eastAsia"/>
        </w:rPr>
        <w:t>根据不同基站测量到的角度信息估计被测物在空间中的位置。</w:t>
      </w:r>
      <w:r w:rsidR="00B166E9">
        <w:rPr>
          <w:rFonts w:hint="eastAsia"/>
        </w:rPr>
        <w:t>以各个基站为起点，</w:t>
      </w:r>
      <w:r w:rsidR="00D87CF0">
        <w:rPr>
          <w:rFonts w:hint="eastAsia"/>
        </w:rPr>
        <w:t>入射角方向的交点即为被测量物</w:t>
      </w:r>
      <w:r w:rsidR="00233A8F">
        <w:rPr>
          <w:rFonts w:hint="eastAsia"/>
        </w:rPr>
        <w:t>在空间中的位置。</w:t>
      </w:r>
      <w:r w:rsidR="00C75C55">
        <w:rPr>
          <w:rFonts w:hint="eastAsia"/>
        </w:rPr>
        <w:t>位置估计问题可以抽象成如下的数学模型：</w:t>
      </w:r>
    </w:p>
    <w:p w14:paraId="3A5C790A" w14:textId="37C221DB" w:rsidR="00C75C55" w:rsidRDefault="00C75C55" w:rsidP="00C75C5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D99B211" wp14:editId="7C50F20A">
            <wp:extent cx="48577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EC4C" w14:textId="20B782FE" w:rsidR="0010723B" w:rsidRPr="00DF420B" w:rsidRDefault="00C75C55" w:rsidP="00C75C55">
      <w:pPr>
        <w:ind w:firstLineChars="0" w:firstLine="0"/>
        <w:rPr>
          <w:rFonts w:hint="eastAsia"/>
        </w:rPr>
      </w:pPr>
      <w:r>
        <w:rPr>
          <w:rFonts w:hint="eastAsia"/>
        </w:rPr>
        <w:t>上述数学模型求解的本质也即最小二乘问题。最小二乘问题的解法有：公式求解法、梯度下降法、牛顿法等。</w:t>
      </w:r>
    </w:p>
    <w:p w14:paraId="6F10ED59" w14:textId="77777777" w:rsidR="008C786A" w:rsidRDefault="00215A81">
      <w:pPr>
        <w:pStyle w:val="1"/>
      </w:pPr>
      <w:r>
        <w:rPr>
          <w:rFonts w:hint="eastAsia"/>
        </w:rPr>
        <w:lastRenderedPageBreak/>
        <w:t>合作</w:t>
      </w:r>
    </w:p>
    <w:p w14:paraId="776E5ADA" w14:textId="77777777" w:rsidR="008C786A" w:rsidRDefault="00215A81">
      <w:pPr>
        <w:pStyle w:val="2"/>
      </w:pPr>
      <w:r>
        <w:rPr>
          <w:rFonts w:hint="eastAsia"/>
        </w:rPr>
        <w:t>蓝色创源（清研讯科）</w:t>
      </w:r>
    </w:p>
    <w:p w14:paraId="5FA05035" w14:textId="77777777" w:rsidR="008C786A" w:rsidRDefault="00215A81">
      <w:pPr>
        <w:pStyle w:val="2"/>
      </w:pPr>
      <w:r>
        <w:rPr>
          <w:rFonts w:hint="eastAsia"/>
        </w:rPr>
        <w:t>上海楠山信息科技有限公司</w:t>
      </w:r>
    </w:p>
    <w:p w14:paraId="2431FA91" w14:textId="77777777" w:rsidR="008C786A" w:rsidRDefault="00215A81">
      <w:pPr>
        <w:pStyle w:val="2"/>
      </w:pPr>
      <w:r>
        <w:rPr>
          <w:rFonts w:hint="eastAsia"/>
        </w:rPr>
        <w:t>知宽信息</w:t>
      </w:r>
    </w:p>
    <w:p w14:paraId="2C664313" w14:textId="77777777" w:rsidR="008C786A" w:rsidRDefault="008C786A">
      <w:pPr>
        <w:pStyle w:val="1"/>
        <w:numPr>
          <w:ilvl w:val="0"/>
          <w:numId w:val="0"/>
        </w:numPr>
      </w:pPr>
    </w:p>
    <w:sectPr w:rsidR="008C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BDA7" w14:textId="77777777" w:rsidR="00215A81" w:rsidRDefault="00215A81">
      <w:pPr>
        <w:spacing w:line="240" w:lineRule="auto"/>
        <w:ind w:firstLine="480"/>
      </w:pPr>
      <w:r>
        <w:separator/>
      </w:r>
    </w:p>
  </w:endnote>
  <w:endnote w:type="continuationSeparator" w:id="0">
    <w:p w14:paraId="1D394B1B" w14:textId="77777777" w:rsidR="00215A81" w:rsidRDefault="00215A8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AD1F" w14:textId="77777777" w:rsidR="00215A81" w:rsidRDefault="00215A81">
      <w:pPr>
        <w:spacing w:line="240" w:lineRule="auto"/>
        <w:ind w:firstLine="480"/>
      </w:pPr>
      <w:r>
        <w:separator/>
      </w:r>
    </w:p>
  </w:footnote>
  <w:footnote w:type="continuationSeparator" w:id="0">
    <w:p w14:paraId="23DCDED3" w14:textId="77777777" w:rsidR="00215A81" w:rsidRDefault="00215A81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629E"/>
    <w:multiLevelType w:val="multilevel"/>
    <w:tmpl w:val="5567629E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86A"/>
    <w:rsid w:val="00060B77"/>
    <w:rsid w:val="000C50B0"/>
    <w:rsid w:val="00104FDB"/>
    <w:rsid w:val="0010723B"/>
    <w:rsid w:val="001C2FF1"/>
    <w:rsid w:val="001F1E07"/>
    <w:rsid w:val="00215A81"/>
    <w:rsid w:val="002336BC"/>
    <w:rsid w:val="00233A8F"/>
    <w:rsid w:val="00250B85"/>
    <w:rsid w:val="00296F19"/>
    <w:rsid w:val="0033202A"/>
    <w:rsid w:val="003A4359"/>
    <w:rsid w:val="004302BD"/>
    <w:rsid w:val="004902AA"/>
    <w:rsid w:val="00526821"/>
    <w:rsid w:val="00556361"/>
    <w:rsid w:val="00561A79"/>
    <w:rsid w:val="005D2907"/>
    <w:rsid w:val="00606D44"/>
    <w:rsid w:val="006516EF"/>
    <w:rsid w:val="00657A8B"/>
    <w:rsid w:val="007360FB"/>
    <w:rsid w:val="00741E35"/>
    <w:rsid w:val="008058AC"/>
    <w:rsid w:val="00826CC6"/>
    <w:rsid w:val="00871BE1"/>
    <w:rsid w:val="008A7A53"/>
    <w:rsid w:val="008C297A"/>
    <w:rsid w:val="008C786A"/>
    <w:rsid w:val="008E5F70"/>
    <w:rsid w:val="008F5DE3"/>
    <w:rsid w:val="00932B42"/>
    <w:rsid w:val="009918FE"/>
    <w:rsid w:val="00A64868"/>
    <w:rsid w:val="00AF5CC2"/>
    <w:rsid w:val="00B166E9"/>
    <w:rsid w:val="00B35D0B"/>
    <w:rsid w:val="00B54A3A"/>
    <w:rsid w:val="00BD27E9"/>
    <w:rsid w:val="00C75B8B"/>
    <w:rsid w:val="00C75C55"/>
    <w:rsid w:val="00CB2069"/>
    <w:rsid w:val="00D04D06"/>
    <w:rsid w:val="00D124C7"/>
    <w:rsid w:val="00D16C53"/>
    <w:rsid w:val="00D87CF0"/>
    <w:rsid w:val="00DB4FF9"/>
    <w:rsid w:val="00DC4664"/>
    <w:rsid w:val="00DF420B"/>
    <w:rsid w:val="00E37623"/>
    <w:rsid w:val="00F127E3"/>
    <w:rsid w:val="00FF10F7"/>
    <w:rsid w:val="014137B0"/>
    <w:rsid w:val="0235668F"/>
    <w:rsid w:val="050E3D89"/>
    <w:rsid w:val="099C7530"/>
    <w:rsid w:val="0B967FA7"/>
    <w:rsid w:val="0DB26D58"/>
    <w:rsid w:val="0F59535D"/>
    <w:rsid w:val="10026E30"/>
    <w:rsid w:val="104354AB"/>
    <w:rsid w:val="11E420AC"/>
    <w:rsid w:val="12902EC6"/>
    <w:rsid w:val="17FE7B01"/>
    <w:rsid w:val="1F870724"/>
    <w:rsid w:val="20021EBA"/>
    <w:rsid w:val="361662B4"/>
    <w:rsid w:val="3CA62035"/>
    <w:rsid w:val="414B3211"/>
    <w:rsid w:val="438A2209"/>
    <w:rsid w:val="45645DBC"/>
    <w:rsid w:val="45FB1F37"/>
    <w:rsid w:val="497B5C92"/>
    <w:rsid w:val="49E07A6A"/>
    <w:rsid w:val="4D041375"/>
    <w:rsid w:val="543E3C91"/>
    <w:rsid w:val="55D063D0"/>
    <w:rsid w:val="59A425E4"/>
    <w:rsid w:val="5F876997"/>
    <w:rsid w:val="61E12422"/>
    <w:rsid w:val="62294DE5"/>
    <w:rsid w:val="68304D47"/>
    <w:rsid w:val="6A6E5CE5"/>
    <w:rsid w:val="769A54FF"/>
    <w:rsid w:val="7CA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1B15C"/>
  <w15:docId w15:val="{01E21371-B1BC-46D9-8C08-D50CDBC1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微软雅黑" w:cstheme="minorBidi"/>
      <w:sz w:val="24"/>
      <w:szCs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spacing w:before="340" w:after="330" w:line="579" w:lineRule="auto"/>
      <w:ind w:firstLineChars="0"/>
      <w:outlineLvl w:val="0"/>
    </w:pPr>
    <w:rPr>
      <w:rFonts w:ascii="宋体" w:eastAsia="宋体" w:hAnsi="宋体"/>
      <w:b/>
      <w:bCs/>
      <w:kern w:val="44"/>
      <w:sz w:val="48"/>
      <w:szCs w:val="32"/>
    </w:rPr>
  </w:style>
  <w:style w:type="paragraph" w:styleId="2">
    <w:name w:val="heading 2"/>
    <w:basedOn w:val="a"/>
    <w:next w:val="a"/>
    <w:unhideWhenUsed/>
    <w:qFormat/>
    <w:pPr>
      <w:keepLines/>
      <w:numPr>
        <w:ilvl w:val="1"/>
        <w:numId w:val="1"/>
      </w:numPr>
      <w:spacing w:before="280" w:after="280" w:line="416" w:lineRule="auto"/>
      <w:ind w:firstLineChars="0"/>
      <w:outlineLvl w:val="1"/>
    </w:pPr>
    <w:rPr>
      <w:rFonts w:ascii="Arial" w:eastAsia="宋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Lines/>
      <w:numPr>
        <w:ilvl w:val="2"/>
        <w:numId w:val="1"/>
      </w:numPr>
      <w:spacing w:before="260" w:after="260" w:line="413" w:lineRule="auto"/>
      <w:ind w:firstLineChars="0" w:firstLine="403"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胡松</dc:creator>
  <cp:lastModifiedBy>Ri sky</cp:lastModifiedBy>
  <cp:revision>53</cp:revision>
  <dcterms:created xsi:type="dcterms:W3CDTF">2020-07-30T09:15:00Z</dcterms:created>
  <dcterms:modified xsi:type="dcterms:W3CDTF">2021-08-04T15:15:00Z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D017DD4112E545EC95A0FBC2D4F0927B</vt:lpwstr>
  </property>
</Properties>
</file>