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Correo para el envío de la Propuesta — Proyecto 2</w:t>
      </w:r>
    </w:p>
    <w:p>
      <w:r>
        <w:rPr>
          <w:b/>
        </w:rPr>
        <w:t xml:space="preserve">Curso: </w:t>
      </w:r>
      <w:r>
        <w:t>Visualización I · Quinto Semestre 2026 · Universidad Externado de Colombia</w:t>
        <w:br/>
      </w:r>
      <w:r>
        <w:rPr>
          <w:b/>
        </w:rPr>
        <w:t xml:space="preserve">Equipo: </w:t>
      </w:r>
      <w:r>
        <w:t>Equipo 7 — Joshua Trujillo y Nicolás Figueroa</w:t>
        <w:br/>
      </w:r>
      <w:r>
        <w:rPr>
          <w:b/>
        </w:rPr>
        <w:t xml:space="preserve">Docentes: </w:t>
      </w:r>
      <w:r>
        <w:t>Adriana Pineda y Paola Moreno</w:t>
        <w:br/>
      </w:r>
      <w:r>
        <w:rPr>
          <w:b/>
        </w:rPr>
        <w:t xml:space="preserve">Destinatarios: </w:t>
      </w:r>
      <w:r>
        <w:t>adriana.pineda@externado.edu.co; paola.moreno@externado.edu.co  (confirmar direcciones)</w:t>
      </w:r>
    </w:p>
    <w:p>
      <w:r>
        <w:rPr>
          <w:b/>
        </w:rPr>
        <w:t xml:space="preserve">Asunto: </w:t>
      </w:r>
      <w:r>
        <w:rPr>
          <w:b/>
        </w:rPr>
        <w:t>Propuesta Proyecto 2 — Visualización I · Equipo 7 (Trujillo y Figueroa)</w:t>
      </w:r>
    </w:p>
    <w:p>
      <w:r>
        <w:rPr>
          <w:sz w:val="20"/>
        </w:rPr>
        <w:t>Adjuntos: Equipo7_Proyecto2_Propuesta.pdf   (propuesta completa, versión recomendada)</w:t>
      </w:r>
    </w:p>
    <w:p>
      <w:r>
        <w:rPr>
          <w:sz w:val="20"/>
        </w:rPr>
        <w:t>Equipo7_Proyecto2_Propuesta.docx  (opcional, versión editable)</w:t>
      </w:r>
    </w:p>
    <w:p/>
    <w:p>
      <w:pPr>
        <w:spacing w:after="160"/>
      </w:pPr>
      <w:r>
        <w:t>Estimadas Adriana y Paola:</w:t>
      </w:r>
    </w:p>
    <w:p>
      <w:pPr>
        <w:spacing w:after="160"/>
      </w:pPr>
      <w:r>
        <w:t>Reciban un cordial saludo. Somos el Equipo 7 (Joshua Trujillo y Nicolás Figueroa) del curso de Visualización I, y les enviamos para su aprobación la propuesta del Proyecto 2 «Visualización reproducible en Python», conforme al paso 1 del enunciado (audiencia técnica concreta + pregunta analítica).</w:t>
      </w:r>
    </w:p>
    <w:p>
      <w:pPr>
        <w:spacing w:after="160"/>
      </w:pPr>
      <w:r>
        <w:rPr>
          <w:b/>
        </w:rPr>
        <w:t>PROPUESTA SINTÉTICA</w:t>
      </w:r>
    </w:p>
    <w:p>
      <w:pPr>
        <w:spacing w:after="160"/>
      </w:pPr>
      <w:r>
        <w:t>1. Audiencia técnica: unidad de investigación comparativa sobre determinantes del bienestar de una organización internacional (p. ej. el grupo de investigación sobre desarrollo humano y calidad de vida del PNUD o del Banco Mundial), que necesita identificar de manera fundamentada y reproducible qué combinaciones de condiciones se asocian con altos niveles de bienestar reportado.</w:t>
      </w:r>
    </w:p>
    <w:p>
      <w:pPr>
        <w:spacing w:after="160"/>
      </w:pPr>
      <w:r>
        <w:t>2. Pregunta analítica: ¿Qué «recetas» de bienestar predominan entre los países con mayor y menor evaluación de vida según el World Happiness Report 2024, y en qué medida el componente no explicado (Distopía + residual) altera o cuestiona esas recetas?</w:t>
      </w:r>
    </w:p>
    <w:p>
      <w:pPr>
        <w:spacing w:after="160"/>
      </w:pPr>
      <w:r>
        <w:t>3. Subpreguntas: (i) qué combinación de los seis indicadores caracteriza a los terciles superior e inferior del ladder score; (ii) qué países presentan el componente Dystopia + residual más alto y qué tienen en común; (iii) si los países atípicos respecto de su receta esperada concentran residual alto o bajo.</w:t>
      </w:r>
    </w:p>
    <w:p>
      <w:pPr>
        <w:spacing w:after="160"/>
      </w:pPr>
      <w:r>
        <w:t>4. Datos y variables: archivo oficial WHR24_Data_Figure_2.1.xls del World Happiness Report 2024 (143 países). Se usan el ladder score, los seis indicadores explicativos (PIB per cápita, apoyo social, esperanza de vida saludable, libertad, generosidad y percepción de corrupción) y el componente no explicado Dystopia + residual; los intervalos superior/inferior se conservan como bandas de incertidumbre. No se crearán indicadores derivados salvo la clasificación en terciles del ladder score (pandas.qcut, q=3), documentada en el notebook.</w:t>
      </w:r>
    </w:p>
    <w:p>
      <w:pPr>
        <w:spacing w:after="160"/>
      </w:pPr>
      <w:r>
        <w:t>5. Plan de visualizaciones: cuatro estáticas con Seaborn (distribución de ladder score y residual; cajas de los seis indicadores por tercil; mapa de calor de composición relativa; residual frente a ladder score) y dos interactivas con Plotly (dispersión con tamaño por residual y anotación de países; barras top-15 con selector de indicador y color por tercil), cada una con su interpretación escrita.</w:t>
      </w:r>
    </w:p>
    <w:p>
      <w:pPr>
        <w:spacing w:after="160"/>
      </w:pPr>
      <w:r>
        <w:t>6. Coherencia: audiencia → pregunta → variables → preparación (renombre documentado, terciles y manejo de 3 países con faltantes) → visualizaciones → interpretación tras cada gráfico → conclusiones sustentadas en la evidencia. Se declara que las asociaciones observadas no implican causalidad.</w:t>
      </w:r>
    </w:p>
    <w:p>
      <w:pPr>
        <w:spacing w:after="160"/>
      </w:pPr>
      <w:r>
        <w:t>Les adjuntamos la propuesta completa en PDF (Equipo7_Proyecto2_Propuesta.pdf) y, si lo prefieren, la versión en Word. Quedamos atentos a sus observaciones y a la aprobación de la propuesta en la sesión siguiente.</w:t>
      </w:r>
    </w:p>
    <w:p>
      <w:pPr>
        <w:spacing w:after="160"/>
      </w:pPr>
      <w:r>
        <w:rPr>
          <w:b/>
        </w:rPr>
        <w:t>Cordialmente,</w:t>
      </w:r>
    </w:p>
    <w:p>
      <w:pPr>
        <w:spacing w:after="160"/>
      </w:pPr>
      <w:r>
        <w:t>Joshua Trujillo</w:t>
        <w:br/>
        <w:t>Nicolás Figueroa</w:t>
        <w:br/>
        <w:t>Equipo 7 — Visualización I</w:t>
        <w:br/>
        <w:t>Quinto Semestre de 2026</w:t>
        <w:br/>
        <w:t>Universidad Externado de Colombia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