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0" w:lineRule="auto"/>
        <w:ind w:left="0" w:right="0" w:firstLine="0"/>
        <w:rPr>
          <w:rFonts w:ascii="Arial" w:cs="Arial" w:eastAsia="Arial" w:hAnsi="Arial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52525"/>
          <w:sz w:val="50"/>
          <w:szCs w:val="50"/>
          <w:u w:val="single"/>
          <w:rtl w:val="0"/>
        </w:rPr>
        <w:t xml:space="preserve">Patient Management System Using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0" w:lineRule="auto"/>
        <w:ind w:left="0" w:right="0" w:firstLine="0"/>
        <w:rPr>
          <w:rFonts w:ascii="Arial" w:cs="Arial" w:eastAsia="Arial" w:hAnsi="Arial"/>
          <w:b w:val="1"/>
          <w:i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rPr>
          <w:b w:val="1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42"/>
          <w:szCs w:val="42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0" w:lineRule="auto"/>
        <w:ind w:left="0" w:right="0" w:firstLine="0"/>
        <w:rPr>
          <w:rFonts w:ascii="Arial" w:cs="Arial" w:eastAsia="Arial" w:hAnsi="Arial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Healthcare systems require efficient data management for handling patient records, referrals, and relationships. This program implements a graph-based approach to manage patient interactions, making it easier to store, retrieve, and analyze medical connections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Instead of using traditional databases or lists, this system treats patients as nodes and their relationships as edges, allowing for flexible and efficient querying.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rPr>
          <w:b w:val="1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38"/>
          <w:szCs w:val="38"/>
          <w:rtl w:val="0"/>
        </w:rPr>
        <w:t xml:space="preserve">2. System Design &amp;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38"/>
          <w:szCs w:val="3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. Graph Representation (Adjacency List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Each patient is stored as a node in a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Connections (edges) between patients indicate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relationships such as family ties, referrals, or shared medical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adjacency list representation is implemented using an unordered_map: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Key → Patient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Value → List of {Neighbor ID, Relationship Weight}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Example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If the system has the following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Patient 101 is connected to 102 (doctor referral).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Patient 102 is connected to 103 (family member).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Patient 101 is also connected to 104 (friend).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adjacency list would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101 → [(102, 1), (104, 2)]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102 → [(103, 1)]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103 → []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104 →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Here, the weight represents different types of relationships (e.g., 1 = doctor referral, 2 = friend).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.   Data Structures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adjacency list is used instead of an adjacency matrix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It saves memory (only stores actual connections).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It allows fast lookups (O(1) for checking a patient’s existence).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It scales better for large numbers of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rPr>
          <w:b w:val="1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3. Functionalities &amp;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A. Adding and Deleting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1. Add a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If the patient does not exist, a new entry is created in the adjacency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If the patient already exists, an error message is shown.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2. Delete a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patient is removed from the adjacency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All connections to this patient are removed from other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Adding a patient →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Deleting a patient → O(n), since all references to the patient must be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B. Managing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3. Add a Connection Between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Establishes a directed edge (one-way connection) or undirected edge (mutual relationship).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A weight may be added, e.g., 1 = family, 2 = doctor referral,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rPr>
          <w:b w:val="1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4. Remove a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Deletes the edge between two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Adding/removing connections →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C. Searching for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5. Find a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Checks if a patient exists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Returns a list of all directly connected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6. Finding All Related Patients (Graph Traversal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Breadth-First Search (BFS):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Used when finding all patients directly or indirectly connected to a given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Use Case: Finding all potential contacts of an infected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Depth-First Search (DFS):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Used for deep exploration of relationships (e.g., tracing medical histories).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rPr>
          <w:b w:val="1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33"/>
          <w:szCs w:val="33"/>
          <w:rtl w:val="0"/>
        </w:rPr>
        <w:t xml:space="preserve">BFS &amp; DFS → O(V + E), where V = number of patients and E = number of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4. Additional Features &amp;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A. Sorting &amp;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Patients can be prioritized based on medical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Sorting connections based on urgency levels (e.g., critical patients first).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B. Pathfinding Between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Dijkstra’s Algorithm can be implemented to find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shortest referral chain between two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Use Case: Finding the shortest doctor referral path from one specialist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C. Predictive Analytics (AI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The system can be enhanced to analyze patient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Machine Learning can be applied to predict potential disease transmission among connected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0" w:lineRule="auto"/>
        <w:ind w:left="0" w:right="0" w:firstLine="0"/>
        <w:rPr>
          <w:rFonts w:ascii="Arial" w:cs="Arial" w:eastAsia="Arial" w:hAnsi="Arial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5. Real-World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0" w:lineRule="auto"/>
        <w:ind w:left="0" w:right="0" w:firstLine="0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6. Efficiency Considerations &amp; Scalability</w:t>
      </w:r>
    </w:p>
    <w:p w:rsidR="00000000" w:rsidDel="00000000" w:rsidP="00000000" w:rsidRDefault="00000000" w:rsidRPr="00000000" w14:paraId="00000071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A. Time Complexity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B. Scalability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1. Use a Database Backend (SQL/NoSQL)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Instead of using an in-memory adjacency list, store patients in a graph database (e.g., Neo4j for highly connected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2. Distributed Processing for Large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If the number of patients is very large (millions), use parallel computing to distribute graph queries across multiple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3. Graph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Divide the graph into subgraphs based on hospital regions to improve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0" w:lineRule="auto"/>
        <w:ind w:left="0" w:right="0" w:firstLine="0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rPr>
          <w:b w:val="1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54"/>
          <w:szCs w:val="5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rPr>
          <w:rFonts w:ascii="Arial" w:cs="Arial" w:eastAsia="Arial" w:hAnsi="Arial"/>
          <w:color w:val="252525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This program efficiently manages patient relationships using graph-based structures, providing a scalable and efficient solution for healthcare management. By leveraging graph algorithms, real-world applications, and future enhancements, this system can be expanded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Fonts w:ascii="Arial" w:cs="Arial" w:eastAsia="Arial" w:hAnsi="Arial"/>
          <w:color w:val="252525"/>
          <w:sz w:val="33"/>
          <w:szCs w:val="33"/>
          <w:rtl w:val="0"/>
        </w:rPr>
        <w:t xml:space="preserve">into a fully functional patient-tracking solution.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70" w:top="0" w:left="375" w:right="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67f4e9e28996422aa2474eef62b7fd6c</vt:lpwstr>
  </property>
</Properties>
</file>