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and reviewing a persona for first and final impressions involves several steps to ensure that it effectively represents the target audience and achieves its intended goals. Here's a guide to help you through the process: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Impression Testing: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Stakeholder Alignment: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Ensure that all stakeholders understand the purpose and objectives of the persona.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Verify that the persona aligns with the overall project goals and target audience.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Initial Feedback Session: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Present the persona to a small group of team members or stakeholders.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Encourage open discussion and gather initial impressions.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Note any discrepancies or concerns raised during the session.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Conduct user interviews or surveys with representatives from the target audience.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Ask specific questions to gauge their reactions to the persona.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Evaluate if the persona resonates with users and accurately reflects their needs, goals, and behaviors.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Iterative Refinement: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Based on feedback, make necessary adjustments to the persona.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Ensure that any changes align with the project objectives and user insights gathered.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Impression Review: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Comprehensive Review Session: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Schedule a final review session with key stakeholders and team members.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Present the revised persona, highlighting changes made based on earlier feedback.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Validation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Conduct one final round of user testing or validation.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Verify that the updated persona addresses previously identified issues and accurately represents the target audience.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Usability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Test the persona in real-world scenarios or use cases, if applicable.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Evaluate its effectiveness in guiding decision-making and informing design choices.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Documentation and Approval: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Document the finalized persona, including key characteristics, motivations, goals, and behaviors.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Obtain approval from stakeholders to ensure consensus on the persona's accuracy and suitability for the project.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Post-Implementation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Monitor the persona's performance over time, gathering feedback from users and stakeholders.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Adjust as needed to keep the persona relevant and impactful.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Considerations: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Objectivity:</w:t>
      </w:r>
      <w:r w:rsidDel="00000000" w:rsidR="00000000" w:rsidRPr="00000000">
        <w:rPr>
          <w:rtl w:val="0"/>
        </w:rPr>
        <w:t xml:space="preserve"> Strive for unbiased evaluation throughout the testing and review process.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Iterative Approach:</w:t>
      </w:r>
      <w:r w:rsidDel="00000000" w:rsidR="00000000" w:rsidRPr="00000000">
        <w:rPr>
          <w:rtl w:val="0"/>
        </w:rPr>
        <w:t xml:space="preserve"> Be prepared to iterate on the persona based on feedback and new insights.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Collaboration:</w:t>
      </w:r>
      <w:r w:rsidDel="00000000" w:rsidR="00000000" w:rsidRPr="00000000">
        <w:rPr>
          <w:rtl w:val="0"/>
        </w:rPr>
        <w:t xml:space="preserve"> Involve relevant stakeholders and team members at each stage to ensure diverse perspectives are considered.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Alignment with Goals:</w:t>
      </w:r>
      <w:r w:rsidDel="00000000" w:rsidR="00000000" w:rsidRPr="00000000">
        <w:rPr>
          <w:rtl w:val="0"/>
        </w:rPr>
        <w:t xml:space="preserve"> Regularly assess the persona's alignment with project goals and adjust as necessary.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By following these steps and considerations, you can effectively test and review a persona to ensure both first and final impressions accurately reflect the needs and characteristics of the target audience.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98sv0hovnwSQO8CIex3aKxGS6A==">CgMxLjAyCGguZ2pkZ3hzOAByITFCczUxajA5ZHFtWDVwRjhBa0FTeXd4MFMyelotZ3FCeg==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2024-03-26T23:33:00Z</dcterms:created>
  <dc:creator>Jonella Hiko</dc:creator>
</cp:coreProperties>
</file>