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Raleway" w:cs="Raleway" w:eastAsia="Raleway" w:hAnsi="Raleway"/>
          <w:color w:val="ff8900"/>
          <w:sz w:val="36"/>
          <w:szCs w:val="36"/>
          <w:u w:val="single"/>
        </w:rPr>
      </w:pPr>
      <w:r w:rsidDel="00000000" w:rsidR="00000000" w:rsidRPr="00000000">
        <w:rPr>
          <w:rFonts w:ascii="Raleway" w:cs="Raleway" w:eastAsia="Raleway" w:hAnsi="Raleway"/>
          <w:color w:val="ff8900"/>
          <w:sz w:val="36"/>
          <w:szCs w:val="36"/>
          <w:u w:val="single"/>
          <w:rtl w:val="0"/>
        </w:rPr>
        <w:t xml:space="preserve">Atelier 1 : On bouge!</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4"/>
          <w:szCs w:val="24"/>
          <w:rtl w:val="0"/>
        </w:rPr>
        <w:t xml:space="preserve">Niveaux scolaires</w:t>
      </w:r>
      <w:r w:rsidDel="00000000" w:rsidR="00000000" w:rsidRPr="00000000">
        <w:rPr>
          <w:rFonts w:ascii="Raleway" w:cs="Raleway" w:eastAsia="Raleway" w:hAnsi="Raleway"/>
          <w:color w:val="4a86e8"/>
          <w:sz w:val="24"/>
          <w:szCs w:val="24"/>
          <w:rtl w:val="0"/>
        </w:rPr>
        <w:t xml:space="preserve">: </w:t>
      </w:r>
      <w:r w:rsidDel="00000000" w:rsidR="00000000" w:rsidRPr="00000000">
        <w:rPr>
          <w:rFonts w:ascii="Raleway" w:cs="Raleway" w:eastAsia="Raleway" w:hAnsi="Raleway"/>
          <w:sz w:val="24"/>
          <w:szCs w:val="24"/>
          <w:rtl w:val="0"/>
        </w:rPr>
        <w:t xml:space="preserve">3-9</w:t>
      </w:r>
      <w:r w:rsidDel="00000000" w:rsidR="00000000" w:rsidRPr="00000000">
        <w:rPr>
          <w:rFonts w:ascii="Raleway" w:cs="Raleway" w:eastAsia="Raleway" w:hAnsi="Raleway"/>
          <w:sz w:val="24"/>
          <w:szCs w:val="24"/>
          <w:rtl w:val="0"/>
        </w:rPr>
        <w:t xml:space="preserve">  (au Québec : 3 année du primaire jusqu’à la 3e secondaire)</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4"/>
          <w:szCs w:val="24"/>
          <w:rtl w:val="0"/>
        </w:rPr>
        <w:t xml:space="preserve">Durée prévue : </w:t>
      </w:r>
      <w:r w:rsidDel="00000000" w:rsidR="00000000" w:rsidRPr="00000000">
        <w:rPr>
          <w:rFonts w:ascii="Raleway" w:cs="Raleway" w:eastAsia="Raleway" w:hAnsi="Raleway"/>
          <w:b w:val="1"/>
          <w:color w:val="4a86e8"/>
          <w:sz w:val="24"/>
          <w:szCs w:val="24"/>
          <w:rtl w:val="0"/>
        </w:rPr>
        <w:t xml:space="preserve"> </w:t>
      </w:r>
      <w:r w:rsidDel="00000000" w:rsidR="00000000" w:rsidRPr="00000000">
        <w:rPr>
          <w:rFonts w:ascii="Raleway" w:cs="Raleway" w:eastAsia="Raleway" w:hAnsi="Raleway"/>
          <w:sz w:val="24"/>
          <w:szCs w:val="24"/>
          <w:rtl w:val="0"/>
        </w:rPr>
        <w:t xml:space="preserve">60 minutes</w:t>
      </w:r>
    </w:p>
    <w:p w:rsidR="00000000" w:rsidDel="00000000" w:rsidP="00000000" w:rsidRDefault="00000000" w:rsidRPr="00000000">
      <w:pPr>
        <w:spacing w:line="240" w:lineRule="auto"/>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4"/>
          <w:szCs w:val="24"/>
          <w:rtl w:val="0"/>
        </w:rPr>
        <w:t xml:space="preserve">Intentions pédagogiques</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numPr>
          <w:ilvl w:val="0"/>
          <w:numId w:val="1"/>
        </w:numPr>
        <w:ind w:left="720" w:hanging="360"/>
        <w:contextualSpacing w:val="1"/>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tl w:val="0"/>
        </w:rPr>
        <w:t xml:space="preserve">S’approprier l’environnement du logiciel Scratch </w:t>
      </w:r>
    </w:p>
    <w:p w:rsidR="00000000" w:rsidDel="00000000" w:rsidP="00000000" w:rsidRDefault="00000000" w:rsidRPr="00000000">
      <w:pPr>
        <w:numPr>
          <w:ilvl w:val="0"/>
          <w:numId w:val="1"/>
        </w:numPr>
        <w:ind w:left="720" w:hanging="360"/>
        <w:contextualSpacing w:val="1"/>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tl w:val="0"/>
        </w:rPr>
        <w:t xml:space="preserve">Découvrir les concepts de base de la séquence et de la répétition </w:t>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3bb2f7"/>
          <w:sz w:val="24"/>
          <w:szCs w:val="24"/>
        </w:rPr>
      </w:pPr>
      <w:r w:rsidDel="00000000" w:rsidR="00000000" w:rsidRPr="00000000">
        <w:rPr>
          <w:rFonts w:ascii="Raleway" w:cs="Raleway" w:eastAsia="Raleway" w:hAnsi="Raleway"/>
          <w:b w:val="1"/>
          <w:color w:val="3bb2f7"/>
          <w:sz w:val="24"/>
          <w:szCs w:val="24"/>
          <w:rtl w:val="0"/>
        </w:rPr>
        <w:t xml:space="preserve">Matériel</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Ordinateur</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rFonts w:ascii="Raleway" w:cs="Raleway" w:eastAsia="Raleway" w:hAnsi="Raleway"/>
          <w:sz w:val="24"/>
          <w:szCs w:val="24"/>
          <w:rtl w:val="0"/>
        </w:rPr>
        <w:t xml:space="preserve">Compte Scratch Web </w:t>
      </w:r>
    </w:p>
    <w:p w:rsidR="00000000" w:rsidDel="00000000" w:rsidP="00000000" w:rsidRDefault="00000000" w:rsidRPr="00000000">
      <w:pPr>
        <w:numPr>
          <w:ilvl w:val="0"/>
          <w:numId w:val="3"/>
        </w:numPr>
        <w:spacing w:line="276"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Projecteur </w:t>
      </w:r>
      <w:r w:rsidDel="00000000" w:rsidR="00000000" w:rsidRPr="00000000">
        <w:rPr>
          <w:rFonts w:ascii="Raleway" w:cs="Raleway" w:eastAsia="Raleway" w:hAnsi="Raleway"/>
          <w:b w:val="1"/>
          <w:color w:val="4a86e8"/>
          <w:sz w:val="24"/>
          <w:szCs w:val="24"/>
          <w:rtl w:val="0"/>
        </w:rPr>
        <w:t xml:space="preserve">     </w:t>
      </w:r>
    </w:p>
    <w:p w:rsidR="00000000" w:rsidDel="00000000" w:rsidP="00000000" w:rsidRDefault="00000000" w:rsidRPr="00000000">
      <w:pPr>
        <w:spacing w:line="276" w:lineRule="auto"/>
        <w:contextualSpacing w:val="0"/>
        <w:rPr>
          <w:rFonts w:ascii="Raleway" w:cs="Raleway" w:eastAsia="Raleway" w:hAnsi="Raleway"/>
          <w:b w:val="1"/>
          <w:color w:val="4a86e8"/>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Fonts w:ascii="Raleway" w:cs="Raleway" w:eastAsia="Raleway" w:hAnsi="Raleway"/>
          <w:b w:val="1"/>
          <w:color w:val="4a86e8"/>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9900"/>
          <w:sz w:val="24"/>
          <w:szCs w:val="24"/>
          <w:rtl w:val="0"/>
        </w:rPr>
        <w:t xml:space="preserve">Mise en situation </w:t>
      </w:r>
      <w:r w:rsidDel="00000000" w:rsidR="00000000" w:rsidRPr="00000000">
        <w:rPr>
          <w:rFonts w:ascii="Raleway" w:cs="Raleway" w:eastAsia="Raleway" w:hAnsi="Raleway"/>
          <w:color w:val="4a86e8"/>
          <w:sz w:val="24"/>
          <w:szCs w:val="24"/>
          <w:rtl w:val="0"/>
        </w:rPr>
        <w:t xml:space="preserve"> </w:t>
      </w:r>
      <w:r w:rsidDel="00000000" w:rsidR="00000000" w:rsidRPr="00000000">
        <w:rPr>
          <w:rFonts w:ascii="Raleway" w:cs="Raleway" w:eastAsia="Raleway" w:hAnsi="Raleway"/>
          <w:sz w:val="24"/>
          <w:szCs w:val="24"/>
          <w:rtl w:val="0"/>
        </w:rPr>
        <w:t xml:space="preserve">[10 min]</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Commencer par une courte activité analogique amusante qui démontre l’importance des consignes claires et précises (ex. Un élève joue le rôle du robot avec les yeux bandés devant la classe pendant que les autres élèves lui donnent des directions qui lui permettront de compléter la tâche ou d’arriver à sa destination).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8900"/>
          <w:sz w:val="24"/>
          <w:szCs w:val="24"/>
          <w:rtl w:val="0"/>
        </w:rPr>
        <w:t xml:space="preserve">Présenter l’interface de l’environnement Scratch </w:t>
      </w:r>
      <w:r w:rsidDel="00000000" w:rsidR="00000000" w:rsidRPr="00000000">
        <w:rPr>
          <w:rFonts w:ascii="Raleway" w:cs="Raleway" w:eastAsia="Raleway" w:hAnsi="Raleway"/>
          <w:color w:val="ff8900"/>
          <w:sz w:val="24"/>
          <w:szCs w:val="24"/>
          <w:rtl w:val="0"/>
        </w:rPr>
        <w:t xml:space="preserve"> [</w:t>
      </w:r>
      <w:r w:rsidDel="00000000" w:rsidR="00000000" w:rsidRPr="00000000">
        <w:rPr>
          <w:rFonts w:ascii="Raleway" w:cs="Raleway" w:eastAsia="Raleway" w:hAnsi="Raleway"/>
          <w:sz w:val="24"/>
          <w:szCs w:val="24"/>
          <w:rtl w:val="0"/>
        </w:rPr>
        <w:t xml:space="preserve">10 min]</w:t>
      </w:r>
    </w:p>
    <w:p w:rsidR="00000000" w:rsidDel="00000000" w:rsidP="00000000" w:rsidRDefault="00000000" w:rsidRPr="00000000">
      <w:pPr>
        <w:contextualSpacing w:val="0"/>
        <w:rPr>
          <w:rFonts w:ascii="Raleway" w:cs="Raleway" w:eastAsia="Raleway" w:hAnsi="Raleway"/>
          <w:b w:val="1"/>
          <w:color w:val="ff9900"/>
          <w:sz w:val="24"/>
          <w:szCs w:val="24"/>
        </w:rPr>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70" w:hanging="36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Introduire les éléments de base de l’interface Scratch</w:t>
      </w:r>
    </w:p>
    <w:p w:rsidR="00000000" w:rsidDel="00000000" w:rsidP="00000000" w:rsidRDefault="00000000" w:rsidRPr="00000000">
      <w:pPr>
        <w:widowControl w:val="0"/>
        <w:numPr>
          <w:ilvl w:val="1"/>
          <w:numId w:val="2"/>
        </w:numPr>
        <w:spacing w:line="240" w:lineRule="auto"/>
        <w:ind w:left="1490" w:hanging="360"/>
        <w:rPr>
          <w:sz w:val="24"/>
          <w:szCs w:val="24"/>
        </w:rPr>
      </w:pPr>
      <w:r w:rsidDel="00000000" w:rsidR="00000000" w:rsidRPr="00000000">
        <w:rPr>
          <w:rFonts w:ascii="Raleway" w:cs="Raleway" w:eastAsia="Raleway" w:hAnsi="Raleway"/>
          <w:b w:val="1"/>
          <w:i w:val="1"/>
          <w:sz w:val="24"/>
          <w:szCs w:val="24"/>
          <w:rtl w:val="0"/>
        </w:rPr>
        <w:t xml:space="preserve">Changer la langue </w:t>
      </w:r>
      <w:r w:rsidDel="00000000" w:rsidR="00000000" w:rsidRPr="00000000">
        <w:rPr>
          <w:rFonts w:ascii="Raleway" w:cs="Raleway" w:eastAsia="Raleway" w:hAnsi="Raleway"/>
          <w:i w:val="1"/>
          <w:sz w:val="24"/>
          <w:szCs w:val="24"/>
          <w:rtl w:val="0"/>
        </w:rPr>
        <w:t xml:space="preserve">(si nécessaire)</w:t>
      </w:r>
      <w:r w:rsidDel="00000000" w:rsidR="00000000" w:rsidRPr="00000000">
        <w:rPr>
          <w:rtl w:val="0"/>
        </w:rPr>
      </w:r>
    </w:p>
    <w:p w:rsidR="00000000" w:rsidDel="00000000" w:rsidP="00000000" w:rsidRDefault="00000000" w:rsidRPr="00000000">
      <w:pPr>
        <w:widowControl w:val="0"/>
        <w:numPr>
          <w:ilvl w:val="1"/>
          <w:numId w:val="2"/>
        </w:numPr>
        <w:spacing w:line="240" w:lineRule="auto"/>
        <w:ind w:left="1490" w:hanging="360"/>
        <w:rPr>
          <w:rFonts w:ascii="Raleway" w:cs="Raleway" w:eastAsia="Raleway" w:hAnsi="Raleway"/>
          <w:sz w:val="24"/>
          <w:szCs w:val="24"/>
        </w:rPr>
      </w:pPr>
      <w:r w:rsidDel="00000000" w:rsidR="00000000" w:rsidRPr="00000000">
        <w:rPr>
          <w:rFonts w:ascii="Raleway" w:cs="Raleway" w:eastAsia="Raleway" w:hAnsi="Raleway"/>
          <w:b w:val="1"/>
          <w:i w:val="1"/>
          <w:sz w:val="24"/>
          <w:szCs w:val="24"/>
          <w:rtl w:val="0"/>
        </w:rPr>
        <w:t xml:space="preserve">Présenter les différentes sections de l’interface </w:t>
      </w:r>
      <w:r w:rsidDel="00000000" w:rsidR="00000000" w:rsidRPr="00000000">
        <w:rPr>
          <w:rtl w:val="0"/>
        </w:rPr>
      </w:r>
    </w:p>
    <w:p w:rsidR="00000000" w:rsidDel="00000000" w:rsidP="00000000" w:rsidRDefault="00000000" w:rsidRPr="00000000">
      <w:pPr>
        <w:widowControl w:val="0"/>
        <w:numPr>
          <w:ilvl w:val="2"/>
          <w:numId w:val="2"/>
        </w:numPr>
        <w:spacing w:line="240" w:lineRule="auto"/>
        <w:ind w:left="2210" w:hanging="360"/>
        <w:rPr>
          <w:sz w:val="24"/>
          <w:szCs w:val="24"/>
        </w:rPr>
      </w:pPr>
      <w:r w:rsidDel="00000000" w:rsidR="00000000" w:rsidRPr="00000000">
        <w:rPr>
          <w:rFonts w:ascii="Raleway" w:cs="Raleway" w:eastAsia="Raleway" w:hAnsi="Raleway"/>
          <w:b w:val="1"/>
          <w:sz w:val="24"/>
          <w:szCs w:val="24"/>
          <w:rtl w:val="0"/>
        </w:rPr>
        <w:t xml:space="preserve">Scène </w:t>
      </w:r>
      <w:r w:rsidDel="00000000" w:rsidR="00000000" w:rsidRPr="00000000">
        <w:rPr>
          <w:rFonts w:ascii="Raleway" w:cs="Raleway" w:eastAsia="Raleway" w:hAnsi="Raleway"/>
          <w:sz w:val="24"/>
          <w:szCs w:val="24"/>
          <w:rtl w:val="0"/>
        </w:rPr>
        <w:t xml:space="preserve">: où les choses se passent </w:t>
      </w:r>
    </w:p>
    <w:p w:rsidR="00000000" w:rsidDel="00000000" w:rsidP="00000000" w:rsidRDefault="00000000" w:rsidRPr="00000000">
      <w:pPr>
        <w:widowControl w:val="0"/>
        <w:numPr>
          <w:ilvl w:val="2"/>
          <w:numId w:val="2"/>
        </w:numPr>
        <w:spacing w:line="240" w:lineRule="auto"/>
        <w:ind w:left="2210" w:hanging="360"/>
        <w:rPr>
          <w:sz w:val="24"/>
          <w:szCs w:val="24"/>
        </w:rPr>
      </w:pPr>
      <w:r w:rsidDel="00000000" w:rsidR="00000000" w:rsidRPr="00000000">
        <w:rPr>
          <w:rFonts w:ascii="Raleway" w:cs="Raleway" w:eastAsia="Raleway" w:hAnsi="Raleway"/>
          <w:b w:val="1"/>
          <w:sz w:val="24"/>
          <w:szCs w:val="24"/>
          <w:rtl w:val="0"/>
        </w:rPr>
        <w:t xml:space="preserve">Lutin </w:t>
      </w:r>
      <w:r w:rsidDel="00000000" w:rsidR="00000000" w:rsidRPr="00000000">
        <w:rPr>
          <w:rFonts w:ascii="Raleway" w:cs="Raleway" w:eastAsia="Raleway" w:hAnsi="Raleway"/>
          <w:sz w:val="24"/>
          <w:szCs w:val="24"/>
          <w:rtl w:val="0"/>
        </w:rPr>
        <w:t xml:space="preserve">: les personnages qui font partie du programme </w:t>
      </w:r>
    </w:p>
    <w:p w:rsidR="00000000" w:rsidDel="00000000" w:rsidP="00000000" w:rsidRDefault="00000000" w:rsidRPr="00000000">
      <w:pPr>
        <w:widowControl w:val="0"/>
        <w:numPr>
          <w:ilvl w:val="2"/>
          <w:numId w:val="2"/>
        </w:numPr>
        <w:spacing w:line="240" w:lineRule="auto"/>
        <w:ind w:left="2210" w:hanging="360"/>
        <w:rPr>
          <w:sz w:val="24"/>
          <w:szCs w:val="24"/>
        </w:rPr>
      </w:pPr>
      <w:r w:rsidDel="00000000" w:rsidR="00000000" w:rsidRPr="00000000">
        <w:rPr>
          <w:rFonts w:ascii="Raleway" w:cs="Raleway" w:eastAsia="Raleway" w:hAnsi="Raleway"/>
          <w:b w:val="1"/>
          <w:sz w:val="24"/>
          <w:szCs w:val="24"/>
          <w:rtl w:val="0"/>
        </w:rPr>
        <w:t xml:space="preserve">Script </w:t>
      </w:r>
      <w:r w:rsidDel="00000000" w:rsidR="00000000" w:rsidRPr="00000000">
        <w:rPr>
          <w:rFonts w:ascii="Raleway" w:cs="Raleway" w:eastAsia="Raleway" w:hAnsi="Raleway"/>
          <w:sz w:val="24"/>
          <w:szCs w:val="24"/>
          <w:rtl w:val="0"/>
        </w:rPr>
        <w:t xml:space="preserve">: où le code est écrit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Démontrer comment faire bouger un lutin avec les blocs ci-dessous</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695575" cy="981075"/>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69557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tl w:val="0"/>
        </w:rPr>
        <w:t xml:space="preserve">Qu’arrive-t-il si le lutin reste </w:t>
      </w:r>
      <w:r w:rsidDel="00000000" w:rsidR="00000000" w:rsidRPr="00000000">
        <w:rPr>
          <w:rFonts w:ascii="Raleway" w:cs="Raleway" w:eastAsia="Raleway" w:hAnsi="Raleway"/>
          <w:color w:val="212121"/>
          <w:sz w:val="24"/>
          <w:szCs w:val="24"/>
          <w:highlight w:val="white"/>
          <w:rtl w:val="0"/>
        </w:rPr>
        <w:t xml:space="preserve">pri</w:t>
      </w:r>
      <w:r w:rsidDel="00000000" w:rsidR="00000000" w:rsidRPr="00000000">
        <w:rPr>
          <w:rFonts w:ascii="Raleway" w:cs="Raleway" w:eastAsia="Raleway" w:hAnsi="Raleway"/>
          <w:color w:val="212121"/>
          <w:sz w:val="24"/>
          <w:szCs w:val="24"/>
          <w:highlight w:val="white"/>
          <w:rtl w:val="0"/>
        </w:rPr>
        <w:t xml:space="preserve">s à côté de la scène? Dans ce cas, il est recommandé de créer une séquence d’initialisation qui est une série de commandes qui retourneront le lutin à sa position initiale. </w:t>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Pr>
        <w:drawing>
          <wp:inline distB="114300" distT="114300" distL="114300" distR="114300">
            <wp:extent cx="2314575" cy="107632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314575"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4a86e8"/>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4a86e8"/>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4a86e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ff9900"/>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8900"/>
          <w:sz w:val="24"/>
          <w:szCs w:val="24"/>
          <w:rtl w:val="0"/>
        </w:rPr>
        <w:t xml:space="preserve">Défi simple</w:t>
      </w:r>
      <w:r w:rsidDel="00000000" w:rsidR="00000000" w:rsidRPr="00000000">
        <w:rPr>
          <w:rFonts w:ascii="Raleway" w:cs="Raleway" w:eastAsia="Raleway" w:hAnsi="Raleway"/>
          <w:b w:val="1"/>
          <w:color w:val="ff9900"/>
          <w:sz w:val="24"/>
          <w:szCs w:val="24"/>
          <w:rtl w:val="0"/>
        </w:rPr>
        <w:t xml:space="preserve">  </w:t>
      </w:r>
      <w:r w:rsidDel="00000000" w:rsidR="00000000" w:rsidRPr="00000000">
        <w:rPr>
          <w:rFonts w:ascii="Raleway" w:cs="Raleway" w:eastAsia="Raleway" w:hAnsi="Raleway"/>
          <w:sz w:val="24"/>
          <w:szCs w:val="24"/>
          <w:rtl w:val="0"/>
        </w:rPr>
        <w:t xml:space="preserve">[15 min]</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Construire, jouer et expérimenter avec une boucle d’animation simple. </w:t>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Ajouter des blocs utiles à la séquence d’initialisation.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Choisir un arrière-plan et construire une boucle d’animation avec un bloc ‘</w:t>
      </w:r>
      <w:r w:rsidDel="00000000" w:rsidR="00000000" w:rsidRPr="00000000">
        <w:rPr>
          <w:rFonts w:ascii="Raleway" w:cs="Raleway" w:eastAsia="Raleway" w:hAnsi="Raleway"/>
          <w:b w:val="1"/>
          <w:color w:val="f1c232"/>
          <w:sz w:val="24"/>
          <w:szCs w:val="24"/>
          <w:rtl w:val="0"/>
        </w:rPr>
        <w:t xml:space="preserve">répéter indéfiniment</w:t>
      </w:r>
      <w:r w:rsidDel="00000000" w:rsidR="00000000" w:rsidRPr="00000000">
        <w:rPr>
          <w:rFonts w:ascii="Raleway" w:cs="Raleway" w:eastAsia="Raleway" w:hAnsi="Raleway"/>
          <w:sz w:val="24"/>
          <w:szCs w:val="24"/>
          <w:rtl w:val="0"/>
        </w:rPr>
        <w:t xml:space="preserve">’ qui fera courir votre lutin en continu à travers la scène. Utiliser le bloc   </w:t>
      </w:r>
      <w:r w:rsidDel="00000000" w:rsidR="00000000" w:rsidRPr="00000000">
        <w:rPr>
          <w:rFonts w:ascii="Raleway" w:cs="Raleway" w:eastAsia="Raleway" w:hAnsi="Raleway"/>
          <w:b w:val="1"/>
          <w:color w:val="0000ff"/>
          <w:sz w:val="24"/>
          <w:szCs w:val="24"/>
          <w:rtl w:val="0"/>
        </w:rPr>
        <w:t xml:space="preserve">rebondir si le bord est atteint.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352675" cy="5905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52675"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943600" cy="20701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Voici des blocs qui peuvent être ajoutés à la séquence. Qu’arrive-t-il lorsque les élèves les ajoutent? Est-ce qu’ils fonctionnent mieux à l’intérieur ou à l’extérieur du bloc répétition?</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676900" cy="1162050"/>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676900"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color w:val="212121"/>
          <w:sz w:val="24"/>
          <w:szCs w:val="24"/>
          <w:highlight w:val="white"/>
          <w:rtl w:val="0"/>
        </w:rPr>
        <w:t xml:space="preserve">Voici quelques blocs qui peuvent être utiles pour notre bouton d’initialisation. Qu’arrive-t-il si les élèves changent les paramètres? Par exemple, changer l’orientation de 90 à 45 ou 190.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019675" cy="1609725"/>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019675" cy="1609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8900"/>
          <w:sz w:val="24"/>
          <w:szCs w:val="24"/>
          <w:rtl w:val="0"/>
        </w:rPr>
        <w:t xml:space="preserve">Défi additionnel </w:t>
      </w:r>
      <w:r w:rsidDel="00000000" w:rsidR="00000000" w:rsidRPr="00000000">
        <w:rPr>
          <w:rFonts w:ascii="Raleway" w:cs="Raleway" w:eastAsia="Raleway" w:hAnsi="Raleway"/>
          <w:b w:val="1"/>
          <w:color w:val="ff9900"/>
          <w:sz w:val="24"/>
          <w:szCs w:val="24"/>
          <w:rtl w:val="0"/>
        </w:rPr>
        <w:t xml:space="preserve">  </w:t>
      </w:r>
      <w:r w:rsidDel="00000000" w:rsidR="00000000" w:rsidRPr="00000000">
        <w:rPr>
          <w:rFonts w:ascii="Raleway" w:cs="Raleway" w:eastAsia="Raleway" w:hAnsi="Raleway"/>
          <w:sz w:val="24"/>
          <w:szCs w:val="24"/>
          <w:rtl w:val="0"/>
        </w:rPr>
        <w:t xml:space="preserve">[15 min]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tl w:val="0"/>
        </w:rPr>
        <w:t xml:space="preserve">Programmer un deuxième lutin qui pourra voler au-dessus du premier.  </w:t>
      </w:r>
    </w:p>
    <w:p w:rsidR="00000000" w:rsidDel="00000000" w:rsidP="00000000" w:rsidRDefault="00000000" w:rsidRPr="00000000">
      <w:pPr>
        <w:contextualSpacing w:val="0"/>
        <w:rPr>
          <w:rFonts w:ascii="Raleway" w:cs="Raleway" w:eastAsia="Raleway" w:hAnsi="Raleway"/>
          <w:i w:val="1"/>
          <w:color w:val="212121"/>
          <w:sz w:val="24"/>
          <w:szCs w:val="24"/>
          <w:highlight w:val="white"/>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i w:val="1"/>
          <w:color w:val="212121"/>
          <w:sz w:val="24"/>
          <w:szCs w:val="24"/>
          <w:highlight w:val="white"/>
          <w:rtl w:val="0"/>
        </w:rPr>
        <w:t xml:space="preserve">Indice </w:t>
      </w:r>
      <w:r w:rsidDel="00000000" w:rsidR="00000000" w:rsidRPr="00000000">
        <w:rPr>
          <w:rFonts w:ascii="Raleway" w:cs="Raleway" w:eastAsia="Raleway" w:hAnsi="Raleway"/>
          <w:color w:val="212121"/>
          <w:sz w:val="24"/>
          <w:szCs w:val="24"/>
          <w:highlight w:val="white"/>
          <w:rtl w:val="0"/>
        </w:rPr>
        <w:t xml:space="preserve">: À chaque fois que le lutin est glissé avec le pointeur de la souris à un endroit de la scène, les blocs de position (x, y) s’ajustent automatiquement à la nouvelle position. Lorsque le bloc de position ajustée est glissé dans la zone de la scène, la position est fixée et le lutin est initialisé.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b w:val="1"/>
          <w:color w:val="ff8900"/>
          <w:sz w:val="24"/>
          <w:szCs w:val="24"/>
          <w:rtl w:val="0"/>
        </w:rPr>
        <w:t xml:space="preserve">En conclusion </w:t>
      </w:r>
      <w:r w:rsidDel="00000000" w:rsidR="00000000" w:rsidRPr="00000000">
        <w:rPr>
          <w:rFonts w:ascii="Raleway" w:cs="Raleway" w:eastAsia="Raleway" w:hAnsi="Raleway"/>
          <w:b w:val="1"/>
          <w:color w:val="ff9900"/>
          <w:sz w:val="24"/>
          <w:szCs w:val="24"/>
          <w:rtl w:val="0"/>
        </w:rPr>
        <w:t xml:space="preserve"> </w:t>
      </w:r>
      <w:r w:rsidDel="00000000" w:rsidR="00000000" w:rsidRPr="00000000">
        <w:rPr>
          <w:rFonts w:ascii="Raleway" w:cs="Raleway" w:eastAsia="Raleway" w:hAnsi="Raleway"/>
          <w:sz w:val="24"/>
          <w:szCs w:val="24"/>
          <w:rtl w:val="0"/>
        </w:rPr>
        <w:t xml:space="preserve">[10 min]</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color w:val="212121"/>
          <w:sz w:val="24"/>
          <w:szCs w:val="24"/>
          <w:highlight w:val="white"/>
          <w:rtl w:val="0"/>
        </w:rPr>
        <w:t xml:space="preserve">Les élèves échangent sur les stratégies réalisées, les découvertes, les difficultés rencontrées et les fiertés.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tabs>
          <w:tab w:val="center" w:pos="5137"/>
          <w:tab w:val="left" w:pos="7547"/>
        </w:tabs>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tabs>
          <w:tab w:val="center" w:pos="5137"/>
          <w:tab w:val="left" w:pos="7547"/>
        </w:tabs>
        <w:spacing w:line="240" w:lineRule="auto"/>
        <w:contextualSpacing w:val="0"/>
        <w:rPr>
          <w:rFonts w:ascii="Raleway" w:cs="Raleway" w:eastAsia="Raleway" w:hAnsi="Raleway"/>
          <w:b w:val="1"/>
          <w:color w:val="3bb2f7"/>
          <w:sz w:val="24"/>
          <w:szCs w:val="24"/>
        </w:rPr>
      </w:pPr>
      <w:r w:rsidDel="00000000" w:rsidR="00000000" w:rsidRPr="00000000">
        <w:rPr>
          <w:rFonts w:ascii="Raleway" w:cs="Raleway" w:eastAsia="Raleway" w:hAnsi="Raleway"/>
          <w:b w:val="1"/>
          <w:color w:val="3bb2f7"/>
          <w:sz w:val="24"/>
          <w:szCs w:val="24"/>
          <w:rtl w:val="0"/>
        </w:rPr>
        <w:t xml:space="preserve">Pratique:</w:t>
      </w:r>
    </w:p>
    <w:p w:rsidR="00000000" w:rsidDel="00000000" w:rsidP="00000000" w:rsidRDefault="00000000" w:rsidRPr="00000000">
      <w:pPr>
        <w:tabs>
          <w:tab w:val="center" w:pos="5137"/>
          <w:tab w:val="left" w:pos="7547"/>
        </w:tabs>
        <w:spacing w:line="240" w:lineRule="auto"/>
        <w:contextualSpacing w:val="0"/>
        <w:rPr>
          <w:rFonts w:ascii="Raleway" w:cs="Raleway" w:eastAsia="Raleway" w:hAnsi="Raleway"/>
          <w:b w:val="1"/>
          <w:color w:val="4a86e8"/>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rPr>
      </w:pPr>
      <w:r w:rsidDel="00000000" w:rsidR="00000000" w:rsidRPr="00000000">
        <w:rPr>
          <w:rFonts w:ascii="Raleway" w:cs="Raleway" w:eastAsia="Raleway" w:hAnsi="Raleway"/>
          <w:color w:val="212121"/>
          <w:sz w:val="24"/>
          <w:szCs w:val="24"/>
          <w:highlight w:val="white"/>
          <w:rtl w:val="0"/>
        </w:rPr>
        <w:t xml:space="preserve">Construire un aquarium avec plusieurs lutins</w:t>
      </w:r>
      <w:r w:rsidDel="00000000" w:rsidR="00000000" w:rsidRPr="00000000">
        <w:rPr>
          <w:rFonts w:ascii="Raleway" w:cs="Raleway" w:eastAsia="Raleway" w:hAnsi="Raleway"/>
          <w:color w:val="212121"/>
          <w:sz w:val="24"/>
          <w:szCs w:val="24"/>
          <w:highlight w:val="white"/>
          <w:rtl w:val="0"/>
        </w:rPr>
        <w:t xml:space="preserve"> </w:t>
      </w:r>
      <w:r w:rsidDel="00000000" w:rsidR="00000000" w:rsidRPr="00000000">
        <w:rPr>
          <w:rFonts w:ascii="Raleway" w:cs="Raleway" w:eastAsia="Raleway" w:hAnsi="Raleway"/>
          <w:color w:val="212121"/>
          <w:sz w:val="24"/>
          <w:szCs w:val="24"/>
          <w:highlight w:val="white"/>
          <w:rtl w:val="0"/>
        </w:rPr>
        <w:t xml:space="preserve">et explorer d’autres boucles d’animation dans les tutoriels de Scratch tel que ‘Animez votre nom’ ou essayer un projet Code Club tel que ‘</w:t>
      </w:r>
      <w:hyperlink r:id="rId12">
        <w:r w:rsidDel="00000000" w:rsidR="00000000" w:rsidRPr="00000000">
          <w:rPr>
            <w:rFonts w:ascii="Raleway" w:cs="Raleway" w:eastAsia="Raleway" w:hAnsi="Raleway"/>
            <w:color w:val="1155cc"/>
            <w:sz w:val="24"/>
            <w:szCs w:val="24"/>
            <w:highlight w:val="white"/>
            <w:u w:val="single"/>
            <w:rtl w:val="0"/>
          </w:rPr>
          <w:t xml:space="preserve">Perdu dans l’espace</w:t>
        </w:r>
      </w:hyperlink>
      <w:r w:rsidDel="00000000" w:rsidR="00000000" w:rsidRPr="00000000">
        <w:rPr>
          <w:rFonts w:ascii="Raleway" w:cs="Raleway" w:eastAsia="Raleway" w:hAnsi="Raleway"/>
          <w:color w:val="212121"/>
          <w:sz w:val="24"/>
          <w:szCs w:val="24"/>
          <w:highlight w:val="white"/>
          <w:rtl w:val="0"/>
        </w:rPr>
        <w:t xml:space="preserve">’. </w:t>
      </w:r>
      <w:r w:rsidDel="00000000" w:rsidR="00000000" w:rsidRPr="00000000">
        <w:rPr>
          <w:rFonts w:ascii="Raleway" w:cs="Raleway" w:eastAsia="Raleway" w:hAnsi="Raleway"/>
          <w:sz w:val="24"/>
          <w:szCs w:val="24"/>
          <w:rtl w:val="0"/>
        </w:rPr>
        <w:t xml:space="preserve">https://codeclubprojects.org/fr-FR/scratch/lost-in-space/</w:t>
      </w:r>
      <w:r w:rsidDel="00000000" w:rsidR="00000000" w:rsidRPr="00000000">
        <w:rPr>
          <w:rtl w:val="0"/>
        </w:rPr>
      </w:r>
    </w:p>
    <w:p w:rsidR="00000000" w:rsidDel="00000000" w:rsidP="00000000" w:rsidRDefault="00000000" w:rsidRPr="00000000">
      <w:pPr>
        <w:contextualSpacing w:val="0"/>
        <w:rPr>
          <w:rFonts w:ascii="Raleway" w:cs="Raleway" w:eastAsia="Raleway" w:hAnsi="Raleway"/>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2752725</wp:posOffset>
          </wp:positionH>
          <wp:positionV relativeFrom="paragraph">
            <wp:posOffset>47625</wp:posOffset>
          </wp:positionV>
          <wp:extent cx="1746783" cy="36671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746783" cy="3667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4619625</wp:posOffset>
          </wp:positionH>
          <wp:positionV relativeFrom="paragraph">
            <wp:posOffset>-66674</wp:posOffset>
          </wp:positionV>
          <wp:extent cx="1188680" cy="59531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1188680" cy="5953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70" w:hanging="360"/>
      </w:pPr>
      <w:rPr>
        <w:rFonts w:ascii="Arial" w:cs="Arial" w:eastAsia="Arial" w:hAnsi="Arial"/>
        <w:vertAlign w:val="baseline"/>
      </w:rPr>
    </w:lvl>
    <w:lvl w:ilvl="1">
      <w:start w:val="1"/>
      <w:numFmt w:val="bullet"/>
      <w:lvlText w:val="o"/>
      <w:lvlJc w:val="left"/>
      <w:pPr>
        <w:ind w:left="1490" w:hanging="360"/>
      </w:pPr>
      <w:rPr>
        <w:rFonts w:ascii="Arial" w:cs="Arial" w:eastAsia="Arial" w:hAnsi="Arial"/>
        <w:vertAlign w:val="baseline"/>
      </w:rPr>
    </w:lvl>
    <w:lvl w:ilvl="2">
      <w:start w:val="1"/>
      <w:numFmt w:val="bullet"/>
      <w:lvlText w:val="▪"/>
      <w:lvlJc w:val="left"/>
      <w:pPr>
        <w:ind w:left="2210" w:hanging="360"/>
      </w:pPr>
      <w:rPr>
        <w:rFonts w:ascii="Arial" w:cs="Arial" w:eastAsia="Arial" w:hAnsi="Arial"/>
        <w:vertAlign w:val="baseline"/>
      </w:rPr>
    </w:lvl>
    <w:lvl w:ilvl="3">
      <w:start w:val="1"/>
      <w:numFmt w:val="bullet"/>
      <w:lvlText w:val="●"/>
      <w:lvlJc w:val="left"/>
      <w:pPr>
        <w:ind w:left="2930" w:hanging="360"/>
      </w:pPr>
      <w:rPr>
        <w:rFonts w:ascii="Arial" w:cs="Arial" w:eastAsia="Arial" w:hAnsi="Arial"/>
        <w:vertAlign w:val="baseline"/>
      </w:rPr>
    </w:lvl>
    <w:lvl w:ilvl="4">
      <w:start w:val="1"/>
      <w:numFmt w:val="bullet"/>
      <w:lvlText w:val="o"/>
      <w:lvlJc w:val="left"/>
      <w:pPr>
        <w:ind w:left="3650" w:hanging="360"/>
      </w:pPr>
      <w:rPr>
        <w:rFonts w:ascii="Arial" w:cs="Arial" w:eastAsia="Arial" w:hAnsi="Arial"/>
        <w:vertAlign w:val="baseline"/>
      </w:rPr>
    </w:lvl>
    <w:lvl w:ilvl="5">
      <w:start w:val="1"/>
      <w:numFmt w:val="bullet"/>
      <w:lvlText w:val="▪"/>
      <w:lvlJc w:val="left"/>
      <w:pPr>
        <w:ind w:left="4370" w:hanging="360"/>
      </w:pPr>
      <w:rPr>
        <w:rFonts w:ascii="Arial" w:cs="Arial" w:eastAsia="Arial" w:hAnsi="Arial"/>
        <w:vertAlign w:val="baseline"/>
      </w:rPr>
    </w:lvl>
    <w:lvl w:ilvl="6">
      <w:start w:val="1"/>
      <w:numFmt w:val="bullet"/>
      <w:lvlText w:val="●"/>
      <w:lvlJc w:val="left"/>
      <w:pPr>
        <w:ind w:left="5090" w:hanging="360"/>
      </w:pPr>
      <w:rPr>
        <w:rFonts w:ascii="Arial" w:cs="Arial" w:eastAsia="Arial" w:hAnsi="Arial"/>
        <w:vertAlign w:val="baseline"/>
      </w:rPr>
    </w:lvl>
    <w:lvl w:ilvl="7">
      <w:start w:val="1"/>
      <w:numFmt w:val="bullet"/>
      <w:lvlText w:val="o"/>
      <w:lvlJc w:val="left"/>
      <w:pPr>
        <w:ind w:left="5810" w:hanging="360"/>
      </w:pPr>
      <w:rPr>
        <w:rFonts w:ascii="Arial" w:cs="Arial" w:eastAsia="Arial" w:hAnsi="Arial"/>
        <w:vertAlign w:val="baseline"/>
      </w:rPr>
    </w:lvl>
    <w:lvl w:ilvl="8">
      <w:start w:val="1"/>
      <w:numFmt w:val="bullet"/>
      <w:lvlText w:val="▪"/>
      <w:lvlJc w:val="left"/>
      <w:pPr>
        <w:ind w:left="6530" w:hanging="36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header" Target="header1.xml"/><Relationship Id="rId12" Type="http://schemas.openxmlformats.org/officeDocument/2006/relationships/hyperlink" Target="https://codeclubprojects.org/fr-FR/scratch/lost-in-sp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