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bidi w:val="0"/>
        <w:spacing w:lineRule="auto" w:line="276" w:before="0" w:after="140"/>
        <w:jc w:val="start"/>
        <w:rPr/>
      </w:pPr>
      <w:r>
        <w:rPr>
          <w:rStyle w:val="Accentuationforte"/>
        </w:rPr>
        <w:t>Introduction:</w:t>
      </w:r>
      <w:r>
        <w:rPr/>
        <w:t xml:space="preserve"> Ce guide vise à décrire les étapes nécessaires pour exécuter localement le projet web "piscines" pour l'épreuve E5. Les trois grandes manipulations sont :</w:t>
      </w:r>
    </w:p>
    <w:p>
      <w:pPr>
        <w:pStyle w:val="Corpsdetexte"/>
        <w:numPr>
          <w:ilvl w:val="0"/>
          <w:numId w:val="1"/>
        </w:numPr>
        <w:tabs>
          <w:tab w:val="clear" w:pos="709"/>
          <w:tab w:val="left" w:pos="709" w:leader="none"/>
        </w:tabs>
        <w:bidi w:val="0"/>
        <w:ind w:start="709" w:hanging="283"/>
        <w:jc w:val="start"/>
        <w:rPr/>
      </w:pPr>
      <w:r>
        <w:rPr/>
        <w:t>Configuration d'un serveur web local pour exécuter le code PHP et stocker la base de données.</w:t>
      </w:r>
    </w:p>
    <w:p>
      <w:pPr>
        <w:pStyle w:val="Corpsdetexte"/>
        <w:numPr>
          <w:ilvl w:val="0"/>
          <w:numId w:val="1"/>
        </w:numPr>
        <w:tabs>
          <w:tab w:val="clear" w:pos="709"/>
          <w:tab w:val="left" w:pos="709" w:leader="none"/>
        </w:tabs>
        <w:bidi w:val="0"/>
        <w:ind w:start="709" w:hanging="283"/>
        <w:jc w:val="start"/>
        <w:rPr/>
      </w:pPr>
      <w:r>
        <w:rPr/>
        <w:t>Récupération des fichiers sources du projet pour créer un projet local.</w:t>
      </w:r>
    </w:p>
    <w:p>
      <w:pPr>
        <w:pStyle w:val="Corpsdetexte"/>
        <w:numPr>
          <w:ilvl w:val="0"/>
          <w:numId w:val="1"/>
        </w:numPr>
        <w:tabs>
          <w:tab w:val="clear" w:pos="709"/>
          <w:tab w:val="left" w:pos="709" w:leader="none"/>
        </w:tabs>
        <w:bidi w:val="0"/>
        <w:ind w:start="709" w:hanging="283"/>
        <w:jc w:val="start"/>
        <w:rPr/>
      </w:pPr>
      <w:r>
        <w:rPr/>
        <w:t>Mise en place de la base de données à partir d'un script SQL fourni.</w:t>
      </w:r>
    </w:p>
    <w:p>
      <w:pPr>
        <w:pStyle w:val="Corpsdetexte"/>
        <w:bidi w:val="0"/>
        <w:jc w:val="start"/>
        <w:rPr/>
      </w:pPr>
      <w:r>
        <w:rPr>
          <w:rStyle w:val="Accentuationforte"/>
        </w:rPr>
        <w:t>1. Mise en place du serveur web local WAMP:</w:t>
      </w:r>
    </w:p>
    <w:p>
      <w:pPr>
        <w:pStyle w:val="Corpsdetexte"/>
        <w:numPr>
          <w:ilvl w:val="0"/>
          <w:numId w:val="2"/>
        </w:numPr>
        <w:tabs>
          <w:tab w:val="clear" w:pos="709"/>
          <w:tab w:val="left" w:pos="709" w:leader="none"/>
        </w:tabs>
        <w:bidi w:val="0"/>
        <w:ind w:start="709" w:hanging="283"/>
        <w:jc w:val="start"/>
        <w:rPr/>
      </w:pPr>
      <w:r>
        <w:rPr/>
        <w:t xml:space="preserve">Installer WampServer, disponible sur </w:t>
      </w:r>
      <w:hyperlink r:id="rId2" w:tgtFrame="_new">
        <w:r>
          <w:rPr>
            <w:rStyle w:val="LienInternet"/>
          </w:rPr>
          <w:t>wampserver.com</w:t>
        </w:r>
      </w:hyperlink>
      <w:r>
        <w:rPr/>
        <w:t>.</w:t>
      </w:r>
    </w:p>
    <w:p>
      <w:pPr>
        <w:pStyle w:val="Corpsdetexte"/>
        <w:numPr>
          <w:ilvl w:val="0"/>
          <w:numId w:val="2"/>
        </w:numPr>
        <w:tabs>
          <w:tab w:val="clear" w:pos="709"/>
          <w:tab w:val="left" w:pos="709" w:leader="none"/>
        </w:tabs>
        <w:bidi w:val="0"/>
        <w:ind w:start="709" w:hanging="283"/>
        <w:jc w:val="start"/>
        <w:rPr/>
      </w:pPr>
      <w:r>
        <w:rPr/>
        <w:t>Après l'installation, un dossier "wamp" apparaît à la racine du disque, contenant un dossier "www".</w:t>
      </w:r>
    </w:p>
    <w:p>
      <w:pPr>
        <w:pStyle w:val="Corpsdetexte"/>
        <w:numPr>
          <w:ilvl w:val="0"/>
          <w:numId w:val="2"/>
        </w:numPr>
        <w:tabs>
          <w:tab w:val="clear" w:pos="709"/>
          <w:tab w:val="left" w:pos="709" w:leader="none"/>
        </w:tabs>
        <w:bidi w:val="0"/>
        <w:ind w:start="709" w:hanging="283"/>
        <w:jc w:val="start"/>
        <w:rPr/>
      </w:pPr>
      <w:r>
        <w:rPr/>
        <w:t>Les services de WAMP doivent être opérationnels, indiqués par une icône verte dans la barre des tâches.</w:t>
      </w:r>
    </w:p>
    <w:p>
      <w:pPr>
        <w:pStyle w:val="Corpsdetexte"/>
        <w:bidi w:val="0"/>
        <w:jc w:val="start"/>
        <w:rPr/>
      </w:pPr>
      <w:r>
        <w:rPr>
          <w:rStyle w:val="Accentuationforte"/>
        </w:rPr>
        <w:t>2. Récupération des sources du projet:</w:t>
      </w:r>
    </w:p>
    <w:p>
      <w:pPr>
        <w:pStyle w:val="Corpsdetexte"/>
        <w:numPr>
          <w:ilvl w:val="0"/>
          <w:numId w:val="3"/>
        </w:numPr>
        <w:tabs>
          <w:tab w:val="clear" w:pos="709"/>
          <w:tab w:val="left" w:pos="709" w:leader="none"/>
        </w:tabs>
        <w:bidi w:val="0"/>
        <w:ind w:start="709" w:hanging="283"/>
        <w:jc w:val="start"/>
        <w:rPr/>
      </w:pPr>
      <w:r>
        <w:rPr/>
        <w:t xml:space="preserve">Télécharger les fichiers sources depuis le dépôt GitHub : </w:t>
      </w:r>
      <w:hyperlink r:id="rId3">
        <w:r>
          <w:rPr>
            <w:rStyle w:val="LienInternet"/>
          </w:rPr>
          <w:t>PiscinesRennes</w:t>
        </w:r>
      </w:hyperlink>
      <w:r>
        <w:rPr/>
        <w:t>.</w:t>
      </w:r>
    </w:p>
    <w:p>
      <w:pPr>
        <w:pStyle w:val="Corpsdetexte"/>
        <w:numPr>
          <w:ilvl w:val="0"/>
          <w:numId w:val="3"/>
        </w:numPr>
        <w:tabs>
          <w:tab w:val="clear" w:pos="709"/>
          <w:tab w:val="left" w:pos="709" w:leader="none"/>
        </w:tabs>
        <w:bidi w:val="0"/>
        <w:ind w:start="709" w:hanging="283"/>
        <w:jc w:val="start"/>
        <w:rPr/>
      </w:pPr>
      <w:r>
        <w:rPr/>
        <w:t>Utiliser l'option "Download ZIP" pour télécharger la branche principale.</w:t>
      </w:r>
    </w:p>
    <w:p>
      <w:pPr>
        <w:pStyle w:val="Corpsdetexte"/>
        <w:numPr>
          <w:ilvl w:val="0"/>
          <w:numId w:val="3"/>
        </w:numPr>
        <w:tabs>
          <w:tab w:val="clear" w:pos="709"/>
          <w:tab w:val="left" w:pos="709" w:leader="none"/>
        </w:tabs>
        <w:bidi w:val="0"/>
        <w:ind w:start="709" w:hanging="283"/>
        <w:jc w:val="start"/>
        <w:rPr/>
      </w:pPr>
      <w:r>
        <w:rPr/>
        <w:t>Décompresser l'archive "PiscinesRennes-main.zip" et placer son contenu dans le dossier "www" de WAMP.</w:t>
      </w:r>
    </w:p>
    <w:p>
      <w:pPr>
        <w:pStyle w:val="Corpsdetexte"/>
        <w:numPr>
          <w:ilvl w:val="0"/>
          <w:numId w:val="3"/>
        </w:numPr>
        <w:tabs>
          <w:tab w:val="clear" w:pos="709"/>
          <w:tab w:val="left" w:pos="709" w:leader="none"/>
        </w:tabs>
        <w:bidi w:val="0"/>
        <w:ind w:start="709" w:hanging="283"/>
        <w:jc w:val="start"/>
        <w:rPr/>
      </w:pPr>
      <w:r>
        <w:rPr/>
        <w:t>Configurer un nouveau VirtualHost via l'interface WAMP :</w:t>
      </w:r>
    </w:p>
    <w:p>
      <w:pPr>
        <w:pStyle w:val="Corpsdetexte"/>
        <w:numPr>
          <w:ilvl w:val="1"/>
          <w:numId w:val="3"/>
        </w:numPr>
        <w:tabs>
          <w:tab w:val="clear" w:pos="709"/>
          <w:tab w:val="left" w:pos="1418" w:leader="none"/>
        </w:tabs>
        <w:bidi w:val="0"/>
        <w:ind w:start="1418" w:hanging="283"/>
        <w:jc w:val="start"/>
        <w:rPr/>
      </w:pPr>
      <w:r>
        <w:rPr/>
        <w:t>Nom de l'hôte : nom de domaine virtuel du site.</w:t>
      </w:r>
    </w:p>
    <w:p>
      <w:pPr>
        <w:pStyle w:val="Corpsdetexte"/>
        <w:numPr>
          <w:ilvl w:val="1"/>
          <w:numId w:val="3"/>
        </w:numPr>
        <w:tabs>
          <w:tab w:val="clear" w:pos="709"/>
          <w:tab w:val="left" w:pos="1418" w:leader="none"/>
        </w:tabs>
        <w:bidi w:val="0"/>
        <w:ind w:start="1418" w:hanging="283"/>
        <w:jc w:val="start"/>
        <w:rPr/>
      </w:pPr>
      <w:r>
        <w:rPr/>
        <w:t>Chemin absolu : chemin du fichier index.php du site.</w:t>
      </w:r>
    </w:p>
    <w:p>
      <w:pPr>
        <w:pStyle w:val="Corpsdetexte"/>
        <w:numPr>
          <w:ilvl w:val="0"/>
          <w:numId w:val="3"/>
        </w:numPr>
        <w:tabs>
          <w:tab w:val="clear" w:pos="709"/>
          <w:tab w:val="left" w:pos="709" w:leader="none"/>
        </w:tabs>
        <w:bidi w:val="0"/>
        <w:ind w:start="709" w:hanging="283"/>
        <w:jc w:val="start"/>
        <w:rPr/>
      </w:pPr>
      <w:r>
        <w:rPr/>
        <w:t>Redémarrer le DNS et vérifier la création du VirtualHost.</w:t>
      </w:r>
    </w:p>
    <w:p>
      <w:pPr>
        <w:pStyle w:val="Corpsdetexte"/>
        <w:bidi w:val="0"/>
        <w:jc w:val="start"/>
        <w:rPr/>
      </w:pPr>
      <w:r>
        <w:rPr>
          <w:rStyle w:val="Accentuationforte"/>
        </w:rPr>
        <w:t>3. Mise en place de la base de données:</w:t>
      </w:r>
    </w:p>
    <w:p>
      <w:pPr>
        <w:pStyle w:val="Corpsdetexte"/>
        <w:numPr>
          <w:ilvl w:val="0"/>
          <w:numId w:val="4"/>
        </w:numPr>
        <w:tabs>
          <w:tab w:val="clear" w:pos="709"/>
          <w:tab w:val="left" w:pos="709" w:leader="none"/>
        </w:tabs>
        <w:bidi w:val="0"/>
        <w:ind w:start="709" w:hanging="283"/>
        <w:jc w:val="start"/>
        <w:rPr/>
      </w:pPr>
      <w:r>
        <w:rPr/>
        <w:t>Utiliser le script "DB_restore_pools.sql" fourni dans le dépôt GitHub.</w:t>
      </w:r>
    </w:p>
    <w:p>
      <w:pPr>
        <w:pStyle w:val="Corpsdetexte"/>
        <w:numPr>
          <w:ilvl w:val="0"/>
          <w:numId w:val="4"/>
        </w:numPr>
        <w:tabs>
          <w:tab w:val="clear" w:pos="709"/>
          <w:tab w:val="left" w:pos="709" w:leader="none"/>
        </w:tabs>
        <w:bidi w:val="0"/>
        <w:ind w:start="709" w:hanging="283"/>
        <w:jc w:val="start"/>
        <w:rPr/>
      </w:pPr>
      <w:r>
        <w:rPr/>
        <w:t>Accéder à phpMyAdmin via WAMP :</w:t>
      </w:r>
    </w:p>
    <w:p>
      <w:pPr>
        <w:pStyle w:val="Corpsdetexte"/>
        <w:numPr>
          <w:ilvl w:val="1"/>
          <w:numId w:val="4"/>
        </w:numPr>
        <w:tabs>
          <w:tab w:val="clear" w:pos="709"/>
          <w:tab w:val="left" w:pos="1418" w:leader="none"/>
        </w:tabs>
        <w:bidi w:val="0"/>
        <w:ind w:start="1418" w:hanging="283"/>
        <w:jc w:val="start"/>
        <w:rPr/>
      </w:pPr>
      <w:r>
        <w:rPr/>
        <w:t>Connecter avec l'utilisateur "root" (mot de passe vide par défaut).</w:t>
      </w:r>
    </w:p>
    <w:p>
      <w:pPr>
        <w:pStyle w:val="Corpsdetexte"/>
        <w:numPr>
          <w:ilvl w:val="0"/>
          <w:numId w:val="4"/>
        </w:numPr>
        <w:tabs>
          <w:tab w:val="clear" w:pos="709"/>
          <w:tab w:val="left" w:pos="709" w:leader="none"/>
        </w:tabs>
        <w:bidi w:val="0"/>
        <w:ind w:start="709" w:hanging="283"/>
        <w:jc w:val="start"/>
        <w:rPr/>
      </w:pPr>
      <w:r>
        <w:rPr/>
        <w:t>Créer une nouvelle base de données nommée "pools" avec le codage "utf8_unicode_ci".</w:t>
      </w:r>
    </w:p>
    <w:p>
      <w:pPr>
        <w:pStyle w:val="Corpsdetexte"/>
        <w:numPr>
          <w:ilvl w:val="0"/>
          <w:numId w:val="4"/>
        </w:numPr>
        <w:tabs>
          <w:tab w:val="clear" w:pos="709"/>
          <w:tab w:val="left" w:pos="709" w:leader="none"/>
        </w:tabs>
        <w:bidi w:val="0"/>
        <w:ind w:start="709" w:hanging="283"/>
        <w:jc w:val="start"/>
        <w:rPr/>
      </w:pPr>
      <w:r>
        <w:rPr/>
        <w:t>Importer le script SQL pour créer les tables nécessaires dans la base de données "pools".</w:t>
      </w:r>
    </w:p>
    <w:p>
      <w:pPr>
        <w:pStyle w:val="Corpsdetexte"/>
        <w:numPr>
          <w:ilvl w:val="0"/>
          <w:numId w:val="4"/>
        </w:numPr>
        <w:tabs>
          <w:tab w:val="clear" w:pos="709"/>
          <w:tab w:val="left" w:pos="709" w:leader="none"/>
        </w:tabs>
        <w:bidi w:val="0"/>
        <w:ind w:start="709" w:hanging="283"/>
        <w:jc w:val="start"/>
        <w:rPr/>
      </w:pPr>
      <w:r>
        <w:rPr/>
        <w:t>Vérifier la configuration dans le fichier "database.php" du projet, notamment la ligne :</w:t>
      </w:r>
    </w:p>
    <w:p>
      <w:pPr>
        <w:pStyle w:val="Texteprformat"/>
        <w:numPr>
          <w:ilvl w:val="0"/>
          <w:numId w:val="0"/>
        </w:numPr>
        <w:bidi w:val="0"/>
        <w:ind w:hanging="0"/>
        <w:jc w:val="start"/>
        <w:rPr/>
      </w:pPr>
      <w:r>
        <w:rPr/>
        <w:t>php</w:t>
      </w:r>
    </w:p>
    <w:p>
      <w:pPr>
        <w:pStyle w:val="Texteprformat"/>
        <w:numPr>
          <w:ilvl w:val="0"/>
          <w:numId w:val="0"/>
        </w:numPr>
        <w:bidi w:val="0"/>
        <w:ind w:hanging="0"/>
        <w:jc w:val="start"/>
        <w:rPr/>
      </w:pPr>
      <w:r>
        <w:rPr/>
        <w:t>Copier le code</w:t>
      </w:r>
    </w:p>
    <w:p>
      <w:pPr>
        <w:pStyle w:val="Texteprformat"/>
        <w:numPr>
          <w:ilvl w:val="0"/>
          <w:numId w:val="0"/>
        </w:numPr>
        <w:bidi w:val="0"/>
        <w:ind w:hanging="0"/>
        <w:rPr/>
      </w:pPr>
      <w:r>
        <w:rPr>
          <w:rStyle w:val="Textesource"/>
        </w:rPr>
        <w:t>DBConnection::$database = new PDO('mysql:host=localhost;dbname=pools;charset=utf8', "root", "");</w:t>
      </w:r>
    </w:p>
    <w:p>
      <w:pPr>
        <w:pStyle w:val="Texteprformat"/>
        <w:bidi w:val="0"/>
        <w:rPr>
          <w:rStyle w:val="Textesource"/>
        </w:rPr>
      </w:pPr>
      <w:r>
        <w:rPr/>
      </w:r>
    </w:p>
    <w:p>
      <w:pPr>
        <w:pStyle w:val="Corpsdetexte"/>
        <w:bidi w:val="0"/>
        <w:spacing w:before="0" w:after="140"/>
        <w:jc w:val="start"/>
        <w:rPr/>
      </w:pPr>
      <w:r>
        <w:rPr>
          <w:rStyle w:val="Accentuationforte"/>
        </w:rPr>
        <w:t>Conclusion:</w:t>
      </w:r>
      <w:r>
        <w:rPr/>
        <w:t xml:space="preserve"> Si toutes les étapes sont suivies correctement, le projet devrait fonctionner comme prévu, et vous devriez pouvoir accéder au site local via le VirtualHost configuré. En cas d'erreurs, vérifier les paramètres de connexion à la base de données et s'assurer que toutes les étapes ont été exécutées sans erreurs.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fr-FR" w:eastAsia="zh-CN" w:bidi="hi-IN"/>
    </w:rPr>
  </w:style>
  <w:style w:type="character" w:styleId="Accentuationforte">
    <w:name w:val="Accentuation forte"/>
    <w:qFormat/>
    <w:rPr>
      <w:b/>
      <w:bCs/>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NSimSun" w:cs="Liberation Mono"/>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ampserver.com/" TargetMode="External"/><Relationship Id="rId3" Type="http://schemas.openxmlformats.org/officeDocument/2006/relationships/hyperlink" Target="https://github.com/Jojosselin/PiscineFreez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LibreOffice/7.3.0.3$Windows_X86_64 LibreOffice_project/0f246aa12d0eee4a0f7adcefbf7c878fc2238db3</Application>
  <AppVersion>15.0000</AppVersion>
  <Pages>1</Pages>
  <Words>342</Words>
  <Characters>1826</Characters>
  <CharactersWithSpaces>2119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2024-06-02T17:58:04Z</dcterms:modified>
  <cp:revision>2</cp:revision>
  <dc:subject/>
  <dc:title/>
</cp:coreProperties>
</file>