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35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7"/>
        <w:gridCol w:w="70"/>
        <w:gridCol w:w="650"/>
        <w:gridCol w:w="513"/>
        <w:gridCol w:w="1650"/>
        <w:gridCol w:w="210"/>
        <w:gridCol w:w="462"/>
        <w:gridCol w:w="198"/>
        <w:gridCol w:w="420"/>
        <w:gridCol w:w="961"/>
        <w:gridCol w:w="1408"/>
        <w:gridCol w:w="155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exact"/>
          <w:jc w:val="center"/>
        </w:trPr>
        <w:tc>
          <w:tcPr>
            <w:tcW w:w="1977" w:type="dxa"/>
            <w:gridSpan w:val="3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>
            <w:pPr>
              <w:jc w:val="center"/>
              <w:rPr>
                <w:rFonts w:ascii="黑体" w:eastAsia="黑体"/>
                <w:color w:val="auto"/>
                <w:szCs w:val="21"/>
                <w:highlight w:val="none"/>
              </w:rPr>
            </w:pPr>
            <w:r>
              <w:rPr>
                <w:rFonts w:hint="eastAsia" w:ascii="黑体" w:eastAsia="黑体"/>
                <w:color w:val="auto"/>
                <w:szCs w:val="21"/>
                <w:highlight w:val="none"/>
              </w:rPr>
              <w:t>SH/T 3543</w:t>
            </w:r>
            <w:r>
              <w:rPr>
                <w:rFonts w:hint="eastAsia" w:ascii="宋体"/>
                <w:color w:val="auto"/>
                <w:szCs w:val="21"/>
                <w:highlight w:val="none"/>
              </w:rPr>
              <w:t>—</w:t>
            </w:r>
            <w:r>
              <w:rPr>
                <w:rFonts w:hint="eastAsia" w:ascii="黑体" w:eastAsia="黑体"/>
                <w:color w:val="auto"/>
                <w:szCs w:val="21"/>
                <w:highlight w:val="none"/>
              </w:rPr>
              <w:t>G415</w:t>
            </w:r>
          </w:p>
        </w:tc>
        <w:tc>
          <w:tcPr>
            <w:tcW w:w="4414" w:type="dxa"/>
            <w:gridSpan w:val="7"/>
            <w:tcBorders>
              <w:top w:val="single" w:color="auto" w:sz="8" w:space="0"/>
              <w:bottom w:val="single" w:color="auto" w:sz="8" w:space="0"/>
            </w:tcBorders>
            <w:noWrap w:val="0"/>
            <w:vAlign w:val="center"/>
          </w:tcPr>
          <w:p>
            <w:pPr>
              <w:spacing w:before="126" w:beforeLines="40" w:line="380" w:lineRule="exact"/>
              <w:jc w:val="center"/>
              <w:rPr>
                <w:rFonts w:ascii="宋体"/>
                <w:b/>
                <w:color w:val="auto"/>
                <w:sz w:val="32"/>
                <w:szCs w:val="32"/>
                <w:highlight w:val="none"/>
              </w:rPr>
            </w:pPr>
            <w:r>
              <w:rPr>
                <w:rFonts w:hint="eastAsia" w:ascii="宋体"/>
                <w:b/>
                <w:color w:val="auto"/>
                <w:sz w:val="32"/>
                <w:szCs w:val="32"/>
                <w:highlight w:val="none"/>
              </w:rPr>
              <w:t>管道焊口</w:t>
            </w:r>
          </w:p>
          <w:p>
            <w:pPr>
              <w:spacing w:before="126" w:beforeLines="40" w:line="380" w:lineRule="exact"/>
              <w:jc w:val="center"/>
              <w:rPr>
                <w:rFonts w:ascii="宋体"/>
                <w:b/>
                <w:color w:val="auto"/>
                <w:spacing w:val="20"/>
                <w:sz w:val="32"/>
                <w:szCs w:val="32"/>
                <w:highlight w:val="none"/>
              </w:rPr>
            </w:pPr>
            <w:r>
              <w:rPr>
                <w:rFonts w:hint="eastAsia" w:ascii="宋体"/>
                <w:b/>
                <w:color w:val="auto"/>
                <w:sz w:val="32"/>
                <w:szCs w:val="32"/>
                <w:highlight w:val="none"/>
              </w:rPr>
              <w:t>无损检测结果通知单</w:t>
            </w:r>
          </w:p>
        </w:tc>
        <w:tc>
          <w:tcPr>
            <w:tcW w:w="2965" w:type="dxa"/>
            <w:gridSpan w:val="2"/>
            <w:tcBorders>
              <w:top w:val="single" w:color="auto" w:sz="8" w:space="0"/>
              <w:bottom w:val="single" w:color="auto" w:sz="8" w:space="0"/>
            </w:tcBorders>
            <w:noWrap/>
            <w:vAlign w:val="top"/>
          </w:tcPr>
          <w:p>
            <w:pPr>
              <w:spacing w:before="60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工程名称：</w:t>
            </w:r>
            <w:r>
              <w:rPr>
                <w:rFonts w:hint="eastAsia" w:ascii="楷体" w:hAnsi="楷体" w:eastAsia="楷体" w:cs="楷体"/>
                <w:color w:val="auto"/>
                <w:sz w:val="21"/>
                <w:szCs w:val="21"/>
                <w:highlight w:val="none"/>
                <w:lang w:val="en-US" w:eastAsia="zh-CN"/>
              </w:rPr>
              <w:t>川西气田雷口坡组气藏开发建设项目脱硫站工程5#脱硫站</w:t>
            </w:r>
          </w:p>
          <w:p>
            <w:pPr>
              <w:spacing w:before="120"/>
              <w:rPr>
                <w:rFonts w:hint="default" w:ascii="宋体" w:eastAsia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单位工程名称：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1257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委托单位</w:t>
            </w:r>
          </w:p>
        </w:tc>
        <w:tc>
          <w:tcPr>
            <w:tcW w:w="3093" w:type="dxa"/>
            <w:gridSpan w:val="5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Cs w:val="21"/>
                <w:highlight w:val="none"/>
                <w:lang w:val="en-US" w:eastAsia="zh-CN"/>
              </w:rPr>
              <w:t>中国石化第四建设有限公司</w:t>
            </w:r>
          </w:p>
        </w:tc>
        <w:tc>
          <w:tcPr>
            <w:tcW w:w="1080" w:type="dxa"/>
            <w:gridSpan w:val="3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检测方法</w:t>
            </w:r>
          </w:p>
        </w:tc>
        <w:tc>
          <w:tcPr>
            <w:tcW w:w="961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Cs w:val="21"/>
                <w:highlight w:val="none"/>
                <w:lang w:val="en-US" w:eastAsia="zh-CN"/>
              </w:rPr>
              <w:t>RT</w:t>
            </w:r>
          </w:p>
        </w:tc>
        <w:tc>
          <w:tcPr>
            <w:tcW w:w="1408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通知单编号</w:t>
            </w:r>
          </w:p>
        </w:tc>
        <w:tc>
          <w:tcPr>
            <w:tcW w:w="1557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spacing w:before="60"/>
              <w:jc w:val="center"/>
              <w:rPr>
                <w:rFonts w:hint="default" w:ascii="宋体" w:eastAsia="宋体"/>
                <w:color w:val="auto"/>
                <w:szCs w:val="21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委托单编号</w:t>
            </w: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检测批号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单线号</w:t>
            </w: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焊口号</w:t>
            </w: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焊工号</w:t>
            </w: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返修张/处数</w:t>
            </w: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eastAsia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bookmarkStart w:id="0" w:name="_GoBack" w:colFirst="0" w:colLast="6"/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1327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163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50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870" w:type="dxa"/>
            <w:gridSpan w:val="3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81" w:type="dxa"/>
            <w:gridSpan w:val="2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08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57" w:type="dxa"/>
            <w:noWrap w:val="0"/>
            <w:vAlign w:val="center"/>
          </w:tcPr>
          <w:p>
            <w:pPr>
              <w:spacing w:before="60"/>
              <w:jc w:val="center"/>
              <w:rPr>
                <w:rFonts w:hint="default" w:ascii="宋体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bookmarkEnd w:id="0"/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exact"/>
          <w:jc w:val="center"/>
        </w:trPr>
        <w:tc>
          <w:tcPr>
            <w:tcW w:w="9356" w:type="dxa"/>
            <w:gridSpan w:val="12"/>
            <w:noWrap w:val="0"/>
            <w:vAlign w:val="center"/>
          </w:tcPr>
          <w:p>
            <w:pPr>
              <w:spacing w:before="60"/>
              <w:ind w:firstLine="210" w:firstLineChars="100"/>
              <w:jc w:val="left"/>
              <w:rPr>
                <w:rFonts w:ascii="宋体"/>
                <w:color w:val="auto"/>
                <w:szCs w:val="21"/>
                <w:highlight w:val="none"/>
              </w:rPr>
            </w:pPr>
            <w:r>
              <w:rPr>
                <w:rFonts w:hint="eastAsia" w:ascii="宋体"/>
                <w:color w:val="auto"/>
                <w:szCs w:val="21"/>
                <w:highlight w:val="none"/>
              </w:rPr>
              <w:t>注：超标缺陷性质、尺寸、位置和评定级别详见另附的缺陷示意图。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  <w:jc w:val="center"/>
        </w:trPr>
        <w:tc>
          <w:tcPr>
            <w:tcW w:w="4812" w:type="dxa"/>
            <w:gridSpan w:val="7"/>
            <w:noWrap w:val="0"/>
            <w:vAlign w:val="top"/>
          </w:tcPr>
          <w:p>
            <w:pPr>
              <w:spacing w:before="157" w:beforeLines="50"/>
              <w:ind w:firstLine="210" w:firstLineChars="100"/>
              <w:rPr>
                <w:color w:val="auto"/>
                <w:szCs w:val="21"/>
                <w:highlight w:val="none"/>
              </w:rPr>
            </w:pPr>
            <w:r>
              <w:rPr>
                <w:rFonts w:hint="eastAsia"/>
                <w:color w:val="auto"/>
                <w:szCs w:val="21"/>
                <w:highlight w:val="none"/>
              </w:rPr>
              <w:t>检测人（级别）：</w:t>
            </w:r>
          </w:p>
          <w:p>
            <w:pPr>
              <w:ind w:firstLine="210" w:firstLineChars="100"/>
              <w:rPr>
                <w:color w:val="auto"/>
                <w:szCs w:val="21"/>
                <w:highlight w:val="none"/>
              </w:rPr>
            </w:pPr>
          </w:p>
          <w:p>
            <w:pPr>
              <w:ind w:firstLine="210" w:firstLineChars="100"/>
              <w:rPr>
                <w:color w:val="auto"/>
                <w:szCs w:val="21"/>
                <w:highlight w:val="none"/>
              </w:rPr>
            </w:pPr>
          </w:p>
          <w:p>
            <w:pPr>
              <w:ind w:firstLine="210" w:firstLineChars="100"/>
              <w:rPr>
                <w:color w:val="auto"/>
                <w:szCs w:val="21"/>
                <w:highlight w:val="none"/>
              </w:rPr>
            </w:pPr>
            <w:r>
              <w:rPr>
                <w:rFonts w:hint="eastAsia"/>
                <w:color w:val="auto"/>
                <w:szCs w:val="21"/>
                <w:highlight w:val="none"/>
              </w:rPr>
              <w:t xml:space="preserve">日期：  </w:t>
            </w:r>
            <w:r>
              <w:rPr>
                <w:rFonts w:hint="eastAsia"/>
                <w:color w:val="auto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color w:val="auto"/>
                <w:szCs w:val="21"/>
                <w:highlight w:val="none"/>
              </w:rPr>
              <w:t xml:space="preserve">  年  月  日</w:t>
            </w:r>
          </w:p>
        </w:tc>
        <w:tc>
          <w:tcPr>
            <w:tcW w:w="4544" w:type="dxa"/>
            <w:gridSpan w:val="5"/>
            <w:noWrap w:val="0"/>
            <w:vAlign w:val="top"/>
          </w:tcPr>
          <w:p>
            <w:pPr>
              <w:spacing w:before="157" w:beforeLines="50"/>
              <w:ind w:firstLine="210" w:firstLineChars="100"/>
              <w:rPr>
                <w:rFonts w:hint="eastAsia"/>
                <w:color w:val="auto"/>
                <w:szCs w:val="21"/>
                <w:highlight w:val="none"/>
              </w:rPr>
            </w:pPr>
            <w:r>
              <w:rPr>
                <w:rFonts w:hint="eastAsia"/>
                <w:color w:val="auto"/>
                <w:szCs w:val="21"/>
                <w:highlight w:val="none"/>
              </w:rPr>
              <w:t>审核（级别）：</w:t>
            </w:r>
          </w:p>
          <w:p>
            <w:pPr>
              <w:spacing w:before="157" w:beforeLines="50"/>
              <w:ind w:firstLine="210" w:firstLineChars="100"/>
              <w:rPr>
                <w:rFonts w:hint="eastAsia"/>
                <w:color w:val="auto"/>
                <w:szCs w:val="21"/>
                <w:highlight w:val="none"/>
              </w:rPr>
            </w:pPr>
          </w:p>
          <w:p>
            <w:pPr>
              <w:ind w:firstLine="210" w:firstLineChars="100"/>
              <w:rPr>
                <w:color w:val="auto"/>
                <w:szCs w:val="21"/>
                <w:highlight w:val="none"/>
              </w:rPr>
            </w:pPr>
          </w:p>
          <w:p>
            <w:pPr>
              <w:ind w:firstLine="210" w:firstLineChars="100"/>
              <w:rPr>
                <w:color w:val="auto"/>
                <w:szCs w:val="21"/>
                <w:highlight w:val="none"/>
              </w:rPr>
            </w:pPr>
            <w:r>
              <w:rPr>
                <w:rFonts w:hint="eastAsia"/>
                <w:color w:val="auto"/>
                <w:szCs w:val="21"/>
                <w:highlight w:val="none"/>
              </w:rPr>
              <w:t xml:space="preserve">日期：  </w:t>
            </w:r>
            <w:r>
              <w:rPr>
                <w:rFonts w:hint="eastAsia"/>
                <w:color w:val="auto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/>
                <w:color w:val="auto"/>
                <w:szCs w:val="21"/>
                <w:highlight w:val="none"/>
              </w:rPr>
              <w:t xml:space="preserve">  年  月  日</w:t>
            </w:r>
          </w:p>
        </w:tc>
      </w:tr>
    </w:tbl>
    <w:p/>
    <w:sectPr>
      <w:pgSz w:w="11906" w:h="16838"/>
      <w:pgMar w:top="1440" w:right="1134" w:bottom="1440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1ZjYwYjlkOGVlMmI4ZjJmM2NkNDU0NmMzM2M2ZDQifQ=="/>
  </w:docVars>
  <w:rsids>
    <w:rsidRoot w:val="00000000"/>
    <w:rsid w:val="04722D72"/>
    <w:rsid w:val="120236EA"/>
    <w:rsid w:val="16326EA0"/>
    <w:rsid w:val="2B812BE9"/>
    <w:rsid w:val="43734863"/>
    <w:rsid w:val="49682A1C"/>
    <w:rsid w:val="513618D1"/>
    <w:rsid w:val="5C0D7EED"/>
    <w:rsid w:val="5FDB4BC4"/>
    <w:rsid w:val="6F585710"/>
    <w:rsid w:val="7CDB7433"/>
    <w:rsid w:val="7D903C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317</Words>
  <Characters>433</Characters>
  <Lines>0</Lines>
  <Paragraphs>0</Paragraphs>
  <TotalTime>0</TotalTime>
  <ScaleCrop>false</ScaleCrop>
  <LinksUpToDate>false</LinksUpToDate>
  <CharactersWithSpaces>455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2023-04-22T04:49:00Z</dcterms:created>
  <dc:creator>Administrator</dc:creator>
  <cp:lastModifiedBy>zfj</cp:lastModifiedBy>
  <dcterms:modified xsi:type="dcterms:W3CDTF">2023-04-23T12:58:07Z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C0EB19585CB941B7A3EC58CFA0C0FB84_13</vt:lpwstr>
  </property>
</Properties>
</file>