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20"/>
      </w:pPr>
      <w:r>
        <w:rPr>
          <w:rFonts w:ascii="맑은 고딕" w:hAnsi="맑은 고딕" w:eastAsia="맑은 고딕"/>
          <w:b/>
          <w:sz w:val="22"/>
        </w:rPr>
        <w:t>Hard</w:t>
      </w:r>
    </w:p>
    <w:p>
      <w:pPr>
        <w:spacing w:before="160" w:after="60"/>
      </w:pPr>
      <w:r>
        <w:rPr>
          <w:rFonts w:ascii="맑은 고딕" w:hAnsi="맑은 고딕" w:eastAsia="맑은 고딕"/>
          <w:b/>
          <w:sz w:val="22"/>
        </w:rPr>
        <w:t>지문 1</w:t>
      </w:r>
    </w:p>
    <w:p>
      <w:pPr>
        <w:spacing w:before="80" w:after="40"/>
      </w:pPr>
      <w:r>
        <w:rPr>
          <w:rFonts w:ascii="맑은 고딕" w:hAnsi="맑은 고딕" w:eastAsia="맑은 고딕"/>
          <w:b/>
          <w:sz w:val="20"/>
        </w:rPr>
        <w:t>[T/F | 4문항 | 각 5점 = 20점]</w:t>
      </w:r>
    </w:p>
    <w:p>
      <w:pPr>
        <w:spacing w:before="20" w:after="40"/>
      </w:pPr>
      <w:r>
        <w:rPr>
          <w:rFonts w:ascii="맑은 고딕" w:hAnsi="맑은 고딕" w:eastAsia="맑은 고딕"/>
          <w:b w:val="0"/>
          <w:sz w:val="18"/>
        </w:rPr>
        <w:t>1. 기업 경영진은 자사가 시장에서 도태될 위기에 직면했을 때, 체질을 뜯어고치는 구조조정보다 국가 자금의 지원을 받아내는 로비 전략에 치중하는 것이 비용과 노력 측면에서 더 낫다고 판단할 수 있다  ( T / F )</w:t>
      </w:r>
    </w:p>
    <w:p>
      <w:pPr>
        <w:spacing w:before="20" w:after="40"/>
      </w:pPr>
      <w:r>
        <w:rPr>
          <w:rFonts w:ascii="맑은 고딕" w:hAnsi="맑은 고딕" w:eastAsia="맑은 고딕"/>
          <w:b w:val="0"/>
          <w:sz w:val="18"/>
        </w:rPr>
        <w:t>2. 도덕적 해이 현상은 기업이 자율적으로 혁신을 추구하는 과정에서 불가피하게 발생하며, 외부 구제 손길의 개입 여부와는 직접적인 상관관계가 존재하지 않는다  ( T / F )</w:t>
      </w:r>
    </w:p>
    <w:p>
      <w:pPr>
        <w:spacing w:before="20" w:after="40"/>
      </w:pPr>
      <w:r>
        <w:rPr>
          <w:rFonts w:ascii="맑은 고딕" w:hAnsi="맑은 고딕" w:eastAsia="맑은 고딕"/>
          <w:b w:val="0"/>
          <w:sz w:val="18"/>
        </w:rPr>
        <w:t>3. 2007-08년에 발생한 신용 위기 사례는 은행들이 무모한 투자를 단행하더라도 국가의 구제 조치가 부재할 것이라는 확신에 차 있었기 때문에 발생한 필연적 결과였다  ( T / F )</w:t>
      </w:r>
    </w:p>
    <w:p>
      <w:pPr>
        <w:spacing w:before="20" w:after="40"/>
      </w:pPr>
      <w:r>
        <w:rPr>
          <w:rFonts w:ascii="맑은 고딕" w:hAnsi="맑은 고딕" w:eastAsia="맑은 고딕"/>
          <w:b w:val="0"/>
          <w:sz w:val="18"/>
        </w:rPr>
        <w:t>4. 비록 정책 입안자들이 순수하고 올바른 의도로 곤경에 처한 회사를 구조한다 할지라도, 그 결정은 수혜 기업들로 하여금 이후의 경영에서 극도의 안전 지향적 판단만을 고집하도록 길들이는 한계를 지닌다  ( T / F )</w:t>
      </w:r>
    </w:p>
    <w:p>
      <w:pPr>
        <w:spacing w:before="0" w:after="160"/>
      </w:pPr>
    </w:p>
    <w:p>
      <w:pPr>
        <w:spacing w:before="80" w:after="40"/>
      </w:pPr>
      <w:r>
        <w:rPr>
          <w:rFonts w:ascii="맑은 고딕" w:hAnsi="맑은 고딕" w:eastAsia="맑은 고딕"/>
          <w:b/>
          <w:sz w:val="20"/>
        </w:rPr>
        <w:t>[한국어 객관식 5지선다 | 3문항 | 각 8점 = 24점]</w:t>
      </w:r>
    </w:p>
    <w:p>
      <w:pPr>
        <w:spacing w:before="60" w:after="20"/>
      </w:pPr>
      <w:r>
        <w:rPr>
          <w:rFonts w:ascii="맑은 고딕" w:hAnsi="맑은 고딕" w:eastAsia="맑은 고딕"/>
          <w:b w:val="0"/>
          <w:sz w:val="20"/>
        </w:rPr>
        <w:t>1. 윗글의 내용과 일치하지 않는 것은?</w:t>
      </w:r>
    </w:p>
    <w:p>
      <w:pPr>
        <w:spacing w:before="0" w:after="20"/>
        <w:ind w:left="283"/>
      </w:pPr>
      <w:r>
        <w:rPr>
          <w:rFonts w:ascii="맑은 고딕" w:hAnsi="맑은 고딕" w:eastAsia="맑은 고딕"/>
          <w:b w:val="0"/>
          <w:sz w:val="20"/>
        </w:rPr>
        <w:t>① 회생을 노리는 기업에게 장기 수익성 개선을 위한 구조조정은 정부 로비보다 실현하기 까다로운 결정이다.</w:t>
      </w:r>
    </w:p>
    <w:p>
      <w:pPr>
        <w:spacing w:before="0" w:after="20"/>
        <w:ind w:left="283"/>
      </w:pPr>
      <w:r>
        <w:rPr>
          <w:rFonts w:ascii="맑은 고딕" w:hAnsi="맑은 고딕" w:eastAsia="맑은 고딕"/>
          <w:b w:val="0"/>
          <w:sz w:val="20"/>
        </w:rPr>
        <w:t>② 외부 기관의 재정적 지원이 기업 내부의 정책 결정에 영향을 미칠 때 도덕적 해이가 형성된다.</w:t>
      </w:r>
    </w:p>
    <w:p>
      <w:pPr>
        <w:spacing w:before="0" w:after="20"/>
        <w:ind w:left="283"/>
      </w:pPr>
      <w:r>
        <w:rPr>
          <w:rFonts w:ascii="맑은 고딕" w:hAnsi="맑은 고딕" w:eastAsia="맑은 고딕"/>
          <w:b w:val="0"/>
          <w:sz w:val="20"/>
        </w:rPr>
        <w:t>③ 은행이 입은 경제적 타격을 국가가 보전해 주는 행위는, 미래의 잠재적 리스크 관리를 소홀하게 만드는 촉매제가 될 수 있다.</w:t>
      </w:r>
    </w:p>
    <w:p>
      <w:pPr>
        <w:spacing w:before="0" w:after="20"/>
        <w:ind w:left="283"/>
      </w:pPr>
      <w:r>
        <w:rPr>
          <w:rFonts w:ascii="맑은 고딕" w:hAnsi="맑은 고딕" w:eastAsia="맑은 고딕"/>
          <w:b w:val="0"/>
          <w:sz w:val="20"/>
        </w:rPr>
        <w:t>④ 신용 위기 당시 국가의 구제 금융을 받은 은행들은 사후 도덕적 해이를 극복하고 철저히 위험 회피 성향으로 돌아섰다.</w:t>
      </w:r>
    </w:p>
    <w:p>
      <w:pPr>
        <w:spacing w:before="0" w:after="20"/>
        <w:ind w:left="283"/>
      </w:pPr>
      <w:r>
        <w:rPr>
          <w:rFonts w:ascii="맑은 고딕" w:hAnsi="맑은 고딕" w:eastAsia="맑은 고딕"/>
          <w:b w:val="0"/>
          <w:sz w:val="20"/>
        </w:rPr>
        <w:t>⑤ 선의를 기반으로 한 공공 지원 정책이라 할지라도 시장 참여자들의 합리성을 저해하고 부적절한 결정을 장려할 위험을 내포하고 있다.</w:t>
      </w:r>
    </w:p>
    <w:p>
      <w:pPr>
        <w:spacing w:before="60" w:after="20"/>
      </w:pPr>
      <w:r>
        <w:rPr>
          <w:rFonts w:ascii="맑은 고딕" w:hAnsi="맑은 고딕" w:eastAsia="맑은 고딕"/>
          <w:b w:val="0"/>
          <w:sz w:val="20"/>
        </w:rPr>
        <w:t>2. 밑줄 친 'viable in the long term'의 문맥적 의미로 가장 적절한 것은?</w:t>
      </w:r>
    </w:p>
    <w:p>
      <w:pPr>
        <w:spacing w:before="0" w:after="20"/>
        <w:ind w:left="283"/>
      </w:pPr>
      <w:r>
        <w:rPr>
          <w:rFonts w:ascii="맑은 고딕" w:hAnsi="맑은 고딕" w:eastAsia="맑은 고딕"/>
          <w:b w:val="0"/>
          <w:sz w:val="20"/>
        </w:rPr>
        <w:t>① 단기적 손실을 무릅쓰고 정부의 입맛에 맞는 사업만을 독점적으로 수주하여 연명하는 것</w:t>
      </w:r>
    </w:p>
    <w:p>
      <w:pPr>
        <w:spacing w:before="0" w:after="20"/>
        <w:ind w:left="283"/>
      </w:pPr>
      <w:r>
        <w:rPr>
          <w:rFonts w:ascii="맑은 고딕" w:hAnsi="맑은 고딕" w:eastAsia="맑은 고딕"/>
          <w:b w:val="0"/>
          <w:sz w:val="20"/>
        </w:rPr>
        <w:t>② 일시적인 자금 수혈에 의존하지 않고 기업 스스로 장래에도 지속적으로 성장하며 생존할 수 있는 상태를 확립하는 것</w:t>
      </w:r>
    </w:p>
    <w:p>
      <w:pPr>
        <w:spacing w:before="0" w:after="20"/>
        <w:ind w:left="283"/>
      </w:pPr>
      <w:r>
        <w:rPr>
          <w:rFonts w:ascii="맑은 고딕" w:hAnsi="맑은 고딕" w:eastAsia="맑은 고딕"/>
          <w:b w:val="0"/>
          <w:sz w:val="20"/>
        </w:rPr>
        <w:t>③ 과거의 잘못된 결정을 모두 은폐하고 표면적인 회계 장부 조작을 통해 외부 투자자들을 안심시키는 행위</w:t>
      </w:r>
    </w:p>
    <w:p>
      <w:pPr>
        <w:spacing w:before="0" w:after="20"/>
        <w:ind w:left="283"/>
      </w:pPr>
      <w:r>
        <w:rPr>
          <w:rFonts w:ascii="맑은 고딕" w:hAnsi="맑은 고딕" w:eastAsia="맑은 고딕"/>
          <w:b w:val="0"/>
          <w:sz w:val="20"/>
        </w:rPr>
        <w:t>④ 위험 요소가 있는 사업을 모두 매각하고 오직 안정적인 정부 채권만을 매입하여 자산을 동결하는 것</w:t>
      </w:r>
    </w:p>
    <w:p>
      <w:pPr>
        <w:spacing w:before="0" w:after="20"/>
        <w:ind w:left="283"/>
      </w:pPr>
      <w:r>
        <w:rPr>
          <w:rFonts w:ascii="맑은 고딕" w:hAnsi="맑은 고딕" w:eastAsia="맑은 고딕"/>
          <w:b w:val="0"/>
          <w:sz w:val="20"/>
        </w:rPr>
        <w:t>⑤ 치열한 경쟁을 피해 독점적 지위를 확보함으로써 소비자들에게 부당한 가격을 강제하는 기업의 횡포</w:t>
      </w:r>
    </w:p>
    <w:p>
      <w:pPr>
        <w:spacing w:before="60" w:after="20"/>
      </w:pPr>
      <w:r>
        <w:rPr>
          <w:rFonts w:ascii="맑은 고딕" w:hAnsi="맑은 고딕" w:eastAsia="맑은 고딕"/>
          <w:b w:val="0"/>
          <w:sz w:val="20"/>
        </w:rPr>
        <w:t>3. 윗글의 제목으로 가장 적절한 것은?</w:t>
      </w:r>
    </w:p>
    <w:p>
      <w:pPr>
        <w:spacing w:before="0" w:after="20"/>
        <w:ind w:left="283"/>
      </w:pPr>
      <w:r>
        <w:rPr>
          <w:rFonts w:ascii="맑은 고딕" w:hAnsi="맑은 고딕" w:eastAsia="맑은 고딕"/>
          <w:b w:val="0"/>
          <w:sz w:val="20"/>
        </w:rPr>
        <w:t>① 국가 주도 경제 성장의 한계: 기업 로비가 경제를 잠식하는 과정</w:t>
      </w:r>
    </w:p>
    <w:p>
      <w:pPr>
        <w:spacing w:before="0" w:after="20"/>
        <w:ind w:left="283"/>
      </w:pPr>
      <w:r>
        <w:rPr>
          <w:rFonts w:ascii="맑은 고딕" w:hAnsi="맑은 고딕" w:eastAsia="맑은 고딕"/>
          <w:b w:val="0"/>
          <w:sz w:val="20"/>
        </w:rPr>
        <w:t>② 뼈를 깎는 구조조정: 신용 위기에서 살아남은 은행들의 비밀</w:t>
      </w:r>
    </w:p>
    <w:p>
      <w:pPr>
        <w:spacing w:before="0" w:after="20"/>
        <w:ind w:left="283"/>
      </w:pPr>
      <w:r>
        <w:rPr>
          <w:rFonts w:ascii="맑은 고딕" w:hAnsi="맑은 고딕" w:eastAsia="맑은 고딕"/>
          <w:b w:val="0"/>
          <w:sz w:val="20"/>
        </w:rPr>
        <w:t>③ 선의의 구제가 낳은 역설: 도덕적 해이가 기업의 무모함을 키우다</w:t>
      </w:r>
    </w:p>
    <w:p>
      <w:pPr>
        <w:spacing w:before="0" w:after="20"/>
        <w:ind w:left="283"/>
      </w:pPr>
      <w:r>
        <w:rPr>
          <w:rFonts w:ascii="맑은 고딕" w:hAnsi="맑은 고딕" w:eastAsia="맑은 고딕"/>
          <w:b w:val="0"/>
          <w:sz w:val="20"/>
        </w:rPr>
        <w:t>④ 리스크 관리의 역작: 정부 지원 없이 자력 갱생한 기업들의 교훈</w:t>
      </w:r>
    </w:p>
    <w:p>
      <w:pPr>
        <w:spacing w:before="0" w:after="20"/>
        <w:ind w:left="283"/>
      </w:pPr>
      <w:r>
        <w:rPr>
          <w:rFonts w:ascii="맑은 고딕" w:hAnsi="맑은 고딕" w:eastAsia="맑은 고딕"/>
          <w:b w:val="0"/>
          <w:sz w:val="20"/>
        </w:rPr>
        <w:t>⑤ 의사결정의 자유: 윤리적 딜레마를 극복하는 합리적 경영 전략</w:t>
      </w:r>
    </w:p>
    <w:p>
      <w:pPr>
        <w:spacing w:before="0" w:after="160"/>
      </w:pPr>
    </w:p>
    <w:p>
      <w:pPr>
        <w:spacing w:before="80" w:after="40"/>
      </w:pPr>
      <w:r>
        <w:rPr>
          <w:rFonts w:ascii="맑은 고딕" w:hAnsi="맑은 고딕" w:eastAsia="맑은 고딕"/>
          <w:b/>
          <w:sz w:val="20"/>
        </w:rPr>
        <w:t>[영어 객관식 5지선다 | 2문항 | 각 8점 = 16점]</w:t>
      </w:r>
    </w:p>
    <w:p>
      <w:pPr>
        <w:spacing w:before="60" w:after="20"/>
      </w:pPr>
      <w:r>
        <w:rPr>
          <w:rFonts w:ascii="맑은 고딕" w:hAnsi="맑은 고딕" w:eastAsia="맑은 고딕"/>
          <w:b w:val="0"/>
          <w:sz w:val="20"/>
        </w:rPr>
        <w:t>1. 윗글의 요지(main idea)로 가장 적절한 것은?</w:t>
      </w:r>
    </w:p>
    <w:p>
      <w:pPr>
        <w:spacing w:before="0" w:after="20"/>
        <w:ind w:left="283"/>
      </w:pPr>
      <w:r>
        <w:rPr>
          <w:rFonts w:ascii="맑은 고딕" w:hAnsi="맑은 고딕" w:eastAsia="맑은 고딕"/>
          <w:b w:val="0"/>
          <w:sz w:val="20"/>
        </w:rPr>
        <w:t>① Direct government intervention is the absolute prerequisite for ensuring long-term corporate viability.</w:t>
      </w:r>
    </w:p>
    <w:p>
      <w:pPr>
        <w:spacing w:before="0" w:after="20"/>
        <w:ind w:left="283"/>
      </w:pPr>
      <w:r>
        <w:rPr>
          <w:rFonts w:ascii="맑은 고딕" w:hAnsi="맑은 고딕" w:eastAsia="맑은 고딕"/>
          <w:b w:val="0"/>
          <w:sz w:val="20"/>
        </w:rPr>
        <w:t>② When corporate survival is artificially guaranteed by state rescues, it paradoxically invites more reckless corporate behavior.</w:t>
      </w:r>
    </w:p>
    <w:p>
      <w:pPr>
        <w:spacing w:before="0" w:after="20"/>
        <w:ind w:left="283"/>
      </w:pPr>
      <w:r>
        <w:rPr>
          <w:rFonts w:ascii="맑은 고딕" w:hAnsi="맑은 고딕" w:eastAsia="맑은 고딕"/>
          <w:b w:val="0"/>
          <w:sz w:val="20"/>
        </w:rPr>
        <w:t>③ True moral hazard occurs solely when banks refuse to participate in government bailout programs.</w:t>
      </w:r>
    </w:p>
    <w:p>
      <w:pPr>
        <w:spacing w:before="0" w:after="20"/>
        <w:ind w:left="283"/>
      </w:pPr>
      <w:r>
        <w:rPr>
          <w:rFonts w:ascii="맑은 고딕" w:hAnsi="맑은 고딕" w:eastAsia="맑은 고딕"/>
          <w:b w:val="0"/>
          <w:sz w:val="20"/>
        </w:rPr>
        <w:t>④ Restructuring an unprofitable firm is inherently impossible without lobbying the government first.</w:t>
      </w:r>
    </w:p>
    <w:p>
      <w:pPr>
        <w:spacing w:before="0" w:after="20"/>
        <w:ind w:left="283"/>
      </w:pPr>
      <w:r>
        <w:rPr>
          <w:rFonts w:ascii="맑은 고딕" w:hAnsi="맑은 고딕" w:eastAsia="맑은 고딕"/>
          <w:b w:val="0"/>
          <w:sz w:val="20"/>
        </w:rPr>
        <w:t>⑤ The primary goal of a firm should be minimizing risk, even if it completely stops producing innovative products.</w:t>
      </w:r>
    </w:p>
    <w:p>
      <w:pPr>
        <w:spacing w:before="60" w:after="20"/>
      </w:pPr>
      <w:r>
        <w:rPr>
          <w:rFonts w:ascii="맑은 고딕" w:hAnsi="맑은 고딕" w:eastAsia="맑은 고딕"/>
          <w:b w:val="0"/>
          <w:sz w:val="20"/>
        </w:rPr>
        <w:t>2. 윗글의 제목(title)으로 가장 적절한 것은?</w:t>
      </w:r>
    </w:p>
    <w:p>
      <w:pPr>
        <w:spacing w:before="0" w:after="20"/>
        <w:ind w:left="283"/>
      </w:pPr>
      <w:r>
        <w:rPr>
          <w:rFonts w:ascii="맑은 고딕" w:hAnsi="맑은 고딕" w:eastAsia="맑은 고딕"/>
          <w:b w:val="0"/>
          <w:sz w:val="20"/>
        </w:rPr>
        <w:t>① Government Bailouts: The Ultimate Catalyst for Ethical Corporate Governance</w:t>
      </w:r>
    </w:p>
    <w:p>
      <w:pPr>
        <w:spacing w:before="0" w:after="20"/>
        <w:ind w:left="283"/>
      </w:pPr>
      <w:r>
        <w:rPr>
          <w:rFonts w:ascii="맑은 고딕" w:hAnsi="맑은 고딕" w:eastAsia="맑은 고딕"/>
          <w:b w:val="0"/>
          <w:sz w:val="20"/>
        </w:rPr>
        <w:t>② The Illusion of Safety: How State Aid Encourages Risky Business Decisions</w:t>
      </w:r>
    </w:p>
    <w:p>
      <w:pPr>
        <w:spacing w:before="0" w:after="20"/>
        <w:ind w:left="283"/>
      </w:pPr>
      <w:r>
        <w:rPr>
          <w:rFonts w:ascii="맑은 고딕" w:hAnsi="맑은 고딕" w:eastAsia="맑은 고딕"/>
          <w:b w:val="0"/>
          <w:sz w:val="20"/>
        </w:rPr>
        <w:t>③ Embracing Restructuring: A Guide to Escaping the Credit Crisis</w:t>
      </w:r>
    </w:p>
    <w:p>
      <w:pPr>
        <w:spacing w:before="0" w:after="20"/>
        <w:ind w:left="283"/>
      </w:pPr>
      <w:r>
        <w:rPr>
          <w:rFonts w:ascii="맑은 고딕" w:hAnsi="맑은 고딕" w:eastAsia="맑은 고딕"/>
          <w:b w:val="0"/>
          <w:sz w:val="20"/>
        </w:rPr>
        <w:t>④ Why the Banking Sector Fears State Intervention</w:t>
      </w:r>
    </w:p>
    <w:p>
      <w:pPr>
        <w:spacing w:before="0" w:after="20"/>
        <w:ind w:left="283"/>
      </w:pPr>
      <w:r>
        <w:rPr>
          <w:rFonts w:ascii="맑은 고딕" w:hAnsi="맑은 고딕" w:eastAsia="맑은 고딕"/>
          <w:b w:val="0"/>
          <w:sz w:val="20"/>
        </w:rPr>
        <w:t>⑤ Eradicating Moral Hazard Through Unconditional Financial Support</w:t>
      </w:r>
    </w:p>
    <w:p>
      <w:pPr>
        <w:spacing w:before="0" w:after="160"/>
      </w:pPr>
    </w:p>
    <w:p>
      <w:pPr>
        <w:spacing w:before="80" w:after="40"/>
      </w:pPr>
      <w:r>
        <w:rPr>
          <w:rFonts w:ascii="맑은 고딕" w:hAnsi="맑은 고딕" w:eastAsia="맑은 고딕"/>
          <w:b/>
          <w:sz w:val="20"/>
        </w:rPr>
        <w:t>[Hard 전용 추가 영어 | 3문항]</w:t>
      </w:r>
    </w:p>
    <w:p>
      <w:pPr>
        <w:spacing w:before="60" w:after="20"/>
      </w:pPr>
      <w:r>
        <w:rPr>
          <w:rFonts w:ascii="맑은 고딕" w:hAnsi="맑은 고딕" w:eastAsia="맑은 고딕"/>
          <w:b w:val="0"/>
          <w:sz w:val="20"/>
        </w:rPr>
        <w:t>1. 빈칸 [moral hazard]에 해당하는 비유적 선지로 가장 적절한 것은?  [10점]</w:t>
      </w:r>
    </w:p>
    <w:p>
      <w:pPr>
        <w:spacing w:before="0" w:after="20"/>
        <w:ind w:left="283"/>
      </w:pPr>
      <w:r>
        <w:rPr>
          <w:rFonts w:ascii="맑은 고딕" w:hAnsi="맑은 고딕" w:eastAsia="맑은 고딕"/>
          <w:b w:val="0"/>
          <w:sz w:val="20"/>
        </w:rPr>
        <w:t>① a protective shield that ironically encourages the knight to walk recklessly into fire</w:t>
      </w:r>
    </w:p>
    <w:p>
      <w:pPr>
        <w:spacing w:before="0" w:after="20"/>
        <w:ind w:left="283"/>
      </w:pPr>
      <w:r>
        <w:rPr>
          <w:rFonts w:ascii="맑은 고딕" w:hAnsi="맑은 고딕" w:eastAsia="맑은 고딕"/>
          <w:b w:val="0"/>
          <w:sz w:val="20"/>
        </w:rPr>
        <w:t>② a strict teacher forcing students to learn the harsh realities of the competitive market</w:t>
      </w:r>
    </w:p>
    <w:p>
      <w:pPr>
        <w:spacing w:before="0" w:after="20"/>
        <w:ind w:left="283"/>
      </w:pPr>
      <w:r>
        <w:rPr>
          <w:rFonts w:ascii="맑은 고딕" w:hAnsi="맑은 고딕" w:eastAsia="맑은 고딕"/>
          <w:b w:val="0"/>
          <w:sz w:val="20"/>
        </w:rPr>
        <w:t>③ a compass continuously pointing towards absolute financial stability and caution</w:t>
      </w:r>
    </w:p>
    <w:p>
      <w:pPr>
        <w:spacing w:before="0" w:after="20"/>
        <w:ind w:left="283"/>
      </w:pPr>
      <w:r>
        <w:rPr>
          <w:rFonts w:ascii="맑은 고딕" w:hAnsi="맑은 고딕" w:eastAsia="맑은 고딕"/>
          <w:b w:val="0"/>
          <w:sz w:val="20"/>
        </w:rPr>
        <w:t>④ an unbreakable chain restricting a company from making any bold or risky moves</w:t>
      </w:r>
    </w:p>
    <w:p>
      <w:pPr>
        <w:spacing w:before="0" w:after="20"/>
        <w:ind w:left="283"/>
      </w:pPr>
      <w:r>
        <w:rPr>
          <w:rFonts w:ascii="맑은 고딕" w:hAnsi="맑은 고딕" w:eastAsia="맑은 고딕"/>
          <w:b w:val="0"/>
          <w:sz w:val="20"/>
        </w:rPr>
        <w:t>⑤ a precise scale balancing the long-term profits strictly with short-term losses</w:t>
      </w:r>
    </w:p>
    <w:p>
      <w:pPr>
        <w:spacing w:before="60" w:after="20"/>
      </w:pPr>
      <w:r>
        <w:rPr>
          <w:rFonts w:ascii="맑은 고딕" w:hAnsi="맑은 고딕" w:eastAsia="맑은 고딕"/>
          <w:b w:val="0"/>
          <w:sz w:val="20"/>
        </w:rPr>
        <w:t>2. 윗글을 쓴 목적(purpose)으로 가장 적절한 것은?  [10점]</w:t>
      </w:r>
    </w:p>
    <w:p>
      <w:pPr>
        <w:spacing w:before="0" w:after="20"/>
        <w:ind w:left="283"/>
      </w:pPr>
      <w:r>
        <w:rPr>
          <w:rFonts w:ascii="맑은 고딕" w:hAnsi="맑은 고딕" w:eastAsia="맑은 고딕"/>
          <w:b w:val="0"/>
          <w:sz w:val="20"/>
        </w:rPr>
        <w:t>① To criticize companies that successfully completed internal restructuring without state aid.</w:t>
      </w:r>
    </w:p>
    <w:p>
      <w:pPr>
        <w:spacing w:before="0" w:after="20"/>
        <w:ind w:left="283"/>
      </w:pPr>
      <w:r>
        <w:rPr>
          <w:rFonts w:ascii="맑은 고딕" w:hAnsi="맑은 고딕" w:eastAsia="맑은 고딕"/>
          <w:b w:val="0"/>
          <w:sz w:val="20"/>
        </w:rPr>
        <w:t>② To warn that protective government interventions can inadvertently breed reckless corporate behavior.</w:t>
      </w:r>
    </w:p>
    <w:p>
      <w:pPr>
        <w:spacing w:before="0" w:after="20"/>
        <w:ind w:left="283"/>
      </w:pPr>
      <w:r>
        <w:rPr>
          <w:rFonts w:ascii="맑은 고딕" w:hAnsi="맑은 고딕" w:eastAsia="맑은 고딕"/>
          <w:b w:val="0"/>
          <w:sz w:val="20"/>
        </w:rPr>
        <w:t>③ To encourage governments to provide limitless financial rescues to struggling industries.</w:t>
      </w:r>
    </w:p>
    <w:p>
      <w:pPr>
        <w:spacing w:before="0" w:after="20"/>
        <w:ind w:left="283"/>
      </w:pPr>
      <w:r>
        <w:rPr>
          <w:rFonts w:ascii="맑은 고딕" w:hAnsi="맑은 고딕" w:eastAsia="맑은 고딕"/>
          <w:b w:val="0"/>
          <w:sz w:val="20"/>
        </w:rPr>
        <w:t>④ To prove that the credit crisis of 2007-08 was solely caused by a lack of government intervention.</w:t>
      </w:r>
    </w:p>
    <w:p>
      <w:pPr>
        <w:spacing w:before="0" w:after="20"/>
        <w:ind w:left="283"/>
      </w:pPr>
      <w:r>
        <w:rPr>
          <w:rFonts w:ascii="맑은 고딕" w:hAnsi="맑은 고딕" w:eastAsia="맑은 고딕"/>
          <w:b w:val="0"/>
          <w:sz w:val="20"/>
        </w:rPr>
        <w:t>⑤ To advocate for the complete abolition of all lobbying activities by private firms.</w:t>
      </w:r>
    </w:p>
    <w:p>
      <w:pPr>
        <w:spacing w:before="60" w:after="20"/>
      </w:pPr>
      <w:r>
        <w:rPr>
          <w:rFonts w:ascii="맑은 고딕" w:hAnsi="맑은 고딕" w:eastAsia="맑은 고딕"/>
          <w:b w:val="0"/>
          <w:sz w:val="20"/>
        </w:rPr>
        <w:t>3. 다음 문장들을 글의 논리적 순서에 맞게 배열할 때 가장 적절한 것은?  (A) For example, if governments rescue banks who get into difficulty, as they did during the credit crisis of 2007-08, this could encourage banks to take greater risks in the future. (B) This is because they know there is a possibility that governments will intervene if they lose money. (C) This is an example of something known as moral hazard ― when government support alters the decisions firms take. (D) Although the government rescue may be well intended, it can negatively affect the behavior of banks, encouraging risky and poor decision making.  [10점]</w:t>
      </w:r>
    </w:p>
    <w:p>
      <w:pPr>
        <w:spacing w:before="0" w:after="20"/>
        <w:ind w:left="283"/>
      </w:pPr>
      <w:r>
        <w:rPr>
          <w:rFonts w:ascii="맑은 고딕" w:hAnsi="맑은 고딕" w:eastAsia="맑은 고딕"/>
          <w:b w:val="0"/>
          <w:sz w:val="20"/>
        </w:rPr>
        <w:t>① (C) - (A) - (B) - (D)</w:t>
      </w:r>
    </w:p>
    <w:p>
      <w:pPr>
        <w:spacing w:before="0" w:after="20"/>
        <w:ind w:left="283"/>
      </w:pPr>
      <w:r>
        <w:rPr>
          <w:rFonts w:ascii="맑은 고딕" w:hAnsi="맑은 고딕" w:eastAsia="맑은 고딕"/>
          <w:b w:val="0"/>
          <w:sz w:val="20"/>
        </w:rPr>
        <w:t>② (A) - (B) - (D) - (C)</w:t>
      </w:r>
    </w:p>
    <w:p>
      <w:pPr>
        <w:spacing w:before="0" w:after="20"/>
        <w:ind w:left="283"/>
      </w:pPr>
      <w:r>
        <w:rPr>
          <w:rFonts w:ascii="맑은 고딕" w:hAnsi="맑은 고딕" w:eastAsia="맑은 고딕"/>
          <w:b w:val="0"/>
          <w:sz w:val="20"/>
        </w:rPr>
        <w:t>③ (C) - (B) - (A) - (D)</w:t>
      </w:r>
    </w:p>
    <w:p>
      <w:pPr>
        <w:spacing w:before="0" w:after="20"/>
        <w:ind w:left="283"/>
      </w:pPr>
      <w:r>
        <w:rPr>
          <w:rFonts w:ascii="맑은 고딕" w:hAnsi="맑은 고딕" w:eastAsia="맑은 고딕"/>
          <w:b w:val="0"/>
          <w:sz w:val="20"/>
        </w:rPr>
        <w:t>④ (A) - (D) - (B) - (C)</w:t>
      </w:r>
    </w:p>
    <w:p>
      <w:pPr>
        <w:spacing w:before="0" w:after="20"/>
        <w:ind w:left="283"/>
      </w:pPr>
      <w:r>
        <w:rPr>
          <w:rFonts w:ascii="맑은 고딕" w:hAnsi="맑은 고딕" w:eastAsia="맑은 고딕"/>
          <w:b w:val="0"/>
          <w:sz w:val="20"/>
        </w:rPr>
        <w:t>⑤ (D) - (A) - (C) - (B)</w:t>
      </w:r>
    </w:p>
    <w:p>
      <w:pPr>
        <w:spacing w:before="0" w:after="160"/>
      </w:pPr>
    </w:p>
    <w:p>
      <w:pPr>
        <w:spacing w:before="80" w:after="40"/>
      </w:pPr>
      <w:r>
        <w:rPr>
          <w:rFonts w:ascii="맑은 고딕" w:hAnsi="맑은 고딕" w:eastAsia="맑은 고딕"/>
          <w:b/>
          <w:sz w:val="20"/>
        </w:rPr>
        <w:t>[Hard 전용 융합형 논술 | 1문항 | 20점]</w:t>
      </w:r>
    </w:p>
    <w:p>
      <w:pPr>
        <w:spacing w:before="40" w:after="40"/>
      </w:pPr>
      <w:r>
        <w:rPr>
          <w:rFonts w:ascii="맑은 고딕" w:hAnsi="맑은 고딕" w:eastAsia="맑은 고딕"/>
          <w:b w:val="0"/>
          <w:sz w:val="20"/>
        </w:rPr>
        <w:t>위 지문의 내용을 바탕으로 다음 요약문의 빈칸 (A), (B)를 채우시오. (단, 본문에 있는 단어만 사용할 것. (A)는 2단어, (B)는 1단어로 쓸 것.)</w:t>
      </w:r>
    </w:p>
    <w:p>
      <w:pPr>
        <w:spacing w:before="60" w:after="60"/>
        <w:ind w:left="170"/>
      </w:pPr>
      <w:r>
        <w:rPr>
          <w:rFonts w:ascii="맑은 고딕" w:hAnsi="맑은 고딕" w:eastAsia="맑은 고딕"/>
          <w:b/>
          <w:sz w:val="20"/>
        </w:rPr>
        <w:t>[요약문] When a firm's survival is guaranteed by (A) _______________ _______________ rather than its own painful restructuring, it falls into moral hazard, which inevitably encourages reckless and (B) _______________ decision making in the long run.</w:t>
      </w:r>
    </w:p>
    <w:p>
      <w:pPr>
        <w:spacing w:before="0" w:after="0"/>
      </w:pPr>
      <w:r>
        <w:br w:type="page"/>
      </w:r>
    </w:p>
    <w:p>
      <w:pPr>
        <w:spacing w:before="160" w:after="60"/>
      </w:pPr>
      <w:r>
        <w:rPr>
          <w:rFonts w:ascii="맑은 고딕" w:hAnsi="맑은 고딕" w:eastAsia="맑은 고딕"/>
          <w:b/>
          <w:sz w:val="22"/>
        </w:rPr>
        <w:t>지문 2</w:t>
      </w:r>
    </w:p>
    <w:p>
      <w:pPr>
        <w:spacing w:before="80" w:after="40"/>
      </w:pPr>
      <w:r>
        <w:rPr>
          <w:rFonts w:ascii="맑은 고딕" w:hAnsi="맑은 고딕" w:eastAsia="맑은 고딕"/>
          <w:b/>
          <w:sz w:val="20"/>
        </w:rPr>
        <w:t>[T/F | 4문항 | 각 5점 = 20점]</w:t>
      </w:r>
    </w:p>
    <w:p>
      <w:pPr>
        <w:spacing w:before="20" w:after="40"/>
      </w:pPr>
      <w:r>
        <w:rPr>
          <w:rFonts w:ascii="맑은 고딕" w:hAnsi="맑은 고딕" w:eastAsia="맑은 고딕"/>
          <w:b w:val="0"/>
          <w:sz w:val="18"/>
        </w:rPr>
        <w:t>1. 인간의 사회적 삶을 하나로 결속시키는 본질적 요소는 약속이며, 이는 끊임없이 변하는 개인적 흥미 속에서도 일관된 패턴을 형성하게 돕는다  ( T / F )</w:t>
      </w:r>
    </w:p>
    <w:p>
      <w:pPr>
        <w:spacing w:before="20" w:after="40"/>
      </w:pPr>
      <w:r>
        <w:rPr>
          <w:rFonts w:ascii="맑은 고딕" w:hAnsi="맑은 고딕" w:eastAsia="맑은 고딕"/>
          <w:b w:val="0"/>
          <w:sz w:val="18"/>
        </w:rPr>
        <w:t>2. 약속의 존재는 행위자가 본연의 자유 의지와 상관없이 오직 즉각적인 보상을 쟁취하기 위해 모든 사회적 규범을 무시하도록 강제하는 부작용을 낳는다  ( T / F )</w:t>
      </w:r>
    </w:p>
    <w:p>
      <w:pPr>
        <w:spacing w:before="20" w:after="40"/>
      </w:pPr>
      <w:r>
        <w:rPr>
          <w:rFonts w:ascii="맑은 고딕" w:hAnsi="맑은 고딕" w:eastAsia="맑은 고딕"/>
          <w:b w:val="0"/>
          <w:sz w:val="18"/>
        </w:rPr>
        <w:t>3. 일상에서 택시 기사와 건설 노동자가 노동을 제공하는 것은 그들의 봉사 정신이 아니라, 서비스 사후 및 월말 지불이라는 타자의 신뢰할 수 있는 구속 행위에 기초한다  ( T / F )</w:t>
      </w:r>
    </w:p>
    <w:p>
      <w:pPr>
        <w:spacing w:before="20" w:after="40"/>
      </w:pPr>
      <w:r>
        <w:rPr>
          <w:rFonts w:ascii="맑은 고딕" w:hAnsi="맑은 고딕" w:eastAsia="맑은 고딕"/>
          <w:b w:val="0"/>
          <w:sz w:val="18"/>
        </w:rPr>
        <w:t>4. 특정 화폐가 지불 수단으로서 통용되고 과학적 협력이 지속될 수 있는 배경에는, 당사자들의 약속뿐만 아니라 중앙은행 등 광범위한 다자간 신뢰 네트워크가 부재하기 때문이다  ( T / F )</w:t>
      </w:r>
    </w:p>
    <w:p>
      <w:pPr>
        <w:spacing w:before="0" w:after="160"/>
      </w:pPr>
    </w:p>
    <w:p>
      <w:pPr>
        <w:spacing w:before="80" w:after="40"/>
      </w:pPr>
      <w:r>
        <w:rPr>
          <w:rFonts w:ascii="맑은 고딕" w:hAnsi="맑은 고딕" w:eastAsia="맑은 고딕"/>
          <w:b/>
          <w:sz w:val="20"/>
        </w:rPr>
        <w:t>[한국어 객관식 5지선다 | 3문항 | 각 8점 = 24점]</w:t>
      </w:r>
    </w:p>
    <w:p>
      <w:pPr>
        <w:spacing w:before="60" w:after="20"/>
      </w:pPr>
      <w:r>
        <w:rPr>
          <w:rFonts w:ascii="맑은 고딕" w:hAnsi="맑은 고딕" w:eastAsia="맑은 고딕"/>
          <w:b w:val="0"/>
          <w:sz w:val="20"/>
        </w:rPr>
        <w:t>1. 윗글의 내용과 일치하지 않는 것은?</w:t>
      </w:r>
    </w:p>
    <w:p>
      <w:pPr>
        <w:spacing w:before="0" w:after="20"/>
        <w:ind w:left="283"/>
      </w:pPr>
      <w:r>
        <w:rPr>
          <w:rFonts w:ascii="맑은 고딕" w:hAnsi="맑은 고딕" w:eastAsia="맑은 고딕"/>
          <w:b w:val="0"/>
          <w:sz w:val="20"/>
        </w:rPr>
        <w:t>① 욕구와 이익의 등락 속에서도 약속은 타인의 향후 행동에 대한 일종의 예측 가능성을 부여한다.</w:t>
      </w:r>
    </w:p>
    <w:p>
      <w:pPr>
        <w:spacing w:before="0" w:after="20"/>
        <w:ind w:left="283"/>
      </w:pPr>
      <w:r>
        <w:rPr>
          <w:rFonts w:ascii="맑은 고딕" w:hAnsi="맑은 고딕" w:eastAsia="맑은 고딕"/>
          <w:b w:val="0"/>
          <w:sz w:val="20"/>
        </w:rPr>
        <w:t>② 상호 간의 약속 체계가 구축되면 다수의 주체가 얽힌 공동 프로젝트의 계획과 실행이 수월해진다.</w:t>
      </w:r>
    </w:p>
    <w:p>
      <w:pPr>
        <w:spacing w:before="0" w:after="20"/>
        <w:ind w:left="283"/>
      </w:pPr>
      <w:r>
        <w:rPr>
          <w:rFonts w:ascii="맑은 고딕" w:hAnsi="맑은 고딕" w:eastAsia="맑은 고딕"/>
          <w:b w:val="0"/>
          <w:sz w:val="20"/>
        </w:rPr>
        <w:t>③ 사람들은 오로지 자신의 즉각적인 만족을 충족시킬 때에만 타인과의 금전적 약속 체계에 편입하려 한다.</w:t>
      </w:r>
    </w:p>
    <w:p>
      <w:pPr>
        <w:spacing w:before="0" w:after="20"/>
        <w:ind w:left="283"/>
      </w:pPr>
      <w:r>
        <w:rPr>
          <w:rFonts w:ascii="맑은 고딕" w:hAnsi="맑은 고딕" w:eastAsia="맑은 고딕"/>
          <w:b w:val="0"/>
          <w:sz w:val="20"/>
        </w:rPr>
        <w:t>④ 택시 기사가 승객의 목적지 이동을 돕는 것은 종착지에서의 요금 결제 약속이 전제되어 있기 때문이다.</w:t>
      </w:r>
    </w:p>
    <w:p>
      <w:pPr>
        <w:spacing w:before="0" w:after="20"/>
        <w:ind w:left="283"/>
      </w:pPr>
      <w:r>
        <w:rPr>
          <w:rFonts w:ascii="맑은 고딕" w:hAnsi="맑은 고딕" w:eastAsia="맑은 고딕"/>
          <w:b w:val="0"/>
          <w:sz w:val="20"/>
        </w:rPr>
        <w:t>⑤ 일자리나 결혼과 같은 사회적 제도는 그 제도를 지탱하는 약속의 신빙성에 기반하여 존속된다.</w:t>
      </w:r>
    </w:p>
    <w:p>
      <w:pPr>
        <w:spacing w:before="60" w:after="20"/>
      </w:pPr>
      <w:r>
        <w:rPr>
          <w:rFonts w:ascii="맑은 고딕" w:hAnsi="맑은 고딕" w:eastAsia="맑은 고딕"/>
          <w:b w:val="0"/>
          <w:sz w:val="20"/>
        </w:rPr>
        <w:t>2. 밑줄 친 'make people willing to perform actions that they would not otherwise perform'의 문맥적 의미로 가장 적절한 것은?</w:t>
      </w:r>
    </w:p>
    <w:p>
      <w:pPr>
        <w:spacing w:before="0" w:after="20"/>
        <w:ind w:left="283"/>
      </w:pPr>
      <w:r>
        <w:rPr>
          <w:rFonts w:ascii="맑은 고딕" w:hAnsi="맑은 고딕" w:eastAsia="맑은 고딕"/>
          <w:b w:val="0"/>
          <w:sz w:val="20"/>
        </w:rPr>
        <w:t>① 약속이 없을 때는 본능적으로 쾌락만을 추구하는 인간의 도덕적 타락을 완전히 치유하는 것</w:t>
      </w:r>
    </w:p>
    <w:p>
      <w:pPr>
        <w:spacing w:before="0" w:after="20"/>
        <w:ind w:left="283"/>
      </w:pPr>
      <w:r>
        <w:rPr>
          <w:rFonts w:ascii="맑은 고딕" w:hAnsi="맑은 고딕" w:eastAsia="맑은 고딕"/>
          <w:b w:val="0"/>
          <w:sz w:val="20"/>
        </w:rPr>
        <w:t>② 약속의 구속력과 신뢰를 통해, 개인의 일시적 이익과 어긋나더라도 사회적 역할과 책임을 자발적으로 감수하게 만드는 것</w:t>
      </w:r>
    </w:p>
    <w:p>
      <w:pPr>
        <w:spacing w:before="0" w:after="20"/>
        <w:ind w:left="283"/>
      </w:pPr>
      <w:r>
        <w:rPr>
          <w:rFonts w:ascii="맑은 고딕" w:hAnsi="맑은 고딕" w:eastAsia="맑은 고딕"/>
          <w:b w:val="0"/>
          <w:sz w:val="20"/>
        </w:rPr>
        <w:t>③ 타인과의 약속을 파기했을 때 주어지는 가혹한 법적 제재를 피하기 위해 강제로 육체 노동에 종사하게 하는 것</w:t>
      </w:r>
    </w:p>
    <w:p>
      <w:pPr>
        <w:spacing w:before="0" w:after="20"/>
        <w:ind w:left="283"/>
      </w:pPr>
      <w:r>
        <w:rPr>
          <w:rFonts w:ascii="맑은 고딕" w:hAnsi="맑은 고딕" w:eastAsia="맑은 고딕"/>
          <w:b w:val="0"/>
          <w:sz w:val="20"/>
        </w:rPr>
        <w:t>④ 물질적 보상이 완전히 배제된 상황에서도 약속이라는 숭고한 정신 하나로 모든 불평등을 인내하게 하는 억압</w:t>
      </w:r>
    </w:p>
    <w:p>
      <w:pPr>
        <w:spacing w:before="0" w:after="20"/>
        <w:ind w:left="283"/>
      </w:pPr>
      <w:r>
        <w:rPr>
          <w:rFonts w:ascii="맑은 고딕" w:hAnsi="맑은 고딕" w:eastAsia="맑은 고딕"/>
          <w:b w:val="0"/>
          <w:sz w:val="20"/>
        </w:rPr>
        <w:t>⑤ 자신의 이익을 극대화하기 위해 다자간의 약속 네트워크를 교묘하게 조작하여 타인을 착취하는 것</w:t>
      </w:r>
    </w:p>
    <w:p>
      <w:pPr>
        <w:spacing w:before="60" w:after="20"/>
      </w:pPr>
      <w:r>
        <w:rPr>
          <w:rFonts w:ascii="맑은 고딕" w:hAnsi="맑은 고딕" w:eastAsia="맑은 고딕"/>
          <w:b w:val="0"/>
          <w:sz w:val="20"/>
        </w:rPr>
        <w:t>3. 윗글의 제목으로 가장 적절한 것은?</w:t>
      </w:r>
    </w:p>
    <w:p>
      <w:pPr>
        <w:spacing w:before="0" w:after="20"/>
        <w:ind w:left="283"/>
      </w:pPr>
      <w:r>
        <w:rPr>
          <w:rFonts w:ascii="맑은 고딕" w:hAnsi="맑은 고딕" w:eastAsia="맑은 고딕"/>
          <w:b w:val="0"/>
          <w:sz w:val="20"/>
        </w:rPr>
        <w:t>① 사회적 족쇄: 약속이 앗아간 인간 본연의 자유</w:t>
      </w:r>
    </w:p>
    <w:p>
      <w:pPr>
        <w:spacing w:before="0" w:after="20"/>
        <w:ind w:left="283"/>
      </w:pPr>
      <w:r>
        <w:rPr>
          <w:rFonts w:ascii="맑은 고딕" w:hAnsi="맑은 고딕" w:eastAsia="맑은 고딕"/>
          <w:b w:val="0"/>
          <w:sz w:val="20"/>
        </w:rPr>
        <w:t>② 이타주의의 착시: 경제적 이익이 초래한 맹목적 헌신</w:t>
      </w:r>
    </w:p>
    <w:p>
      <w:pPr>
        <w:spacing w:before="0" w:after="20"/>
        <w:ind w:left="283"/>
      </w:pPr>
      <w:r>
        <w:rPr>
          <w:rFonts w:ascii="맑은 고딕" w:hAnsi="맑은 고딕" w:eastAsia="맑은 고딕"/>
          <w:b w:val="0"/>
          <w:sz w:val="20"/>
        </w:rPr>
        <w:t>③ 사회의 신경망, 약속: 예측 가능성과 제도를 지탱하는 힘</w:t>
      </w:r>
    </w:p>
    <w:p>
      <w:pPr>
        <w:spacing w:before="0" w:after="20"/>
        <w:ind w:left="283"/>
      </w:pPr>
      <w:r>
        <w:rPr>
          <w:rFonts w:ascii="맑은 고딕" w:hAnsi="맑은 고딕" w:eastAsia="맑은 고딕"/>
          <w:b w:val="0"/>
          <w:sz w:val="20"/>
        </w:rPr>
        <w:t>④ 중앙은행과 화폐: 자본주의 사회를 지배하는 유일한 권력</w:t>
      </w:r>
    </w:p>
    <w:p>
      <w:pPr>
        <w:spacing w:before="0" w:after="20"/>
        <w:ind w:left="283"/>
      </w:pPr>
      <w:r>
        <w:rPr>
          <w:rFonts w:ascii="맑은 고딕" w:hAnsi="맑은 고딕" w:eastAsia="맑은 고딕"/>
          <w:b w:val="0"/>
          <w:sz w:val="20"/>
        </w:rPr>
        <w:t>⑤ 변덕스러운 욕망의 승리: 왜 우리는 항상 약속을 깨는가</w:t>
      </w:r>
    </w:p>
    <w:p>
      <w:pPr>
        <w:spacing w:before="0" w:after="160"/>
      </w:pPr>
    </w:p>
    <w:p>
      <w:pPr>
        <w:spacing w:before="80" w:after="40"/>
      </w:pPr>
      <w:r>
        <w:rPr>
          <w:rFonts w:ascii="맑은 고딕" w:hAnsi="맑은 고딕" w:eastAsia="맑은 고딕"/>
          <w:b/>
          <w:sz w:val="20"/>
        </w:rPr>
        <w:t>[영어 객관식 5지선다 | 2문항 | 각 8점 = 16점]</w:t>
      </w:r>
    </w:p>
    <w:p>
      <w:pPr>
        <w:spacing w:before="60" w:after="20"/>
      </w:pPr>
      <w:r>
        <w:rPr>
          <w:rFonts w:ascii="맑은 고딕" w:hAnsi="맑은 고딕" w:eastAsia="맑은 고딕"/>
          <w:b w:val="0"/>
          <w:sz w:val="20"/>
        </w:rPr>
        <w:t>1. 윗글의 요지(main idea)로 가장 적절한 것은?</w:t>
      </w:r>
    </w:p>
    <w:p>
      <w:pPr>
        <w:spacing w:before="0" w:after="20"/>
        <w:ind w:left="283"/>
      </w:pPr>
      <w:r>
        <w:rPr>
          <w:rFonts w:ascii="맑은 고딕" w:hAnsi="맑은 고딕" w:eastAsia="맑은 고딕"/>
          <w:b w:val="0"/>
          <w:sz w:val="20"/>
        </w:rPr>
        <w:t>① Society progresses mostly by encouraging individuals to act impulsively upon their changing interests.</w:t>
      </w:r>
    </w:p>
    <w:p>
      <w:pPr>
        <w:spacing w:before="0" w:after="20"/>
        <w:ind w:left="283"/>
      </w:pPr>
      <w:r>
        <w:rPr>
          <w:rFonts w:ascii="맑은 고딕" w:hAnsi="맑은 고딕" w:eastAsia="맑은 고딕"/>
          <w:b w:val="0"/>
          <w:sz w:val="20"/>
        </w:rPr>
        <w:t>② The credibility of commitments anchors human social life by ensuring behavioral predictability and facilitating cooperation.</w:t>
      </w:r>
    </w:p>
    <w:p>
      <w:pPr>
        <w:spacing w:before="0" w:after="20"/>
        <w:ind w:left="283"/>
      </w:pPr>
      <w:r>
        <w:rPr>
          <w:rFonts w:ascii="맑은 고딕" w:hAnsi="맑은 고딕" w:eastAsia="맑은 고딕"/>
          <w:b w:val="0"/>
          <w:sz w:val="20"/>
        </w:rPr>
        <w:t>③ Financial incentives alone completely fail to motivate hard labor if the central bank alters the currency value.</w:t>
      </w:r>
    </w:p>
    <w:p>
      <w:pPr>
        <w:spacing w:before="0" w:after="20"/>
        <w:ind w:left="283"/>
      </w:pPr>
      <w:r>
        <w:rPr>
          <w:rFonts w:ascii="맑은 고딕" w:hAnsi="맑은 고딕" w:eastAsia="맑은 고딕"/>
          <w:b w:val="0"/>
          <w:sz w:val="20"/>
        </w:rPr>
        <w:t>④ Institutional stability demands that citizens permanently suppress their personal desires.</w:t>
      </w:r>
    </w:p>
    <w:p>
      <w:pPr>
        <w:spacing w:before="0" w:after="20"/>
        <w:ind w:left="283"/>
      </w:pPr>
      <w:r>
        <w:rPr>
          <w:rFonts w:ascii="맑은 고딕" w:hAnsi="맑은 고딕" w:eastAsia="맑은 고딕"/>
          <w:b w:val="0"/>
          <w:sz w:val="20"/>
        </w:rPr>
        <w:t>⑤ True cooperation between multiple agents is only possible when all financial obligations are removed.</w:t>
      </w:r>
    </w:p>
    <w:p>
      <w:pPr>
        <w:spacing w:before="60" w:after="20"/>
      </w:pPr>
      <w:r>
        <w:rPr>
          <w:rFonts w:ascii="맑은 고딕" w:hAnsi="맑은 고딕" w:eastAsia="맑은 고딕"/>
          <w:b w:val="0"/>
          <w:sz w:val="20"/>
        </w:rPr>
        <w:t>2. 윗글의 제목(title)으로 가장 적절한 것은?</w:t>
      </w:r>
    </w:p>
    <w:p>
      <w:pPr>
        <w:spacing w:before="0" w:after="20"/>
        <w:ind w:left="283"/>
      </w:pPr>
      <w:r>
        <w:rPr>
          <w:rFonts w:ascii="맑은 고딕" w:hAnsi="맑은 고딕" w:eastAsia="맑은 고딕"/>
          <w:b w:val="0"/>
          <w:sz w:val="20"/>
        </w:rPr>
        <w:t>① The Bind That Builds: Commitment as the Social Glue</w:t>
      </w:r>
    </w:p>
    <w:p>
      <w:pPr>
        <w:spacing w:before="0" w:after="20"/>
        <w:ind w:left="283"/>
      </w:pPr>
      <w:r>
        <w:rPr>
          <w:rFonts w:ascii="맑은 고딕" w:hAnsi="맑은 고딕" w:eastAsia="맑은 고딕"/>
          <w:b w:val="0"/>
          <w:sz w:val="20"/>
        </w:rPr>
        <w:t>② Eradicating Fluctuations: A Guide to Absolute Control</w:t>
      </w:r>
    </w:p>
    <w:p>
      <w:pPr>
        <w:spacing w:before="0" w:after="20"/>
        <w:ind w:left="283"/>
      </w:pPr>
      <w:r>
        <w:rPr>
          <w:rFonts w:ascii="맑은 고딕" w:hAnsi="맑은 고딕" w:eastAsia="맑은 고딕"/>
          <w:b w:val="0"/>
          <w:sz w:val="20"/>
        </w:rPr>
        <w:t>③ How the Central Bank Dictates Daily Human Interactions</w:t>
      </w:r>
    </w:p>
    <w:p>
      <w:pPr>
        <w:spacing w:before="0" w:after="20"/>
        <w:ind w:left="283"/>
      </w:pPr>
      <w:r>
        <w:rPr>
          <w:rFonts w:ascii="맑은 고딕" w:hAnsi="맑은 고딕" w:eastAsia="맑은 고딕"/>
          <w:b w:val="0"/>
          <w:sz w:val="20"/>
        </w:rPr>
        <w:t>④ The Myth of Predictability in a Chaotic World</w:t>
      </w:r>
    </w:p>
    <w:p>
      <w:pPr>
        <w:spacing w:before="0" w:after="20"/>
        <w:ind w:left="283"/>
      </w:pPr>
      <w:r>
        <w:rPr>
          <w:rFonts w:ascii="맑은 고딕" w:hAnsi="맑은 고딕" w:eastAsia="맑은 고딕"/>
          <w:b w:val="0"/>
          <w:sz w:val="20"/>
        </w:rPr>
        <w:t>⑤ Breaking Commitments to Reclaim Human Nature</w:t>
      </w:r>
    </w:p>
    <w:p>
      <w:pPr>
        <w:spacing w:before="0" w:after="160"/>
      </w:pPr>
    </w:p>
    <w:p>
      <w:pPr>
        <w:spacing w:before="80" w:after="40"/>
      </w:pPr>
      <w:r>
        <w:rPr>
          <w:rFonts w:ascii="맑은 고딕" w:hAnsi="맑은 고딕" w:eastAsia="맑은 고딕"/>
          <w:b/>
          <w:sz w:val="20"/>
        </w:rPr>
        <w:t>[Hard 전용 추가 영어 | 3문항]</w:t>
      </w:r>
    </w:p>
    <w:p>
      <w:pPr>
        <w:spacing w:before="60" w:after="20"/>
      </w:pPr>
      <w:r>
        <w:rPr>
          <w:rFonts w:ascii="맑은 고딕" w:hAnsi="맑은 고딕" w:eastAsia="맑은 고딕"/>
          <w:b w:val="0"/>
          <w:sz w:val="20"/>
        </w:rPr>
        <w:t>1. 빈칸 [Commitment is the glue holding together characteristically human forms of social life]에 해당하는 비유적 선지로 가장 적절한 것은?  [10점]</w:t>
      </w:r>
    </w:p>
    <w:p>
      <w:pPr>
        <w:spacing w:before="0" w:after="20"/>
        <w:ind w:left="283"/>
      </w:pPr>
      <w:r>
        <w:rPr>
          <w:rFonts w:ascii="맑은 고딕" w:hAnsi="맑은 고딕" w:eastAsia="맑은 고딕"/>
          <w:b w:val="0"/>
          <w:sz w:val="20"/>
        </w:rPr>
        <w:t>① an invisible architectural frame that keeps the chaotic bricks of society from collapsing</w:t>
      </w:r>
    </w:p>
    <w:p>
      <w:pPr>
        <w:spacing w:before="0" w:after="20"/>
        <w:ind w:left="283"/>
      </w:pPr>
      <w:r>
        <w:rPr>
          <w:rFonts w:ascii="맑은 고딕" w:hAnsi="맑은 고딕" w:eastAsia="맑은 고딕"/>
          <w:b w:val="0"/>
          <w:sz w:val="20"/>
        </w:rPr>
        <w:t>② a fragile mirror reflecting the unpredictable nature of fluctuating human desires</w:t>
      </w:r>
    </w:p>
    <w:p>
      <w:pPr>
        <w:spacing w:before="0" w:after="20"/>
        <w:ind w:left="283"/>
      </w:pPr>
      <w:r>
        <w:rPr>
          <w:rFonts w:ascii="맑은 고딕" w:hAnsi="맑은 고딕" w:eastAsia="맑은 고딕"/>
          <w:b w:val="0"/>
          <w:sz w:val="20"/>
        </w:rPr>
        <w:t>③ a heavy anchor dragging individuals down to avoid making forward progress</w:t>
      </w:r>
    </w:p>
    <w:p>
      <w:pPr>
        <w:spacing w:before="0" w:after="20"/>
        <w:ind w:left="283"/>
      </w:pPr>
      <w:r>
        <w:rPr>
          <w:rFonts w:ascii="맑은 고딕" w:hAnsi="맑은 고딕" w:eastAsia="맑은 고딕"/>
          <w:b w:val="0"/>
          <w:sz w:val="20"/>
        </w:rPr>
        <w:t>④ a sharp blade cutting through the complex ties that bind different communities</w:t>
      </w:r>
    </w:p>
    <w:p>
      <w:pPr>
        <w:spacing w:before="0" w:after="20"/>
        <w:ind w:left="283"/>
      </w:pPr>
      <w:r>
        <w:rPr>
          <w:rFonts w:ascii="맑은 고딕" w:hAnsi="맑은 고딕" w:eastAsia="맑은 고딕"/>
          <w:b w:val="0"/>
          <w:sz w:val="20"/>
        </w:rPr>
        <w:t>⑤ a thick fog confusing people's ability to coordinate their daily tasks</w:t>
      </w:r>
    </w:p>
    <w:p>
      <w:pPr>
        <w:spacing w:before="60" w:after="20"/>
      </w:pPr>
      <w:r>
        <w:rPr>
          <w:rFonts w:ascii="맑은 고딕" w:hAnsi="맑은 고딕" w:eastAsia="맑은 고딕"/>
          <w:b w:val="0"/>
          <w:sz w:val="20"/>
        </w:rPr>
        <w:t>2. 윗글을 쓴 목적(purpose)으로 가장 적절한 것은?  [10점]</w:t>
      </w:r>
    </w:p>
    <w:p>
      <w:pPr>
        <w:spacing w:before="0" w:after="20"/>
        <w:ind w:left="283"/>
      </w:pPr>
      <w:r>
        <w:rPr>
          <w:rFonts w:ascii="맑은 고딕" w:hAnsi="맑은 고딕" w:eastAsia="맑은 고딕"/>
          <w:b w:val="0"/>
          <w:sz w:val="20"/>
        </w:rPr>
        <w:t>① To criticize the unreliability of government institutions in fulfilling their promises.</w:t>
      </w:r>
    </w:p>
    <w:p>
      <w:pPr>
        <w:spacing w:before="0" w:after="20"/>
        <w:ind w:left="283"/>
      </w:pPr>
      <w:r>
        <w:rPr>
          <w:rFonts w:ascii="맑은 고딕" w:hAnsi="맑은 고딕" w:eastAsia="맑은 고딕"/>
          <w:b w:val="0"/>
          <w:sz w:val="20"/>
        </w:rPr>
        <w:t>② To explain that commitments form the indispensable foundation for human collaboration and societal stability.</w:t>
      </w:r>
    </w:p>
    <w:p>
      <w:pPr>
        <w:spacing w:before="0" w:after="20"/>
        <w:ind w:left="283"/>
      </w:pPr>
      <w:r>
        <w:rPr>
          <w:rFonts w:ascii="맑은 고딕" w:hAnsi="맑은 고딕" w:eastAsia="맑은 고딕"/>
          <w:b w:val="0"/>
          <w:sz w:val="20"/>
        </w:rPr>
        <w:t>③ To urge individuals to prioritize their fluctuating personal desires over social obligations.</w:t>
      </w:r>
    </w:p>
    <w:p>
      <w:pPr>
        <w:spacing w:before="0" w:after="20"/>
        <w:ind w:left="283"/>
      </w:pPr>
      <w:r>
        <w:rPr>
          <w:rFonts w:ascii="맑은 고딕" w:hAnsi="맑은 고딕" w:eastAsia="맑은 고딕"/>
          <w:b w:val="0"/>
          <w:sz w:val="20"/>
        </w:rPr>
        <w:t>④ To demonstrate that financial transactions completely bypass human trust or commitment.</w:t>
      </w:r>
    </w:p>
    <w:p>
      <w:pPr>
        <w:spacing w:before="0" w:after="20"/>
        <w:ind w:left="283"/>
      </w:pPr>
      <w:r>
        <w:rPr>
          <w:rFonts w:ascii="맑은 고딕" w:hAnsi="맑은 고딕" w:eastAsia="맑은 고딕"/>
          <w:b w:val="0"/>
          <w:sz w:val="20"/>
        </w:rPr>
        <w:t>⑤ To argue that modern society must discard outdated concepts like marriage or scientific collaboration.</w:t>
      </w:r>
    </w:p>
    <w:p>
      <w:pPr>
        <w:spacing w:before="60" w:after="20"/>
      </w:pPr>
      <w:r>
        <w:rPr>
          <w:rFonts w:ascii="맑은 고딕" w:hAnsi="맑은 고딕" w:eastAsia="맑은 고딕"/>
          <w:b w:val="0"/>
          <w:sz w:val="20"/>
        </w:rPr>
        <w:t>3. 다음 문장들을 글의 논리적 순서에 맞게 배열할 때 가장 적절한 것은?  (A) Moreover, commitments make people willing to perform actions that they would not otherwise perform. (B) Commitments make individuals’ behavior predictable in the face of fluctuations in their desires and interests, thereby facilitating the planning and coordination of joint actions involving multiple agents. (C) Thus, social objects and institutions such as jobs, money, government, scientific collaborations and marriage depend for their origin and stability upon the credibility of commitments. (D) For example, a taxi driver picks up his clients and transports them to their desired destination because they are committed to paying him afterwards for the service.  [10점]</w:t>
      </w:r>
    </w:p>
    <w:p>
      <w:pPr>
        <w:spacing w:before="0" w:after="20"/>
        <w:ind w:left="283"/>
      </w:pPr>
      <w:r>
        <w:rPr>
          <w:rFonts w:ascii="맑은 고딕" w:hAnsi="맑은 고딕" w:eastAsia="맑은 고딕"/>
          <w:b w:val="0"/>
          <w:sz w:val="20"/>
        </w:rPr>
        <w:t>① (B) - (A) - (D) - (C)</w:t>
      </w:r>
    </w:p>
    <w:p>
      <w:pPr>
        <w:spacing w:before="0" w:after="20"/>
        <w:ind w:left="283"/>
      </w:pPr>
      <w:r>
        <w:rPr>
          <w:rFonts w:ascii="맑은 고딕" w:hAnsi="맑은 고딕" w:eastAsia="맑은 고딕"/>
          <w:b w:val="0"/>
          <w:sz w:val="20"/>
        </w:rPr>
        <w:t>② (A) - (B) - (D) - (C)</w:t>
      </w:r>
    </w:p>
    <w:p>
      <w:pPr>
        <w:spacing w:before="0" w:after="20"/>
        <w:ind w:left="283"/>
      </w:pPr>
      <w:r>
        <w:rPr>
          <w:rFonts w:ascii="맑은 고딕" w:hAnsi="맑은 고딕" w:eastAsia="맑은 고딕"/>
          <w:b w:val="0"/>
          <w:sz w:val="20"/>
        </w:rPr>
        <w:t>③ (B) - (D) - (A) - (C)</w:t>
      </w:r>
    </w:p>
    <w:p>
      <w:pPr>
        <w:spacing w:before="0" w:after="20"/>
        <w:ind w:left="283"/>
      </w:pPr>
      <w:r>
        <w:rPr>
          <w:rFonts w:ascii="맑은 고딕" w:hAnsi="맑은 고딕" w:eastAsia="맑은 고딕"/>
          <w:b w:val="0"/>
          <w:sz w:val="20"/>
        </w:rPr>
        <w:t>④ (A) - (D) - (C) - (B)</w:t>
      </w:r>
    </w:p>
    <w:p>
      <w:pPr>
        <w:spacing w:before="0" w:after="20"/>
        <w:ind w:left="283"/>
      </w:pPr>
      <w:r>
        <w:rPr>
          <w:rFonts w:ascii="맑은 고딕" w:hAnsi="맑은 고딕" w:eastAsia="맑은 고딕"/>
          <w:b w:val="0"/>
          <w:sz w:val="20"/>
        </w:rPr>
        <w:t>⑤ (D) - (A) - (B) - (C)</w:t>
      </w:r>
    </w:p>
    <w:p>
      <w:pPr>
        <w:spacing w:before="0" w:after="160"/>
      </w:pPr>
    </w:p>
    <w:p>
      <w:pPr>
        <w:spacing w:before="80" w:after="40"/>
      </w:pPr>
      <w:r>
        <w:rPr>
          <w:rFonts w:ascii="맑은 고딕" w:hAnsi="맑은 고딕" w:eastAsia="맑은 고딕"/>
          <w:b/>
          <w:sz w:val="20"/>
        </w:rPr>
        <w:t>[Hard 전용 융합형 논술 | 1문항 | 20점]</w:t>
      </w:r>
    </w:p>
    <w:p>
      <w:pPr>
        <w:spacing w:before="40" w:after="40"/>
      </w:pPr>
      <w:r>
        <w:rPr>
          <w:rFonts w:ascii="맑은 고딕" w:hAnsi="맑은 고딕" w:eastAsia="맑은 고딕"/>
          <w:b w:val="0"/>
          <w:sz w:val="20"/>
        </w:rPr>
        <w:t>위 지문의 내용을 바탕으로 다음 요약문의 빈칸 (A), (B)를 채우시오. (단, 본문에 있는 단어만 사용할 것. (A)는 1단어, (B)는 1단어로 쓸 것.)</w:t>
      </w:r>
    </w:p>
    <w:p>
      <w:pPr>
        <w:spacing w:before="60" w:after="60"/>
        <w:ind w:left="170"/>
      </w:pPr>
      <w:r>
        <w:rPr>
          <w:rFonts w:ascii="맑은 고딕" w:hAnsi="맑은 고딕" w:eastAsia="맑은 고딕"/>
          <w:b/>
          <w:sz w:val="20"/>
        </w:rPr>
        <w:t>[요약문] By rendering human behavior more (A) _______________ , the (B) _______________ of commitments serves as the ultimate bedrock that sustains complex social institutions like money and government.</w:t>
      </w:r>
    </w:p>
    <w:p>
      <w:pPr>
        <w:spacing w:before="0" w:after="0"/>
      </w:pPr>
      <w:r>
        <w:br w:type="page"/>
      </w:r>
    </w:p>
    <w:p>
      <w:pPr>
        <w:spacing w:before="160" w:after="60"/>
      </w:pPr>
      <w:r>
        <w:rPr>
          <w:rFonts w:ascii="맑은 고딕" w:hAnsi="맑은 고딕" w:eastAsia="맑은 고딕"/>
          <w:b/>
          <w:sz w:val="22"/>
        </w:rPr>
        <w:t>지문 3</w:t>
      </w:r>
    </w:p>
    <w:p>
      <w:pPr>
        <w:spacing w:before="80" w:after="40"/>
      </w:pPr>
      <w:r>
        <w:rPr>
          <w:rFonts w:ascii="맑은 고딕" w:hAnsi="맑은 고딕" w:eastAsia="맑은 고딕"/>
          <w:b/>
          <w:sz w:val="20"/>
        </w:rPr>
        <w:t>[T/F | 4문항 | 각 5점 = 20점]</w:t>
      </w:r>
    </w:p>
    <w:p>
      <w:pPr>
        <w:spacing w:before="20" w:after="40"/>
      </w:pPr>
      <w:r>
        <w:rPr>
          <w:rFonts w:ascii="맑은 고딕" w:hAnsi="맑은 고딕" w:eastAsia="맑은 고딕"/>
          <w:b w:val="0"/>
          <w:sz w:val="18"/>
        </w:rPr>
        <w:t>1. 시장 메커니즘이 원활히 작동하는 상황에서는, 개인이 정치적 협상에서처럼 자신의 전략적 패를 철저히 숨기고 겉으로 드러내지 않는 것이 가장 유리한 생존 방식이 된다  ( T / F )</w:t>
      </w:r>
    </w:p>
    <w:p>
      <w:pPr>
        <w:spacing w:before="20" w:after="40"/>
      </w:pPr>
      <w:r>
        <w:rPr>
          <w:rFonts w:ascii="맑은 고딕" w:hAnsi="맑은 고딕" w:eastAsia="맑은 고딕"/>
          <w:b w:val="0"/>
          <w:sz w:val="18"/>
        </w:rPr>
        <w:t>2. 완전 경쟁 시장에서는 물건의 가격이 경직되어 있지 않고 유연하게 반응하기 때문에, 참여자들은 자신의 필요나 외부 환경이 바뀔 때 그에 맞춰 구매 및 판매 패턴을 순식간에 재조정한다  ( T / F )</w:t>
      </w:r>
    </w:p>
    <w:p>
      <w:pPr>
        <w:spacing w:before="20" w:after="40"/>
      </w:pPr>
      <w:r>
        <w:rPr>
          <w:rFonts w:ascii="맑은 고딕" w:hAnsi="맑은 고딕" w:eastAsia="맑은 고딕"/>
          <w:b w:val="0"/>
          <w:sz w:val="18"/>
        </w:rPr>
        <w:t>3. 생산자가 현재 판매 중인 재화가 자신에게 최적의 이익을 제공하지 못함을 깨달았을 때, 기존 아이템에 맹목적으로 집착하기보다는 타 품목으로 생산을 전환하는 것이 시장에서의 적응 방식이다  ( T / F )</w:t>
      </w:r>
    </w:p>
    <w:p>
      <w:pPr>
        <w:spacing w:before="20" w:after="40"/>
      </w:pPr>
      <w:r>
        <w:rPr>
          <w:rFonts w:ascii="맑은 고딕" w:hAnsi="맑은 고딕" w:eastAsia="맑은 고딕"/>
          <w:b w:val="0"/>
          <w:sz w:val="18"/>
        </w:rPr>
        <w:t>4. 시장 상황을 외면하고 자신들의 상품에 여전히 높은 수요가 존재할 것이라는 환상에 빠진 기업가들에게, 시장 메커니즘은 그들이 그 착각을 끝까지 유지할 수 있도록 암묵적 동의를 제공한다  ( T / F )</w:t>
      </w:r>
    </w:p>
    <w:p>
      <w:pPr>
        <w:spacing w:before="0" w:after="160"/>
      </w:pPr>
    </w:p>
    <w:p>
      <w:pPr>
        <w:spacing w:before="80" w:after="40"/>
      </w:pPr>
      <w:r>
        <w:rPr>
          <w:rFonts w:ascii="맑은 고딕" w:hAnsi="맑은 고딕" w:eastAsia="맑은 고딕"/>
          <w:b/>
          <w:sz w:val="20"/>
        </w:rPr>
        <w:t>[한국어 객관식 5지선다 | 3문항 | 각 8점 = 24점]</w:t>
      </w:r>
    </w:p>
    <w:p>
      <w:pPr>
        <w:spacing w:before="60" w:after="20"/>
      </w:pPr>
      <w:r>
        <w:rPr>
          <w:rFonts w:ascii="맑은 고딕" w:hAnsi="맑은 고딕" w:eastAsia="맑은 고딕"/>
          <w:b w:val="0"/>
          <w:sz w:val="20"/>
        </w:rPr>
        <w:t>1. 윗글의 내용과 일치하지 않는 것은?</w:t>
      </w:r>
    </w:p>
    <w:p>
      <w:pPr>
        <w:spacing w:before="0" w:after="20"/>
        <w:ind w:left="283"/>
      </w:pPr>
      <w:r>
        <w:rPr>
          <w:rFonts w:ascii="맑은 고딕" w:hAnsi="맑은 고딕" w:eastAsia="맑은 고딕"/>
          <w:b w:val="0"/>
          <w:sz w:val="20"/>
        </w:rPr>
        <w:t>① 시장 메커니즘의 가장 큰 위력은 참여자로 하여금 그들의 내재적 지식이나 선호를 행동을 통해 입증하게 만든다는 점이다.</w:t>
      </w:r>
    </w:p>
    <w:p>
      <w:pPr>
        <w:spacing w:before="0" w:after="20"/>
        <w:ind w:left="283"/>
      </w:pPr>
      <w:r>
        <w:rPr>
          <w:rFonts w:ascii="맑은 고딕" w:hAnsi="맑은 고딕" w:eastAsia="맑은 고딕"/>
          <w:b w:val="0"/>
          <w:sz w:val="20"/>
        </w:rPr>
        <w:t>② 정치적 협상 과정과 달리 완전 경쟁 시장에서는 내면의 진정한 능력이나 의도를 장막 뒤에 감추는 전략이 사실상 불가능하다.</w:t>
      </w:r>
    </w:p>
    <w:p>
      <w:pPr>
        <w:spacing w:before="0" w:after="20"/>
        <w:ind w:left="283"/>
      </w:pPr>
      <w:r>
        <w:rPr>
          <w:rFonts w:ascii="맑은 고딕" w:hAnsi="맑은 고딕" w:eastAsia="맑은 고딕"/>
          <w:b w:val="0"/>
          <w:sz w:val="20"/>
        </w:rPr>
        <w:t>③ 시장의 가격 기능이 원활하다면, 소비자는 자신의 욕구를 충족시키지 못하는 상품에 대해 즉각적으로 지갑을 닫는다.</w:t>
      </w:r>
    </w:p>
    <w:p>
      <w:pPr>
        <w:spacing w:before="0" w:after="20"/>
        <w:ind w:left="283"/>
      </w:pPr>
      <w:r>
        <w:rPr>
          <w:rFonts w:ascii="맑은 고딕" w:hAnsi="맑은 고딕" w:eastAsia="맑은 고딕"/>
          <w:b w:val="0"/>
          <w:sz w:val="20"/>
        </w:rPr>
        <w:t>④ 생산자들은 자신의 상품이 시장에서 철저히 소외되고 있다는 뼈아픈 진실을 마주할 때, 시장의 잔혹한 피드백을 통해 결국 현실을 자각하게 된다.</w:t>
      </w:r>
    </w:p>
    <w:p>
      <w:pPr>
        <w:spacing w:before="0" w:after="20"/>
        <w:ind w:left="283"/>
      </w:pPr>
      <w:r>
        <w:rPr>
          <w:rFonts w:ascii="맑은 고딕" w:hAnsi="맑은 고딕" w:eastAsia="맑은 고딕"/>
          <w:b w:val="0"/>
          <w:sz w:val="20"/>
        </w:rPr>
        <w:t>⑤ 가격이 상황 변화에 상관없이 항상 일정한 수준을 유지하는 고정적 구조일 때 개인이 시장에 가장 빠르고 효과적으로 반응한다.</w:t>
      </w:r>
    </w:p>
    <w:p>
      <w:pPr>
        <w:spacing w:before="60" w:after="20"/>
      </w:pPr>
      <w:r>
        <w:rPr>
          <w:rFonts w:ascii="맑은 고딕" w:hAnsi="맑은 고딕" w:eastAsia="맑은 고딕"/>
          <w:b w:val="0"/>
          <w:sz w:val="20"/>
        </w:rPr>
        <w:t>2. 밑줄 친 'leave no room for such strategies'의 문맥적 의미로 가장 적절한 것은?</w:t>
      </w:r>
    </w:p>
    <w:p>
      <w:pPr>
        <w:spacing w:before="0" w:after="20"/>
        <w:ind w:left="283"/>
      </w:pPr>
      <w:r>
        <w:rPr>
          <w:rFonts w:ascii="맑은 고딕" w:hAnsi="맑은 고딕" w:eastAsia="맑은 고딕"/>
          <w:b w:val="0"/>
          <w:sz w:val="20"/>
        </w:rPr>
        <w:t>① 경쟁이 심화됨에 따라 기업들이 상대방을 무너뜨리기 위해 사용하는 비도덕적 로비를 원천 차단한다는 것</w:t>
      </w:r>
    </w:p>
    <w:p>
      <w:pPr>
        <w:spacing w:before="0" w:after="20"/>
        <w:ind w:left="283"/>
      </w:pPr>
      <w:r>
        <w:rPr>
          <w:rFonts w:ascii="맑은 고딕" w:hAnsi="맑은 고딕" w:eastAsia="맑은 고딕"/>
          <w:b w:val="0"/>
          <w:sz w:val="20"/>
        </w:rPr>
        <w:t>② 참여자들이 자신의 정보, 생산 능력, 진짜 선호도 등을 숨기며 이익을 꾀하는 기만적 전술을 구사할 틈을 허용하지 않는다는 것</w:t>
      </w:r>
    </w:p>
    <w:p>
      <w:pPr>
        <w:spacing w:before="0" w:after="20"/>
        <w:ind w:left="283"/>
      </w:pPr>
      <w:r>
        <w:rPr>
          <w:rFonts w:ascii="맑은 고딕" w:hAnsi="맑은 고딕" w:eastAsia="맑은 고딕"/>
          <w:b w:val="0"/>
          <w:sz w:val="20"/>
        </w:rPr>
        <w:t>③ 생산 비용을 줄이기 위해 노동자들의 임금을 삭감하는 자본가들의 착취적 이윤 추구 전략을 불법으로 규정하는 것</w:t>
      </w:r>
    </w:p>
    <w:p>
      <w:pPr>
        <w:spacing w:before="0" w:after="20"/>
        <w:ind w:left="283"/>
      </w:pPr>
      <w:r>
        <w:rPr>
          <w:rFonts w:ascii="맑은 고딕" w:hAnsi="맑은 고딕" w:eastAsia="맑은 고딕"/>
          <w:b w:val="0"/>
          <w:sz w:val="20"/>
        </w:rPr>
        <w:t>④ 독점 기업이 막대한 자본력을 바탕으로 신규 진입자의 시장 참여를 방해하는 방어적 전략을 무력화시키는 것</w:t>
      </w:r>
    </w:p>
    <w:p>
      <w:pPr>
        <w:spacing w:before="0" w:after="20"/>
        <w:ind w:left="283"/>
      </w:pPr>
      <w:r>
        <w:rPr>
          <w:rFonts w:ascii="맑은 고딕" w:hAnsi="맑은 고딕" w:eastAsia="맑은 고딕"/>
          <w:b w:val="0"/>
          <w:sz w:val="20"/>
        </w:rPr>
        <w:t>⑤ 소비자들이 담합을 통해 기업 제품에 대한 대규모 불매 운동을 전개할 수 있는 연대 공간을 완전히 파괴하는 것</w:t>
      </w:r>
    </w:p>
    <w:p>
      <w:pPr>
        <w:spacing w:before="60" w:after="20"/>
      </w:pPr>
      <w:r>
        <w:rPr>
          <w:rFonts w:ascii="맑은 고딕" w:hAnsi="맑은 고딕" w:eastAsia="맑은 고딕"/>
          <w:b w:val="0"/>
          <w:sz w:val="20"/>
        </w:rPr>
        <w:t>3. 윗글의 제목으로 가장 적절한 것은?</w:t>
      </w:r>
    </w:p>
    <w:p>
      <w:pPr>
        <w:spacing w:before="0" w:after="20"/>
        <w:ind w:left="283"/>
      </w:pPr>
      <w:r>
        <w:rPr>
          <w:rFonts w:ascii="맑은 고딕" w:hAnsi="맑은 고딕" w:eastAsia="맑은 고딕"/>
          <w:b w:val="0"/>
          <w:sz w:val="20"/>
        </w:rPr>
        <w:t>① 위장과 기만의 미학: 정치적 협상이 시장을 압도할 때</w:t>
      </w:r>
    </w:p>
    <w:p>
      <w:pPr>
        <w:spacing w:before="0" w:after="20"/>
        <w:ind w:left="283"/>
      </w:pPr>
      <w:r>
        <w:rPr>
          <w:rFonts w:ascii="맑은 고딕" w:hAnsi="맑은 고딕" w:eastAsia="맑은 고딕"/>
          <w:b w:val="0"/>
          <w:sz w:val="20"/>
        </w:rPr>
        <w:t>② 진실의 거울, 시장: 숨길 수 없는 행동과 무자비한 자각</w:t>
      </w:r>
    </w:p>
    <w:p>
      <w:pPr>
        <w:spacing w:before="0" w:after="20"/>
        <w:ind w:left="283"/>
      </w:pPr>
      <w:r>
        <w:rPr>
          <w:rFonts w:ascii="맑은 고딕" w:hAnsi="맑은 고딕" w:eastAsia="맑은 고딕"/>
          <w:b w:val="0"/>
          <w:sz w:val="20"/>
        </w:rPr>
        <w:t>③ 왜 가격은 흔들리지 않아야 하는가: 끈적한 가격의 역설</w:t>
      </w:r>
    </w:p>
    <w:p>
      <w:pPr>
        <w:spacing w:before="0" w:after="20"/>
        <w:ind w:left="283"/>
      </w:pPr>
      <w:r>
        <w:rPr>
          <w:rFonts w:ascii="맑은 고딕" w:hAnsi="맑은 고딕" w:eastAsia="맑은 고딕"/>
          <w:b w:val="0"/>
          <w:sz w:val="20"/>
        </w:rPr>
        <w:t>④ 현실 부정을 극복하는 감정 코칭: 정부가 생산자를 치유하는 법</w:t>
      </w:r>
    </w:p>
    <w:p>
      <w:pPr>
        <w:spacing w:before="0" w:after="20"/>
        <w:ind w:left="283"/>
      </w:pPr>
      <w:r>
        <w:rPr>
          <w:rFonts w:ascii="맑은 고딕" w:hAnsi="맑은 고딕" w:eastAsia="맑은 고딕"/>
          <w:b w:val="0"/>
          <w:sz w:val="20"/>
        </w:rPr>
        <w:t>⑤ 치명적인 수요의 함정: 우리는 왜 쓸모없는 물건을 계속 구매하는가</w:t>
      </w:r>
    </w:p>
    <w:p>
      <w:pPr>
        <w:spacing w:before="0" w:after="160"/>
      </w:pPr>
    </w:p>
    <w:p>
      <w:pPr>
        <w:spacing w:before="80" w:after="40"/>
      </w:pPr>
      <w:r>
        <w:rPr>
          <w:rFonts w:ascii="맑은 고딕" w:hAnsi="맑은 고딕" w:eastAsia="맑은 고딕"/>
          <w:b/>
          <w:sz w:val="20"/>
        </w:rPr>
        <w:t>[영어 객관식 5지선다 | 2문항 | 각 8점 = 16점]</w:t>
      </w:r>
    </w:p>
    <w:p>
      <w:pPr>
        <w:spacing w:before="60" w:after="20"/>
      </w:pPr>
      <w:r>
        <w:rPr>
          <w:rFonts w:ascii="맑은 고딕" w:hAnsi="맑은 고딕" w:eastAsia="맑은 고딕"/>
          <w:b w:val="0"/>
          <w:sz w:val="20"/>
        </w:rPr>
        <w:t>1. 윗글의 요지(main idea)로 가장 적절한 것은?</w:t>
      </w:r>
    </w:p>
    <w:p>
      <w:pPr>
        <w:spacing w:before="0" w:after="20"/>
        <w:ind w:left="283"/>
      </w:pPr>
      <w:r>
        <w:rPr>
          <w:rFonts w:ascii="맑은 고딕" w:hAnsi="맑은 고딕" w:eastAsia="맑은 고딕"/>
          <w:b w:val="0"/>
          <w:sz w:val="20"/>
        </w:rPr>
        <w:t>① The harsh reality of market failure is primarily caused by individuals who abruptly change their purchasing behaviors.</w:t>
      </w:r>
    </w:p>
    <w:p>
      <w:pPr>
        <w:spacing w:before="0" w:after="20"/>
        <w:ind w:left="283"/>
      </w:pPr>
      <w:r>
        <w:rPr>
          <w:rFonts w:ascii="맑은 고딕" w:hAnsi="맑은 고딕" w:eastAsia="맑은 고딕"/>
          <w:b w:val="0"/>
          <w:sz w:val="20"/>
        </w:rPr>
        <w:t>② Perfectly competitive markets operate optimally only when all participants agree to keep their production capabilities a secret.</w:t>
      </w:r>
    </w:p>
    <w:p>
      <w:pPr>
        <w:spacing w:before="0" w:after="20"/>
        <w:ind w:left="283"/>
      </w:pPr>
      <w:r>
        <w:rPr>
          <w:rFonts w:ascii="맑은 고딕" w:hAnsi="맑은 고딕" w:eastAsia="맑은 고딕"/>
          <w:b w:val="0"/>
          <w:sz w:val="20"/>
        </w:rPr>
        <w:t>③ The superiority of the market mechanism lies in its structural power to forcefully pull true preferences and knowledge out of individuals' behaviors.</w:t>
      </w:r>
    </w:p>
    <w:p>
      <w:pPr>
        <w:spacing w:before="0" w:after="20"/>
        <w:ind w:left="283"/>
      </w:pPr>
      <w:r>
        <w:rPr>
          <w:rFonts w:ascii="맑은 고딕" w:hAnsi="맑은 고딕" w:eastAsia="맑은 고딕"/>
          <w:b w:val="0"/>
          <w:sz w:val="20"/>
        </w:rPr>
        <w:t>④ Denying the lack of consumer demand is considered a highly rational and ultimately profitable strategy for struggling entrepreneurs.</w:t>
      </w:r>
    </w:p>
    <w:p>
      <w:pPr>
        <w:spacing w:before="0" w:after="20"/>
        <w:ind w:left="283"/>
      </w:pPr>
      <w:r>
        <w:rPr>
          <w:rFonts w:ascii="맑은 고딕" w:hAnsi="맑은 고딕" w:eastAsia="맑은 고딕"/>
          <w:b w:val="0"/>
          <w:sz w:val="20"/>
        </w:rPr>
        <w:t>⑤ Sticky prices act as an indispensable buffer that protects vulnerable producers from brutal market shifts.</w:t>
      </w:r>
    </w:p>
    <w:p>
      <w:pPr>
        <w:spacing w:before="60" w:after="20"/>
      </w:pPr>
      <w:r>
        <w:rPr>
          <w:rFonts w:ascii="맑은 고딕" w:hAnsi="맑은 고딕" w:eastAsia="맑은 고딕"/>
          <w:b w:val="0"/>
          <w:sz w:val="20"/>
        </w:rPr>
        <w:t>2. 윗글의 제목(title)으로 가장 적절한 것은?</w:t>
      </w:r>
    </w:p>
    <w:p>
      <w:pPr>
        <w:spacing w:before="0" w:after="20"/>
        <w:ind w:left="283"/>
      </w:pPr>
      <w:r>
        <w:rPr>
          <w:rFonts w:ascii="맑은 고딕" w:hAnsi="맑은 고딕" w:eastAsia="맑은 고딕"/>
          <w:b w:val="0"/>
          <w:sz w:val="20"/>
        </w:rPr>
        <w:t>① The Mechanism of Exposure: Action Over Secrecy in Markets</w:t>
      </w:r>
    </w:p>
    <w:p>
      <w:pPr>
        <w:spacing w:before="0" w:after="20"/>
        <w:ind w:left="283"/>
      </w:pPr>
      <w:r>
        <w:rPr>
          <w:rFonts w:ascii="맑은 고딕" w:hAnsi="맑은 고딕" w:eastAsia="맑은 고딕"/>
          <w:b w:val="0"/>
          <w:sz w:val="20"/>
        </w:rPr>
        <w:t>② Adapting to Stagnation: The Benefit of Sticky Prices</w:t>
      </w:r>
    </w:p>
    <w:p>
      <w:pPr>
        <w:spacing w:before="0" w:after="20"/>
        <w:ind w:left="283"/>
      </w:pPr>
      <w:r>
        <w:rPr>
          <w:rFonts w:ascii="맑은 고딕" w:hAnsi="맑은 고딕" w:eastAsia="맑은 고딕"/>
          <w:b w:val="0"/>
          <w:sz w:val="20"/>
        </w:rPr>
        <w:t>③ The Art of Concealment in Perfectly Competitive Markets</w:t>
      </w:r>
    </w:p>
    <w:p>
      <w:pPr>
        <w:spacing w:before="0" w:after="20"/>
        <w:ind w:left="283"/>
      </w:pPr>
      <w:r>
        <w:rPr>
          <w:rFonts w:ascii="맑은 고딕" w:hAnsi="맑은 고딕" w:eastAsia="맑은 고딕"/>
          <w:b w:val="0"/>
          <w:sz w:val="20"/>
        </w:rPr>
        <w:t>④ Nurturing Denial: How Markets Protect Unprofitable Sellers</w:t>
      </w:r>
    </w:p>
    <w:p>
      <w:pPr>
        <w:spacing w:before="0" w:after="20"/>
        <w:ind w:left="283"/>
      </w:pPr>
      <w:r>
        <w:rPr>
          <w:rFonts w:ascii="맑은 고딕" w:hAnsi="맑은 고딕" w:eastAsia="맑은 고딕"/>
          <w:b w:val="0"/>
          <w:sz w:val="20"/>
        </w:rPr>
        <w:t>⑤ Negotiating Reality: Political Tactics in Everyday Buying</w:t>
      </w:r>
    </w:p>
    <w:p>
      <w:pPr>
        <w:spacing w:before="0" w:after="160"/>
      </w:pPr>
    </w:p>
    <w:p>
      <w:pPr>
        <w:spacing w:before="80" w:after="40"/>
      </w:pPr>
      <w:r>
        <w:rPr>
          <w:rFonts w:ascii="맑은 고딕" w:hAnsi="맑은 고딕" w:eastAsia="맑은 고딕"/>
          <w:b/>
          <w:sz w:val="20"/>
        </w:rPr>
        <w:t>[Hard 전용 추가 영어 | 3문항]</w:t>
      </w:r>
    </w:p>
    <w:p>
      <w:pPr>
        <w:spacing w:before="60" w:after="20"/>
      </w:pPr>
      <w:r>
        <w:rPr>
          <w:rFonts w:ascii="맑은 고딕" w:hAnsi="맑은 고딕" w:eastAsia="맑은 고딕"/>
          <w:b w:val="0"/>
          <w:sz w:val="20"/>
        </w:rPr>
        <w:t>1. 빈칸 [markets reveal to them, sometimes in quite brutal ways, that they better accept this fact]에 해당하는 비유적 선지로 가장 적절한 것은?  [10점]</w:t>
      </w:r>
    </w:p>
    <w:p>
      <w:pPr>
        <w:spacing w:before="0" w:after="20"/>
        <w:ind w:left="283"/>
      </w:pPr>
      <w:r>
        <w:rPr>
          <w:rFonts w:ascii="맑은 고딕" w:hAnsi="맑은 고딕" w:eastAsia="맑은 고딕"/>
          <w:b w:val="0"/>
          <w:sz w:val="20"/>
        </w:rPr>
        <w:t>① a soothing lullaby that gently rocks the weary sellers into a deep sleep of complacency</w:t>
      </w:r>
    </w:p>
    <w:p>
      <w:pPr>
        <w:spacing w:before="0" w:after="20"/>
        <w:ind w:left="283"/>
      </w:pPr>
      <w:r>
        <w:rPr>
          <w:rFonts w:ascii="맑은 고딕" w:hAnsi="맑은 고딕" w:eastAsia="맑은 고딕"/>
          <w:b w:val="0"/>
          <w:sz w:val="20"/>
        </w:rPr>
        <w:t>② an impenetrable shield that guards the producers against any sudden shifts in consumer demand</w:t>
      </w:r>
    </w:p>
    <w:p>
      <w:pPr>
        <w:spacing w:before="0" w:after="20"/>
        <w:ind w:left="283"/>
      </w:pPr>
      <w:r>
        <w:rPr>
          <w:rFonts w:ascii="맑은 고딕" w:hAnsi="맑은 고딕" w:eastAsia="맑은 고딕"/>
          <w:b w:val="0"/>
          <w:sz w:val="20"/>
        </w:rPr>
        <w:t>③ a cold, sharp slap of reality demanding an immediate awakening from self-deception</w:t>
      </w:r>
    </w:p>
    <w:p>
      <w:pPr>
        <w:spacing w:before="0" w:after="20"/>
        <w:ind w:left="283"/>
      </w:pPr>
      <w:r>
        <w:rPr>
          <w:rFonts w:ascii="맑은 고딕" w:hAnsi="맑은 고딕" w:eastAsia="맑은 고딕"/>
          <w:b w:val="0"/>
          <w:sz w:val="20"/>
        </w:rPr>
        <w:t>④ an elastic net carefully catching failing businesses before they hit the absolute bottom</w:t>
      </w:r>
    </w:p>
    <w:p>
      <w:pPr>
        <w:spacing w:before="0" w:after="20"/>
        <w:ind w:left="283"/>
      </w:pPr>
      <w:r>
        <w:rPr>
          <w:rFonts w:ascii="맑은 고딕" w:hAnsi="맑은 고딕" w:eastAsia="맑은 고딕"/>
          <w:b w:val="0"/>
          <w:sz w:val="20"/>
        </w:rPr>
        <w:t>⑤ a silent shadow offering an easy escape route for those afraid to face the public</w:t>
      </w:r>
    </w:p>
    <w:p>
      <w:pPr>
        <w:spacing w:before="60" w:after="20"/>
      </w:pPr>
      <w:r>
        <w:rPr>
          <w:rFonts w:ascii="맑은 고딕" w:hAnsi="맑은 고딕" w:eastAsia="맑은 고딕"/>
          <w:b w:val="0"/>
          <w:sz w:val="20"/>
        </w:rPr>
        <w:t>2. 윗글을 쓴 목적(purpose)으로 가장 적절한 것은?  [10점]</w:t>
      </w:r>
    </w:p>
    <w:p>
      <w:pPr>
        <w:spacing w:before="0" w:after="20"/>
        <w:ind w:left="283"/>
      </w:pPr>
      <w:r>
        <w:rPr>
          <w:rFonts w:ascii="맑은 고딕" w:hAnsi="맑은 고딕" w:eastAsia="맑은 고딕"/>
          <w:b w:val="0"/>
          <w:sz w:val="20"/>
        </w:rPr>
        <w:t>① To advise individuals on how to successfully hide their true preferences during political negotiations.</w:t>
      </w:r>
    </w:p>
    <w:p>
      <w:pPr>
        <w:spacing w:before="0" w:after="20"/>
        <w:ind w:left="283"/>
      </w:pPr>
      <w:r>
        <w:rPr>
          <w:rFonts w:ascii="맑은 고딕" w:hAnsi="맑은 고딕" w:eastAsia="맑은 고딕"/>
          <w:b w:val="0"/>
          <w:sz w:val="20"/>
        </w:rPr>
        <w:t>② To demonstrate how the market mechanism distinctly compels individuals to act authentically according to their changing needs.</w:t>
      </w:r>
    </w:p>
    <w:p>
      <w:pPr>
        <w:spacing w:before="0" w:after="20"/>
        <w:ind w:left="283"/>
      </w:pPr>
      <w:r>
        <w:rPr>
          <w:rFonts w:ascii="맑은 고딕" w:hAnsi="맑은 고딕" w:eastAsia="맑은 고딕"/>
          <w:b w:val="0"/>
          <w:sz w:val="20"/>
        </w:rPr>
        <w:t>③ To criticize the brutality of perfectly competitive markets and argue for strict government price controls.</w:t>
      </w:r>
    </w:p>
    <w:p>
      <w:pPr>
        <w:spacing w:before="0" w:after="20"/>
        <w:ind w:left="283"/>
      </w:pPr>
      <w:r>
        <w:rPr>
          <w:rFonts w:ascii="맑은 고딕" w:hAnsi="맑은 고딕" w:eastAsia="맑은 고딕"/>
          <w:b w:val="0"/>
          <w:sz w:val="20"/>
        </w:rPr>
        <w:t>④ To prove that people rarely change their buying habits even when their personal circumstances fluctuate wildly.</w:t>
      </w:r>
    </w:p>
    <w:p>
      <w:pPr>
        <w:spacing w:before="0" w:after="20"/>
        <w:ind w:left="283"/>
      </w:pPr>
      <w:r>
        <w:rPr>
          <w:rFonts w:ascii="맑은 고딕" w:hAnsi="맑은 고딕" w:eastAsia="맑은 고딕"/>
          <w:b w:val="0"/>
          <w:sz w:val="20"/>
        </w:rPr>
        <w:t>⑤ To teach business owners a psychological technique for firmly holding onto their denial without losing money.</w:t>
      </w:r>
    </w:p>
    <w:p>
      <w:pPr>
        <w:spacing w:before="60" w:after="20"/>
      </w:pPr>
      <w:r>
        <w:rPr>
          <w:rFonts w:ascii="맑은 고딕" w:hAnsi="맑은 고딕" w:eastAsia="맑은 고딕"/>
          <w:b w:val="0"/>
          <w:sz w:val="20"/>
        </w:rPr>
        <w:t>3. 다음 문장들을 글의 논리적 순서에 맞게 배열할 때 가장 적절한 것은?  (A) If prices are not sticky ― as many models assume ― individuals adapt their behavior instantaneously, whenever their preferences or the circumstances change. (B) A perfectly competitive market that clears on the spot leaves no room for such strategies. (C) This stands in contrast to many strategic situations ― for example, in political negotiations ― in which it is wise not to let the other side know what one’s true preferences or production capacities are. (D) They stop buying items that do not satisfy their needs and stop selling items that do not provide them with optimal gains.  [10점]</w:t>
      </w:r>
    </w:p>
    <w:p>
      <w:pPr>
        <w:spacing w:before="0" w:after="20"/>
        <w:ind w:left="283"/>
      </w:pPr>
      <w:r>
        <w:rPr>
          <w:rFonts w:ascii="맑은 고딕" w:hAnsi="맑은 고딕" w:eastAsia="맑은 고딕"/>
          <w:b w:val="0"/>
          <w:sz w:val="20"/>
        </w:rPr>
        <w:t>① (C) - (A) - (B) - (D)</w:t>
      </w:r>
    </w:p>
    <w:p>
      <w:pPr>
        <w:spacing w:before="0" w:after="20"/>
        <w:ind w:left="283"/>
      </w:pPr>
      <w:r>
        <w:rPr>
          <w:rFonts w:ascii="맑은 고딕" w:hAnsi="맑은 고딕" w:eastAsia="맑은 고딕"/>
          <w:b w:val="0"/>
          <w:sz w:val="20"/>
        </w:rPr>
        <w:t>② (C) - (B) - (A) - (D)</w:t>
      </w:r>
    </w:p>
    <w:p>
      <w:pPr>
        <w:spacing w:before="0" w:after="20"/>
        <w:ind w:left="283"/>
      </w:pPr>
      <w:r>
        <w:rPr>
          <w:rFonts w:ascii="맑은 고딕" w:hAnsi="맑은 고딕" w:eastAsia="맑은 고딕"/>
          <w:b w:val="0"/>
          <w:sz w:val="20"/>
        </w:rPr>
        <w:t>③ (B) - (C) - (A) - (D)</w:t>
      </w:r>
    </w:p>
    <w:p>
      <w:pPr>
        <w:spacing w:before="0" w:after="20"/>
        <w:ind w:left="283"/>
      </w:pPr>
      <w:r>
        <w:rPr>
          <w:rFonts w:ascii="맑은 고딕" w:hAnsi="맑은 고딕" w:eastAsia="맑은 고딕"/>
          <w:b w:val="0"/>
          <w:sz w:val="20"/>
        </w:rPr>
        <w:t>④ (A) - (C) - (B) - (D)</w:t>
      </w:r>
    </w:p>
    <w:p>
      <w:pPr>
        <w:spacing w:before="0" w:after="20"/>
        <w:ind w:left="283"/>
      </w:pPr>
      <w:r>
        <w:rPr>
          <w:rFonts w:ascii="맑은 고딕" w:hAnsi="맑은 고딕" w:eastAsia="맑은 고딕"/>
          <w:b w:val="0"/>
          <w:sz w:val="20"/>
        </w:rPr>
        <w:t>⑤ (A) - (B) - (C) - (D)</w:t>
      </w:r>
    </w:p>
    <w:p>
      <w:pPr>
        <w:spacing w:before="0" w:after="160"/>
      </w:pPr>
    </w:p>
    <w:p>
      <w:pPr>
        <w:spacing w:before="80" w:after="40"/>
      </w:pPr>
      <w:r>
        <w:rPr>
          <w:rFonts w:ascii="맑은 고딕" w:hAnsi="맑은 고딕" w:eastAsia="맑은 고딕"/>
          <w:b/>
          <w:sz w:val="20"/>
        </w:rPr>
        <w:t>[Hard 전용 융합형 논술 | 1문항 | 20점]</w:t>
      </w:r>
    </w:p>
    <w:p>
      <w:pPr>
        <w:spacing w:before="40" w:after="40"/>
      </w:pPr>
      <w:r>
        <w:rPr>
          <w:rFonts w:ascii="맑은 고딕" w:hAnsi="맑은 고딕" w:eastAsia="맑은 고딕"/>
          <w:b w:val="0"/>
          <w:sz w:val="20"/>
        </w:rPr>
        <w:t>위 지문의 내용을 바탕으로 다음 요약문의 빈칸 (A), (B)를 채우시오. (단, 본문에 있는 단어만 사용할 것. (A)는 2단어, (B)는 1단어로 쓸 것.)</w:t>
      </w:r>
    </w:p>
    <w:p>
      <w:pPr>
        <w:spacing w:before="60" w:after="60"/>
        <w:ind w:left="170"/>
      </w:pPr>
      <w:r>
        <w:rPr>
          <w:rFonts w:ascii="맑은 고딕" w:hAnsi="맑은 고딕" w:eastAsia="맑은 고딕"/>
          <w:b/>
          <w:sz w:val="20"/>
        </w:rPr>
        <w:t>[요약문] Unlike political negotiations where hiding information is often wise, the (A) _______________ _______________ forces individuals to adapt immediately and ultimately makes them (B) _______________ their true capacities and preferences through concrete actions.</w:t>
      </w:r>
    </w:p>
    <w:p>
      <w:pPr>
        <w:spacing w:before="0" w:after="0"/>
      </w:pPr>
      <w:r>
        <w:br w:type="page"/>
      </w:r>
    </w:p>
    <w:p>
      <w:pPr>
        <w:spacing w:before="0" w:after="0"/>
        <w:jc w:val="center"/>
      </w:pPr>
      <w:r>
        <w:rPr>
          <w:rFonts w:ascii="맑은 고딕" w:hAnsi="맑은 고딕" w:eastAsia="맑은 고딕"/>
          <w:b/>
          <w:sz w:val="22"/>
        </w:rPr>
        <w:t>정  답  표</w:t>
      </w:r>
    </w:p>
    <w:p>
      <w:pPr>
        <w:spacing w:before="120" w:after="60"/>
      </w:pPr>
      <w:r>
        <w:rPr>
          <w:rFonts w:ascii="맑은 고딕" w:hAnsi="맑은 고딕" w:eastAsia="맑은 고딕"/>
          <w:b/>
          <w:sz w:val="20"/>
        </w:rPr>
        <w:t>지문 1</w:t>
      </w:r>
    </w:p>
    <w:tbl>
      <w:tblPr>
        <w:tblStyle w:val="af9"/>
        <w:tblW w:type="auto" w:w="0"/>
        <w:tblLook w:firstColumn="1" w:firstRow="1" w:lastColumn="0" w:lastRow="0" w:noHBand="0" w:noVBand="1" w:val="04A0"/>
      </w:tblPr>
      <w:tblGrid>
        <w:gridCol w:w="2041"/>
        <w:gridCol w:w="2041"/>
        <w:gridCol w:w="2041"/>
        <w:gridCol w:w="2041"/>
        <w:gridCol w:w="2041"/>
      </w:tblGrid>
      <w:tr>
        <w:tc>
          <w:tcPr>
            <w:tcW w:type="dxa" w:w="2041"/>
            <w:shd w:val="clear" w:color="auto" w:fill="E8EDF7"/>
          </w:tcPr>
          <w:p>
            <w:pPr>
              <w:spacing w:before="20" w:after="20"/>
            </w:pPr>
            <w:r>
              <w:rPr>
                <w:rFonts w:ascii="맑은 고딕" w:hAnsi="맑은 고딕" w:eastAsia="맑은 고딕"/>
                <w:b/>
                <w:sz w:val="17"/>
              </w:rPr>
              <w:t>번호</w:t>
            </w:r>
          </w:p>
        </w:tc>
        <w:tc>
          <w:tcPr>
            <w:tcW w:type="dxa" w:w="2041"/>
            <w:shd w:val="clear" w:color="auto" w:fill="E8EDF7"/>
          </w:tcPr>
          <w:p>
            <w:pPr>
              <w:spacing w:before="20" w:after="20"/>
            </w:pPr>
            <w:r>
              <w:rPr>
                <w:rFonts w:ascii="맑은 고딕" w:hAnsi="맑은 고딕" w:eastAsia="맑은 고딕"/>
                <w:b/>
                <w:sz w:val="17"/>
              </w:rPr>
              <w:t>배점</w:t>
            </w:r>
          </w:p>
        </w:tc>
        <w:tc>
          <w:tcPr>
            <w:tcW w:type="dxa" w:w="2041"/>
            <w:shd w:val="clear" w:color="auto" w:fill="E8EDF7"/>
          </w:tcPr>
          <w:p>
            <w:pPr>
              <w:spacing w:before="20" w:after="20"/>
            </w:pPr>
            <w:r>
              <w:rPr>
                <w:rFonts w:ascii="맑은 고딕" w:hAnsi="맑은 고딕" w:eastAsia="맑은 고딕"/>
                <w:b/>
                <w:sz w:val="17"/>
              </w:rPr>
              <w:t>정답</w:t>
            </w:r>
          </w:p>
        </w:tc>
        <w:tc>
          <w:tcPr>
            <w:tcW w:type="dxa" w:w="2041"/>
            <w:shd w:val="clear" w:color="auto" w:fill="E8EDF7"/>
          </w:tcPr>
          <w:p>
            <w:pPr>
              <w:spacing w:before="20" w:after="20"/>
            </w:pPr>
            <w:r>
              <w:rPr>
                <w:rFonts w:ascii="맑은 고딕" w:hAnsi="맑은 고딕" w:eastAsia="맑은 고딕"/>
                <w:b/>
                <w:sz w:val="17"/>
              </w:rPr>
              <w:t>함정 유형</w:t>
            </w:r>
          </w:p>
        </w:tc>
        <w:tc>
          <w:tcPr>
            <w:tcW w:type="dxa" w:w="2041"/>
            <w:shd w:val="clear" w:color="auto" w:fill="E8EDF7"/>
          </w:tcPr>
          <w:p>
            <w:pPr>
              <w:spacing w:before="20" w:after="20"/>
            </w:pPr>
            <w:r>
              <w:rPr>
                <w:rFonts w:ascii="맑은 고딕" w:hAnsi="맑은 고딕" w:eastAsia="맑은 고딕"/>
                <w:b/>
                <w:sz w:val="17"/>
              </w:rPr>
              <w:t>해설</w:t>
            </w:r>
          </w:p>
        </w:tc>
      </w:tr>
      <w:tr>
        <w:tc>
          <w:tcPr>
            <w:tcW w:type="dxa" w:w="2041"/>
          </w:tcPr>
          <w:p>
            <w:pPr>
              <w:spacing w:before="20" w:after="20"/>
            </w:pPr>
            <w:r>
              <w:rPr>
                <w:rFonts w:ascii="맑은 고딕" w:hAnsi="맑은 고딕" w:eastAsia="맑은 고딕"/>
                <w:b w:val="0"/>
                <w:sz w:val="17"/>
              </w:rPr>
              <w:t>H-1-TF1</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장기적으로 수익을 낼 수 있는 구조조정이라는 더 어려운 결정을 내리기보다 정부에 돈을 더 달라고 로비하는 데 집중하는 것이 더 쉬울 수 있습니다.</w:t>
            </w:r>
          </w:p>
        </w:tc>
      </w:tr>
      <w:tr>
        <w:tc>
          <w:tcPr>
            <w:tcW w:type="dxa" w:w="2041"/>
          </w:tcPr>
          <w:p>
            <w:pPr>
              <w:spacing w:before="20" w:after="20"/>
            </w:pPr>
            <w:r>
              <w:rPr>
                <w:rFonts w:ascii="맑은 고딕" w:hAnsi="맑은 고딕" w:eastAsia="맑은 고딕"/>
                <w:b w:val="0"/>
                <w:sz w:val="17"/>
              </w:rPr>
              <w:t>H-1-TF2</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뒤집기</w:t>
            </w:r>
          </w:p>
        </w:tc>
        <w:tc>
          <w:tcPr>
            <w:tcW w:type="dxa" w:w="2041"/>
          </w:tcPr>
          <w:p>
            <w:pPr>
              <w:spacing w:before="20" w:after="20"/>
            </w:pPr>
            <w:r>
              <w:rPr>
                <w:rFonts w:ascii="맑은 고딕" w:hAnsi="맑은 고딕" w:eastAsia="맑은 고딕"/>
                <w:b w:val="0"/>
                <w:sz w:val="17"/>
              </w:rPr>
              <w:t>도덕적 해이는 '정부 지원(외부 구제)'이 기업의 결정을 변화시킬 때 발생하는 현상입니다.</w:t>
            </w:r>
          </w:p>
        </w:tc>
      </w:tr>
      <w:tr>
        <w:tc>
          <w:tcPr>
            <w:tcW w:type="dxa" w:w="2041"/>
          </w:tcPr>
          <w:p>
            <w:pPr>
              <w:spacing w:before="20" w:after="20"/>
            </w:pPr>
            <w:r>
              <w:rPr>
                <w:rFonts w:ascii="맑은 고딕" w:hAnsi="맑은 고딕" w:eastAsia="맑은 고딕"/>
                <w:b w:val="0"/>
                <w:sz w:val="17"/>
              </w:rPr>
              <w:t>H-1-TF3</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뒤집기</w:t>
            </w:r>
          </w:p>
        </w:tc>
        <w:tc>
          <w:tcPr>
            <w:tcW w:type="dxa" w:w="2041"/>
          </w:tcPr>
          <w:p>
            <w:pPr>
              <w:spacing w:before="20" w:after="20"/>
            </w:pPr>
            <w:r>
              <w:rPr>
                <w:rFonts w:ascii="맑은 고딕" w:hAnsi="맑은 고딕" w:eastAsia="맑은 고딕"/>
                <w:b w:val="0"/>
                <w:sz w:val="17"/>
              </w:rPr>
              <w:t>국가의 구제 조치가 있을 것이라는 '가능성(possibility)'을 알기 때문에 훗날 위험을 감수하는 도덕적 해이가 발생합니다.</w:t>
            </w:r>
          </w:p>
        </w:tc>
      </w:tr>
      <w:tr>
        <w:tc>
          <w:tcPr>
            <w:tcW w:type="dxa" w:w="2041"/>
          </w:tcPr>
          <w:p>
            <w:pPr>
              <w:spacing w:before="20" w:after="20"/>
            </w:pPr>
            <w:r>
              <w:rPr>
                <w:rFonts w:ascii="맑은 고딕" w:hAnsi="맑은 고딕" w:eastAsia="맑은 고딕"/>
                <w:b w:val="0"/>
                <w:sz w:val="17"/>
              </w:rPr>
              <w:t>H-1-TF4</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핵심어 바꾸기</w:t>
            </w:r>
          </w:p>
        </w:tc>
        <w:tc>
          <w:tcPr>
            <w:tcW w:type="dxa" w:w="2041"/>
          </w:tcPr>
          <w:p>
            <w:pPr>
              <w:spacing w:before="20" w:after="20"/>
            </w:pPr>
            <w:r>
              <w:rPr>
                <w:rFonts w:ascii="맑은 고딕" w:hAnsi="맑은 고딕" w:eastAsia="맑은 고딕"/>
                <w:b w:val="0"/>
                <w:sz w:val="17"/>
              </w:rPr>
              <w:t>결과적으로 안전 지향적이 되는 것이 아니라, 위험하고(risky) 부실한 의사 결정을 하도록 장려합니다.</w:t>
            </w:r>
          </w:p>
        </w:tc>
      </w:tr>
      <w:tr>
        <w:tc>
          <w:tcPr>
            <w:tcW w:type="dxa" w:w="2041"/>
          </w:tcPr>
          <w:p>
            <w:pPr>
              <w:spacing w:before="20" w:after="20"/>
            </w:pPr>
            <w:r>
              <w:rPr>
                <w:rFonts w:ascii="맑은 고딕" w:hAnsi="맑은 고딕" w:eastAsia="맑은 고딕"/>
                <w:b w:val="0"/>
                <w:sz w:val="17"/>
              </w:rPr>
              <w:t>H-1-MC1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④</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은행들은 사후 도덕적 해이를 극복한 것이 아니라, 오히려 정부가 개입할 것이라는 믿음 때문에 미래에 더 큰 위험을 감수하게 됩니다.</w:t>
            </w:r>
          </w:p>
        </w:tc>
      </w:tr>
      <w:tr>
        <w:tc>
          <w:tcPr>
            <w:tcW w:type="dxa" w:w="2041"/>
          </w:tcPr>
          <w:p>
            <w:pPr>
              <w:spacing w:before="20" w:after="20"/>
            </w:pPr>
            <w:r>
              <w:rPr>
                <w:rFonts w:ascii="맑은 고딕" w:hAnsi="맑은 고딕" w:eastAsia="맑은 고딕"/>
                <w:b w:val="0"/>
                <w:sz w:val="17"/>
              </w:rPr>
              <w:t>H-1-MC2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viable in the long term은 외부 구제 없이도 장기적으로 수익성을 내며 자생할 수 있도록 구조조정을 통해 체질을 개선하는 상태를 의미합니다.</w:t>
            </w:r>
          </w:p>
        </w:tc>
      </w:tr>
      <w:tr>
        <w:tc>
          <w:tcPr>
            <w:tcW w:type="dxa" w:w="2041"/>
          </w:tcPr>
          <w:p>
            <w:pPr>
              <w:spacing w:before="20" w:after="20"/>
            </w:pPr>
            <w:r>
              <w:rPr>
                <w:rFonts w:ascii="맑은 고딕" w:hAnsi="맑은 고딕" w:eastAsia="맑은 고딕"/>
                <w:b w:val="0"/>
                <w:sz w:val="17"/>
              </w:rPr>
              <w:t>H-1-MC3</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선의의 목적으로 시행된 기업 및 은행 구제가 오히려 기업의 도덕적 해이와 무모한 판단을 부추긴다는 내용입니다.</w:t>
            </w:r>
          </w:p>
        </w:tc>
      </w:tr>
      <w:tr>
        <w:tc>
          <w:tcPr>
            <w:tcW w:type="dxa" w:w="2041"/>
          </w:tcPr>
          <w:p>
            <w:pPr>
              <w:spacing w:before="20" w:after="20"/>
            </w:pPr>
            <w:r>
              <w:rPr>
                <w:rFonts w:ascii="맑은 고딕" w:hAnsi="맑은 고딕" w:eastAsia="맑은 고딕"/>
                <w:b w:val="0"/>
                <w:sz w:val="17"/>
              </w:rPr>
              <w:t>H-1-EN1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국가 구조에 의해 기업 생존이 인위적으로 보장될 때, 역설적으로 더 무모한 기업 행동(도덕적 해이)을 초래한다는 요지입니다.</w:t>
            </w:r>
          </w:p>
        </w:tc>
      </w:tr>
      <w:tr>
        <w:tc>
          <w:tcPr>
            <w:tcW w:type="dxa" w:w="2041"/>
          </w:tcPr>
          <w:p>
            <w:pPr>
              <w:spacing w:before="20" w:after="20"/>
            </w:pPr>
            <w:r>
              <w:rPr>
                <w:rFonts w:ascii="맑은 고딕" w:hAnsi="맑은 고딕" w:eastAsia="맑은 고딕"/>
                <w:b w:val="0"/>
                <w:sz w:val="17"/>
              </w:rPr>
              <w:t>H-1-EN2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'안전의 착각: 국가 원조가 어떻게 위험한 사업 결정을 부추기는가'가 글의 제목으로 가장 적합합니다.</w:t>
            </w:r>
          </w:p>
        </w:tc>
      </w:tr>
      <w:tr>
        <w:tc>
          <w:tcPr>
            <w:tcW w:type="dxa" w:w="2041"/>
          </w:tcPr>
          <w:p>
            <w:pPr>
              <w:spacing w:before="20" w:after="20"/>
            </w:pPr>
            <w:r>
              <w:rPr>
                <w:rFonts w:ascii="맑은 고딕" w:hAnsi="맑은 고딕" w:eastAsia="맑은 고딕"/>
                <w:b w:val="0"/>
                <w:sz w:val="17"/>
              </w:rPr>
              <w:t>H-1-AD1</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비유적 선지</w:t>
            </w:r>
          </w:p>
        </w:tc>
        <w:tc>
          <w:tcPr>
            <w:tcW w:type="dxa" w:w="2041"/>
          </w:tcPr>
          <w:p>
            <w:pPr>
              <w:spacing w:before="20" w:after="20"/>
            </w:pPr>
            <w:r>
              <w:rPr>
                <w:rFonts w:ascii="맑은 고딕" w:hAnsi="맑은 고딕" w:eastAsia="맑은 고딕"/>
                <w:b w:val="0"/>
                <w:sz w:val="17"/>
              </w:rPr>
              <w:t>도덕적 해이(정부 구제를 믿고 무모해지는 현상)는 '역설적으로 기사가 무모하게 불길 속으로 걸어 들어가도록 부추기는 보호 방패'와 같습니다.</w:t>
            </w:r>
          </w:p>
        </w:tc>
      </w:tr>
      <w:tr>
        <w:tc>
          <w:tcPr>
            <w:tcW w:type="dxa" w:w="2041"/>
          </w:tcPr>
          <w:p>
            <w:pPr>
              <w:spacing w:before="20" w:after="20"/>
            </w:pPr>
            <w:r>
              <w:rPr>
                <w:rFonts w:ascii="맑은 고딕" w:hAnsi="맑은 고딕" w:eastAsia="맑은 고딕"/>
                <w:b w:val="0"/>
                <w:sz w:val="17"/>
              </w:rPr>
              <w:t>H-1-AD2</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정부의 보호적 개입이 의도치 않게 부실하고 위험한 기업 경영을 낳을 수 있음을 경고하기 위함입니다.</w:t>
            </w:r>
          </w:p>
        </w:tc>
      </w:tr>
      <w:tr>
        <w:tc>
          <w:tcPr>
            <w:tcW w:type="dxa" w:w="2041"/>
          </w:tcPr>
          <w:p>
            <w:pPr>
              <w:spacing w:before="20" w:after="20"/>
            </w:pPr>
            <w:r>
              <w:rPr>
                <w:rFonts w:ascii="맑은 고딕" w:hAnsi="맑은 고딕" w:eastAsia="맑은 고딕"/>
                <w:b w:val="0"/>
                <w:sz w:val="17"/>
              </w:rPr>
              <w:t>H-1-AD3</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도덕적 해이 정의(C) -&gt; 은행 구제 사례 제시(A) -&gt; 부실 결정의 이유 설명(B) -&gt; 결론 요약(D) 순이 논리적입니다.</w:t>
            </w:r>
          </w:p>
        </w:tc>
      </w:tr>
      <w:tr>
        <w:tc>
          <w:tcPr>
            <w:tcW w:type="dxa" w:w="2041"/>
          </w:tcPr>
          <w:p>
            <w:pPr>
              <w:spacing w:before="20" w:after="20"/>
            </w:pPr>
            <w:r>
              <w:rPr>
                <w:rFonts w:ascii="맑은 고딕" w:hAnsi="맑은 고딕" w:eastAsia="맑은 고딕"/>
                <w:b w:val="0"/>
                <w:sz w:val="17"/>
              </w:rPr>
              <w:t>H-1-WR1-(A)</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government support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3번째 줄 참조</w:t>
            </w:r>
          </w:p>
        </w:tc>
      </w:tr>
      <w:tr>
        <w:tc>
          <w:tcPr>
            <w:tcW w:type="dxa" w:w="2041"/>
          </w:tcPr>
          <w:p>
            <w:pPr>
              <w:spacing w:before="20" w:after="20"/>
            </w:pPr>
            <w:r>
              <w:rPr>
                <w:rFonts w:ascii="맑은 고딕" w:hAnsi="맑은 고딕" w:eastAsia="맑은 고딕"/>
                <w:b w:val="0"/>
                <w:sz w:val="17"/>
              </w:rPr>
              <w:t>H-1-WR1-(B)</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risky</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마지막 줄 참조</w:t>
            </w:r>
          </w:p>
        </w:tc>
      </w:tr>
    </w:tbl>
    <w:p>
      <w:pPr>
        <w:spacing w:after="80"/>
      </w:pPr>
    </w:p>
    <w:p>
      <w:pPr>
        <w:spacing w:before="120" w:after="60"/>
      </w:pPr>
      <w:r>
        <w:rPr>
          <w:rFonts w:ascii="맑은 고딕" w:hAnsi="맑은 고딕" w:eastAsia="맑은 고딕"/>
          <w:b/>
          <w:sz w:val="20"/>
        </w:rPr>
        <w:t>지문 2</w:t>
      </w:r>
    </w:p>
    <w:tbl>
      <w:tblPr>
        <w:tblStyle w:val="af9"/>
        <w:tblW w:type="auto" w:w="0"/>
        <w:tblLook w:firstColumn="1" w:firstRow="1" w:lastColumn="0" w:lastRow="0" w:noHBand="0" w:noVBand="1" w:val="04A0"/>
      </w:tblPr>
      <w:tblGrid>
        <w:gridCol w:w="2041"/>
        <w:gridCol w:w="2041"/>
        <w:gridCol w:w="2041"/>
        <w:gridCol w:w="2041"/>
        <w:gridCol w:w="2041"/>
      </w:tblGrid>
      <w:tr>
        <w:tc>
          <w:tcPr>
            <w:tcW w:type="dxa" w:w="2041"/>
            <w:shd w:val="clear" w:color="auto" w:fill="E8EDF7"/>
          </w:tcPr>
          <w:p>
            <w:pPr>
              <w:spacing w:before="20" w:after="20"/>
            </w:pPr>
            <w:r>
              <w:rPr>
                <w:rFonts w:ascii="맑은 고딕" w:hAnsi="맑은 고딕" w:eastAsia="맑은 고딕"/>
                <w:b/>
                <w:sz w:val="17"/>
              </w:rPr>
              <w:t>번호</w:t>
            </w:r>
          </w:p>
        </w:tc>
        <w:tc>
          <w:tcPr>
            <w:tcW w:type="dxa" w:w="2041"/>
            <w:shd w:val="clear" w:color="auto" w:fill="E8EDF7"/>
          </w:tcPr>
          <w:p>
            <w:pPr>
              <w:spacing w:before="20" w:after="20"/>
            </w:pPr>
            <w:r>
              <w:rPr>
                <w:rFonts w:ascii="맑은 고딕" w:hAnsi="맑은 고딕" w:eastAsia="맑은 고딕"/>
                <w:b/>
                <w:sz w:val="17"/>
              </w:rPr>
              <w:t>배점</w:t>
            </w:r>
          </w:p>
        </w:tc>
        <w:tc>
          <w:tcPr>
            <w:tcW w:type="dxa" w:w="2041"/>
            <w:shd w:val="clear" w:color="auto" w:fill="E8EDF7"/>
          </w:tcPr>
          <w:p>
            <w:pPr>
              <w:spacing w:before="20" w:after="20"/>
            </w:pPr>
            <w:r>
              <w:rPr>
                <w:rFonts w:ascii="맑은 고딕" w:hAnsi="맑은 고딕" w:eastAsia="맑은 고딕"/>
                <w:b/>
                <w:sz w:val="17"/>
              </w:rPr>
              <w:t>정답</w:t>
            </w:r>
          </w:p>
        </w:tc>
        <w:tc>
          <w:tcPr>
            <w:tcW w:type="dxa" w:w="2041"/>
            <w:shd w:val="clear" w:color="auto" w:fill="E8EDF7"/>
          </w:tcPr>
          <w:p>
            <w:pPr>
              <w:spacing w:before="20" w:after="20"/>
            </w:pPr>
            <w:r>
              <w:rPr>
                <w:rFonts w:ascii="맑은 고딕" w:hAnsi="맑은 고딕" w:eastAsia="맑은 고딕"/>
                <w:b/>
                <w:sz w:val="17"/>
              </w:rPr>
              <w:t>함정 유형</w:t>
            </w:r>
          </w:p>
        </w:tc>
        <w:tc>
          <w:tcPr>
            <w:tcW w:type="dxa" w:w="2041"/>
            <w:shd w:val="clear" w:color="auto" w:fill="E8EDF7"/>
          </w:tcPr>
          <w:p>
            <w:pPr>
              <w:spacing w:before="20" w:after="20"/>
            </w:pPr>
            <w:r>
              <w:rPr>
                <w:rFonts w:ascii="맑은 고딕" w:hAnsi="맑은 고딕" w:eastAsia="맑은 고딕"/>
                <w:b/>
                <w:sz w:val="17"/>
              </w:rPr>
              <w:t>해설</w:t>
            </w:r>
          </w:p>
        </w:tc>
      </w:tr>
      <w:tr>
        <w:tc>
          <w:tcPr>
            <w:tcW w:type="dxa" w:w="2041"/>
          </w:tcPr>
          <w:p>
            <w:pPr>
              <w:spacing w:before="20" w:after="20"/>
            </w:pPr>
            <w:r>
              <w:rPr>
                <w:rFonts w:ascii="맑은 고딕" w:hAnsi="맑은 고딕" w:eastAsia="맑은 고딕"/>
                <w:b w:val="0"/>
                <w:sz w:val="17"/>
              </w:rPr>
              <w:t>H-2-TF1</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약속은 욕망이 흔들리는 상황에서도 인간 행동을 예측 가능하게 만들어 사회를 유지합니다.</w:t>
            </w:r>
          </w:p>
        </w:tc>
      </w:tr>
      <w:tr>
        <w:tc>
          <w:tcPr>
            <w:tcW w:type="dxa" w:w="2041"/>
          </w:tcPr>
          <w:p>
            <w:pPr>
              <w:spacing w:before="20" w:after="20"/>
            </w:pPr>
            <w:r>
              <w:rPr>
                <w:rFonts w:ascii="맑은 고딕" w:hAnsi="맑은 고딕" w:eastAsia="맑은 고딕"/>
                <w:b w:val="0"/>
                <w:sz w:val="17"/>
              </w:rPr>
              <w:t>H-2-TF2</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핵심어 바꾸기</w:t>
            </w:r>
          </w:p>
        </w:tc>
        <w:tc>
          <w:tcPr>
            <w:tcW w:type="dxa" w:w="2041"/>
          </w:tcPr>
          <w:p>
            <w:pPr>
              <w:spacing w:before="20" w:after="20"/>
            </w:pPr>
            <w:r>
              <w:rPr>
                <w:rFonts w:ascii="맑은 고딕" w:hAnsi="맑은 고딕" w:eastAsia="맑은 고딕"/>
                <w:b w:val="0"/>
                <w:sz w:val="17"/>
              </w:rPr>
              <w:t>약속은 평소 안 하던 행동을 기꺼이 하게(willing to perform) 만드는 것이지, 모든 규범을 무시하게 만드는 부작용이 아닙니다.</w:t>
            </w:r>
          </w:p>
        </w:tc>
      </w:tr>
      <w:tr>
        <w:tc>
          <w:tcPr>
            <w:tcW w:type="dxa" w:w="2041"/>
          </w:tcPr>
          <w:p>
            <w:pPr>
              <w:spacing w:before="20" w:after="20"/>
            </w:pPr>
            <w:r>
              <w:rPr>
                <w:rFonts w:ascii="맑은 고딕" w:hAnsi="맑은 고딕" w:eastAsia="맑은 고딕"/>
                <w:b w:val="0"/>
                <w:sz w:val="17"/>
              </w:rPr>
              <w:t>H-2-TF3</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기사와 노동자의 노동은 타인의 지불에 대한 신뢰할 수 있는 약속에 기초하여 이루어집니다.</w:t>
            </w:r>
          </w:p>
        </w:tc>
      </w:tr>
      <w:tr>
        <w:tc>
          <w:tcPr>
            <w:tcW w:type="dxa" w:w="2041"/>
          </w:tcPr>
          <w:p>
            <w:pPr>
              <w:spacing w:before="20" w:after="20"/>
            </w:pPr>
            <w:r>
              <w:rPr>
                <w:rFonts w:ascii="맑은 고딕" w:hAnsi="맑은 고딕" w:eastAsia="맑은 고딕"/>
                <w:b w:val="0"/>
                <w:sz w:val="17"/>
              </w:rPr>
              <w:t>H-2-TF4</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뒤집기</w:t>
            </w:r>
          </w:p>
        </w:tc>
        <w:tc>
          <w:tcPr>
            <w:tcW w:type="dxa" w:w="2041"/>
          </w:tcPr>
          <w:p>
            <w:pPr>
              <w:spacing w:before="20" w:after="20"/>
            </w:pPr>
            <w:r>
              <w:rPr>
                <w:rFonts w:ascii="맑은 고딕" w:hAnsi="맑은 고딕" w:eastAsia="맑은 고딕"/>
                <w:b w:val="0"/>
                <w:sz w:val="17"/>
              </w:rPr>
              <w:t>중앙은행 등 광범위한 다자간 신뢰 네트워크가 화폐 가치를 유지하리라 '약속(부재하는 것이 아님)'하기 때문입니다.</w:t>
            </w:r>
          </w:p>
        </w:tc>
      </w:tr>
      <w:tr>
        <w:tc>
          <w:tcPr>
            <w:tcW w:type="dxa" w:w="2041"/>
          </w:tcPr>
          <w:p>
            <w:pPr>
              <w:spacing w:before="20" w:after="20"/>
            </w:pPr>
            <w:r>
              <w:rPr>
                <w:rFonts w:ascii="맑은 고딕" w:hAnsi="맑은 고딕" w:eastAsia="맑은 고딕"/>
                <w:b w:val="0"/>
                <w:sz w:val="17"/>
              </w:rPr>
              <w:t>H-2-MC1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약속은 자신의 즉각적인 만족을 넘어서 평소라면 하지 않았을(어쩌면 지금 당장 달갑지 않은) 노동과 협력을 자발적으로 수행하게 합니다.</w:t>
            </w:r>
          </w:p>
        </w:tc>
      </w:tr>
      <w:tr>
        <w:tc>
          <w:tcPr>
            <w:tcW w:type="dxa" w:w="2041"/>
          </w:tcPr>
          <w:p>
            <w:pPr>
              <w:spacing w:before="20" w:after="20"/>
            </w:pPr>
            <w:r>
              <w:rPr>
                <w:rFonts w:ascii="맑은 고딕" w:hAnsi="맑은 고딕" w:eastAsia="맑은 고딕"/>
                <w:b w:val="0"/>
                <w:sz w:val="17"/>
              </w:rPr>
              <w:t>H-2-MC2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약속에 대한 신뢰 덕분에 개인은 피곤하거나 본인의 변덕스러운 흥미와 어긋나도 타인에게 서비스를 제공하는 사회적 역할을 기꺼이 수행합니다.</w:t>
            </w:r>
          </w:p>
        </w:tc>
      </w:tr>
      <w:tr>
        <w:tc>
          <w:tcPr>
            <w:tcW w:type="dxa" w:w="2041"/>
          </w:tcPr>
          <w:p>
            <w:pPr>
              <w:spacing w:before="20" w:after="20"/>
            </w:pPr>
            <w:r>
              <w:rPr>
                <w:rFonts w:ascii="맑은 고딕" w:hAnsi="맑은 고딕" w:eastAsia="맑은 고딕"/>
                <w:b w:val="0"/>
                <w:sz w:val="17"/>
              </w:rPr>
              <w:t>H-2-MC3</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사회 전체(직업, 돈, 제도 등)가 기능하도록 행동을 조정하고 예측 가능하게 하는 약속의 필수적 역할이 주제입니다.</w:t>
            </w:r>
          </w:p>
        </w:tc>
      </w:tr>
      <w:tr>
        <w:tc>
          <w:tcPr>
            <w:tcW w:type="dxa" w:w="2041"/>
          </w:tcPr>
          <w:p>
            <w:pPr>
              <w:spacing w:before="20" w:after="20"/>
            </w:pPr>
            <w:r>
              <w:rPr>
                <w:rFonts w:ascii="맑은 고딕" w:hAnsi="맑은 고딕" w:eastAsia="맑은 고딕"/>
                <w:b w:val="0"/>
                <w:sz w:val="17"/>
              </w:rPr>
              <w:t>H-2-EN1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약속의 신뢰성이 예측 가능성을 확보하고 협동을 용이하게 하여 인간의 사회적 삶을 고정시킨다는 요지입니다.</w:t>
            </w:r>
          </w:p>
        </w:tc>
      </w:tr>
      <w:tr>
        <w:tc>
          <w:tcPr>
            <w:tcW w:type="dxa" w:w="2041"/>
          </w:tcPr>
          <w:p>
            <w:pPr>
              <w:spacing w:before="20" w:after="20"/>
            </w:pPr>
            <w:r>
              <w:rPr>
                <w:rFonts w:ascii="맑은 고딕" w:hAnsi="맑은 고딕" w:eastAsia="맑은 고딕"/>
                <w:b w:val="0"/>
                <w:sz w:val="17"/>
              </w:rPr>
              <w:t>H-2-EN2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'사회를 세우는 결속력: 사회적 접착제로서의 약속'이 가장 적절합니다.</w:t>
            </w:r>
          </w:p>
        </w:tc>
      </w:tr>
      <w:tr>
        <w:tc>
          <w:tcPr>
            <w:tcW w:type="dxa" w:w="2041"/>
          </w:tcPr>
          <w:p>
            <w:pPr>
              <w:spacing w:before="20" w:after="20"/>
            </w:pPr>
            <w:r>
              <w:rPr>
                <w:rFonts w:ascii="맑은 고딕" w:hAnsi="맑은 고딕" w:eastAsia="맑은 고딕"/>
                <w:b w:val="0"/>
                <w:sz w:val="17"/>
              </w:rPr>
              <w:t>H-2-AD1</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비유적 선지</w:t>
            </w:r>
          </w:p>
        </w:tc>
        <w:tc>
          <w:tcPr>
            <w:tcW w:type="dxa" w:w="2041"/>
          </w:tcPr>
          <w:p>
            <w:pPr>
              <w:spacing w:before="20" w:after="20"/>
            </w:pPr>
            <w:r>
              <w:rPr>
                <w:rFonts w:ascii="맑은 고딕" w:hAnsi="맑은 고딕" w:eastAsia="맑은 고딕"/>
                <w:b w:val="0"/>
                <w:sz w:val="17"/>
              </w:rPr>
              <w:t>'사회의 삶을 붙잡는 접착제'는 무질서한 사회 구성원(벽돌)들이 무너지지 않게 유지해주는 보이지 않는 건축적 뼈대와 같습니다.</w:t>
            </w:r>
          </w:p>
        </w:tc>
      </w:tr>
      <w:tr>
        <w:tc>
          <w:tcPr>
            <w:tcW w:type="dxa" w:w="2041"/>
          </w:tcPr>
          <w:p>
            <w:pPr>
              <w:spacing w:before="20" w:after="20"/>
            </w:pPr>
            <w:r>
              <w:rPr>
                <w:rFonts w:ascii="맑은 고딕" w:hAnsi="맑은 고딕" w:eastAsia="맑은 고딕"/>
                <w:b w:val="0"/>
                <w:sz w:val="17"/>
              </w:rPr>
              <w:t>H-2-AD2</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인간의 협력과 사회적 제도의 안정성을 보장하는 데 약속이 필수불가결한 토대임을 설명하기 위함입니다.</w:t>
            </w:r>
          </w:p>
        </w:tc>
      </w:tr>
      <w:tr>
        <w:tc>
          <w:tcPr>
            <w:tcW w:type="dxa" w:w="2041"/>
          </w:tcPr>
          <w:p>
            <w:pPr>
              <w:spacing w:before="20" w:after="20"/>
            </w:pPr>
            <w:r>
              <w:rPr>
                <w:rFonts w:ascii="맑은 고딕" w:hAnsi="맑은 고딕" w:eastAsia="맑은 고딕"/>
                <w:b w:val="0"/>
                <w:sz w:val="17"/>
              </w:rPr>
              <w:t>H-2-AD3</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예측 가능성 제공(B) -&gt; 기꺼이 행동하게 함(A) -&gt; 기사/노동자 예시(D) -&gt; 결론 도출(C) 순이 자연스럽습니다.</w:t>
            </w:r>
          </w:p>
        </w:tc>
      </w:tr>
      <w:tr>
        <w:tc>
          <w:tcPr>
            <w:tcW w:type="dxa" w:w="2041"/>
          </w:tcPr>
          <w:p>
            <w:pPr>
              <w:spacing w:before="20" w:after="20"/>
            </w:pPr>
            <w:r>
              <w:rPr>
                <w:rFonts w:ascii="맑은 고딕" w:hAnsi="맑은 고딕" w:eastAsia="맑은 고딕"/>
                <w:b w:val="0"/>
                <w:sz w:val="17"/>
              </w:rPr>
              <w:t>H-2-WR1-(A)</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predictable</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2번째 줄 참조</w:t>
            </w:r>
          </w:p>
        </w:tc>
      </w:tr>
      <w:tr>
        <w:tc>
          <w:tcPr>
            <w:tcW w:type="dxa" w:w="2041"/>
          </w:tcPr>
          <w:p>
            <w:pPr>
              <w:spacing w:before="20" w:after="20"/>
            </w:pPr>
            <w:r>
              <w:rPr>
                <w:rFonts w:ascii="맑은 고딕" w:hAnsi="맑은 고딕" w:eastAsia="맑은 고딕"/>
                <w:b w:val="0"/>
                <w:sz w:val="17"/>
              </w:rPr>
              <w:t>H-2-WR1-(B)</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credibility</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마지막 줄 참조</w:t>
            </w:r>
          </w:p>
        </w:tc>
      </w:tr>
    </w:tbl>
    <w:p>
      <w:pPr>
        <w:spacing w:after="80"/>
      </w:pPr>
    </w:p>
    <w:p>
      <w:pPr>
        <w:spacing w:before="120" w:after="60"/>
      </w:pPr>
      <w:r>
        <w:rPr>
          <w:rFonts w:ascii="맑은 고딕" w:hAnsi="맑은 고딕" w:eastAsia="맑은 고딕"/>
          <w:b/>
          <w:sz w:val="20"/>
        </w:rPr>
        <w:t>지문 3</w:t>
      </w:r>
    </w:p>
    <w:tbl>
      <w:tblPr>
        <w:tblStyle w:val="af9"/>
        <w:tblW w:type="auto" w:w="0"/>
        <w:tblLook w:firstColumn="1" w:firstRow="1" w:lastColumn="0" w:lastRow="0" w:noHBand="0" w:noVBand="1" w:val="04A0"/>
      </w:tblPr>
      <w:tblGrid>
        <w:gridCol w:w="2041"/>
        <w:gridCol w:w="2041"/>
        <w:gridCol w:w="2041"/>
        <w:gridCol w:w="2041"/>
        <w:gridCol w:w="2041"/>
      </w:tblGrid>
      <w:tr>
        <w:tc>
          <w:tcPr>
            <w:tcW w:type="dxa" w:w="2041"/>
            <w:shd w:val="clear" w:color="auto" w:fill="E8EDF7"/>
          </w:tcPr>
          <w:p>
            <w:pPr>
              <w:spacing w:before="20" w:after="20"/>
            </w:pPr>
            <w:r>
              <w:rPr>
                <w:rFonts w:ascii="맑은 고딕" w:hAnsi="맑은 고딕" w:eastAsia="맑은 고딕"/>
                <w:b/>
                <w:sz w:val="17"/>
              </w:rPr>
              <w:t>번호</w:t>
            </w:r>
          </w:p>
        </w:tc>
        <w:tc>
          <w:tcPr>
            <w:tcW w:type="dxa" w:w="2041"/>
            <w:shd w:val="clear" w:color="auto" w:fill="E8EDF7"/>
          </w:tcPr>
          <w:p>
            <w:pPr>
              <w:spacing w:before="20" w:after="20"/>
            </w:pPr>
            <w:r>
              <w:rPr>
                <w:rFonts w:ascii="맑은 고딕" w:hAnsi="맑은 고딕" w:eastAsia="맑은 고딕"/>
                <w:b/>
                <w:sz w:val="17"/>
              </w:rPr>
              <w:t>배점</w:t>
            </w:r>
          </w:p>
        </w:tc>
        <w:tc>
          <w:tcPr>
            <w:tcW w:type="dxa" w:w="2041"/>
            <w:shd w:val="clear" w:color="auto" w:fill="E8EDF7"/>
          </w:tcPr>
          <w:p>
            <w:pPr>
              <w:spacing w:before="20" w:after="20"/>
            </w:pPr>
            <w:r>
              <w:rPr>
                <w:rFonts w:ascii="맑은 고딕" w:hAnsi="맑은 고딕" w:eastAsia="맑은 고딕"/>
                <w:b/>
                <w:sz w:val="17"/>
              </w:rPr>
              <w:t>정답</w:t>
            </w:r>
          </w:p>
        </w:tc>
        <w:tc>
          <w:tcPr>
            <w:tcW w:type="dxa" w:w="2041"/>
            <w:shd w:val="clear" w:color="auto" w:fill="E8EDF7"/>
          </w:tcPr>
          <w:p>
            <w:pPr>
              <w:spacing w:before="20" w:after="20"/>
            </w:pPr>
            <w:r>
              <w:rPr>
                <w:rFonts w:ascii="맑은 고딕" w:hAnsi="맑은 고딕" w:eastAsia="맑은 고딕"/>
                <w:b/>
                <w:sz w:val="17"/>
              </w:rPr>
              <w:t>함정 유형</w:t>
            </w:r>
          </w:p>
        </w:tc>
        <w:tc>
          <w:tcPr>
            <w:tcW w:type="dxa" w:w="2041"/>
            <w:shd w:val="clear" w:color="auto" w:fill="E8EDF7"/>
          </w:tcPr>
          <w:p>
            <w:pPr>
              <w:spacing w:before="20" w:after="20"/>
            </w:pPr>
            <w:r>
              <w:rPr>
                <w:rFonts w:ascii="맑은 고딕" w:hAnsi="맑은 고딕" w:eastAsia="맑은 고딕"/>
                <w:b/>
                <w:sz w:val="17"/>
              </w:rPr>
              <w:t>해설</w:t>
            </w:r>
          </w:p>
        </w:tc>
      </w:tr>
      <w:tr>
        <w:tc>
          <w:tcPr>
            <w:tcW w:type="dxa" w:w="2041"/>
          </w:tcPr>
          <w:p>
            <w:pPr>
              <w:spacing w:before="20" w:after="20"/>
            </w:pPr>
            <w:r>
              <w:rPr>
                <w:rFonts w:ascii="맑은 고딕" w:hAnsi="맑은 고딕" w:eastAsia="맑은 고딕"/>
                <w:b w:val="0"/>
                <w:sz w:val="17"/>
              </w:rPr>
              <w:t>H-3-TF1</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뒤집기</w:t>
            </w:r>
          </w:p>
        </w:tc>
        <w:tc>
          <w:tcPr>
            <w:tcW w:type="dxa" w:w="2041"/>
          </w:tcPr>
          <w:p>
            <w:pPr>
              <w:spacing w:before="20" w:after="20"/>
            </w:pPr>
            <w:r>
              <w:rPr>
                <w:rFonts w:ascii="맑은 고딕" w:hAnsi="맑은 고딕" w:eastAsia="맑은 고딕"/>
                <w:b w:val="0"/>
                <w:sz w:val="17"/>
              </w:rPr>
              <w:t>시장 메커니즘은 행동을 통해 지식을 드러내게 유도합니다. 정보를 숨기는 것은 시장이 아니라 '정치적 협상'에서나 유리한 전략입니다.</w:t>
            </w:r>
          </w:p>
        </w:tc>
      </w:tr>
      <w:tr>
        <w:tc>
          <w:tcPr>
            <w:tcW w:type="dxa" w:w="2041"/>
          </w:tcPr>
          <w:p>
            <w:pPr>
              <w:spacing w:before="20" w:after="20"/>
            </w:pPr>
            <w:r>
              <w:rPr>
                <w:rFonts w:ascii="맑은 고딕" w:hAnsi="맑은 고딕" w:eastAsia="맑은 고딕"/>
                <w:b w:val="0"/>
                <w:sz w:val="17"/>
              </w:rPr>
              <w:t>H-3-TF2</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가격이 끈적하지 않을 때, 선호나 환경이 바뀌면 사람들은 지체 없이 즉각적으로(instantaneously) 행동을 바꿉니다.</w:t>
            </w:r>
          </w:p>
        </w:tc>
      </w:tr>
      <w:tr>
        <w:tc>
          <w:tcPr>
            <w:tcW w:type="dxa" w:w="2041"/>
          </w:tcPr>
          <w:p>
            <w:pPr>
              <w:spacing w:before="20" w:after="20"/>
            </w:pPr>
            <w:r>
              <w:rPr>
                <w:rFonts w:ascii="맑은 고딕" w:hAnsi="맑은 고딕" w:eastAsia="맑은 고딕"/>
                <w:b w:val="0"/>
                <w:sz w:val="17"/>
              </w:rPr>
              <w:t>H-3-TF3</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최적 이득이 없으면 판매를 멈추고 타 품목으로 전환(switching)하여 반응합니다.</w:t>
            </w:r>
          </w:p>
        </w:tc>
      </w:tr>
      <w:tr>
        <w:tc>
          <w:tcPr>
            <w:tcW w:type="dxa" w:w="2041"/>
          </w:tcPr>
          <w:p>
            <w:pPr>
              <w:spacing w:before="20" w:after="20"/>
            </w:pPr>
            <w:r>
              <w:rPr>
                <w:rFonts w:ascii="맑은 고딕" w:hAnsi="맑은 고딕" w:eastAsia="맑은 고딕"/>
                <w:b w:val="0"/>
                <w:sz w:val="17"/>
              </w:rPr>
              <w:t>H-3-TF4</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뒤집기</w:t>
            </w:r>
          </w:p>
        </w:tc>
        <w:tc>
          <w:tcPr>
            <w:tcW w:type="dxa" w:w="2041"/>
          </w:tcPr>
          <w:p>
            <w:pPr>
              <w:spacing w:before="20" w:after="20"/>
            </w:pPr>
            <w:r>
              <w:rPr>
                <w:rFonts w:ascii="맑은 고딕" w:hAnsi="맑은 고딕" w:eastAsia="맑은 고딕"/>
                <w:b w:val="0"/>
                <w:sz w:val="17"/>
              </w:rPr>
              <w:t>망상(denial)에 빠진 자들에게 시장은 침묵하거나 동의하지 않고 다소 잔인한 방식으로(brutal ways) 현실을 수용하게 강제합니다.</w:t>
            </w:r>
          </w:p>
        </w:tc>
      </w:tr>
      <w:tr>
        <w:tc>
          <w:tcPr>
            <w:tcW w:type="dxa" w:w="2041"/>
          </w:tcPr>
          <w:p>
            <w:pPr>
              <w:spacing w:before="20" w:after="20"/>
            </w:pPr>
            <w:r>
              <w:rPr>
                <w:rFonts w:ascii="맑은 고딕" w:hAnsi="맑은 고딕" w:eastAsia="맑은 고딕"/>
                <w:b w:val="0"/>
                <w:sz w:val="17"/>
              </w:rPr>
              <w:t>H-3-MC1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⑤</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가격이 상황 변화에 고정적일 때가 아니라, 경직되어 있지 않고 유연할 때(not sticky) 개인이 즉각적으로 반응하고 적응합니다.</w:t>
            </w:r>
          </w:p>
        </w:tc>
      </w:tr>
      <w:tr>
        <w:tc>
          <w:tcPr>
            <w:tcW w:type="dxa" w:w="2041"/>
          </w:tcPr>
          <w:p>
            <w:pPr>
              <w:spacing w:before="20" w:after="20"/>
            </w:pPr>
            <w:r>
              <w:rPr>
                <w:rFonts w:ascii="맑은 고딕" w:hAnsi="맑은 고딕" w:eastAsia="맑은 고딕"/>
                <w:b w:val="0"/>
                <w:sz w:val="17"/>
              </w:rPr>
              <w:t>H-3-MC2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정치적 협상에서처럼 자신의 본심이나 진짜 역량을 감추어 유리한 고지를 점하려는 '전략'을 시장은 즉각적인 반응 구조로 인해 허용하지 않는다는 의미입니다.</w:t>
            </w:r>
          </w:p>
        </w:tc>
      </w:tr>
      <w:tr>
        <w:tc>
          <w:tcPr>
            <w:tcW w:type="dxa" w:w="2041"/>
          </w:tcPr>
          <w:p>
            <w:pPr>
              <w:spacing w:before="20" w:after="20"/>
            </w:pPr>
            <w:r>
              <w:rPr>
                <w:rFonts w:ascii="맑은 고딕" w:hAnsi="맑은 고딕" w:eastAsia="맑은 고딕"/>
                <w:b w:val="0"/>
                <w:sz w:val="17"/>
              </w:rPr>
              <w:t>H-3-MC3</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자신의 진짜 선호를 숨길 수 없고 즉각적 행동으로 드러내게 만드는 시장의 특성과, 수요 없음을 잔혹하게 깨우쳐주는 자각 기능을 다루고 있습니다.</w:t>
            </w:r>
          </w:p>
        </w:tc>
      </w:tr>
      <w:tr>
        <w:tc>
          <w:tcPr>
            <w:tcW w:type="dxa" w:w="2041"/>
          </w:tcPr>
          <w:p>
            <w:pPr>
              <w:spacing w:before="20" w:after="20"/>
            </w:pPr>
            <w:r>
              <w:rPr>
                <w:rFonts w:ascii="맑은 고딕" w:hAnsi="맑은 고딕" w:eastAsia="맑은 고딕"/>
                <w:b w:val="0"/>
                <w:sz w:val="17"/>
              </w:rPr>
              <w:t>H-3-EN1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시장 메커니즘의 우수성은 개인의 행동으로부터 진정한 선호와 지식을 강력하게 이끌어낸다는 구조적 힘에 있다는 요지입니다.</w:t>
            </w:r>
          </w:p>
        </w:tc>
      </w:tr>
      <w:tr>
        <w:tc>
          <w:tcPr>
            <w:tcW w:type="dxa" w:w="2041"/>
          </w:tcPr>
          <w:p>
            <w:pPr>
              <w:spacing w:before="20" w:after="20"/>
            </w:pPr>
            <w:r>
              <w:rPr>
                <w:rFonts w:ascii="맑은 고딕" w:hAnsi="맑은 고딕" w:eastAsia="맑은 고딕"/>
                <w:b w:val="0"/>
                <w:sz w:val="17"/>
              </w:rPr>
              <w:t>H-3-EN2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'폭로의 메커니즘: 시장에서의 비밀 유지보다 뛰어난 행동'이 적합한 제목입니다.</w:t>
            </w:r>
          </w:p>
        </w:tc>
      </w:tr>
      <w:tr>
        <w:tc>
          <w:tcPr>
            <w:tcW w:type="dxa" w:w="2041"/>
          </w:tcPr>
          <w:p>
            <w:pPr>
              <w:spacing w:before="20" w:after="20"/>
            </w:pPr>
            <w:r>
              <w:rPr>
                <w:rFonts w:ascii="맑은 고딕" w:hAnsi="맑은 고딕" w:eastAsia="맑은 고딕"/>
                <w:b w:val="0"/>
                <w:sz w:val="17"/>
              </w:rPr>
              <w:t>H-3-AD1</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비유적 선지</w:t>
            </w:r>
          </w:p>
        </w:tc>
        <w:tc>
          <w:tcPr>
            <w:tcW w:type="dxa" w:w="2041"/>
          </w:tcPr>
          <w:p>
            <w:pPr>
              <w:spacing w:before="20" w:after="20"/>
            </w:pPr>
            <w:r>
              <w:rPr>
                <w:rFonts w:ascii="맑은 고딕" w:hAnsi="맑은 고딕" w:eastAsia="맑은 고딕"/>
                <w:b w:val="0"/>
                <w:sz w:val="17"/>
              </w:rPr>
              <w:t>'시장이 잔혹한 방식으로 현실을 받아들이게 함'은 자기기만에서 즉각 깨어나도록 요구하는 '차갑고 날카로운 현실의 뺨 때리기'와 같습니다.</w:t>
            </w:r>
          </w:p>
        </w:tc>
      </w:tr>
      <w:tr>
        <w:tc>
          <w:tcPr>
            <w:tcW w:type="dxa" w:w="2041"/>
          </w:tcPr>
          <w:p>
            <w:pPr>
              <w:spacing w:before="20" w:after="20"/>
            </w:pPr>
            <w:r>
              <w:rPr>
                <w:rFonts w:ascii="맑은 고딕" w:hAnsi="맑은 고딕" w:eastAsia="맑은 고딕"/>
                <w:b w:val="0"/>
                <w:sz w:val="17"/>
              </w:rPr>
              <w:t>H-3-AD2</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시장 시스템이 어떻게 사람들에게 변화하는 욕구에 맞춰 거짓 없이 즉각 반응하게 강제하는지 설명하기 위한 글입니다.</w:t>
            </w:r>
          </w:p>
        </w:tc>
      </w:tr>
      <w:tr>
        <w:tc>
          <w:tcPr>
            <w:tcW w:type="dxa" w:w="2041"/>
          </w:tcPr>
          <w:p>
            <w:pPr>
              <w:spacing w:before="20" w:after="20"/>
            </w:pPr>
            <w:r>
              <w:rPr>
                <w:rFonts w:ascii="맑은 고딕" w:hAnsi="맑은 고딕" w:eastAsia="맑은 고딕"/>
                <w:b w:val="0"/>
                <w:sz w:val="17"/>
              </w:rPr>
              <w:t>H-3-AD3</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정치 상황과의 대조(C) -&gt; 완전 경쟁 시장의 속성(B) -&gt; 비경직성 가격에 따른 즉각 적응(A) -&gt; 구체적인 행동 예시(D) 순이 맞습니다.</w:t>
            </w:r>
          </w:p>
        </w:tc>
      </w:tr>
      <w:tr>
        <w:tc>
          <w:tcPr>
            <w:tcW w:type="dxa" w:w="2041"/>
          </w:tcPr>
          <w:p>
            <w:pPr>
              <w:spacing w:before="20" w:after="20"/>
            </w:pPr>
            <w:r>
              <w:rPr>
                <w:rFonts w:ascii="맑은 고딕" w:hAnsi="맑은 고딕" w:eastAsia="맑은 고딕"/>
                <w:b w:val="0"/>
                <w:sz w:val="17"/>
              </w:rPr>
              <w:t>H-3-WR1-(A)</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market mechanism</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1번째 줄 참조</w:t>
            </w:r>
          </w:p>
        </w:tc>
      </w:tr>
      <w:tr>
        <w:tc>
          <w:tcPr>
            <w:tcW w:type="dxa" w:w="2041"/>
          </w:tcPr>
          <w:p>
            <w:pPr>
              <w:spacing w:before="20" w:after="20"/>
            </w:pPr>
            <w:r>
              <w:rPr>
                <w:rFonts w:ascii="맑은 고딕" w:hAnsi="맑은 고딕" w:eastAsia="맑은 고딕"/>
                <w:b w:val="0"/>
                <w:sz w:val="17"/>
              </w:rPr>
              <w:t>H-3-WR1-(B)</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reveal</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10번째 줄 참조</w:t>
            </w:r>
          </w:p>
        </w:tc>
      </w:tr>
    </w:tbl>
    <w:p>
      <w:pPr>
        <w:spacing w:after="80"/>
      </w:pPr>
    </w:p>
    <w:sectPr w:rsidR="004D60F0" w:rsidSect="0065324A">
      <w:headerReference w:type="default" r:id="rId8"/>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40"/>
      <w:jc w:val="center"/>
    </w:pPr>
    <w:r>
      <w:rPr>
        <w:rFonts w:ascii="맑은 고딕" w:hAnsi="맑은 고딕" w:eastAsia="맑은 고딕"/>
        <w:b/>
        <w:sz w:val="24"/>
      </w:rPr>
      <w:t xml:space="preserve">WORKSHEET  /  이름 :  </w:t>
    </w:r>
    <w:r>
      <w:rPr>
        <w:rFonts w:ascii="맑은 고딕" w:hAnsi="맑은 고딕" w:eastAsia="맑은 고딕"/>
        <w:b/>
        <w:sz w:val="24"/>
      </w:rPr>
      <w:t>______________________</w:t>
    </w:r>
    <w:r>
      <w:rPr>
        <w:rFonts w:ascii="맑은 고딕" w:hAnsi="맑은 고딕" w:eastAsia="맑은 고딕"/>
        <w:b/>
        <w:sz w:val="24"/>
      </w:rPr>
      <w:t xml:space="preserve">     (이름 미기입시 0점 처리)</w:t>
    </w:r>
  </w:p>
  <w:p>
    <w:pPr>
      <w:spacing w:before="40" w:after="120"/>
      <w:jc w:val="right"/>
    </w:pPr>
    <w:r>
      <w:rPr>
        <w:rFonts w:ascii="맑은 고딕" w:hAnsi="맑은 고딕" w:eastAsia="맑은 고딕"/>
        <w:b w:val="0"/>
        <w:sz w:val="20"/>
      </w:rPr>
      <w:t>점수 :      / 100 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60F0"/>
    <w:rsid w:val="006532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C89E56D-4A37-441D-9AA7-382A1F85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E87BCD-721D-4361-84D1-6828CCA30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2026-05-11T15:50:00Z</dcterms:modified>
  <cp:category/>
</cp:coreProperties>
</file>