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CA99F" w14:textId="77777777" w:rsidR="000165FA" w:rsidRDefault="00000000">
      <w:pPr>
        <w:spacing w:before="120" w:after="120" w:line="360" w:lineRule="auto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PathToolAPI</w:t>
      </w:r>
    </w:p>
    <w:p w14:paraId="7B23F659" w14:textId="77777777" w:rsidR="000165FA" w:rsidRDefault="00000000">
      <w:pPr>
        <w:pStyle w:val="1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r>
        <w:rPr>
          <w:sz w:val="32"/>
          <w:szCs w:val="32"/>
        </w:rPr>
        <w:t>PathTool</w:t>
      </w:r>
    </w:p>
    <w:p w14:paraId="2DAEC060" w14:textId="77777777" w:rsidR="000165FA" w:rsidRDefault="00000000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>public static bool IsFolderPath(string p_path)</w:t>
      </w:r>
    </w:p>
    <w:p w14:paraId="2416E916" w14:textId="77777777" w:rsidR="000165FA" w:rsidRDefault="00000000">
      <w:pPr>
        <w:pStyle w:val="3"/>
        <w:keepNext w:val="0"/>
        <w:keepLines w:val="0"/>
        <w:spacing w:beforeLines="100" w:before="326" w:after="0" w:line="360" w:lineRule="auto"/>
        <w:ind w:left="83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传递的字符串所指示路径是否为文件夹路径</w:t>
      </w:r>
    </w:p>
    <w:p w14:paraId="1DF8AC0A" w14:textId="77777777" w:rsidR="000165FA" w:rsidRDefault="00000000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>public static bool IsFilePath(string p_path)</w:t>
      </w:r>
    </w:p>
    <w:p w14:paraId="67ECB434" w14:textId="77777777" w:rsidR="000165FA" w:rsidRDefault="00000000">
      <w:pPr>
        <w:pStyle w:val="3"/>
        <w:keepNext w:val="0"/>
        <w:keepLines w:val="0"/>
        <w:spacing w:beforeLines="100" w:before="326" w:after="0" w:line="360" w:lineRule="auto"/>
        <w:ind w:left="833"/>
        <w:rPr>
          <w:b w:val="0"/>
          <w:sz w:val="24"/>
          <w:szCs w:val="24"/>
        </w:rPr>
      </w:pPr>
      <w:bookmarkStart w:id="0" w:name="_Toc514262756"/>
      <w:r>
        <w:rPr>
          <w:b w:val="0"/>
          <w:sz w:val="24"/>
          <w:szCs w:val="24"/>
        </w:rPr>
        <w:t>传递的字符串所指示路径是否为文件路径</w:t>
      </w:r>
      <w:bookmarkEnd w:id="0"/>
    </w:p>
    <w:p w14:paraId="7ECA0E0C" w14:textId="77777777" w:rsidR="000165FA" w:rsidRDefault="00000000">
      <w:pPr>
        <w:pStyle w:val="1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r>
        <w:rPr>
          <w:sz w:val="32"/>
          <w:szCs w:val="32"/>
        </w:rPr>
        <w:t>特殊说明</w:t>
      </w:r>
    </w:p>
    <w:p w14:paraId="2889D66D" w14:textId="6E8CDEA1" w:rsidR="000165FA" w:rsidRDefault="006317EA" w:rsidP="00B41062">
      <w:r>
        <w:rPr>
          <w:rFonts w:hint="eastAsia"/>
        </w:rPr>
        <w:t>1</w:t>
      </w:r>
      <w:r>
        <w:t>.</w:t>
      </w:r>
      <w:r w:rsidR="00000000">
        <w:t>该工具类仅适用于</w:t>
      </w:r>
      <w:r w:rsidR="00000000">
        <w:t>Windows</w:t>
      </w:r>
      <w:r w:rsidR="00000000">
        <w:t>平台</w:t>
      </w:r>
    </w:p>
    <w:p w14:paraId="4AF3D502" w14:textId="676E96DC" w:rsidR="000165FA" w:rsidRDefault="006317EA" w:rsidP="00B41062">
      <w:r>
        <w:rPr>
          <w:rFonts w:hint="eastAsia"/>
        </w:rPr>
        <w:t>2</w:t>
      </w:r>
      <w:r>
        <w:t>.</w:t>
      </w:r>
      <w:r w:rsidR="00000000">
        <w:t>暂仅支持英文路径检测</w:t>
      </w:r>
    </w:p>
    <w:p w14:paraId="073F9D86" w14:textId="44DFC066" w:rsidR="000165FA" w:rsidRDefault="006317EA" w:rsidP="00B41062">
      <w:r>
        <w:t>3.</w:t>
      </w:r>
      <w:r w:rsidR="00000000">
        <w:t>路径是否存在不作为路径有效性检测依据</w:t>
      </w:r>
    </w:p>
    <w:p w14:paraId="1E923CB0" w14:textId="27990914" w:rsidR="000165FA" w:rsidRPr="00B41062" w:rsidRDefault="006317EA" w:rsidP="00B41062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 w:rsidR="00000000">
        <w:t>可检测</w:t>
      </w:r>
      <w:r w:rsidR="00000000">
        <w:t>Win32</w:t>
      </w:r>
      <w:r w:rsidR="00000000">
        <w:t>超长路径</w:t>
      </w:r>
    </w:p>
    <w:sectPr w:rsidR="000165FA" w:rsidRPr="00B41062">
      <w:footerReference w:type="even" r:id="rId9"/>
      <w:footerReference w:type="default" r:id="rId10"/>
      <w:pgSz w:w="11900" w:h="16840"/>
      <w:pgMar w:top="726" w:right="1170" w:bottom="1440" w:left="1233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8FF8C" w14:textId="77777777" w:rsidR="008B3EDD" w:rsidRDefault="008B3EDD">
      <w:r>
        <w:separator/>
      </w:r>
    </w:p>
  </w:endnote>
  <w:endnote w:type="continuationSeparator" w:id="0">
    <w:p w14:paraId="2F9C0627" w14:textId="77777777" w:rsidR="008B3EDD" w:rsidRDefault="008B3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97045" w14:textId="77777777" w:rsidR="000165FA" w:rsidRDefault="00000000">
    <w:pPr>
      <w:pStyle w:val="a9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2B44CB67" w14:textId="77777777" w:rsidR="000165FA" w:rsidRDefault="000165F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BB469" w14:textId="77777777" w:rsidR="000165FA" w:rsidRDefault="00000000">
    <w:pPr>
      <w:pStyle w:val="a9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</w:rPr>
      <w:t>8</w:t>
    </w:r>
    <w:r>
      <w:rPr>
        <w:rStyle w:val="af"/>
      </w:rPr>
      <w:fldChar w:fldCharType="end"/>
    </w:r>
  </w:p>
  <w:p w14:paraId="0AE4F5F1" w14:textId="77777777" w:rsidR="000165FA" w:rsidRDefault="000165F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AA681" w14:textId="77777777" w:rsidR="008B3EDD" w:rsidRDefault="008B3EDD">
      <w:r>
        <w:separator/>
      </w:r>
    </w:p>
  </w:footnote>
  <w:footnote w:type="continuationSeparator" w:id="0">
    <w:p w14:paraId="63AC5069" w14:textId="77777777" w:rsidR="008B3EDD" w:rsidRDefault="008B3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01F8D"/>
    <w:multiLevelType w:val="multilevel"/>
    <w:tmpl w:val="1CD01F8D"/>
    <w:lvl w:ilvl="0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58C014E0"/>
    <w:multiLevelType w:val="multilevel"/>
    <w:tmpl w:val="58C014E0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num w:numId="1" w16cid:durableId="422141915">
    <w:abstractNumId w:val="1"/>
  </w:num>
  <w:num w:numId="2" w16cid:durableId="1023746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130"/>
    <w:rsid w:val="000119E2"/>
    <w:rsid w:val="000165FA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66B55"/>
    <w:rsid w:val="00172762"/>
    <w:rsid w:val="001739B2"/>
    <w:rsid w:val="001A364C"/>
    <w:rsid w:val="001C0E38"/>
    <w:rsid w:val="001E2B5F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57D29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317EA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6E1"/>
    <w:rsid w:val="00886B81"/>
    <w:rsid w:val="008A4407"/>
    <w:rsid w:val="008B3EDD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062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6533E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233E4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  <w:rsid w:val="1F8962DA"/>
    <w:rsid w:val="2A457192"/>
    <w:rsid w:val="39CB39E7"/>
    <w:rsid w:val="3C2400F5"/>
    <w:rsid w:val="6CB77FE6"/>
    <w:rsid w:val="7A557BC9"/>
    <w:rsid w:val="7BCD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6B5B82"/>
  <w15:docId w15:val="{7FED5480-8160-46E9-9C9E-032E7903B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 w:val="0"/>
      <w:spacing w:before="340" w:after="330" w:line="578" w:lineRule="auto"/>
      <w:jc w:val="both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 w:val="0"/>
      <w:numPr>
        <w:ilvl w:val="1"/>
        <w:numId w:val="1"/>
      </w:numPr>
      <w:spacing w:before="260" w:after="260" w:line="416" w:lineRule="auto"/>
      <w:outlineLvl w:val="1"/>
    </w:pPr>
    <w:rPr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 w:val="0"/>
      <w:spacing w:before="260" w:after="260" w:line="416" w:lineRule="auto"/>
      <w:jc w:val="both"/>
      <w:outlineLvl w:val="2"/>
    </w:pPr>
    <w:rPr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widowControl w:val="0"/>
      <w:spacing w:before="280" w:after="290" w:line="376" w:lineRule="auto"/>
      <w:jc w:val="both"/>
      <w:outlineLvl w:val="3"/>
    </w:pPr>
    <w:rPr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40" w:after="64" w:line="320" w:lineRule="auto"/>
      <w:outlineLvl w:val="7"/>
    </w:p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40" w:after="64" w:line="320" w:lineRule="auto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widowControl w:val="0"/>
      <w:ind w:left="1440"/>
    </w:pPr>
    <w:rPr>
      <w:kern w:val="2"/>
      <w:sz w:val="20"/>
      <w:szCs w:val="20"/>
    </w:rPr>
  </w:style>
  <w:style w:type="paragraph" w:styleId="a3">
    <w:name w:val="annotation text"/>
    <w:basedOn w:val="a"/>
    <w:link w:val="a4"/>
    <w:uiPriority w:val="99"/>
    <w:semiHidden/>
    <w:unhideWhenUsed/>
    <w:pPr>
      <w:widowControl w:val="0"/>
    </w:pPr>
    <w:rPr>
      <w:kern w:val="2"/>
    </w:rPr>
  </w:style>
  <w:style w:type="paragraph" w:styleId="TOC5">
    <w:name w:val="toc 5"/>
    <w:basedOn w:val="a"/>
    <w:next w:val="a"/>
    <w:uiPriority w:val="39"/>
    <w:unhideWhenUsed/>
    <w:pPr>
      <w:widowControl w:val="0"/>
      <w:ind w:left="960"/>
    </w:pPr>
    <w:rPr>
      <w:kern w:val="2"/>
      <w:sz w:val="20"/>
      <w:szCs w:val="20"/>
    </w:rPr>
  </w:style>
  <w:style w:type="paragraph" w:styleId="TOC3">
    <w:name w:val="toc 3"/>
    <w:basedOn w:val="a"/>
    <w:next w:val="a"/>
    <w:uiPriority w:val="39"/>
    <w:unhideWhenUsed/>
    <w:pPr>
      <w:widowControl w:val="0"/>
      <w:ind w:left="480"/>
    </w:pPr>
    <w:rPr>
      <w:kern w:val="2"/>
      <w:sz w:val="22"/>
      <w:szCs w:val="22"/>
    </w:rPr>
  </w:style>
  <w:style w:type="paragraph" w:styleId="TOC8">
    <w:name w:val="toc 8"/>
    <w:basedOn w:val="a"/>
    <w:next w:val="a"/>
    <w:uiPriority w:val="39"/>
    <w:unhideWhenUsed/>
    <w:pPr>
      <w:widowControl w:val="0"/>
      <w:ind w:left="1680"/>
    </w:pPr>
    <w:rPr>
      <w:kern w:val="2"/>
      <w:sz w:val="20"/>
      <w:szCs w:val="20"/>
    </w:rPr>
  </w:style>
  <w:style w:type="paragraph" w:styleId="a5">
    <w:name w:val="Date"/>
    <w:basedOn w:val="a"/>
    <w:next w:val="a"/>
    <w:link w:val="a6"/>
    <w:uiPriority w:val="99"/>
    <w:semiHidden/>
    <w:unhideWhenUsed/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widowControl w:val="0"/>
      <w:spacing w:before="120"/>
    </w:pPr>
    <w:rPr>
      <w:b/>
      <w:bCs/>
      <w:kern w:val="2"/>
      <w:sz w:val="22"/>
      <w:szCs w:val="22"/>
    </w:rPr>
  </w:style>
  <w:style w:type="paragraph" w:styleId="TOC4">
    <w:name w:val="toc 4"/>
    <w:basedOn w:val="a"/>
    <w:next w:val="a"/>
    <w:uiPriority w:val="39"/>
    <w:unhideWhenUsed/>
    <w:pPr>
      <w:widowControl w:val="0"/>
      <w:ind w:left="720"/>
    </w:pPr>
    <w:rPr>
      <w:kern w:val="2"/>
      <w:sz w:val="20"/>
      <w:szCs w:val="20"/>
    </w:rPr>
  </w:style>
  <w:style w:type="paragraph" w:styleId="TOC6">
    <w:name w:val="toc 6"/>
    <w:basedOn w:val="a"/>
    <w:next w:val="a"/>
    <w:uiPriority w:val="39"/>
    <w:unhideWhenUsed/>
    <w:pPr>
      <w:widowControl w:val="0"/>
      <w:ind w:left="1200"/>
    </w:pPr>
    <w:rPr>
      <w:kern w:val="2"/>
      <w:sz w:val="20"/>
      <w:szCs w:val="20"/>
    </w:rPr>
  </w:style>
  <w:style w:type="paragraph" w:styleId="TOC2">
    <w:name w:val="toc 2"/>
    <w:basedOn w:val="a"/>
    <w:next w:val="a"/>
    <w:uiPriority w:val="39"/>
    <w:unhideWhenUsed/>
    <w:pPr>
      <w:widowControl w:val="0"/>
      <w:ind w:left="240"/>
    </w:pPr>
    <w:rPr>
      <w:i/>
      <w:iCs/>
      <w:kern w:val="2"/>
      <w:sz w:val="22"/>
      <w:szCs w:val="22"/>
    </w:rPr>
  </w:style>
  <w:style w:type="paragraph" w:styleId="TOC9">
    <w:name w:val="toc 9"/>
    <w:basedOn w:val="a"/>
    <w:next w:val="a"/>
    <w:uiPriority w:val="39"/>
    <w:unhideWhenUsed/>
    <w:pPr>
      <w:widowControl w:val="0"/>
      <w:ind w:left="1920"/>
    </w:pPr>
    <w:rPr>
      <w:kern w:val="2"/>
      <w:sz w:val="20"/>
      <w:szCs w:val="20"/>
    </w:rPr>
  </w:style>
  <w:style w:type="paragraph" w:styleId="ad">
    <w:name w:val="annotation subject"/>
    <w:basedOn w:val="a3"/>
    <w:next w:val="a3"/>
    <w:link w:val="ae"/>
    <w:uiPriority w:val="99"/>
    <w:semiHidden/>
    <w:unhideWhenUsed/>
    <w:rPr>
      <w:b/>
      <w:bCs/>
    </w:rPr>
  </w:style>
  <w:style w:type="character" w:styleId="af">
    <w:name w:val="page number"/>
    <w:basedOn w:val="a0"/>
    <w:uiPriority w:val="99"/>
    <w:semiHidden/>
    <w:unhideWhenUsed/>
  </w:style>
  <w:style w:type="character" w:styleId="af0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f1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6">
    <w:name w:val="日期 字符"/>
    <w:basedOn w:val="a0"/>
    <w:link w:val="a5"/>
    <w:uiPriority w:val="99"/>
    <w:semiHidden/>
  </w:style>
  <w:style w:type="paragraph" w:styleId="af3">
    <w:name w:val="List Paragraph"/>
    <w:basedOn w:val="a"/>
    <w:uiPriority w:val="34"/>
    <w:qFormat/>
    <w:pPr>
      <w:widowControl w:val="0"/>
      <w:ind w:firstLine="420"/>
      <w:jc w:val="both"/>
    </w:pPr>
    <w:rPr>
      <w:kern w:val="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inorHAnsi" w:eastAsiaTheme="minorEastAsia" w:hAnsiTheme="minorHAnsi" w:cstheme="min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inorHAnsi" w:eastAsiaTheme="minorEastAsia" w:hAnsiTheme="minorHAnsi" w:cstheme="minorBidi"/>
      <w:b/>
      <w:bCs/>
    </w:rPr>
  </w:style>
  <w:style w:type="character" w:customStyle="1" w:styleId="70">
    <w:name w:val="标题 7 字符"/>
    <w:basedOn w:val="a0"/>
    <w:link w:val="7"/>
    <w:uiPriority w:val="9"/>
    <w:semiHidden/>
    <w:rPr>
      <w:b/>
      <w:bCs/>
    </w:rPr>
  </w:style>
  <w:style w:type="character" w:customStyle="1" w:styleId="80">
    <w:name w:val="标题 8 字符"/>
    <w:basedOn w:val="a0"/>
    <w:link w:val="8"/>
    <w:uiPriority w:val="9"/>
    <w:semiHidden/>
    <w:rPr>
      <w:rFonts w:asciiTheme="minorHAnsi" w:eastAsiaTheme="minorEastAsia" w:hAnsiTheme="minorHAnsi" w:cstheme="minorBidi"/>
    </w:rPr>
  </w:style>
  <w:style w:type="character" w:customStyle="1" w:styleId="90">
    <w:name w:val="标题 9 字符"/>
    <w:basedOn w:val="a0"/>
    <w:link w:val="9"/>
    <w:uiPriority w:val="9"/>
    <w:semiHidden/>
    <w:rPr>
      <w:rFonts w:asciiTheme="minorHAnsi" w:eastAsiaTheme="minorEastAsia" w:hAnsiTheme="minorHAnsi" w:cstheme="minorBidi"/>
      <w:sz w:val="21"/>
      <w:szCs w:val="21"/>
    </w:r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e">
    <w:name w:val="批注主题 字符"/>
    <w:basedOn w:val="a4"/>
    <w:link w:val="ad"/>
    <w:uiPriority w:val="99"/>
    <w:semiHidden/>
    <w:rPr>
      <w:b/>
      <w:bCs/>
    </w:rPr>
  </w:style>
  <w:style w:type="character" w:customStyle="1" w:styleId="a8">
    <w:name w:val="批注框文本 字符"/>
    <w:basedOn w:val="a0"/>
    <w:link w:val="a7"/>
    <w:uiPriority w:val="99"/>
    <w:semiHidden/>
    <w:rPr>
      <w:rFonts w:asciiTheme="minorHAnsi" w:eastAsiaTheme="minorEastAsia" w:hAnsiTheme="minorHAnsi" w:cstheme="minorBidi"/>
      <w:sz w:val="18"/>
      <w:szCs w:val="18"/>
    </w:rPr>
  </w:style>
  <w:style w:type="paragraph" w:styleId="af4">
    <w:name w:val="No Spacing"/>
    <w:link w:val="af5"/>
    <w:uiPriority w:val="1"/>
    <w:qFormat/>
    <w:rPr>
      <w:sz w:val="22"/>
      <w:szCs w:val="22"/>
    </w:rPr>
  </w:style>
  <w:style w:type="character" w:customStyle="1" w:styleId="af5">
    <w:name w:val="无间隔 字符"/>
    <w:basedOn w:val="a0"/>
    <w:link w:val="af4"/>
    <w:uiPriority w:val="1"/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b w:val="0"/>
      <w:bCs w:val="0"/>
      <w:color w:val="2E74B5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A5E05D9-9BA4-4976-B695-C1507FCC89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topic</dc:title>
  <dc:subject>Label 1, Label 2, Label 3</dc:subject>
  <dc:creator>Microsoft Office User</dc:creator>
  <cp:lastModifiedBy>huang guohua</cp:lastModifiedBy>
  <cp:revision>155</cp:revision>
  <dcterms:created xsi:type="dcterms:W3CDTF">2018-03-30T03:16:00Z</dcterms:created>
  <dcterms:modified xsi:type="dcterms:W3CDTF">2024-06-30T11:00:00Z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