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64" w:type="dxa"/>
        <w:jc w:val="left"/>
        <w:tblInd w:w="-6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4"/>
        <w:gridCol w:w="5070"/>
      </w:tblGrid>
      <w:tr>
        <w:trPr>
          <w:trHeight w:val="1440" w:hRule="atLeast"/>
        </w:trPr>
        <w:tc>
          <w:tcPr>
            <w:tcW w:w="5694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sz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STT</w:t>
            </w:r>
          </w:p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b/>
                <w:sz w:val="24"/>
                <w:lang w:val="fr-FR"/>
              </w:rPr>
            </w:pPr>
          </w:p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b/>
                <w:sz w:val="24"/>
                <w:lang w:val="fr-FR"/>
              </w:rPr>
            </w:pPr>
          </w:p>
          <w:p>
            <w:pPr>
              <w:pStyle w:val="Normal"/>
              <w:spacing w:lineRule="atLeast" w:line="360"/>
              <w:rPr>
                <w:rFonts w:cs="Arial"/>
                <w:i/>
                <w:i/>
                <w:sz w:val="22"/>
                <w:szCs w:val="22"/>
              </w:rPr>
            </w:pPr>
          </w:p>
        </w:tc>
        <w:tc>
          <w:tcPr>
            <w:tcW w:w="5070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sz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Nội dung thay đổi và số hiệu bản vẽ của tổ chức thiết kế đã được duyệt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sz w:val="26"/>
                <w:szCs w:val="26"/>
                <w:u w:val="single"/>
                <w:lang w:val="es-ES"/>
              </w:rPr>
            </w:pPr>
          </w:p>
          <w:p>
            <w:pPr>
              <w:pStyle w:val="Normal"/>
              <w:spacing w:lineRule="atLeast" w:line="240"/>
              <w:jc w:val="center"/>
              <w:rPr>
                <w:b/>
                <w:i/>
                <w:i/>
                <w:sz w:val="20"/>
                <w:szCs w:val="26"/>
                <w:u w:val="singl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6"/>
                <w:u w:val="single"/>
                <w:lang w:val="es-ES"/>
              </w:rPr>
            </w:r>
          </w:p>
          <w:p>
            <w:pPr>
              <w:pStyle w:val="Normal"/>
              <w:spacing w:lineRule="atLeast" w:line="240"/>
              <w:jc w:val="right"/>
              <w:rPr>
                <w:rFonts w:ascii=".VnArial" w:hAnsi=".VnArial" w:cs=".VnArial"/>
                <w:b/>
                <w:i/>
                <w:i/>
                <w:color w:val="000000"/>
                <w:sz w:val="22"/>
              </w:rPr>
            </w:pPr>
            <w:r>
              <w:rPr>
                <w:rFonts w:cs="Times New Roman" w:ascii="Times New Roman" w:hAnsi="Times New Roman" w:eastAsia="Times New Roman"/>
                <w:b/>
                <w:i/>
                <w:color w:val="000000"/>
                <w:sz w:val="22"/>
              </w:rPr>
            </w:r>
          </w:p>
          <w:p>
            <w:pPr>
              <w:pStyle w:val="Normal"/>
              <w:spacing w:lineRule="atLeast" w:line="240"/>
              <w:jc w:val="right"/>
              <w:rPr>
                <w:rFonts w:ascii=".VnArial" w:hAnsi=".VnArial" w:cs=".VnArial"/>
                <w:i/>
                <w:i/>
                <w:color w:val="000000"/>
                <w:sz w:val="22"/>
              </w:rPr>
            </w:pPr>
            <w:r>
              <w:rPr>
                <w:rFonts w:cs="Times New Roman" w:ascii="Times New Roman" w:hAnsi="Times New Roman" w:eastAsia="Times New Roman"/>
                <w:i/>
                <w:color w:val="000000"/>
                <w:sz w:val="22"/>
              </w:rPr>
            </w:r>
          </w:p>
          <w:p>
            <w:pPr>
              <w:pStyle w:val="Normal"/>
              <w:spacing w:lineRule="atLeast" w:line="240"/>
              <w:jc w:val="right"/>
              <w:rPr>
                <w:rFonts w:ascii=".VnArial" w:hAnsi=".VnArial" w:cs=".VnArial"/>
                <w:i/>
                <w:i/>
                <w:color w:val="000000"/>
                <w:sz w:val="22"/>
              </w:rPr>
            </w:pPr>
            <w:r>
              <w:rPr>
                <w:rFonts w:cs="Times New Roman" w:ascii="Times New Roman" w:hAnsi="Times New Roman" w:eastAsia="Times New Roman"/>
                <w:i/>
                <w:color w:val="000000"/>
                <w:sz w:val="22"/>
              </w:rPr>
            </w:r>
          </w:p>
          <w:p>
            <w:pPr>
              <w:pStyle w:val="Normal"/>
              <w:spacing w:lineRule="atLeast" w:line="240"/>
              <w:jc w:val="right"/>
              <w:rPr>
                <w:b/>
                <w:i/>
                <w:i/>
                <w:sz w:val="20"/>
              </w:rPr>
            </w:pPr>
          </w:p>
        </w:tc>
      </w:tr>
    </w:tbl>
    <w:p>
      <w:pPr>
        <w:pStyle w:val="Normal"/>
        <w:tabs>
          <w:tab w:val="clear" w:pos="720"/>
          <w:tab w:val="left" w:pos="1035" w:leader="none"/>
        </w:tabs>
        <w:spacing w:before="240" w:after="0"/>
        <w:jc w:val="center"/>
        <w:rPr>
          <w:rFonts w:ascii=".VnTimeH" w:hAnsi=".VnTimeH" w:cs=".VnTimeH"/>
          <w:b/>
          <w:bCs/>
          <w:szCs w:val="28"/>
        </w:rPr>
      </w:pPr>
      <w:r>
        <w:rPr>
          <w:rFonts w:ascii="Times New Roman" w:hAnsi="Times New Roman" w:eastAsia="Times New Roman" w:cs="Times New Roman"/>
          <w:b/>
        </w:rPr>
        <w:br/>
        <w:t>{{NOI}}, ngày ..... tháng  ..... năm {{NAM}} | |Bảng kê những thay đổi so với thiết kế đã được duyệt</w:t>
        <w:br/>
        <w:t xml:space="preserve">  </w:t>
      </w:r>
    </w:p>
    <w:p>
      <w:pPr>
        <w:pStyle w:val="Normal"/>
        <w:spacing w:lineRule="atLeast" w:line="360" w:before="60" w:after="0"/>
        <w:rPr/>
      </w:pPr>
      <w:r>
        <w:rPr>
          <w:rFonts w:ascii="Times New Roman" w:hAnsi="Times New Roman" w:eastAsia="Times New Roman" w:cs="Times New Roman"/>
          <w:color w:val="000000"/>
          <w:sz w:val="22"/>
        </w:rPr>
        <w:br/>
        <w:t>Công trình: {{CT}}.</w:t>
        <w:br/>
        <w:t xml:space="preserve">  </w:t>
      </w:r>
    </w:p>
    <w:p>
      <w:pPr>
        <w:pStyle w:val="Normal"/>
        <w:spacing w:lineRule="atLeast" w:line="360" w:before="60" w:after="0"/>
        <w:rPr>
          <w:rFonts w:ascii=".VnTimeH" w:hAnsi=".VnTimeH" w:cs=".VnTimeH"/>
          <w:color w:val="000000"/>
          <w:sz w:val="22"/>
          <w:szCs w:val="22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>Gói thầu: {{GOI}}</w:t>
        <w:br/>
        <w:t xml:space="preserve">  </w:t>
      </w:r>
    </w:p>
    <w:p>
      <w:pPr>
        <w:pStyle w:val="Normal"/>
        <w:spacing w:lineRule="atLeast" w:line="360" w:before="60" w:after="0"/>
        <w:rPr>
          <w:rFonts w:ascii=".VnTimeH" w:hAnsi=".VnTimeH" w:cs=".VnTimeH"/>
          <w:color w:val="000000"/>
          <w:sz w:val="22"/>
          <w:szCs w:val="22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>Hạng mục: {{HM}}</w:t>
        <w:br/>
        <w:t xml:space="preserve">  </w:t>
      </w:r>
    </w:p>
    <w:p>
      <w:pPr>
        <w:pStyle w:val="Normal"/>
        <w:tabs>
          <w:tab w:val="clear" w:pos="720"/>
          <w:tab w:val="left" w:pos="1035" w:leader="none"/>
        </w:tabs>
        <w:spacing w:before="60" w:after="0"/>
        <w:rPr>
          <w:b/>
          <w:bCs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</w:rPr>
        <w:br/>
        <w:t>Địa điểm xây dựng: {{DD}}</w:t>
        <w:br/>
        <w:t xml:space="preserve">  </w:t>
      </w:r>
    </w:p>
    <w:p>
      <w:pPr>
        <w:pStyle w:val="Normal"/>
        <w:tabs>
          <w:tab w:val="clear" w:pos="720"/>
          <w:tab w:val="left" w:pos="1035" w:leader="none"/>
        </w:tabs>
        <w:spacing w:before="60" w:after="0"/>
        <w:rPr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tbl>
      <w:tblPr>
        <w:tblW w:w="10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2318"/>
        <w:gridCol w:w="1620"/>
        <w:gridCol w:w="1800"/>
        <w:gridCol w:w="2160"/>
        <w:gridCol w:w="1440"/>
      </w:tblGrid>
      <w:tr>
        <w:trPr>
          <w:trHeight w:val="1441" w:hRule="atLeast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{{CDT}}</w:t>
              <w:br/>
              <w:t>(Ký, ghi rõ họ tên, chức vụ)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Ban quản lý dự án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Nguyên nhân có sự thay đổi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Cơ quan duyệt hoặc đồng ý sự thay đổi</w:t>
            </w:r>
          </w:p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Tên, số, ngày tháng văn bản cho phép thay đổi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t>Ghi chó</w:t>
            </w:r>
          </w:p>
        </w:tc>
      </w:tr>
      <w:tr>
        <w:trPr>
          <w:trHeight w:val="4004" w:hRule="atLeast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đại diện Nhà thầu thiết kế </w:t>
              <w:br/>
              <w:t xml:space="preserve"> (Ký, ghi rõ họ tên, chức vụ và đóng dấu)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>đơn vị thi công</w:t>
              <w:br/>
              <w:t>(Ký, ghi rõ họ tên, chức vụ và đóng dấu)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035" w:leader="none"/>
              </w:tabs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1035" w:leader="none"/>
        </w:tabs>
        <w:rPr>
          <w:b/>
          <w:bCs/>
          <w:i/>
          <w:i/>
          <w:iCs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  <w:u w:val="single"/>
        </w:rPr>
      </w:r>
    </w:p>
    <w:p>
      <w:pPr>
        <w:pStyle w:val="Normal"/>
        <w:tabs>
          <w:tab w:val="clear" w:pos="720"/>
          <w:tab w:val="left" w:pos="1035" w:leader="none"/>
        </w:tabs>
        <w:rPr>
          <w:b/>
          <w:bCs/>
          <w:i/>
          <w:i/>
          <w:iCs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  <w:u w:val="single"/>
        </w:rPr>
      </w:r>
    </w:p>
    <w:tbl>
      <w:tblPr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680"/>
      </w:tblGrid>
      <w:tr>
        <w:trPr>
          <w:trHeight w:val="2014" w:hRule="atLeast"/>
        </w:trPr>
        <w:tc>
          <w:tcPr>
            <w:tcW w:w="4968" w:type="dxa"/>
            <w:tcBorders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rFonts w:ascii=".VnTimeH" w:hAnsi=".VnTimeH" w:cs=".VnTimeH"/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{{CDT}}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rFonts w:ascii=".VnTimeH" w:hAnsi=".VnTimeH" w:cs=".VnTimeH"/>
                <w:sz w:val="24"/>
                <w:lang w:val="es-MX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{{CDT}}</w:t>
            </w:r>
          </w:p>
          <w:p>
            <w:pPr>
              <w:pStyle w:val="Normal"/>
              <w:jc w:val="center"/>
              <w:rPr>
                <w:i/>
                <w:i/>
                <w:iCs/>
                <w:sz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(Ký, ghi rõ họ tên, chức vụ)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i/>
                <w:i/>
                <w:iCs/>
                <w:sz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fr-FR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rFonts w:ascii=".VnTimeH" w:hAnsi=".VnTimeH" w:cs=".VnTimeH"/>
                <w:sz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Ban quản lý dự án</w:t>
            </w:r>
          </w:p>
          <w:p>
            <w:pPr>
              <w:pStyle w:val="Normal"/>
              <w:jc w:val="center"/>
              <w:rPr>
                <w:rFonts w:ascii=".VnTimeH" w:hAnsi=".VnTimeH" w:cs=".VnTimeH"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lang w:val="fr-FR"/>
              </w:rPr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autoSpaceDE w:val="false"/>
              <w:jc w:val="both"/>
              <w:outlineLvl w:val="8"/>
              <w:rPr>
                <w:b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lang w:val="fr-FR"/>
              </w:rPr>
            </w:r>
          </w:p>
          <w:p>
            <w:pPr>
              <w:pStyle w:val="Normal"/>
              <w:spacing w:lineRule="atLeast" w:line="240"/>
              <w:jc w:val="both"/>
              <w:rPr>
                <w:b/>
                <w:bCs/>
                <w:sz w:val="22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fr-FR"/>
              </w:rPr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rFonts w:ascii=".VnTimeH" w:hAnsi=".VnTimeH" w:cs=".VnTimeH"/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đại diện Nhà thầu thiết kế 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 xml:space="preserve"> (Ký, ghi rõ họ tên, chức vụ và đóng dấu)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rFonts w:ascii=".VnTimeH" w:hAnsi=".VnTimeH" w:cs=".VnTimeH"/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đơn vị thi công</w:t>
            </w:r>
          </w:p>
          <w:p>
            <w:pPr>
              <w:pStyle w:val="Normal"/>
              <w:jc w:val="center"/>
              <w:rPr>
                <w:i/>
                <w:i/>
                <w:iCs/>
                <w:sz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(Ký, ghi rõ họ tên, chức vụ và đóng dấu)</w:t>
            </w:r>
          </w:p>
          <w:p>
            <w:pPr>
              <w:pStyle w:val="Normal"/>
              <w:spacing w:lineRule="atLeast" w:line="240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88"/>
        <w:ind w:right="-262"/>
        <w:rPr>
          <w:spacing w:val="-4"/>
          <w:szCs w:val="26"/>
          <w:lang w:val="pt-BR"/>
        </w:rPr>
      </w:pPr>
      <w:r>
        <w:rPr>
          <w:rFonts w:ascii="Times New Roman" w:hAnsi="Times New Roman" w:eastAsia="Times New Roman" w:cs="Times New Roman"/>
          <w:spacing w:val="-4"/>
          <w:szCs w:val="26"/>
          <w:lang w:val="pt-BR"/>
        </w:rPr>
      </w:r>
    </w:p>
    <w:p>
      <w:pPr>
        <w:pStyle w:val="Normal"/>
        <w:tabs>
          <w:tab w:val="clear" w:pos="720"/>
          <w:tab w:val="left" w:pos="0" w:leader="none"/>
        </w:tabs>
        <w:autoSpaceDE w:val="false"/>
        <w:spacing w:lineRule="auto" w:line="288" w:before="120" w:after="0"/>
        <w:jc w:val="both"/>
        <w:rPr>
          <w:spacing w:val="-4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  <w:lang w:val="pt-BR"/>
        </w:rPr>
      </w:r>
    </w:p>
    <w:sectPr>
      <w:footerReference w:type="default" r:id="rId2"/>
      <w:footerReference w:type="first" r:id="rId3"/>
      <w:type w:val="nextPage"/>
      <w:pgSz w:w="11906" w:h="16838"/>
      <w:pgMar w:left="1418" w:right="851" w:gutter="0" w:header="0" w:top="851" w:footer="578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.VnTimeH">
    <w:charset w:val="00"/>
    <w:family w:val="swiss"/>
    <w:pitch w:val="variable"/>
  </w:font>
  <w:font w:name=".VnAria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6" w:space="1" w:color="000000"/>
      </w:pBdr>
      <w:ind w:right="360"/>
      <w:rPr>
        <w:i/>
        <w:i/>
        <w:sz w:val="4"/>
        <w:szCs w:val="4"/>
      </w:rPr>
    </w:pPr>
    <w:r>
      <w:rPr>
        <w:i/>
        <w:sz w:val="4"/>
        <w:szCs w:val="4"/>
      </w:rPr>
    </w:r>
  </w:p>
  <w:p>
    <w:pPr>
      <w:pStyle w:val="Footer"/>
      <w:ind w:right="360"/>
      <w:rPr/>
    </w:pPr>
    <w:r>
      <w:rPr>
        <w:i/>
        <w:sz w:val="22"/>
        <w:szCs w:val="22"/>
      </w:rPr>
      <w:t>Phßng QLXL- Tæng c«ng ty</w:t>
      <w:tab/>
      <w:t xml:space="preserve">                                                                                                               </w:t>
    </w:r>
    <w:r>
      <w:rPr>
        <w:rStyle w:val="PageNumber"/>
        <w:i/>
        <w:sz w:val="22"/>
        <w:szCs w:val="22"/>
      </w:rPr>
      <w:fldChar w:fldCharType="begin"/>
    </w:r>
    <w:r>
      <w:rPr>
        <w:rStyle w:val="PageNumber"/>
        <w:sz w:val="22"/>
        <w:i/>
        <w:szCs w:val="22"/>
      </w:rPr>
      <w:instrText xml:space="preserve"> PAGE </w:instrText>
    </w:r>
    <w:r>
      <w:rPr>
        <w:rStyle w:val="PageNumber"/>
        <w:sz w:val="22"/>
        <w:i/>
        <w:szCs w:val="22"/>
      </w:rPr>
      <w:fldChar w:fldCharType="separate"/>
    </w:r>
    <w:r>
      <w:rPr>
        <w:rStyle w:val="PageNumber"/>
        <w:sz w:val="22"/>
        <w:i/>
        <w:szCs w:val="22"/>
      </w:rPr>
      <w:t>2</w:t>
    </w:r>
    <w:r>
      <w:rPr>
        <w:rStyle w:val="PageNumber"/>
        <w:sz w:val="22"/>
        <w:i/>
        <w:szCs w:val="22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28"/>
      <w:lang w:val="vi-VN" w:eastAsia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tabs>
        <w:tab w:val="clear" w:pos="720"/>
        <w:tab w:val="left" w:pos="567" w:leader="none"/>
      </w:tabs>
      <w:spacing w:lineRule="auto" w:line="288" w:before="60" w:after="60"/>
      <w:ind w:hanging="567" w:left="567" w:right="0"/>
      <w:jc w:val="both"/>
      <w:outlineLvl w:val="3"/>
    </w:pPr>
    <w:rPr>
      <w:rFonts w:eastAsia=".VnTime"/>
      <w:b/>
      <w:bCs/>
      <w:i/>
      <w:iCs/>
      <w:sz w:val="24"/>
    </w:rPr>
  </w:style>
  <w:style w:type="paragraph" w:styleId="Heading5">
    <w:name w:val="heading 5"/>
    <w:basedOn w:val="Normal"/>
    <w:next w:val="Normal"/>
    <w:qFormat/>
    <w:pPr>
      <w:widowControl w:val="false"/>
      <w:numPr>
        <w:ilvl w:val="4"/>
        <w:numId w:val="1"/>
      </w:numPr>
      <w:tabs>
        <w:tab w:val="clear" w:pos="720"/>
        <w:tab w:val="left" w:pos="680" w:leader="none"/>
      </w:tabs>
      <w:spacing w:lineRule="auto" w:line="288" w:before="60" w:after="0"/>
      <w:ind w:hanging="567" w:left="567" w:right="0"/>
      <w:jc w:val="both"/>
      <w:outlineLvl w:val="4"/>
    </w:pPr>
    <w:rPr>
      <w:rFonts w:eastAsia=".VnTime"/>
      <w:i/>
      <w:iCs/>
      <w:sz w:val="24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2z0">
    <w:name w:val="WW8Num2z0"/>
    <w:qFormat/>
    <w:rPr>
      <w:rFonts w:ascii=".VnTime" w:hAnsi=".VnTime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.VnTime" w:hAnsi=".VnTime" w:eastAsia="Times New Roman" w:cs="Times New Roman"/>
    </w:rPr>
  </w:style>
  <w:style w:type="character" w:styleId="WW8Num4z2">
    <w:name w:val="WW8Num4z2"/>
    <w:qFormat/>
    <w:rPr>
      <w:b w:val="false"/>
    </w:rPr>
  </w:style>
  <w:style w:type="character" w:styleId="WW8Num5z0">
    <w:name w:val="WW8Num5z0"/>
    <w:qFormat/>
    <w:rPr>
      <w:rFonts w:ascii=".VnTime" w:hAnsi=".VnTime" w:eastAsia="Times New Roman" w:cs="Times New Roman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.VnTime" w:hAnsi=".VnTime" w:eastAsia="Times New Roman" w:cs="Times New Roman"/>
    </w:rPr>
  </w:style>
  <w:style w:type="character" w:styleId="WW8Num7z1">
    <w:name w:val="WW8Num7z1"/>
    <w:qFormat/>
    <w:rPr>
      <w:i w:val="false"/>
    </w:rPr>
  </w:style>
  <w:style w:type="character" w:styleId="WW8Num7z2">
    <w:name w:val="WW8Num7z2"/>
    <w:qFormat/>
    <w:rPr/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7z5">
    <w:name w:val="WW8Num7z5"/>
    <w:qFormat/>
    <w:rPr>
      <w:rFonts w:ascii="Wingdings" w:hAnsi="Wingdings" w:cs="Wingdings"/>
    </w:rPr>
  </w:style>
  <w:style w:type="character" w:styleId="WW8Num8z0">
    <w:name w:val="WW8Num8z0"/>
    <w:qFormat/>
    <w:rPr>
      <w:rFonts w:ascii=".VnTime" w:hAnsi=".VnTime" w:eastAsia="Times New Roman" w:cs="Times New Roman"/>
    </w:rPr>
  </w:style>
  <w:style w:type="character" w:styleId="WW8Num8z1">
    <w:name w:val="WW8Num8z1"/>
    <w:qFormat/>
    <w:rPr/>
  </w:style>
  <w:style w:type="character" w:styleId="WW8Num8z2">
    <w:name w:val="WW8Num8z2"/>
    <w:qFormat/>
    <w:rPr>
      <w:b/>
      <w:sz w:val="26"/>
      <w:szCs w:val="26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WW8Num8z5">
    <w:name w:val="WW8Num8z5"/>
    <w:qFormat/>
    <w:rPr>
      <w:rFonts w:ascii="Wingdings" w:hAnsi="Wingdings" w:cs="Wingdings"/>
    </w:rPr>
  </w:style>
  <w:style w:type="character" w:styleId="WW8Num8z6">
    <w:name w:val="WW8Num8z6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i w:val="false"/>
    </w:rPr>
  </w:style>
  <w:style w:type="character" w:styleId="WW8Num12z0">
    <w:name w:val="WW8Num12z0"/>
    <w:qFormat/>
    <w:rPr>
      <w:rFonts w:ascii=".VnTime" w:hAnsi=".VnTime" w:eastAsia="Times New Roman" w:cs="Times New Roman"/>
    </w:rPr>
  </w:style>
  <w:style w:type="character" w:styleId="WW8Num13z0">
    <w:name w:val="WW8Num13z0"/>
    <w:qFormat/>
    <w:rPr>
      <w:rFonts w:ascii=".VnTime" w:hAnsi=".VnTime" w:eastAsia="Times New Roman" w:cs="Times New Roman"/>
    </w:rPr>
  </w:style>
  <w:style w:type="character" w:styleId="WW8Num14z0">
    <w:name w:val="WW8Num14z0"/>
    <w:qFormat/>
    <w:rPr>
      <w:rFonts w:ascii=".VnTime" w:hAnsi=".VnTime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i w:val="false"/>
    </w:rPr>
  </w:style>
  <w:style w:type="character" w:styleId="WW8Num16z1">
    <w:name w:val="WW8Num16z1"/>
    <w:qFormat/>
    <w:rPr>
      <w:b/>
      <w:i w:val="false"/>
    </w:rPr>
  </w:style>
  <w:style w:type="character" w:styleId="WW8Num17z0">
    <w:name w:val="WW8Num17z0"/>
    <w:qFormat/>
    <w:rPr>
      <w:rFonts w:ascii=".VnTime" w:hAnsi=".VnTime" w:eastAsia="Times New Roman" w:cs="Times New Roman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.VnTime" w:hAnsi=".VnTime" w:eastAsia="Times New Roman" w:cs="Times New Roman"/>
    </w:rPr>
  </w:style>
  <w:style w:type="character" w:styleId="WW8Num20z0">
    <w:name w:val="WW8Num20z0"/>
    <w:qFormat/>
    <w:rPr>
      <w:i w:val="false"/>
    </w:rPr>
  </w:style>
  <w:style w:type="character" w:styleId="WW8Num21z0">
    <w:name w:val="WW8Num2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yle1Char">
    <w:name w:val="Style1 Char"/>
    <w:basedOn w:val="DefaultParagraphFont"/>
    <w:qFormat/>
    <w:rPr>
      <w:sz w:val="24"/>
      <w:szCs w:val="24"/>
      <w:lang w:val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autoSpaceDE w:val="false"/>
    </w:pPr>
    <w:rPr>
      <w:rFonts w:cs=".VnTime"/>
      <w:szCs w:val="2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" w:hAnsi=".VnTime" w:eastAsia="Times New Roman" w:cs=".VnTime"/>
      <w:color w:val="000000"/>
      <w:sz w:val="24"/>
      <w:szCs w:val="24"/>
      <w:lang w:val="en-US" w:bidi="ar-SA" w:eastAsia="zh-CN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 w:right="0"/>
    </w:pPr>
    <w:rPr/>
  </w:style>
  <w:style w:type="paragraph" w:styleId="Style11">
    <w:name w:val="Style1"/>
    <w:basedOn w:val="Normal"/>
    <w:qFormat/>
    <w:pPr>
      <w:widowControl w:val="false"/>
      <w:spacing w:lineRule="auto" w:line="288" w:before="60" w:after="0"/>
      <w:ind w:firstLine="567" w:left="0" w:right="0"/>
      <w:jc w:val="both"/>
    </w:pPr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CM2">
    <w:name w:val="CM2"/>
    <w:basedOn w:val="Default"/>
    <w:next w:val="Default"/>
    <w:qFormat/>
    <w:pPr>
      <w:spacing w:lineRule="atLeast" w:line="268"/>
    </w:pPr>
    <w:rPr>
      <w:rFonts w:cs="Times New Roman"/>
      <w:color w:val="000000"/>
    </w:rPr>
  </w:style>
  <w:style w:type="paragraph" w:styleId="CM4">
    <w:name w:val="CM4"/>
    <w:basedOn w:val="Default"/>
    <w:next w:val="Default"/>
    <w:qFormat/>
    <w:pPr>
      <w:spacing w:lineRule="atLeast" w:line="266"/>
    </w:pPr>
    <w:rPr>
      <w:rFonts w:cs="Times New Roman"/>
      <w:color w:val="000000"/>
    </w:rPr>
  </w:style>
  <w:style w:type="paragraph" w:styleId="CM7">
    <w:name w:val="CM7"/>
    <w:basedOn w:val="Default"/>
    <w:next w:val="Default"/>
    <w:qFormat/>
    <w:pPr>
      <w:spacing w:lineRule="atLeast" w:line="266"/>
    </w:pPr>
    <w:rPr>
      <w:rFonts w:cs="Times New Roman"/>
      <w:color w:val="000000"/>
    </w:rPr>
  </w:style>
  <w:style w:type="paragraph" w:styleId="CM11">
    <w:name w:val="CM11"/>
    <w:basedOn w:val="Default"/>
    <w:next w:val="Default"/>
    <w:qFormat/>
    <w:pPr>
      <w:spacing w:before="0" w:after="265"/>
    </w:pPr>
    <w:rPr>
      <w:rFonts w:cs="Times New Roman"/>
      <w:color w:val="000000"/>
    </w:rPr>
  </w:style>
  <w:style w:type="paragraph" w:styleId="CM8">
    <w:name w:val="CM8"/>
    <w:basedOn w:val="Default"/>
    <w:next w:val="Default"/>
    <w:qFormat/>
    <w:pPr>
      <w:spacing w:lineRule="atLeast" w:line="266"/>
    </w:pPr>
    <w:rPr>
      <w:rFonts w:cs="Times New Roman"/>
      <w:color w:val="000000"/>
    </w:rPr>
  </w:style>
  <w:style w:type="paragraph" w:styleId="CM9">
    <w:name w:val="CM9"/>
    <w:basedOn w:val="Default"/>
    <w:next w:val="Default"/>
    <w:qFormat/>
    <w:pPr>
      <w:spacing w:lineRule="atLeast" w:line="266"/>
    </w:pPr>
    <w:rPr>
      <w:rFonts w:cs="Times New Roman"/>
      <w:color w:val="000000"/>
    </w:rPr>
  </w:style>
  <w:style w:type="paragraph" w:styleId="FootnoteText">
    <w:name w:val="footnote text"/>
    <w:basedOn w:val="Normal"/>
    <w:pPr>
      <w:widowControl w:val="false"/>
      <w:tabs>
        <w:tab w:val="clear" w:pos="720"/>
        <w:tab w:val="left" w:pos="567" w:leader="none"/>
      </w:tabs>
      <w:spacing w:lineRule="auto" w:line="288" w:before="60" w:after="0"/>
      <w:jc w:val="both"/>
    </w:pPr>
    <w:rPr>
      <w:rFonts w:ascii="Times New Roman" w:hAnsi="Times New Roman" w:cs="Times New Roman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2009-09-24T02:40:00Z</dcterms:created>
  <dc:creator>CÔNG TY TNHH MTV CƠ ĐIỆN LẠNH THANH HOÀI</dc:creator>
  <dc:description>Standardized from customer-supplied source template; layout preserved; sample data replaced with ERP placeholders.</dc:description>
  <cp:keywords/>
  <dc:language>en-US</dc:language>
  <cp:lastModifiedBy>User</cp:lastModifiedBy>
  <cp:lastPrinted>2009-10-22T12:00:00Z</cp:lastPrinted>
  <dcterms:modified xsi:type="dcterms:W3CDTF">2009-10-22T05:01:00Z</dcterms:modified>
  <cp:revision>8</cp:revision>
  <dc:subject>Thanh Hoai ERP construction document template</dc:subject>
  <dc:title>CT-02-TDTK - Bang ke thay doi thiet ke duoc duyet</dc:title>
</cp:coreProperties>
</file>