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CT-06-BBNTGD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BIÊN BẢN NGHIỆM THU GIAI ĐOẠN / BỘ PHẬN CÔNG TRÌNH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Nghiệm thu một giai đoạn hoặc bộ phận đã hoàn thành trước khi chuyển bước hoặc thanh toán.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PHẠM VI NGHIỆM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Giai đoạn/Bộ phận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Từ ngày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Đến ngày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Khối lượng nghiệm thu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Kết quả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TỒN TẠI &amp; YÊU CẦU KHẮC PHỤC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Tồn tại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Biện pháp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Người phụ trách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Hạn xử lý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