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CT-06-BBNTHH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NGHIỆM THU HOÀN THÀNH ĐƯA VÀO SỬ DỤNG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Nghiệm thu tổng thể hạng mục/công trình trước khi bàn giao, thanh quyết toán và chuyển bảo hành.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PHẠM VI HOÀN THÀNH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trị/KL theo hợp đồng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KL hoàn thành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Tài liệu nghiệm thu kèm theo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luận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TỒN TẠI NẾU CÓ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tồn tại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Ảnh/chứng cứ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xử lý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Thời hạn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KẾT LUẬN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Đủ điều kiện đưa vào sử dụng    [ ] Chưa đủ điều kiện, yêu cầu khắc phục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