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02 — MEMORY ARCHITECTURE: BRAM vs DDR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NGUYÊN TẮC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BRAM = hot, bounded, deterministic working state.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DDR = large, cold/warm, long-term evidence/episode/skill/checkpoint.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Không giữ raw history lớn trong BRAM.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TÀI NGUYÊN THAM CHIẾU ARTY A7-100T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XC7A100T: 63,400 LUT, 126,800 FF, 240 DSP48E1, 135 BRAM36 ≈ 4,860 Kbit ≈ 607.5 KiB. Board có DDR3 256 MiB-class. Đây là ceiling vật lý; full integration phải chừa margin cho MIG, routing, FIFO, reset/CDC.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HOT STATE NÊN Ở BRAM / DISTRIBUTED RAM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current RSR / active goal / legal mask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Q* weight bank A/B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SPEAR weights + small uncertainty/counter stats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active candidate set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- 16–32 step trajectory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pending reward identity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current skill descriptor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ASTRA proof scratch / Top-K hot cache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- 32–64 recent failure prototypes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compactor staging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UART/FIFO buffers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small GEMINI token/symbol buffer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Q*/SPEAR matrices rất nhỏ; thường chỉ cần distributed RAM hoặc 1–2 BRAM tổng.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LONG-TERM NÊN Ở DDR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ASTRA evidence directory/postings/facts/provenance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knowledge packs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full skill library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episodic journal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raw failure journal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compacted failure prototypes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procedural memory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lexicon/dictionaries lớn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policy checkpoints A/B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experiment snapshots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cold proof/candidate 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BRAM ENGINEERING BUDGET CANDIDATE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ASTRA proof/retrieval hot cache: 18–28 BRAM36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Working memory/RSR/candidate: 4–8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Trajectory/pending/return: 2–4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Skill hot cache: 2–4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Failure hot cache/compactor: 2–4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GEMINI token buffers: 4–8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UART/protocol/FIFO: 2–4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MIG user-side buffering: 8–16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Q*/SPEAR weights/stats: 0–2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Preferred spare/routing relief: &gt;=20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Không coi bảng này là utilization claim. Chỉ OOC/full synth mới chốt.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6. DDR MAP V2 COMPACT CANDIDATE — KHÔNG PHẢI LỆNH MIGRATE V1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0x0000_0000–0x003F_FFFF   4 MiB   system manifests + dual checkpoint headers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0x0040_0000–0x00FF_FFFF  12 MiB   lexicon/codebook/skill metadata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0x0100_0000–0x04FF_FFFF  64 MiB   packed evidence directory + postings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0x0500_0000–0x08FF_FFFF  64 MiB   facts + provenance + semantic packs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0x0900_0000–0x0BFF_FFFF  48 MiB   episodic + raw failure journal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0x0C00_0000–0x0CFF_FFFF  16 MiB   compacted skill/failure/procedural memory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0x0D00_0000–0x0DFF_FFFF  16 MiB   policy checkpoints + experiment scratch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0x0E00_0000–0x0FFF_FFFF  32 MiB   spare / legacy compatibility / growth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Total = 256 MiB.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7. VÌ SAO V2 NÊN EVALUATE PACKED/PAGED POSTINGS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V1 fixed-slot posting reservation cho deterministic addressing nhưng tốn address space. V2 nên benchmark packed/paged postings với invariant: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TOTAL_EVIDENCE tăng nhưng DDR bytes/query, candidate count và proof work vẫn bounded.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Không đổi V1 address ABI trước migration gate riêng.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8. CHECKPOINT ATOMICITY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Dùng slot A/B: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inactive slot → CRC/SHA → verify → atomically flip active generation pointer.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Không overwrite active checkpoint in place.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Checkpoint tối thiểu: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Q*/SPEAR weights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policy versions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skill-table version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failure prototype table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compaction counters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allocator state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capability manifest version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corpus epoch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9. SHARED ARITHMETIC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Q* eval, SPEAR rank, n-step return và weight update không cần chạy đồng thời. Time-multiplex shared sequential MAC để tránh DSP/LUT explosion.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PHASE_Q_EVAL → PHASE_SPEAR → PHASE_EXEC → PHASE_RETURN → PHASE_UPDATE.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