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43FBC" w14:textId="77777777" w:rsidR="00AE4A6D" w:rsidRPr="00AE4A6D" w:rsidRDefault="00AE4A6D" w:rsidP="00AE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E4A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ZA"/>
        </w:rPr>
        <w:t>Maximum Likelihood Estimate of Substitution Matrix</w:t>
      </w:r>
    </w:p>
    <w:tbl>
      <w:tblPr>
        <w:tblW w:w="7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416"/>
        <w:gridCol w:w="1721"/>
        <w:gridCol w:w="1416"/>
        <w:gridCol w:w="1416"/>
      </w:tblGrid>
      <w:tr w:rsidR="00AE4A6D" w:rsidRPr="00AE4A6D" w14:paraId="1A49FBF0" w14:textId="77777777" w:rsidTr="00AE4A6D"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vAlign w:val="center"/>
            <w:hideMark/>
          </w:tcPr>
          <w:p w14:paraId="6F4DE83C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vAlign w:val="center"/>
            <w:hideMark/>
          </w:tcPr>
          <w:p w14:paraId="1AD336F1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vAlign w:val="center"/>
            <w:hideMark/>
          </w:tcPr>
          <w:p w14:paraId="33EF79D1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T/U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vAlign w:val="center"/>
            <w:hideMark/>
          </w:tcPr>
          <w:p w14:paraId="05211E99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C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vAlign w:val="center"/>
            <w:hideMark/>
          </w:tcPr>
          <w:p w14:paraId="629F74A0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G</w:t>
            </w:r>
          </w:p>
        </w:tc>
      </w:tr>
      <w:tr w:rsidR="00AE4A6D" w:rsidRPr="00AE4A6D" w14:paraId="7923B78D" w14:textId="77777777" w:rsidTr="00AE4A6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2E98D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A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68503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-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9A62C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ZA"/>
              </w:rPr>
              <w:t>10.72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28B6E8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ZA"/>
              </w:rPr>
              <w:t>6.09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FDC2B7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6.46</w:t>
            </w:r>
          </w:p>
        </w:tc>
      </w:tr>
      <w:tr w:rsidR="00AE4A6D" w:rsidRPr="00AE4A6D" w14:paraId="1555556D" w14:textId="77777777" w:rsidTr="00AE4A6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58A97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T/U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E2B221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ZA"/>
              </w:rPr>
              <w:t>9.84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D84558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-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94B5D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6.31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CF525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ZA"/>
              </w:rPr>
              <w:t>6.52</w:t>
            </w:r>
          </w:p>
        </w:tc>
      </w:tr>
      <w:tr w:rsidR="00AE4A6D" w:rsidRPr="00AE4A6D" w14:paraId="68B60C6A" w14:textId="77777777" w:rsidTr="00AE4A6D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AE6EE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C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39F201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ZA"/>
              </w:rPr>
              <w:t>9.84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5FD62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11.11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67D88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-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9A9794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ZA"/>
              </w:rPr>
              <w:t>6.52</w:t>
            </w:r>
          </w:p>
        </w:tc>
      </w:tr>
      <w:tr w:rsidR="00AE4A6D" w:rsidRPr="00AE4A6D" w14:paraId="7BDC3279" w14:textId="77777777" w:rsidTr="00AE4A6D">
        <w:tc>
          <w:tcPr>
            <w:tcW w:w="0" w:type="auto"/>
            <w:tcBorders>
              <w:bottom w:val="single" w:sz="12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71DE5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G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2966F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ZA"/>
              </w:rPr>
              <w:t>9.77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1FBAA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ZA"/>
              </w:rPr>
              <w:t>10.72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C06C57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ZA"/>
              </w:rPr>
              <w:t>6.09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93FAB" w14:textId="77777777" w:rsidR="00AE4A6D" w:rsidRPr="00AE4A6D" w:rsidRDefault="00AE4A6D" w:rsidP="00AE4A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  <w:r w:rsidRPr="00AE4A6D">
              <w:rPr>
                <w:rFonts w:ascii="Arial" w:eastAsia="Times New Roman" w:hAnsi="Arial" w:cs="Arial"/>
                <w:sz w:val="24"/>
                <w:szCs w:val="24"/>
                <w:lang w:eastAsia="en-ZA"/>
              </w:rPr>
              <w:t>-</w:t>
            </w:r>
          </w:p>
        </w:tc>
      </w:tr>
    </w:tbl>
    <w:p w14:paraId="4989445E" w14:textId="77777777" w:rsidR="00AE4A6D" w:rsidRPr="00AE4A6D" w:rsidRDefault="00AE4A6D" w:rsidP="00AE4A6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ZA"/>
        </w:rPr>
      </w:pPr>
      <w:proofErr w:type="gramStart"/>
      <w:r w:rsidRPr="00AE4A6D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NOTE.--</w:t>
      </w:r>
      <w:proofErr w:type="gramEnd"/>
      <w:r w:rsidRPr="00AE4A6D">
        <w:rPr>
          <w:rFonts w:ascii="Arial" w:eastAsia="Times New Roman" w:hAnsi="Arial" w:cs="Arial"/>
          <w:color w:val="000000"/>
          <w:sz w:val="21"/>
          <w:szCs w:val="21"/>
          <w:lang w:eastAsia="en-ZA"/>
        </w:rPr>
        <w:t xml:space="preserve"> Each entry is the probability of substitution (</w:t>
      </w:r>
      <w:r w:rsidRPr="00AE4A6D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ZA"/>
        </w:rPr>
        <w:t>r</w:t>
      </w:r>
      <w:r w:rsidRPr="00AE4A6D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) from one base (row) to another base (column). Substitution pattern and rates were estimated under the Tamura-</w:t>
      </w:r>
      <w:proofErr w:type="spellStart"/>
      <w:r w:rsidRPr="00AE4A6D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Nei</w:t>
      </w:r>
      <w:proofErr w:type="spellEnd"/>
      <w:r w:rsidRPr="00AE4A6D">
        <w:rPr>
          <w:rFonts w:ascii="Arial" w:eastAsia="Times New Roman" w:hAnsi="Arial" w:cs="Arial"/>
          <w:color w:val="000000"/>
          <w:sz w:val="21"/>
          <w:szCs w:val="21"/>
          <w:lang w:eastAsia="en-ZA"/>
        </w:rPr>
        <w:t xml:space="preserve"> (1993) model [1]. Rates of different transitional substitutions are shown in </w:t>
      </w:r>
      <w:r w:rsidRPr="00AE4A6D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ZA"/>
        </w:rPr>
        <w:t>bold</w:t>
      </w:r>
      <w:r w:rsidRPr="00AE4A6D">
        <w:rPr>
          <w:rFonts w:ascii="Arial" w:eastAsia="Times New Roman" w:hAnsi="Arial" w:cs="Arial"/>
          <w:color w:val="000000"/>
          <w:sz w:val="21"/>
          <w:szCs w:val="21"/>
          <w:lang w:eastAsia="en-ZA"/>
        </w:rPr>
        <w:t xml:space="preserve"> and those of </w:t>
      </w:r>
      <w:proofErr w:type="spellStart"/>
      <w:r w:rsidRPr="00AE4A6D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transversionsal</w:t>
      </w:r>
      <w:proofErr w:type="spellEnd"/>
      <w:r w:rsidRPr="00AE4A6D">
        <w:rPr>
          <w:rFonts w:ascii="Arial" w:eastAsia="Times New Roman" w:hAnsi="Arial" w:cs="Arial"/>
          <w:color w:val="000000"/>
          <w:sz w:val="21"/>
          <w:szCs w:val="21"/>
          <w:lang w:eastAsia="en-ZA"/>
        </w:rPr>
        <w:t xml:space="preserve"> substitutions are shown in </w:t>
      </w:r>
      <w:r w:rsidRPr="00AE4A6D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ZA"/>
        </w:rPr>
        <w:t>italics</w:t>
      </w:r>
      <w:r w:rsidRPr="00AE4A6D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. Relative values of instantaneous </w:t>
      </w:r>
      <w:r w:rsidRPr="00AE4A6D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ZA"/>
        </w:rPr>
        <w:t>r</w:t>
      </w:r>
      <w:r w:rsidRPr="00AE4A6D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 should be considered when evaluating them. For simplicity, sum of </w:t>
      </w:r>
      <w:r w:rsidRPr="00AE4A6D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ZA"/>
        </w:rPr>
        <w:t>r</w:t>
      </w:r>
      <w:r w:rsidRPr="00AE4A6D">
        <w:rPr>
          <w:rFonts w:ascii="Arial" w:eastAsia="Times New Roman" w:hAnsi="Arial" w:cs="Arial"/>
          <w:color w:val="000000"/>
          <w:sz w:val="21"/>
          <w:szCs w:val="21"/>
          <w:lang w:eastAsia="en-ZA"/>
        </w:rPr>
        <w:t xml:space="preserve"> values is made equal to 100, The nucleotide frequencies are A = 29.67%, T/U = 32.33%, C = 18.36%, and G = 19.64%. For estimating ML values, a tree topology was automatically computed. The maximum Log likelihood for this computation was -105173.804. This analysis involved 37 nucleotide sequences. Codon positions included were 1st+2nd+3rd. All positions containing gaps and missing data were eliminated (complete deletion option). There </w:t>
      </w:r>
      <w:proofErr w:type="gramStart"/>
      <w:r w:rsidRPr="00AE4A6D">
        <w:rPr>
          <w:rFonts w:ascii="Arial" w:eastAsia="Times New Roman" w:hAnsi="Arial" w:cs="Arial"/>
          <w:color w:val="000000"/>
          <w:sz w:val="21"/>
          <w:szCs w:val="21"/>
          <w:lang w:eastAsia="en-ZA"/>
        </w:rPr>
        <w:t>were</w:t>
      </w:r>
      <w:proofErr w:type="gramEnd"/>
      <w:r w:rsidRPr="00AE4A6D">
        <w:rPr>
          <w:rFonts w:ascii="Arial" w:eastAsia="Times New Roman" w:hAnsi="Arial" w:cs="Arial"/>
          <w:color w:val="000000"/>
          <w:sz w:val="21"/>
          <w:szCs w:val="21"/>
          <w:lang w:eastAsia="en-ZA"/>
        </w:rPr>
        <w:t xml:space="preserve"> a total of 13622 positions in the final dataset. Evolutionary analyses were conducted in MEGA X [2]</w:t>
      </w:r>
    </w:p>
    <w:p w14:paraId="3210A018" w14:textId="77777777" w:rsidR="00AE4A6D" w:rsidRPr="00AE4A6D" w:rsidRDefault="00AE4A6D" w:rsidP="00AE4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br/>
      </w:r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br/>
      </w:r>
    </w:p>
    <w:p w14:paraId="42DA794F" w14:textId="77777777" w:rsidR="00AE4A6D" w:rsidRPr="00AE4A6D" w:rsidRDefault="00AE4A6D" w:rsidP="00AE4A6D">
      <w:pPr>
        <w:spacing w:before="30" w:after="30" w:line="240" w:lineRule="auto"/>
        <w:ind w:hanging="240"/>
        <w:rPr>
          <w:rFonts w:ascii="Arial" w:eastAsia="Times New Roman" w:hAnsi="Arial" w:cs="Arial"/>
          <w:color w:val="000000"/>
          <w:sz w:val="18"/>
          <w:szCs w:val="18"/>
          <w:lang w:eastAsia="en-ZA"/>
        </w:rPr>
      </w:pPr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 xml:space="preserve">1. Tamura K. and </w:t>
      </w:r>
      <w:proofErr w:type="spellStart"/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>Nei</w:t>
      </w:r>
      <w:proofErr w:type="spellEnd"/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 xml:space="preserve"> M. (</w:t>
      </w:r>
      <w:r w:rsidRPr="00AE4A6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ZA"/>
        </w:rPr>
        <w:t>1993</w:t>
      </w:r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>). Estimation of the number of nucleotide substitutions in the control region of mitochondrial DNA in humans and chimpanzees. </w:t>
      </w:r>
      <w:r w:rsidRPr="00AE4A6D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ZA"/>
        </w:rPr>
        <w:t>Molecular Biology and Evolution</w:t>
      </w:r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> </w:t>
      </w:r>
      <w:r w:rsidRPr="00AE4A6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ZA"/>
        </w:rPr>
        <w:t>10</w:t>
      </w:r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>:512-526.</w:t>
      </w:r>
    </w:p>
    <w:p w14:paraId="526C9534" w14:textId="77777777" w:rsidR="00AE4A6D" w:rsidRPr="00AE4A6D" w:rsidRDefault="00AE4A6D" w:rsidP="00AE4A6D">
      <w:pPr>
        <w:spacing w:before="30" w:after="30" w:line="240" w:lineRule="auto"/>
        <w:ind w:hanging="240"/>
        <w:rPr>
          <w:rFonts w:ascii="Arial" w:eastAsia="Times New Roman" w:hAnsi="Arial" w:cs="Arial"/>
          <w:color w:val="000000"/>
          <w:sz w:val="18"/>
          <w:szCs w:val="18"/>
          <w:lang w:eastAsia="en-ZA"/>
        </w:rPr>
      </w:pPr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 xml:space="preserve">2. Kumar S., </w:t>
      </w:r>
      <w:proofErr w:type="spellStart"/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>Stecher</w:t>
      </w:r>
      <w:proofErr w:type="spellEnd"/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 xml:space="preserve"> G., Li M., </w:t>
      </w:r>
      <w:proofErr w:type="spellStart"/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>Knyaz</w:t>
      </w:r>
      <w:proofErr w:type="spellEnd"/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 xml:space="preserve"> C., and Tamura K. (</w:t>
      </w:r>
      <w:r w:rsidRPr="00AE4A6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ZA"/>
        </w:rPr>
        <w:t>2018</w:t>
      </w:r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>). MEGA X: Molecular Evolutionary Genetics Analysis across computing platforms. </w:t>
      </w:r>
      <w:r w:rsidRPr="00AE4A6D">
        <w:rPr>
          <w:rFonts w:ascii="Arial" w:eastAsia="Times New Roman" w:hAnsi="Arial" w:cs="Arial"/>
          <w:i/>
          <w:iCs/>
          <w:color w:val="000000"/>
          <w:sz w:val="18"/>
          <w:szCs w:val="18"/>
          <w:lang w:eastAsia="en-ZA"/>
        </w:rPr>
        <w:t>Molecular Biology and Evolution</w:t>
      </w:r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> </w:t>
      </w:r>
      <w:r w:rsidRPr="00AE4A6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ZA"/>
        </w:rPr>
        <w:t>35</w:t>
      </w:r>
      <w:r w:rsidRPr="00AE4A6D">
        <w:rPr>
          <w:rFonts w:ascii="Arial" w:eastAsia="Times New Roman" w:hAnsi="Arial" w:cs="Arial"/>
          <w:color w:val="000000"/>
          <w:sz w:val="18"/>
          <w:szCs w:val="18"/>
          <w:lang w:eastAsia="en-ZA"/>
        </w:rPr>
        <w:t>:1547-1549.</w:t>
      </w:r>
    </w:p>
    <w:p w14:paraId="52DAE162" w14:textId="77777777" w:rsidR="00C84EBF" w:rsidRDefault="00C84EBF"/>
    <w:sectPr w:rsidR="00C8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O0MDGzMDI3szQ3MjFR0lEKTi0uzszPAykwrAUAlD2STywAAAA="/>
  </w:docVars>
  <w:rsids>
    <w:rsidRoot w:val="00AE4A6D"/>
    <w:rsid w:val="00AE4A6D"/>
    <w:rsid w:val="00C8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A5EB"/>
  <w15:chartTrackingRefBased/>
  <w15:docId w15:val="{15E41F5F-EDD8-4622-B001-BE3CAD95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guretitle">
    <w:name w:val="figuretitle"/>
    <w:basedOn w:val="DefaultParagraphFont"/>
    <w:rsid w:val="00AE4A6D"/>
  </w:style>
  <w:style w:type="character" w:customStyle="1" w:styleId="apple-converted-space">
    <w:name w:val="apple-converted-space"/>
    <w:basedOn w:val="DefaultParagraphFont"/>
    <w:rsid w:val="00AE4A6D"/>
  </w:style>
  <w:style w:type="paragraph" w:customStyle="1" w:styleId="reference">
    <w:name w:val="reference"/>
    <w:basedOn w:val="Normal"/>
    <w:rsid w:val="00AE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89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4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javan.okendo@outlook.com</dc:creator>
  <cp:keywords/>
  <dc:description/>
  <cp:lastModifiedBy>javan.okendo@outlook.com</cp:lastModifiedBy>
  <cp:revision>1</cp:revision>
  <dcterms:created xsi:type="dcterms:W3CDTF">2021-02-05T07:44:00Z</dcterms:created>
  <dcterms:modified xsi:type="dcterms:W3CDTF">2021-02-05T07:51:00Z</dcterms:modified>
</cp:coreProperties>
</file>