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028726">
      <w:pPr>
        <w:spacing w:before="216" w:line="226" w:lineRule="auto"/>
        <w:rPr>
          <w:rFonts w:hint="default" w:ascii="Times New Roman" w:hAnsi="Times New Roman" w:eastAsia="宋体" w:cs="Times New Roman"/>
        </w:rPr>
      </w:pPr>
      <w:bookmarkStart w:id="0" w:name="_Toc10"/>
      <w:bookmarkStart w:id="1" w:name="_Toc13554"/>
      <w:bookmarkStart w:id="2" w:name="_Toc16529"/>
      <w:bookmarkStart w:id="3" w:name="_Toc9755"/>
      <w:r>
        <w:rPr>
          <w:rFonts w:hint="default" w:ascii="Times New Roman" w:hAnsi="Times New Roman" w:eastAsia="黑体" w:cs="Times New Roman"/>
          <w:spacing w:val="10"/>
          <w:sz w:val="32"/>
          <w:szCs w:val="32"/>
        </w:rPr>
        <w:t>作品编号：TJJM20250310040256</w:t>
      </w:r>
    </w:p>
    <w:p w14:paraId="63077AC5">
      <w:pPr>
        <w:spacing w:line="243" w:lineRule="auto"/>
        <w:rPr>
          <w:rFonts w:hint="default" w:ascii="Times New Roman" w:hAnsi="Times New Roman" w:cs="Times New Roman"/>
        </w:rPr>
      </w:pPr>
    </w:p>
    <w:p w14:paraId="30FDB9B9">
      <w:pPr>
        <w:spacing w:line="244" w:lineRule="auto"/>
        <w:rPr>
          <w:rFonts w:hint="default" w:ascii="Times New Roman" w:hAnsi="Times New Roman" w:cs="Times New Roman"/>
        </w:rPr>
      </w:pPr>
    </w:p>
    <w:p w14:paraId="10CAC61A">
      <w:pPr>
        <w:spacing w:line="244" w:lineRule="auto"/>
        <w:rPr>
          <w:rFonts w:hint="default" w:ascii="Times New Roman" w:hAnsi="Times New Roman" w:cs="Times New Roman"/>
        </w:rPr>
      </w:pPr>
    </w:p>
    <w:p w14:paraId="4E1E8965">
      <w:pPr>
        <w:spacing w:line="244" w:lineRule="auto"/>
        <w:rPr>
          <w:rFonts w:hint="default" w:ascii="Times New Roman" w:hAnsi="Times New Roman" w:cs="Times New Roman"/>
        </w:rPr>
      </w:pPr>
    </w:p>
    <w:p w14:paraId="0489B924">
      <w:pPr>
        <w:spacing w:line="244" w:lineRule="auto"/>
        <w:rPr>
          <w:rFonts w:hint="default" w:ascii="Times New Roman" w:hAnsi="Times New Roman" w:cs="Times New Roman"/>
        </w:rPr>
      </w:pPr>
    </w:p>
    <w:p w14:paraId="32905E90">
      <w:pPr>
        <w:spacing w:line="244" w:lineRule="auto"/>
        <w:rPr>
          <w:rFonts w:hint="default" w:ascii="Times New Roman" w:hAnsi="Times New Roman" w:cs="Times New Roman"/>
        </w:rPr>
      </w:pPr>
    </w:p>
    <w:p w14:paraId="678894E6">
      <w:pPr>
        <w:spacing w:line="244" w:lineRule="auto"/>
        <w:rPr>
          <w:rFonts w:hint="default" w:ascii="Times New Roman" w:hAnsi="Times New Roman" w:cs="Times New Roman"/>
        </w:rPr>
      </w:pPr>
      <w:bookmarkStart w:id="423" w:name="_GoBack"/>
      <w:bookmarkEnd w:id="423"/>
    </w:p>
    <w:p w14:paraId="7DC52C8B">
      <w:pPr>
        <w:spacing w:line="244" w:lineRule="auto"/>
        <w:rPr>
          <w:rFonts w:hint="default" w:ascii="Times New Roman" w:hAnsi="Times New Roman" w:cs="Times New Roman"/>
        </w:rPr>
      </w:pPr>
    </w:p>
    <w:p w14:paraId="104ACD68">
      <w:pPr>
        <w:spacing w:line="244" w:lineRule="auto"/>
        <w:rPr>
          <w:rFonts w:hint="default" w:ascii="Times New Roman" w:hAnsi="Times New Roman" w:cs="Times New Roman"/>
        </w:rPr>
      </w:pPr>
    </w:p>
    <w:p w14:paraId="20B6BA77">
      <w:pPr>
        <w:spacing w:line="244" w:lineRule="auto"/>
        <w:rPr>
          <w:rFonts w:hint="default" w:ascii="Times New Roman" w:hAnsi="Times New Roman" w:cs="Times New Roman"/>
        </w:rPr>
      </w:pPr>
    </w:p>
    <w:p w14:paraId="1D1C3D1A">
      <w:pPr>
        <w:spacing w:before="140" w:line="900" w:lineRule="exact"/>
        <w:ind w:left="2982" w:hanging="2982"/>
        <w:outlineLvl w:val="0"/>
        <w:rPr>
          <w:rFonts w:hint="default" w:ascii="Times New Roman" w:hAnsi="Times New Roman" w:eastAsia="宋体" w:cs="Times New Roman"/>
          <w:sz w:val="52"/>
          <w:szCs w:val="52"/>
        </w:rPr>
      </w:pPr>
      <w:bookmarkStart w:id="4" w:name="_Toc13346"/>
      <w:bookmarkStart w:id="5" w:name="_Toc29040"/>
      <w:bookmarkStart w:id="6" w:name="_Toc12093"/>
      <w:bookmarkStart w:id="7" w:name="_Toc10558"/>
      <w:bookmarkStart w:id="8" w:name="_Toc22147"/>
      <w:bookmarkStart w:id="9" w:name="_Toc27055"/>
      <w:bookmarkStart w:id="10" w:name="_Toc31137"/>
      <w:bookmarkStart w:id="11" w:name="_Toc19514"/>
      <w:bookmarkStart w:id="12" w:name="_Toc24465"/>
      <w:bookmarkStart w:id="13" w:name="_Toc4670"/>
      <w:bookmarkStart w:id="14" w:name="_Toc23428"/>
      <w:r>
        <w:rPr>
          <w:rFonts w:hint="default" w:ascii="Times New Roman" w:hAnsi="Times New Roman" w:eastAsia="宋体" w:cs="Times New Roman"/>
          <w:b/>
          <w:bCs/>
          <w:spacing w:val="-1"/>
          <w:sz w:val="43"/>
          <w:szCs w:val="43"/>
        </w:rPr>
        <w:t>2025</w:t>
      </w:r>
      <w:r>
        <w:rPr>
          <w:rFonts w:hint="default" w:ascii="Times New Roman" w:hAnsi="Times New Roman" w:eastAsia="宋体" w:cs="Times New Roman"/>
          <w:spacing w:val="-85"/>
          <w:sz w:val="43"/>
          <w:szCs w:val="43"/>
        </w:rPr>
        <w:t xml:space="preserve"> </w:t>
      </w:r>
      <w:r>
        <w:rPr>
          <w:rFonts w:hint="default" w:ascii="Times New Roman" w:hAnsi="Times New Roman" w:eastAsia="宋体" w:cs="Times New Roman"/>
          <w:b/>
          <w:bCs/>
          <w:spacing w:val="-1"/>
          <w:sz w:val="43"/>
          <w:szCs w:val="43"/>
        </w:rPr>
        <w:t>年(第十一届)全国大学生统计建模大赛</w:t>
      </w:r>
      <w:r>
        <w:rPr>
          <w:rFonts w:hint="default" w:ascii="Times New Roman" w:hAnsi="Times New Roman" w:eastAsia="宋体" w:cs="Times New Roman"/>
          <w:spacing w:val="41"/>
          <w:sz w:val="52"/>
          <w:szCs w:val="52"/>
        </w:rPr>
        <w:t xml:space="preserve"> </w:t>
      </w:r>
      <w:r>
        <w:rPr>
          <w:rFonts w:hint="default" w:ascii="Times New Roman" w:hAnsi="Times New Roman" w:eastAsia="宋体" w:cs="Times New Roman"/>
          <w:b/>
          <w:bCs/>
          <w:spacing w:val="-6"/>
          <w:sz w:val="52"/>
          <w:szCs w:val="52"/>
        </w:rPr>
        <w:t>参 赛 作</w:t>
      </w:r>
      <w:r>
        <w:rPr>
          <w:rFonts w:hint="default" w:ascii="Times New Roman" w:hAnsi="Times New Roman" w:eastAsia="宋体" w:cs="Times New Roman"/>
          <w:spacing w:val="41"/>
          <w:sz w:val="52"/>
          <w:szCs w:val="52"/>
        </w:rPr>
        <w:t xml:space="preserve"> </w:t>
      </w:r>
      <w:r>
        <w:rPr>
          <w:rFonts w:hint="default" w:ascii="Times New Roman" w:hAnsi="Times New Roman" w:eastAsia="宋体" w:cs="Times New Roman"/>
          <w:b/>
          <w:bCs/>
          <w:spacing w:val="-6"/>
          <w:sz w:val="52"/>
          <w:szCs w:val="52"/>
        </w:rPr>
        <w:t>品</w:t>
      </w:r>
      <w:bookmarkEnd w:id="4"/>
      <w:bookmarkEnd w:id="5"/>
      <w:bookmarkEnd w:id="6"/>
      <w:bookmarkEnd w:id="7"/>
      <w:bookmarkEnd w:id="8"/>
      <w:bookmarkEnd w:id="9"/>
      <w:bookmarkEnd w:id="10"/>
      <w:bookmarkEnd w:id="11"/>
      <w:bookmarkEnd w:id="12"/>
      <w:bookmarkEnd w:id="13"/>
      <w:bookmarkEnd w:id="14"/>
    </w:p>
    <w:p w14:paraId="5F60C810">
      <w:pPr>
        <w:spacing w:line="254" w:lineRule="auto"/>
        <w:rPr>
          <w:rFonts w:hint="default" w:ascii="Times New Roman" w:hAnsi="Times New Roman" w:cs="Times New Roman"/>
        </w:rPr>
      </w:pPr>
    </w:p>
    <w:p w14:paraId="1EE801CE">
      <w:pPr>
        <w:spacing w:line="254" w:lineRule="auto"/>
        <w:rPr>
          <w:rFonts w:hint="default" w:ascii="Times New Roman" w:hAnsi="Times New Roman" w:cs="Times New Roman"/>
        </w:rPr>
      </w:pPr>
    </w:p>
    <w:p w14:paraId="4599F634">
      <w:pPr>
        <w:spacing w:line="254" w:lineRule="auto"/>
        <w:rPr>
          <w:rFonts w:hint="default" w:ascii="Times New Roman" w:hAnsi="Times New Roman" w:cs="Times New Roman"/>
        </w:rPr>
      </w:pPr>
    </w:p>
    <w:p w14:paraId="3E8715D6">
      <w:pPr>
        <w:spacing w:line="254" w:lineRule="auto"/>
        <w:rPr>
          <w:rFonts w:hint="default" w:ascii="Times New Roman" w:hAnsi="Times New Roman" w:cs="Times New Roman"/>
        </w:rPr>
      </w:pPr>
    </w:p>
    <w:p w14:paraId="5F5D90A0">
      <w:pPr>
        <w:spacing w:line="254" w:lineRule="auto"/>
        <w:rPr>
          <w:rFonts w:hint="default" w:ascii="Times New Roman" w:hAnsi="Times New Roman" w:cs="Times New Roman"/>
        </w:rPr>
      </w:pPr>
    </w:p>
    <w:p w14:paraId="23823AD2">
      <w:pPr>
        <w:spacing w:line="254" w:lineRule="auto"/>
        <w:rPr>
          <w:rFonts w:hint="default" w:ascii="Times New Roman" w:hAnsi="Times New Roman" w:cs="Times New Roman"/>
        </w:rPr>
      </w:pPr>
    </w:p>
    <w:p w14:paraId="561744F5">
      <w:pPr>
        <w:spacing w:line="255" w:lineRule="auto"/>
        <w:rPr>
          <w:rFonts w:hint="default" w:ascii="Times New Roman" w:hAnsi="Times New Roman" w:cs="Times New Roman"/>
        </w:rPr>
      </w:pPr>
    </w:p>
    <w:p w14:paraId="55BD4D75">
      <w:pPr>
        <w:spacing w:line="255" w:lineRule="auto"/>
        <w:rPr>
          <w:rFonts w:hint="default" w:ascii="Times New Roman" w:hAnsi="Times New Roman" w:cs="Times New Roman"/>
        </w:rPr>
      </w:pPr>
    </w:p>
    <w:p w14:paraId="5A517544">
      <w:pPr>
        <w:spacing w:line="255" w:lineRule="auto"/>
        <w:rPr>
          <w:rFonts w:hint="default" w:ascii="Times New Roman" w:hAnsi="Times New Roman" w:cs="Times New Roman"/>
        </w:rPr>
      </w:pPr>
    </w:p>
    <w:p w14:paraId="020CA3E6">
      <w:pPr>
        <w:spacing w:line="480" w:lineRule="exact"/>
        <w:jc w:val="left"/>
        <w:outlineLvl w:val="0"/>
        <w:rPr>
          <w:rFonts w:hint="default" w:ascii="Times New Roman" w:hAnsi="Times New Roman" w:cs="Times New Roman"/>
          <w:spacing w:val="-2"/>
          <w:sz w:val="35"/>
          <w:szCs w:val="35"/>
        </w:rPr>
      </w:pPr>
      <w:bookmarkStart w:id="15" w:name="_Toc12431"/>
      <w:bookmarkStart w:id="16" w:name="_Toc196304461"/>
    </w:p>
    <w:p w14:paraId="39F85B23">
      <w:pPr>
        <w:spacing w:line="480" w:lineRule="exact"/>
        <w:jc w:val="left"/>
        <w:outlineLvl w:val="0"/>
        <w:rPr>
          <w:rFonts w:hint="default" w:ascii="Times New Roman" w:hAnsi="Times New Roman" w:cs="Times New Roman"/>
          <w:sz w:val="35"/>
          <w:szCs w:val="35"/>
        </w:rPr>
      </w:pPr>
      <w:bookmarkStart w:id="17" w:name="_Toc20143"/>
      <w:bookmarkStart w:id="18" w:name="_Toc4477"/>
      <w:bookmarkStart w:id="19" w:name="_Toc28756"/>
      <w:bookmarkStart w:id="20" w:name="_Toc10091"/>
      <w:bookmarkStart w:id="21" w:name="_Toc21233"/>
      <w:bookmarkStart w:id="22" w:name="_Toc7130"/>
      <w:bookmarkStart w:id="23" w:name="_Toc21668"/>
      <w:bookmarkStart w:id="24" w:name="_Toc26891"/>
      <w:bookmarkStart w:id="25" w:name="_Toc6626"/>
      <w:bookmarkStart w:id="26" w:name="_Toc9111"/>
      <w:r>
        <w:rPr>
          <w:rFonts w:hint="default" w:ascii="Times New Roman" w:hAnsi="Times New Roman" w:cs="Times New Roman"/>
          <w:spacing w:val="-2"/>
          <w:sz w:val="35"/>
          <w:szCs w:val="35"/>
        </w:rPr>
        <w:t>参赛学校：</w:t>
      </w:r>
      <w:r>
        <w:rPr>
          <w:rFonts w:hint="default" w:ascii="Times New Roman" w:hAnsi="Times New Roman" w:cs="Times New Roman"/>
          <w:spacing w:val="-2"/>
          <w:sz w:val="35"/>
          <w:szCs w:val="35"/>
          <w:u w:val="single"/>
        </w:rPr>
        <w:t xml:space="preserve">            西安工业大学                      </w:t>
      </w:r>
      <w:r>
        <w:rPr>
          <w:rFonts w:hint="default" w:ascii="Times New Roman" w:hAnsi="Times New Roman" w:cs="Times New Roman"/>
          <w:spacing w:val="-2"/>
          <w:sz w:val="36"/>
          <w:szCs w:val="36"/>
          <w:u w:val="single"/>
        </w:rPr>
        <w:t xml:space="preserve">  </w:t>
      </w:r>
      <w:r>
        <w:rPr>
          <w:rFonts w:hint="default" w:ascii="Times New Roman" w:hAnsi="Times New Roman" w:cs="Times New Roman"/>
          <w:spacing w:val="-2"/>
          <w:sz w:val="35"/>
          <w:szCs w:val="35"/>
          <w:u w:val="single"/>
        </w:rPr>
        <w:t xml:space="preserve">  </w:t>
      </w:r>
      <w:r>
        <w:rPr>
          <w:rFonts w:hint="default" w:ascii="Times New Roman" w:hAnsi="Times New Roman" w:cs="Times New Roman"/>
          <w:spacing w:val="-3"/>
          <w:sz w:val="35"/>
          <w:szCs w:val="35"/>
          <w:u w:val="single"/>
        </w:rPr>
        <w:t xml:space="preserve">                       </w:t>
      </w:r>
      <w:r>
        <w:rPr>
          <w:rFonts w:hint="default" w:ascii="Times New Roman" w:hAnsi="Times New Roman" w:cs="Times New Roman"/>
          <w:sz w:val="35"/>
          <w:szCs w:val="35"/>
        </w:rPr>
        <w:t xml:space="preserve"> </w:t>
      </w:r>
      <w:r>
        <w:rPr>
          <w:rFonts w:hint="default" w:ascii="Times New Roman" w:hAnsi="Times New Roman" w:cs="Times New Roman"/>
          <w:spacing w:val="-6"/>
          <w:sz w:val="35"/>
          <w:szCs w:val="35"/>
        </w:rPr>
        <w:t>论文题目：</w:t>
      </w:r>
      <w:r>
        <w:rPr>
          <w:rFonts w:hint="default" w:ascii="Times New Roman" w:hAnsi="Times New Roman" w:cs="Times New Roman"/>
          <w:sz w:val="36"/>
          <w:szCs w:val="36"/>
          <w:u w:val="single"/>
        </w:rPr>
        <w:t>基于XGBoost与空间特征融合的地铁线路 客流量预测研究</w:t>
      </w:r>
      <w:bookmarkEnd w:id="17"/>
      <w:bookmarkEnd w:id="18"/>
      <w:bookmarkEnd w:id="19"/>
      <w:bookmarkEnd w:id="20"/>
      <w:bookmarkEnd w:id="21"/>
      <w:bookmarkEnd w:id="22"/>
      <w:bookmarkEnd w:id="23"/>
      <w:bookmarkEnd w:id="24"/>
      <w:bookmarkEnd w:id="25"/>
      <w:bookmarkEnd w:id="26"/>
      <w:r>
        <w:rPr>
          <w:rFonts w:hint="default" w:ascii="Times New Roman" w:hAnsi="Times New Roman" w:cs="Times New Roman"/>
          <w:spacing w:val="-2"/>
          <w:sz w:val="35"/>
          <w:szCs w:val="35"/>
          <w:u w:val="single"/>
        </w:rPr>
        <w:t xml:space="preserve"> </w:t>
      </w:r>
      <w:bookmarkEnd w:id="15"/>
      <w:bookmarkEnd w:id="16"/>
    </w:p>
    <w:p w14:paraId="07CD2A7B">
      <w:pPr>
        <w:pStyle w:val="12"/>
        <w:widowControl/>
        <w:kinsoku w:val="0"/>
        <w:autoSpaceDE w:val="0"/>
        <w:autoSpaceDN w:val="0"/>
        <w:adjustRightInd w:val="0"/>
        <w:snapToGrid w:val="0"/>
        <w:spacing w:before="203"/>
        <w:textAlignment w:val="baseline"/>
        <w:rPr>
          <w:rFonts w:hint="default" w:ascii="Times New Roman" w:hAnsi="Times New Roman" w:cs="Times New Roman" w:eastAsiaTheme="minorEastAsia"/>
          <w:sz w:val="36"/>
          <w:szCs w:val="36"/>
          <w:u w:val="single"/>
        </w:rPr>
      </w:pPr>
      <w:r>
        <w:rPr>
          <w:rFonts w:hint="default" w:ascii="Times New Roman" w:hAnsi="Times New Roman" w:cs="Times New Roman" w:eastAsiaTheme="minorEastAsia"/>
          <w:spacing w:val="-2"/>
          <w:sz w:val="35"/>
          <w:szCs w:val="35"/>
        </w:rPr>
        <w:t>参赛队员：</w:t>
      </w:r>
      <w:r>
        <w:rPr>
          <w:rFonts w:hint="default" w:ascii="Times New Roman" w:hAnsi="Times New Roman" w:cs="Times New Roman" w:eastAsiaTheme="minorEastAsia"/>
          <w:sz w:val="36"/>
          <w:szCs w:val="36"/>
          <w:u w:val="single"/>
        </w:rPr>
        <w:t xml:space="preserve">       王思圆 刘登超 薛鹏欣                                   </w:t>
      </w:r>
    </w:p>
    <w:p w14:paraId="343B4BEF">
      <w:pPr>
        <w:spacing w:line="480" w:lineRule="exact"/>
        <w:outlineLvl w:val="0"/>
        <w:rPr>
          <w:rFonts w:hint="default" w:ascii="Times New Roman" w:hAnsi="Times New Roman" w:eastAsia="宋体" w:cs="Times New Roman"/>
          <w:szCs w:val="21"/>
          <w:u w:val="single"/>
        </w:rPr>
        <w:sectPr>
          <w:headerReference r:id="rId3" w:type="default"/>
          <w:footerReference r:id="rId4" w:type="default"/>
          <w:pgSz w:w="11906" w:h="16838"/>
          <w:pgMar w:top="1440" w:right="1800" w:bottom="1440" w:left="1800" w:header="851" w:footer="992" w:gutter="0"/>
          <w:pgNumType w:fmt="upperRoman"/>
          <w:cols w:space="425" w:num="1"/>
          <w:docGrid w:type="lines" w:linePitch="312" w:charSpace="0"/>
        </w:sectPr>
      </w:pPr>
      <w:bookmarkStart w:id="27" w:name="_Toc25030"/>
      <w:bookmarkStart w:id="28" w:name="_Toc6354"/>
      <w:bookmarkStart w:id="29" w:name="_Toc25886"/>
      <w:r>
        <w:rPr>
          <w:rFonts w:hint="default" w:ascii="Times New Roman" w:hAnsi="Times New Roman" w:cs="Times New Roman"/>
          <w:spacing w:val="4"/>
          <w:sz w:val="35"/>
          <w:szCs w:val="35"/>
        </w:rPr>
        <w:t>指导老师：</w:t>
      </w:r>
      <w:r>
        <w:rPr>
          <w:rFonts w:hint="default" w:ascii="Times New Roman" w:hAnsi="Times New Roman" w:cs="Times New Roman"/>
          <w:sz w:val="36"/>
          <w:szCs w:val="36"/>
          <w:u w:val="single"/>
        </w:rPr>
        <w:tab/>
      </w:r>
      <w:r>
        <w:rPr>
          <w:rFonts w:hint="default" w:ascii="Times New Roman" w:hAnsi="Times New Roman" w:cs="Times New Roman"/>
          <w:sz w:val="36"/>
          <w:szCs w:val="36"/>
          <w:u w:val="single"/>
        </w:rPr>
        <w:t xml:space="preserve">            陈映瞳                         </w:t>
      </w:r>
      <w:bookmarkEnd w:id="27"/>
      <w:bookmarkEnd w:id="28"/>
      <w:bookmarkEnd w:id="29"/>
      <w:bookmarkStart w:id="30" w:name="_Toc27967"/>
      <w:bookmarkStart w:id="31" w:name="_Toc17303"/>
      <w:bookmarkStart w:id="32" w:name="_Toc28123"/>
      <w:bookmarkStart w:id="33" w:name="_Toc196304462"/>
      <w:bookmarkStart w:id="34" w:name="_Toc26262"/>
      <w:bookmarkStart w:id="35" w:name="_Toc24429"/>
      <w:bookmarkStart w:id="36" w:name="_Toc11390"/>
      <w:bookmarkStart w:id="37" w:name="_Toc4481"/>
      <w:bookmarkStart w:id="38" w:name="_Toc6693"/>
    </w:p>
    <w:p w14:paraId="053B0B67">
      <w:pPr>
        <w:spacing w:line="480" w:lineRule="exact"/>
        <w:jc w:val="center"/>
        <w:outlineLvl w:val="0"/>
        <w:rPr>
          <w:rFonts w:hint="default" w:ascii="Times New Roman" w:hAnsi="Times New Roman" w:eastAsia="宋体" w:cs="Times New Roman"/>
          <w:b/>
          <w:sz w:val="32"/>
        </w:rPr>
      </w:pPr>
      <w:bookmarkStart w:id="39" w:name="_Toc25279"/>
      <w:bookmarkStart w:id="40" w:name="_Toc27251"/>
      <w:bookmarkStart w:id="41" w:name="_Toc2318"/>
      <w:r>
        <w:rPr>
          <w:rFonts w:hint="default" w:ascii="Times New Roman" w:hAnsi="Times New Roman" w:eastAsia="宋体" w:cs="Times New Roman"/>
          <w:b/>
          <w:sz w:val="32"/>
        </w:rPr>
        <w:t>基于</w:t>
      </w:r>
      <w:r>
        <w:rPr>
          <w:rFonts w:hint="default" w:ascii="Times New Roman" w:hAnsi="Times New Roman" w:cs="Times New Roman"/>
          <w:b/>
          <w:sz w:val="32"/>
        </w:rPr>
        <w:t>XGBoost</w:t>
      </w:r>
      <w:r>
        <w:rPr>
          <w:rFonts w:hint="default" w:ascii="Times New Roman" w:hAnsi="Times New Roman" w:eastAsia="宋体" w:cs="Times New Roman"/>
          <w:b/>
          <w:sz w:val="32"/>
        </w:rPr>
        <w:t>与空间特征融合的地铁线路客流量预测研究</w:t>
      </w:r>
      <w:bookmarkEnd w:id="0"/>
      <w:bookmarkEnd w:id="1"/>
      <w:bookmarkEnd w:id="2"/>
      <w:bookmarkEnd w:id="3"/>
      <w:bookmarkEnd w:id="30"/>
      <w:bookmarkEnd w:id="31"/>
      <w:bookmarkEnd w:id="32"/>
      <w:bookmarkEnd w:id="33"/>
      <w:bookmarkEnd w:id="34"/>
      <w:bookmarkEnd w:id="35"/>
      <w:bookmarkEnd w:id="36"/>
      <w:bookmarkEnd w:id="37"/>
      <w:bookmarkEnd w:id="38"/>
      <w:bookmarkEnd w:id="39"/>
      <w:bookmarkEnd w:id="40"/>
      <w:bookmarkEnd w:id="41"/>
    </w:p>
    <w:p w14:paraId="453125B7">
      <w:pPr>
        <w:pStyle w:val="4"/>
        <w:spacing w:line="480" w:lineRule="exact"/>
        <w:rPr>
          <w:rFonts w:hint="default" w:ascii="Times New Roman" w:hAnsi="Times New Roman" w:cs="Times New Roman"/>
          <w:sz w:val="28"/>
          <w:szCs w:val="28"/>
        </w:rPr>
      </w:pPr>
      <w:bookmarkStart w:id="42" w:name="_Toc26884"/>
      <w:bookmarkStart w:id="43" w:name="_Toc7288"/>
      <w:bookmarkStart w:id="44" w:name="_Toc14813"/>
      <w:bookmarkStart w:id="45" w:name="_Toc21657"/>
      <w:bookmarkStart w:id="46" w:name="_Toc8753"/>
      <w:bookmarkStart w:id="47" w:name="_Toc4468"/>
      <w:bookmarkStart w:id="48" w:name="_Toc9978"/>
      <w:bookmarkStart w:id="49" w:name="_Toc196304463"/>
      <w:bookmarkStart w:id="50" w:name="_Toc8080"/>
      <w:bookmarkStart w:id="51" w:name="_Toc6690"/>
      <w:r>
        <w:rPr>
          <w:rFonts w:hint="default" w:ascii="Times New Roman" w:hAnsi="Times New Roman" w:cs="Times New Roman"/>
          <w:sz w:val="28"/>
          <w:szCs w:val="28"/>
        </w:rPr>
        <w:t>摘要</w:t>
      </w:r>
      <w:bookmarkEnd w:id="42"/>
      <w:bookmarkEnd w:id="43"/>
      <w:bookmarkEnd w:id="44"/>
      <w:bookmarkEnd w:id="45"/>
      <w:bookmarkEnd w:id="46"/>
      <w:bookmarkEnd w:id="47"/>
      <w:bookmarkEnd w:id="48"/>
      <w:bookmarkEnd w:id="49"/>
      <w:bookmarkEnd w:id="50"/>
      <w:bookmarkEnd w:id="51"/>
    </w:p>
    <w:p w14:paraId="0980B945">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随着城市化进程的加速，地铁作为城市公共交通的骨干网络，其客流量的精准预测对运营调度、资源配置及乘客体验提升至关重要。然而，传统预测方法受限于线性假设和单一数据维度，难以捕捉客流量复杂的时空依赖性与非线性特征。本研究基于2023年1月至2024年12月西安地铁1-6号线的多源数据（客流量、气象数据、空气质量及地铁拓扑结构），提出一种融合</w:t>
      </w:r>
      <w:r>
        <w:rPr>
          <w:rFonts w:hint="default" w:ascii="Times New Roman" w:hAnsi="Times New Roman" w:eastAsia="宋体" w:cs="Times New Roman"/>
          <w:b w:val="0"/>
          <w:bCs w:val="0"/>
          <w:sz w:val="24"/>
        </w:rPr>
        <w:t>XGBoost</w:t>
      </w:r>
      <w:r>
        <w:rPr>
          <w:rFonts w:hint="default" w:ascii="Times New Roman" w:hAnsi="Times New Roman" w:eastAsia="宋体" w:cs="Times New Roman"/>
          <w:sz w:val="24"/>
        </w:rPr>
        <w:t>算法与空间特征的地铁线路客流量预测模型。</w:t>
      </w:r>
    </w:p>
    <w:p w14:paraId="2A50531A">
      <w:pPr>
        <w:spacing w:line="480" w:lineRule="exact"/>
        <w:ind w:firstLine="420"/>
        <w:rPr>
          <w:rFonts w:hint="default" w:ascii="Times New Roman" w:hAnsi="Times New Roman" w:eastAsia="宋体" w:cs="Times New Roman"/>
          <w:sz w:val="24"/>
        </w:rPr>
      </w:pPr>
      <w:r>
        <w:rPr>
          <w:rFonts w:hint="default" w:ascii="Times New Roman" w:hAnsi="Times New Roman" w:eastAsia="宋体" w:cs="Times New Roman"/>
          <w:sz w:val="24"/>
        </w:rPr>
        <w:t>通过特征工程，从时间、环境和空间三个维度提取关键特征：时间特征采用周期性编码捕捉周次、月份及季节规律；环境特征通过动态评分量化天气、风力及气温影响；空间特征结合地铁拓扑网络，定义换乘站权重，揭示线路间的空间关联性。在此基础上，构建</w:t>
      </w:r>
      <w:r>
        <w:rPr>
          <w:rFonts w:hint="default" w:ascii="Times New Roman" w:hAnsi="Times New Roman" w:eastAsia="宋体" w:cs="Times New Roman"/>
          <w:b w:val="0"/>
          <w:bCs w:val="0"/>
          <w:sz w:val="24"/>
        </w:rPr>
        <w:t>XGBoost</w:t>
      </w:r>
      <w:r>
        <w:rPr>
          <w:rFonts w:hint="default" w:ascii="Times New Roman" w:hAnsi="Times New Roman" w:eastAsia="宋体" w:cs="Times New Roman"/>
          <w:sz w:val="24"/>
        </w:rPr>
        <w:t>回归模型，并利用</w:t>
      </w:r>
      <w:r>
        <w:rPr>
          <w:rFonts w:hint="default" w:ascii="Times New Roman" w:hAnsi="Times New Roman" w:eastAsia="宋体" w:cs="Times New Roman"/>
          <w:b w:val="0"/>
          <w:bCs w:val="0"/>
          <w:sz w:val="24"/>
        </w:rPr>
        <w:t>贝叶斯优化与早停策略调优超参数，显著提升模</w:t>
      </w:r>
      <w:r>
        <w:rPr>
          <w:rFonts w:hint="default" w:ascii="Times New Roman" w:hAnsi="Times New Roman" w:eastAsia="宋体" w:cs="Times New Roman"/>
          <w:sz w:val="24"/>
        </w:rPr>
        <w:t>型泛化能力。</w:t>
      </w:r>
    </w:p>
    <w:p w14:paraId="1BC1D63D">
      <w:pPr>
        <w:spacing w:line="480" w:lineRule="exact"/>
        <w:ind w:firstLine="420"/>
        <w:rPr>
          <w:rFonts w:hint="default" w:ascii="Times New Roman" w:hAnsi="Times New Roman" w:eastAsia="宋体" w:cs="Times New Roman"/>
          <w:kern w:val="44"/>
          <w:sz w:val="24"/>
        </w:rPr>
      </w:pPr>
      <w:r>
        <w:rPr>
          <w:rFonts w:hint="default" w:ascii="Times New Roman" w:hAnsi="Times New Roman" w:eastAsia="宋体" w:cs="Times New Roman"/>
          <w:sz w:val="24"/>
        </w:rPr>
        <w:t>实验结果表明，模型在西安地铁各线路的短期预</w:t>
      </w:r>
      <w:r>
        <w:rPr>
          <w:rFonts w:hint="default" w:ascii="Times New Roman" w:hAnsi="Times New Roman" w:eastAsia="宋体" w:cs="Times New Roman"/>
          <w:b w:val="0"/>
          <w:bCs w:val="0"/>
          <w:sz w:val="24"/>
        </w:rPr>
        <w:t>测中表现优异，均方误差（MSE）范围为1.17-4.32，决定系数（R²）均高于0.84，验证了多源数据融合与空间特征的有效性。相比传统方法，本研究创新性地解决了线</w:t>
      </w:r>
      <w:r>
        <w:rPr>
          <w:rFonts w:hint="default" w:ascii="Times New Roman" w:hAnsi="Times New Roman" w:eastAsia="宋体" w:cs="Times New Roman"/>
          <w:sz w:val="24"/>
        </w:rPr>
        <w:t>路整体数据下空间特征建模的难题，为地铁运营部门提供了科学的决策支持工具。研究不仅拓展了地铁客流量预测的理论框架，也为城市交通规划与智能调度系统的优化提供了实践依</w:t>
      </w:r>
      <w:r>
        <w:rPr>
          <w:rFonts w:hint="default" w:ascii="Times New Roman" w:hAnsi="Times New Roman" w:eastAsia="宋体" w:cs="Times New Roman"/>
          <w:color w:val="404040"/>
          <w:sz w:val="24"/>
          <w:shd w:val="clear" w:color="auto" w:fill="FFFFFF"/>
        </w:rPr>
        <w:t>据。</w:t>
      </w:r>
    </w:p>
    <w:p w14:paraId="7644AF7C">
      <w:pPr>
        <w:spacing w:line="480" w:lineRule="exact"/>
        <w:ind w:firstLine="480" w:firstLineChars="200"/>
        <w:rPr>
          <w:rFonts w:hint="default" w:ascii="Times New Roman" w:hAnsi="Times New Roman" w:eastAsia="宋体" w:cs="Times New Roman"/>
          <w:b/>
          <w:sz w:val="32"/>
        </w:rPr>
      </w:pPr>
      <w:bookmarkStart w:id="52" w:name="_Toc30361"/>
      <w:bookmarkStart w:id="53" w:name="_Toc9964"/>
      <w:bookmarkStart w:id="54" w:name="_Toc7249"/>
      <w:bookmarkStart w:id="55" w:name="_Toc13786"/>
      <w:r>
        <w:rPr>
          <w:rFonts w:hint="default" w:ascii="Times New Roman" w:hAnsi="Times New Roman" w:eastAsia="黑体" w:cs="Times New Roman"/>
          <w:kern w:val="44"/>
          <w:sz w:val="24"/>
        </w:rPr>
        <w:t>关键词</w:t>
      </w:r>
      <w:r>
        <w:rPr>
          <w:rFonts w:hint="default" w:ascii="Times New Roman" w:hAnsi="Times New Roman" w:eastAsia="宋体" w:cs="Times New Roman"/>
          <w:kern w:val="44"/>
          <w:sz w:val="24"/>
        </w:rPr>
        <w:t>：交通拓扑网络；</w:t>
      </w:r>
      <w:r>
        <w:rPr>
          <w:rFonts w:hint="default" w:ascii="Times New Roman" w:hAnsi="Times New Roman" w:eastAsia="宋体" w:cs="Times New Roman"/>
          <w:b w:val="0"/>
          <w:bCs w:val="0"/>
          <w:sz w:val="24"/>
        </w:rPr>
        <w:t>XGBoost</w:t>
      </w:r>
      <w:r>
        <w:rPr>
          <w:rFonts w:hint="default" w:ascii="Times New Roman" w:hAnsi="Times New Roman" w:eastAsia="宋体" w:cs="Times New Roman"/>
          <w:kern w:val="44"/>
          <w:sz w:val="24"/>
        </w:rPr>
        <w:t>算法；地铁线路客流量；</w:t>
      </w:r>
      <w:bookmarkEnd w:id="52"/>
      <w:r>
        <w:rPr>
          <w:rFonts w:hint="default" w:ascii="Times New Roman" w:hAnsi="Times New Roman" w:eastAsia="宋体" w:cs="Times New Roman"/>
          <w:kern w:val="44"/>
          <w:sz w:val="24"/>
        </w:rPr>
        <w:t>特征工程；</w:t>
      </w:r>
      <w:bookmarkEnd w:id="53"/>
      <w:bookmarkEnd w:id="54"/>
      <w:bookmarkEnd w:id="55"/>
      <w:r>
        <w:rPr>
          <w:rFonts w:hint="default" w:ascii="Times New Roman" w:hAnsi="Times New Roman" w:eastAsia="宋体" w:cs="Times New Roman"/>
          <w:kern w:val="44"/>
          <w:sz w:val="24"/>
        </w:rPr>
        <w:t>多源数据融合</w:t>
      </w:r>
    </w:p>
    <w:p w14:paraId="4BCBD758">
      <w:pPr>
        <w:spacing w:line="480" w:lineRule="exact"/>
        <w:rPr>
          <w:rFonts w:hint="default" w:ascii="Times New Roman" w:hAnsi="Times New Roman" w:eastAsia="黑体" w:cs="Times New Roman"/>
          <w:sz w:val="28"/>
        </w:rPr>
        <w:sectPr>
          <w:footerReference r:id="rId5" w:type="default"/>
          <w:pgSz w:w="11906" w:h="16838"/>
          <w:pgMar w:top="1440" w:right="1800" w:bottom="1440" w:left="1800" w:header="851" w:footer="992" w:gutter="0"/>
          <w:pgNumType w:fmt="upperRoman" w:start="1"/>
          <w:cols w:space="425" w:num="1"/>
          <w:docGrid w:type="lines" w:linePitch="312" w:charSpace="0"/>
        </w:sectPr>
      </w:pPr>
    </w:p>
    <w:sdt>
      <w:sdtPr>
        <w:rPr>
          <w:rFonts w:hint="default" w:ascii="Times New Roman" w:hAnsi="Times New Roman" w:eastAsia="宋体" w:cs="Times New Roman"/>
        </w:rPr>
        <w:id w:val="147462250"/>
        <w15:color w:val="DBDBDB"/>
        <w:docPartObj>
          <w:docPartGallery w:val="Table of Contents"/>
          <w:docPartUnique/>
        </w:docPartObj>
      </w:sdtPr>
      <w:sdtEndPr>
        <w:rPr>
          <w:rFonts w:hint="default" w:ascii="Times New Roman" w:hAnsi="Times New Roman" w:eastAsia="黑体" w:cs="Times New Roman"/>
          <w:b/>
          <w:kern w:val="44"/>
          <w:sz w:val="44"/>
          <w:szCs w:val="28"/>
        </w:rPr>
      </w:sdtEndPr>
      <w:sdtContent>
        <w:p w14:paraId="7960E1D1">
          <w:pPr>
            <w:jc w:val="center"/>
            <w:rPr>
              <w:rFonts w:hint="default" w:ascii="Times New Roman" w:hAnsi="Times New Roman" w:eastAsia="黑体" w:cs="Times New Roman"/>
              <w:sz w:val="28"/>
              <w:szCs w:val="28"/>
            </w:rPr>
          </w:pPr>
          <w:r>
            <w:rPr>
              <w:rFonts w:hint="default" w:ascii="Times New Roman" w:hAnsi="Times New Roman" w:eastAsia="黑体" w:cs="Times New Roman"/>
              <w:sz w:val="28"/>
              <w:szCs w:val="28"/>
            </w:rPr>
            <w:t>目录</w:t>
          </w:r>
        </w:p>
        <w:p w14:paraId="74733231">
          <w:pPr>
            <w:pStyle w:val="18"/>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TOC \o "1-3" \h \u </w:instrText>
          </w:r>
          <w:r>
            <w:rPr>
              <w:rFonts w:hint="default" w:ascii="Times New Roman" w:hAnsi="Times New Roman" w:eastAsia="宋体" w:cs="Times New Roman"/>
              <w:sz w:val="24"/>
              <w:szCs w:val="24"/>
            </w:rPr>
            <w:fldChar w:fldCharType="separate"/>
          </w:r>
        </w:p>
        <w:p w14:paraId="1CABA676">
          <w:pPr>
            <w:pStyle w:val="23"/>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left="0" w:leftChars="0" w:firstLine="0" w:firstLineChars="0"/>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_Toc6690 </w:instrText>
          </w:r>
          <w:r>
            <w:rPr>
              <w:rFonts w:hint="default" w:ascii="Times New Roman" w:hAnsi="Times New Roman" w:eastAsia="宋体" w:cs="Times New Roman"/>
              <w:szCs w:val="24"/>
            </w:rPr>
            <w:fldChar w:fldCharType="separate"/>
          </w:r>
          <w:r>
            <w:rPr>
              <w:rFonts w:hint="default" w:ascii="Times New Roman" w:hAnsi="Times New Roman" w:cs="Times New Roman"/>
              <w:szCs w:val="28"/>
            </w:rPr>
            <w:t>摘要</w:t>
          </w:r>
          <w:r>
            <w:tab/>
          </w:r>
          <w:r>
            <w:fldChar w:fldCharType="begin"/>
          </w:r>
          <w:r>
            <w:instrText xml:space="preserve"> PAGEREF _Toc6690 \h </w:instrText>
          </w:r>
          <w:r>
            <w:fldChar w:fldCharType="separate"/>
          </w:r>
          <w:r>
            <w:t>I</w:t>
          </w:r>
          <w:r>
            <w:fldChar w:fldCharType="end"/>
          </w:r>
          <w:r>
            <w:rPr>
              <w:rFonts w:hint="default" w:ascii="Times New Roman" w:hAnsi="Times New Roman" w:eastAsia="宋体" w:cs="Times New Roman"/>
              <w:szCs w:val="24"/>
            </w:rPr>
            <w:fldChar w:fldCharType="end"/>
          </w:r>
        </w:p>
        <w:p w14:paraId="77B729EE">
          <w:pPr>
            <w:pStyle w:val="23"/>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left="0" w:leftChars="0" w:firstLine="0" w:firstLineChars="0"/>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_Toc25295 </w:instrText>
          </w:r>
          <w:r>
            <w:rPr>
              <w:rFonts w:hint="default" w:ascii="Times New Roman" w:hAnsi="Times New Roman" w:eastAsia="宋体" w:cs="Times New Roman"/>
              <w:szCs w:val="24"/>
            </w:rPr>
            <w:fldChar w:fldCharType="separate"/>
          </w:r>
          <w:r>
            <w:rPr>
              <w:rFonts w:hint="default" w:ascii="Times New Roman" w:hAnsi="Times New Roman" w:cs="Times New Roman"/>
              <w:szCs w:val="28"/>
            </w:rPr>
            <w:t>表格与插图清单</w:t>
          </w:r>
          <w:r>
            <w:tab/>
          </w:r>
          <w:r>
            <w:fldChar w:fldCharType="begin"/>
          </w:r>
          <w:r>
            <w:instrText xml:space="preserve"> PAGEREF _Toc25295 \h </w:instrText>
          </w:r>
          <w:r>
            <w:fldChar w:fldCharType="separate"/>
          </w:r>
          <w:r>
            <w:t>V</w:t>
          </w:r>
          <w:r>
            <w:fldChar w:fldCharType="end"/>
          </w:r>
          <w:r>
            <w:rPr>
              <w:rFonts w:hint="default" w:ascii="Times New Roman" w:hAnsi="Times New Roman" w:eastAsia="宋体" w:cs="Times New Roman"/>
              <w:szCs w:val="24"/>
            </w:rPr>
            <w:fldChar w:fldCharType="end"/>
          </w:r>
        </w:p>
        <w:p w14:paraId="1420F9D1">
          <w:pPr>
            <w:pStyle w:val="18"/>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_Toc29007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rPr>
            <w:t>基于</w:t>
          </w:r>
          <w:r>
            <w:rPr>
              <w:rFonts w:hint="default" w:ascii="Times New Roman" w:hAnsi="Times New Roman" w:cs="Times New Roman"/>
            </w:rPr>
            <w:t>XGBoost</w:t>
          </w:r>
          <w:r>
            <w:rPr>
              <w:rFonts w:hint="default" w:ascii="Times New Roman" w:hAnsi="Times New Roman" w:eastAsia="宋体" w:cs="Times New Roman"/>
            </w:rPr>
            <w:t>与空间特征融合的地铁线路客流量预测研究</w:t>
          </w:r>
          <w:r>
            <w:tab/>
          </w:r>
          <w:r>
            <w:fldChar w:fldCharType="begin"/>
          </w:r>
          <w:r>
            <w:instrText xml:space="preserve"> PAGEREF _Toc29007 \h </w:instrText>
          </w:r>
          <w:r>
            <w:fldChar w:fldCharType="separate"/>
          </w:r>
          <w:r>
            <w:t>1</w:t>
          </w:r>
          <w:r>
            <w:fldChar w:fldCharType="end"/>
          </w:r>
          <w:r>
            <w:rPr>
              <w:rFonts w:hint="default" w:ascii="Times New Roman" w:hAnsi="Times New Roman" w:eastAsia="宋体" w:cs="Times New Roman"/>
              <w:szCs w:val="24"/>
            </w:rPr>
            <w:fldChar w:fldCharType="end"/>
          </w:r>
        </w:p>
        <w:p w14:paraId="13A85F8B">
          <w:pPr>
            <w:pStyle w:val="18"/>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_Toc32040 </w:instrText>
          </w:r>
          <w:r>
            <w:rPr>
              <w:rFonts w:hint="default" w:ascii="Times New Roman" w:hAnsi="Times New Roman" w:eastAsia="宋体" w:cs="Times New Roman"/>
              <w:szCs w:val="24"/>
            </w:rPr>
            <w:fldChar w:fldCharType="separate"/>
          </w:r>
          <w:r>
            <w:rPr>
              <w:rFonts w:hint="eastAsia" w:ascii="Times New Roman" w:hAnsi="Times New Roman" w:eastAsia="黑体" w:cs="Times New Roman"/>
              <w:bCs/>
              <w:szCs w:val="32"/>
            </w:rPr>
            <w:t xml:space="preserve">一、 </w:t>
          </w:r>
          <w:r>
            <w:rPr>
              <w:rFonts w:hint="default" w:ascii="Times New Roman" w:hAnsi="Times New Roman" w:eastAsia="黑体" w:cs="Times New Roman"/>
              <w:bCs/>
              <w:szCs w:val="32"/>
            </w:rPr>
            <w:t>绪论</w:t>
          </w:r>
          <w:r>
            <w:tab/>
          </w:r>
          <w:r>
            <w:fldChar w:fldCharType="begin"/>
          </w:r>
          <w:r>
            <w:instrText xml:space="preserve"> PAGEREF _Toc32040 \h </w:instrText>
          </w:r>
          <w:r>
            <w:fldChar w:fldCharType="separate"/>
          </w:r>
          <w:r>
            <w:t>1</w:t>
          </w:r>
          <w:r>
            <w:fldChar w:fldCharType="end"/>
          </w:r>
          <w:r>
            <w:rPr>
              <w:rFonts w:hint="default" w:ascii="Times New Roman" w:hAnsi="Times New Roman" w:eastAsia="宋体" w:cs="Times New Roman"/>
              <w:szCs w:val="24"/>
            </w:rPr>
            <w:fldChar w:fldCharType="end"/>
          </w:r>
        </w:p>
        <w:p w14:paraId="41A13014">
          <w:pPr>
            <w:pStyle w:val="23"/>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_Toc8384 </w:instrText>
          </w:r>
          <w:r>
            <w:rPr>
              <w:rFonts w:hint="default" w:ascii="Times New Roman" w:hAnsi="Times New Roman" w:eastAsia="宋体" w:cs="Times New Roman"/>
              <w:szCs w:val="24"/>
            </w:rPr>
            <w:fldChar w:fldCharType="separate"/>
          </w:r>
          <w:r>
            <w:rPr>
              <w:rFonts w:hint="eastAsia" w:ascii="Times New Roman" w:hAnsi="Times New Roman" w:eastAsia="楷体" w:cs="Times New Roman"/>
              <w:bCs/>
              <w:kern w:val="44"/>
              <w:szCs w:val="28"/>
            </w:rPr>
            <w:t xml:space="preserve">（一） </w:t>
          </w:r>
          <w:r>
            <w:rPr>
              <w:rFonts w:hint="default" w:ascii="Times New Roman" w:hAnsi="Times New Roman" w:eastAsia="楷体" w:cs="Times New Roman"/>
              <w:bCs/>
              <w:kern w:val="44"/>
              <w:szCs w:val="28"/>
            </w:rPr>
            <w:t>研究背景及意义</w:t>
          </w:r>
          <w:r>
            <w:tab/>
          </w:r>
          <w:r>
            <w:fldChar w:fldCharType="begin"/>
          </w:r>
          <w:r>
            <w:instrText xml:space="preserve"> PAGEREF _Toc8384 \h </w:instrText>
          </w:r>
          <w:r>
            <w:fldChar w:fldCharType="separate"/>
          </w:r>
          <w:r>
            <w:t>1</w:t>
          </w:r>
          <w:r>
            <w:fldChar w:fldCharType="end"/>
          </w:r>
          <w:r>
            <w:rPr>
              <w:rFonts w:hint="default" w:ascii="Times New Roman" w:hAnsi="Times New Roman" w:eastAsia="宋体" w:cs="Times New Roman"/>
              <w:szCs w:val="24"/>
            </w:rPr>
            <w:fldChar w:fldCharType="end"/>
          </w:r>
        </w:p>
        <w:p w14:paraId="37DEC5EB">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_Toc22784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kern w:val="0"/>
              <w:lang w:bidi="ar"/>
            </w:rPr>
            <w:t>1. 研究背景</w:t>
          </w:r>
          <w:r>
            <w:tab/>
          </w:r>
          <w:r>
            <w:fldChar w:fldCharType="begin"/>
          </w:r>
          <w:r>
            <w:instrText xml:space="preserve"> PAGEREF _Toc22784 \h </w:instrText>
          </w:r>
          <w:r>
            <w:fldChar w:fldCharType="separate"/>
          </w:r>
          <w:r>
            <w:t>1</w:t>
          </w:r>
          <w:r>
            <w:fldChar w:fldCharType="end"/>
          </w:r>
          <w:r>
            <w:rPr>
              <w:rFonts w:hint="default" w:ascii="Times New Roman" w:hAnsi="Times New Roman" w:eastAsia="宋体" w:cs="Times New Roman"/>
              <w:szCs w:val="24"/>
            </w:rPr>
            <w:fldChar w:fldCharType="end"/>
          </w:r>
        </w:p>
        <w:p w14:paraId="12BF6DA2">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_Toc7646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kern w:val="0"/>
              <w:lang w:bidi="ar"/>
            </w:rPr>
            <w:t>2. 研究意义</w:t>
          </w:r>
          <w:r>
            <w:tab/>
          </w:r>
          <w:r>
            <w:fldChar w:fldCharType="begin"/>
          </w:r>
          <w:r>
            <w:instrText xml:space="preserve"> PAGEREF _Toc7646 \h </w:instrText>
          </w:r>
          <w:r>
            <w:fldChar w:fldCharType="separate"/>
          </w:r>
          <w:r>
            <w:t>2</w:t>
          </w:r>
          <w:r>
            <w:fldChar w:fldCharType="end"/>
          </w:r>
          <w:r>
            <w:rPr>
              <w:rFonts w:hint="default" w:ascii="Times New Roman" w:hAnsi="Times New Roman" w:eastAsia="宋体" w:cs="Times New Roman"/>
              <w:szCs w:val="24"/>
            </w:rPr>
            <w:fldChar w:fldCharType="end"/>
          </w:r>
        </w:p>
        <w:p w14:paraId="79DCF272">
          <w:pPr>
            <w:pStyle w:val="23"/>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_Toc16984 </w:instrText>
          </w:r>
          <w:r>
            <w:rPr>
              <w:rFonts w:hint="default" w:ascii="Times New Roman" w:hAnsi="Times New Roman" w:eastAsia="宋体" w:cs="Times New Roman"/>
              <w:szCs w:val="24"/>
            </w:rPr>
            <w:fldChar w:fldCharType="separate"/>
          </w:r>
          <w:r>
            <w:rPr>
              <w:rFonts w:hint="eastAsia" w:ascii="Times New Roman" w:hAnsi="Times New Roman" w:eastAsia="楷体" w:cs="Times New Roman"/>
              <w:bCs/>
              <w:kern w:val="44"/>
              <w:szCs w:val="28"/>
            </w:rPr>
            <w:t xml:space="preserve">（二） </w:t>
          </w:r>
          <w:r>
            <w:rPr>
              <w:rFonts w:hint="default" w:ascii="Times New Roman" w:hAnsi="Times New Roman" w:eastAsia="楷体" w:cs="Times New Roman"/>
              <w:bCs/>
              <w:kern w:val="44"/>
              <w:szCs w:val="28"/>
            </w:rPr>
            <w:t>研究内容与方法</w:t>
          </w:r>
          <w:r>
            <w:tab/>
          </w:r>
          <w:r>
            <w:fldChar w:fldCharType="begin"/>
          </w:r>
          <w:r>
            <w:instrText xml:space="preserve"> PAGEREF _Toc16984 \h </w:instrText>
          </w:r>
          <w:r>
            <w:fldChar w:fldCharType="separate"/>
          </w:r>
          <w:r>
            <w:t>2</w:t>
          </w:r>
          <w:r>
            <w:fldChar w:fldCharType="end"/>
          </w:r>
          <w:r>
            <w:rPr>
              <w:rFonts w:hint="default" w:ascii="Times New Roman" w:hAnsi="Times New Roman" w:eastAsia="宋体" w:cs="Times New Roman"/>
              <w:szCs w:val="24"/>
            </w:rPr>
            <w:fldChar w:fldCharType="end"/>
          </w:r>
        </w:p>
        <w:p w14:paraId="6220038A">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_Toc2009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kern w:val="0"/>
              <w:lang w:bidi="ar"/>
            </w:rPr>
            <w:t>1. 研究内容</w:t>
          </w:r>
          <w:r>
            <w:tab/>
          </w:r>
          <w:r>
            <w:fldChar w:fldCharType="begin"/>
          </w:r>
          <w:r>
            <w:instrText xml:space="preserve"> PAGEREF _Toc2009 \h </w:instrText>
          </w:r>
          <w:r>
            <w:fldChar w:fldCharType="separate"/>
          </w:r>
          <w:r>
            <w:t>2</w:t>
          </w:r>
          <w:r>
            <w:fldChar w:fldCharType="end"/>
          </w:r>
          <w:r>
            <w:rPr>
              <w:rFonts w:hint="default" w:ascii="Times New Roman" w:hAnsi="Times New Roman" w:eastAsia="宋体" w:cs="Times New Roman"/>
              <w:szCs w:val="24"/>
            </w:rPr>
            <w:fldChar w:fldCharType="end"/>
          </w:r>
        </w:p>
        <w:p w14:paraId="6682E6A5">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_Toc14838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kern w:val="0"/>
              <w:lang w:bidi="ar"/>
            </w:rPr>
            <w:t>2. 研究方法</w:t>
          </w:r>
          <w:r>
            <w:tab/>
          </w:r>
          <w:r>
            <w:fldChar w:fldCharType="begin"/>
          </w:r>
          <w:r>
            <w:instrText xml:space="preserve"> PAGEREF _Toc14838 \h </w:instrText>
          </w:r>
          <w:r>
            <w:fldChar w:fldCharType="separate"/>
          </w:r>
          <w:r>
            <w:t>3</w:t>
          </w:r>
          <w:r>
            <w:fldChar w:fldCharType="end"/>
          </w:r>
          <w:r>
            <w:rPr>
              <w:rFonts w:hint="default" w:ascii="Times New Roman" w:hAnsi="Times New Roman" w:eastAsia="宋体" w:cs="Times New Roman"/>
              <w:szCs w:val="24"/>
            </w:rPr>
            <w:fldChar w:fldCharType="end"/>
          </w:r>
        </w:p>
        <w:p w14:paraId="03FFAC5E">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_Toc2416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kern w:val="0"/>
              <w:lang w:bidi="ar"/>
            </w:rPr>
            <w:t>3. 技术路线</w:t>
          </w:r>
          <w:r>
            <w:tab/>
          </w:r>
          <w:r>
            <w:fldChar w:fldCharType="begin"/>
          </w:r>
          <w:r>
            <w:instrText xml:space="preserve"> PAGEREF _Toc2416 \h </w:instrText>
          </w:r>
          <w:r>
            <w:fldChar w:fldCharType="separate"/>
          </w:r>
          <w:r>
            <w:t>4</w:t>
          </w:r>
          <w:r>
            <w:fldChar w:fldCharType="end"/>
          </w:r>
          <w:r>
            <w:rPr>
              <w:rFonts w:hint="default" w:ascii="Times New Roman" w:hAnsi="Times New Roman" w:eastAsia="宋体" w:cs="Times New Roman"/>
              <w:szCs w:val="24"/>
            </w:rPr>
            <w:fldChar w:fldCharType="end"/>
          </w:r>
        </w:p>
        <w:p w14:paraId="7332462E">
          <w:pPr>
            <w:pStyle w:val="23"/>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_Toc24703 </w:instrText>
          </w:r>
          <w:r>
            <w:rPr>
              <w:rFonts w:hint="default" w:ascii="Times New Roman" w:hAnsi="Times New Roman" w:eastAsia="宋体" w:cs="Times New Roman"/>
              <w:szCs w:val="24"/>
            </w:rPr>
            <w:fldChar w:fldCharType="separate"/>
          </w:r>
          <w:r>
            <w:rPr>
              <w:rFonts w:hint="eastAsia" w:ascii="Times New Roman" w:hAnsi="Times New Roman" w:eastAsia="楷体" w:cs="Times New Roman"/>
              <w:bCs/>
              <w:kern w:val="44"/>
              <w:szCs w:val="28"/>
            </w:rPr>
            <w:t xml:space="preserve">（三） </w:t>
          </w:r>
          <w:r>
            <w:rPr>
              <w:rFonts w:hint="default" w:ascii="Times New Roman" w:hAnsi="Times New Roman" w:eastAsia="楷体" w:cs="Times New Roman"/>
              <w:bCs/>
              <w:kern w:val="44"/>
              <w:szCs w:val="28"/>
            </w:rPr>
            <w:t>文献综述</w:t>
          </w:r>
          <w:r>
            <w:tab/>
          </w:r>
          <w:r>
            <w:fldChar w:fldCharType="begin"/>
          </w:r>
          <w:r>
            <w:instrText xml:space="preserve"> PAGEREF _Toc24703 \h </w:instrText>
          </w:r>
          <w:r>
            <w:fldChar w:fldCharType="separate"/>
          </w:r>
          <w:r>
            <w:t>5</w:t>
          </w:r>
          <w:r>
            <w:fldChar w:fldCharType="end"/>
          </w:r>
          <w:r>
            <w:rPr>
              <w:rFonts w:hint="default" w:ascii="Times New Roman" w:hAnsi="Times New Roman" w:eastAsia="宋体" w:cs="Times New Roman"/>
              <w:szCs w:val="24"/>
            </w:rPr>
            <w:fldChar w:fldCharType="end"/>
          </w:r>
        </w:p>
        <w:p w14:paraId="424FB420">
          <w:pPr>
            <w:pStyle w:val="23"/>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_Toc26125 </w:instrText>
          </w:r>
          <w:r>
            <w:rPr>
              <w:rFonts w:hint="default" w:ascii="Times New Roman" w:hAnsi="Times New Roman" w:eastAsia="宋体" w:cs="Times New Roman"/>
              <w:szCs w:val="24"/>
            </w:rPr>
            <w:fldChar w:fldCharType="separate"/>
          </w:r>
          <w:r>
            <w:rPr>
              <w:rFonts w:hint="eastAsia" w:ascii="Times New Roman" w:hAnsi="Times New Roman" w:eastAsia="楷体" w:cs="Times New Roman"/>
              <w:bCs/>
              <w:kern w:val="44"/>
              <w:szCs w:val="28"/>
            </w:rPr>
            <w:t xml:space="preserve">（四） </w:t>
          </w:r>
          <w:r>
            <w:rPr>
              <w:rFonts w:hint="default" w:ascii="Times New Roman" w:hAnsi="Times New Roman" w:eastAsia="楷体" w:cs="Times New Roman"/>
              <w:bCs/>
              <w:kern w:val="44"/>
              <w:szCs w:val="28"/>
            </w:rPr>
            <w:t>创新点</w:t>
          </w:r>
          <w:r>
            <w:tab/>
          </w:r>
          <w:r>
            <w:fldChar w:fldCharType="begin"/>
          </w:r>
          <w:r>
            <w:instrText xml:space="preserve"> PAGEREF _Toc26125 \h </w:instrText>
          </w:r>
          <w:r>
            <w:fldChar w:fldCharType="separate"/>
          </w:r>
          <w:r>
            <w:t>5</w:t>
          </w:r>
          <w:r>
            <w:fldChar w:fldCharType="end"/>
          </w:r>
          <w:r>
            <w:rPr>
              <w:rFonts w:hint="default" w:ascii="Times New Roman" w:hAnsi="Times New Roman" w:eastAsia="宋体" w:cs="Times New Roman"/>
              <w:szCs w:val="24"/>
            </w:rPr>
            <w:fldChar w:fldCharType="end"/>
          </w:r>
        </w:p>
        <w:p w14:paraId="71083CB9">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_Toc25512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kern w:val="44"/>
            </w:rPr>
            <w:t xml:space="preserve">1. </w:t>
          </w:r>
          <w:r>
            <w:rPr>
              <w:rFonts w:hint="default" w:ascii="Times New Roman" w:hAnsi="Times New Roman" w:eastAsia="宋体" w:cs="Times New Roman"/>
              <w:kern w:val="44"/>
            </w:rPr>
            <w:t>多源数据融合创新</w:t>
          </w:r>
          <w:r>
            <w:tab/>
          </w:r>
          <w:r>
            <w:fldChar w:fldCharType="begin"/>
          </w:r>
          <w:r>
            <w:instrText xml:space="preserve"> PAGEREF _Toc25512 \h </w:instrText>
          </w:r>
          <w:r>
            <w:fldChar w:fldCharType="separate"/>
          </w:r>
          <w:r>
            <w:t>5</w:t>
          </w:r>
          <w:r>
            <w:fldChar w:fldCharType="end"/>
          </w:r>
          <w:r>
            <w:rPr>
              <w:rFonts w:hint="default" w:ascii="Times New Roman" w:hAnsi="Times New Roman" w:eastAsia="宋体" w:cs="Times New Roman"/>
              <w:szCs w:val="24"/>
            </w:rPr>
            <w:fldChar w:fldCharType="end"/>
          </w:r>
        </w:p>
        <w:p w14:paraId="3113E6B0">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_Toc29878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kern w:val="44"/>
            </w:rPr>
            <w:t>2. 特征工程深度挖掘</w:t>
          </w:r>
          <w:r>
            <w:tab/>
          </w:r>
          <w:r>
            <w:fldChar w:fldCharType="begin"/>
          </w:r>
          <w:r>
            <w:instrText xml:space="preserve"> PAGEREF _Toc29878 \h </w:instrText>
          </w:r>
          <w:r>
            <w:fldChar w:fldCharType="separate"/>
          </w:r>
          <w:r>
            <w:t>6</w:t>
          </w:r>
          <w:r>
            <w:fldChar w:fldCharType="end"/>
          </w:r>
          <w:r>
            <w:rPr>
              <w:rFonts w:hint="default" w:ascii="Times New Roman" w:hAnsi="Times New Roman" w:eastAsia="宋体" w:cs="Times New Roman"/>
              <w:szCs w:val="24"/>
            </w:rPr>
            <w:fldChar w:fldCharType="end"/>
          </w:r>
        </w:p>
        <w:p w14:paraId="6283CE3C">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_Toc17884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kern w:val="44"/>
            </w:rPr>
            <w:t>3. 算法应用优化创新</w:t>
          </w:r>
          <w:r>
            <w:tab/>
          </w:r>
          <w:r>
            <w:fldChar w:fldCharType="begin"/>
          </w:r>
          <w:r>
            <w:instrText xml:space="preserve"> PAGEREF _Toc17884 \h </w:instrText>
          </w:r>
          <w:r>
            <w:fldChar w:fldCharType="separate"/>
          </w:r>
          <w:r>
            <w:t>6</w:t>
          </w:r>
          <w:r>
            <w:fldChar w:fldCharType="end"/>
          </w:r>
          <w:r>
            <w:rPr>
              <w:rFonts w:hint="default" w:ascii="Times New Roman" w:hAnsi="Times New Roman" w:eastAsia="宋体" w:cs="Times New Roman"/>
              <w:szCs w:val="24"/>
            </w:rPr>
            <w:fldChar w:fldCharType="end"/>
          </w:r>
        </w:p>
        <w:p w14:paraId="2477719D">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_Toc8105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kern w:val="44"/>
            </w:rPr>
            <w:t>4. 模型构建视角创新</w:t>
          </w:r>
          <w:r>
            <w:tab/>
          </w:r>
          <w:r>
            <w:fldChar w:fldCharType="begin"/>
          </w:r>
          <w:r>
            <w:instrText xml:space="preserve"> PAGEREF _Toc8105 \h </w:instrText>
          </w:r>
          <w:r>
            <w:fldChar w:fldCharType="separate"/>
          </w:r>
          <w:r>
            <w:t>6</w:t>
          </w:r>
          <w:r>
            <w:fldChar w:fldCharType="end"/>
          </w:r>
          <w:r>
            <w:rPr>
              <w:rFonts w:hint="default" w:ascii="Times New Roman" w:hAnsi="Times New Roman" w:eastAsia="宋体" w:cs="Times New Roman"/>
              <w:szCs w:val="24"/>
            </w:rPr>
            <w:fldChar w:fldCharType="end"/>
          </w:r>
        </w:p>
        <w:p w14:paraId="3AC27869">
          <w:pPr>
            <w:pStyle w:val="18"/>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_Toc23545 </w:instrText>
          </w:r>
          <w:r>
            <w:rPr>
              <w:rFonts w:hint="default" w:ascii="Times New Roman" w:hAnsi="Times New Roman" w:eastAsia="宋体" w:cs="Times New Roman"/>
              <w:szCs w:val="24"/>
            </w:rPr>
            <w:fldChar w:fldCharType="separate"/>
          </w:r>
          <w:r>
            <w:rPr>
              <w:rFonts w:hint="eastAsia" w:ascii="Times New Roman" w:hAnsi="Times New Roman" w:eastAsia="黑体" w:cs="Times New Roman"/>
              <w:bCs/>
              <w:szCs w:val="30"/>
            </w:rPr>
            <w:t xml:space="preserve">二、 </w:t>
          </w:r>
          <w:r>
            <w:rPr>
              <w:rFonts w:hint="default" w:ascii="Times New Roman" w:hAnsi="Times New Roman" w:eastAsia="黑体" w:cs="Times New Roman"/>
              <w:bCs/>
              <w:szCs w:val="30"/>
            </w:rPr>
            <w:t>数据收集与处理</w:t>
          </w:r>
          <w:r>
            <w:tab/>
          </w:r>
          <w:r>
            <w:fldChar w:fldCharType="begin"/>
          </w:r>
          <w:r>
            <w:instrText xml:space="preserve"> PAGEREF _Toc23545 \h </w:instrText>
          </w:r>
          <w:r>
            <w:fldChar w:fldCharType="separate"/>
          </w:r>
          <w:r>
            <w:t>6</w:t>
          </w:r>
          <w:r>
            <w:fldChar w:fldCharType="end"/>
          </w:r>
          <w:r>
            <w:rPr>
              <w:rFonts w:hint="default" w:ascii="Times New Roman" w:hAnsi="Times New Roman" w:eastAsia="宋体" w:cs="Times New Roman"/>
              <w:szCs w:val="24"/>
            </w:rPr>
            <w:fldChar w:fldCharType="end"/>
          </w:r>
        </w:p>
        <w:p w14:paraId="3E3F5898">
          <w:pPr>
            <w:pStyle w:val="23"/>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_Toc30098 </w:instrText>
          </w:r>
          <w:r>
            <w:rPr>
              <w:rFonts w:hint="default" w:ascii="Times New Roman" w:hAnsi="Times New Roman" w:eastAsia="宋体" w:cs="Times New Roman"/>
              <w:szCs w:val="24"/>
            </w:rPr>
            <w:fldChar w:fldCharType="separate"/>
          </w:r>
          <w:r>
            <w:rPr>
              <w:rFonts w:hint="eastAsia" w:ascii="Times New Roman" w:hAnsi="Times New Roman" w:eastAsia="楷体" w:cs="Times New Roman"/>
              <w:bCs/>
              <w:szCs w:val="28"/>
            </w:rPr>
            <w:t xml:space="preserve">（一） </w:t>
          </w:r>
          <w:r>
            <w:rPr>
              <w:rFonts w:hint="default" w:ascii="Times New Roman" w:hAnsi="Times New Roman" w:eastAsia="楷体" w:cs="Times New Roman"/>
              <w:bCs/>
              <w:szCs w:val="28"/>
            </w:rPr>
            <w:t>数据收集</w:t>
          </w:r>
          <w:r>
            <w:tab/>
          </w:r>
          <w:r>
            <w:fldChar w:fldCharType="begin"/>
          </w:r>
          <w:r>
            <w:instrText xml:space="preserve"> PAGEREF _Toc30098 \h </w:instrText>
          </w:r>
          <w:r>
            <w:fldChar w:fldCharType="separate"/>
          </w:r>
          <w:r>
            <w:t>6</w:t>
          </w:r>
          <w:r>
            <w:fldChar w:fldCharType="end"/>
          </w:r>
          <w:r>
            <w:rPr>
              <w:rFonts w:hint="default" w:ascii="Times New Roman" w:hAnsi="Times New Roman" w:eastAsia="宋体" w:cs="Times New Roman"/>
              <w:szCs w:val="24"/>
            </w:rPr>
            <w:fldChar w:fldCharType="end"/>
          </w:r>
        </w:p>
        <w:p w14:paraId="0A22B952">
          <w:pPr>
            <w:pStyle w:val="23"/>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_Toc31258 </w:instrText>
          </w:r>
          <w:r>
            <w:rPr>
              <w:rFonts w:hint="default" w:ascii="Times New Roman" w:hAnsi="Times New Roman" w:eastAsia="宋体" w:cs="Times New Roman"/>
              <w:szCs w:val="24"/>
            </w:rPr>
            <w:fldChar w:fldCharType="separate"/>
          </w:r>
          <w:r>
            <w:rPr>
              <w:rFonts w:hint="eastAsia" w:ascii="Times New Roman" w:hAnsi="Times New Roman" w:eastAsia="楷体" w:cs="Times New Roman"/>
              <w:bCs/>
              <w:szCs w:val="28"/>
            </w:rPr>
            <w:t xml:space="preserve">（二） </w:t>
          </w:r>
          <w:r>
            <w:rPr>
              <w:rFonts w:hint="default" w:ascii="Times New Roman" w:hAnsi="Times New Roman" w:eastAsia="楷体" w:cs="Times New Roman"/>
              <w:bCs/>
              <w:szCs w:val="28"/>
            </w:rPr>
            <w:t>AQI数据清洗与处理</w:t>
          </w:r>
          <w:r>
            <w:tab/>
          </w:r>
          <w:r>
            <w:fldChar w:fldCharType="begin"/>
          </w:r>
          <w:r>
            <w:instrText xml:space="preserve"> PAGEREF _Toc31258 \h </w:instrText>
          </w:r>
          <w:r>
            <w:fldChar w:fldCharType="separate"/>
          </w:r>
          <w:r>
            <w:t>7</w:t>
          </w:r>
          <w:r>
            <w:fldChar w:fldCharType="end"/>
          </w:r>
          <w:r>
            <w:rPr>
              <w:rFonts w:hint="default" w:ascii="Times New Roman" w:hAnsi="Times New Roman" w:eastAsia="宋体" w:cs="Times New Roman"/>
              <w:szCs w:val="24"/>
            </w:rPr>
            <w:fldChar w:fldCharType="end"/>
          </w:r>
        </w:p>
        <w:p w14:paraId="0400C341">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_Toc448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kern w:val="44"/>
            </w:rPr>
            <w:t xml:space="preserve">1. </w:t>
          </w:r>
          <w:r>
            <w:rPr>
              <w:rFonts w:hint="default" w:ascii="Times New Roman" w:hAnsi="Times New Roman" w:eastAsia="宋体" w:cs="Times New Roman"/>
              <w:bCs/>
              <w:kern w:val="0"/>
              <w:lang w:bidi="ar"/>
            </w:rPr>
            <w:t>检测原理</w:t>
          </w:r>
          <w:r>
            <w:tab/>
          </w:r>
          <w:r>
            <w:fldChar w:fldCharType="begin"/>
          </w:r>
          <w:r>
            <w:instrText xml:space="preserve"> PAGEREF _Toc448 \h </w:instrText>
          </w:r>
          <w:r>
            <w:fldChar w:fldCharType="separate"/>
          </w:r>
          <w:r>
            <w:t>7</w:t>
          </w:r>
          <w:r>
            <w:fldChar w:fldCharType="end"/>
          </w:r>
          <w:r>
            <w:rPr>
              <w:rFonts w:hint="default" w:ascii="Times New Roman" w:hAnsi="Times New Roman" w:eastAsia="宋体" w:cs="Times New Roman"/>
              <w:szCs w:val="24"/>
            </w:rPr>
            <w:fldChar w:fldCharType="end"/>
          </w:r>
        </w:p>
        <w:p w14:paraId="0FD89861">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_Toc20355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kern w:val="0"/>
              <w:lang w:bidi="ar"/>
            </w:rPr>
            <w:t>2. 异常值处理</w:t>
          </w:r>
          <w:r>
            <w:tab/>
          </w:r>
          <w:r>
            <w:fldChar w:fldCharType="begin"/>
          </w:r>
          <w:r>
            <w:instrText xml:space="preserve"> PAGEREF _Toc20355 \h </w:instrText>
          </w:r>
          <w:r>
            <w:fldChar w:fldCharType="separate"/>
          </w:r>
          <w:r>
            <w:t>8</w:t>
          </w:r>
          <w:r>
            <w:fldChar w:fldCharType="end"/>
          </w:r>
          <w:r>
            <w:rPr>
              <w:rFonts w:hint="default" w:ascii="Times New Roman" w:hAnsi="Times New Roman" w:eastAsia="宋体" w:cs="Times New Roman"/>
              <w:szCs w:val="24"/>
            </w:rPr>
            <w:fldChar w:fldCharType="end"/>
          </w:r>
        </w:p>
        <w:p w14:paraId="7BBB0D1E">
          <w:pPr>
            <w:pStyle w:val="23"/>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_Toc2763 </w:instrText>
          </w:r>
          <w:r>
            <w:rPr>
              <w:rFonts w:hint="default" w:ascii="Times New Roman" w:hAnsi="Times New Roman" w:eastAsia="宋体" w:cs="Times New Roman"/>
              <w:szCs w:val="24"/>
            </w:rPr>
            <w:fldChar w:fldCharType="separate"/>
          </w:r>
          <w:r>
            <w:rPr>
              <w:rFonts w:hint="eastAsia" w:ascii="Times New Roman" w:hAnsi="Times New Roman" w:eastAsia="楷体" w:cs="Times New Roman"/>
              <w:bCs/>
              <w:szCs w:val="28"/>
            </w:rPr>
            <w:t xml:space="preserve">（三） </w:t>
          </w:r>
          <w:r>
            <w:rPr>
              <w:rFonts w:hint="default" w:ascii="Times New Roman" w:hAnsi="Times New Roman" w:eastAsia="楷体" w:cs="Times New Roman"/>
              <w:bCs/>
              <w:szCs w:val="28"/>
            </w:rPr>
            <w:t>客流量数据检测与处理</w:t>
          </w:r>
          <w:r>
            <w:tab/>
          </w:r>
          <w:r>
            <w:fldChar w:fldCharType="begin"/>
          </w:r>
          <w:r>
            <w:instrText xml:space="preserve"> PAGEREF _Toc2763 \h </w:instrText>
          </w:r>
          <w:r>
            <w:fldChar w:fldCharType="separate"/>
          </w:r>
          <w:r>
            <w:t>10</w:t>
          </w:r>
          <w:r>
            <w:fldChar w:fldCharType="end"/>
          </w:r>
          <w:r>
            <w:rPr>
              <w:rFonts w:hint="default" w:ascii="Times New Roman" w:hAnsi="Times New Roman" w:eastAsia="宋体" w:cs="Times New Roman"/>
              <w:szCs w:val="24"/>
            </w:rPr>
            <w:fldChar w:fldCharType="end"/>
          </w:r>
        </w:p>
        <w:p w14:paraId="081452AB">
          <w:pPr>
            <w:pStyle w:val="18"/>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_Toc17780 </w:instrText>
          </w:r>
          <w:r>
            <w:rPr>
              <w:rFonts w:hint="default" w:ascii="Times New Roman" w:hAnsi="Times New Roman" w:eastAsia="宋体" w:cs="Times New Roman"/>
              <w:szCs w:val="24"/>
            </w:rPr>
            <w:fldChar w:fldCharType="separate"/>
          </w:r>
          <w:r>
            <w:rPr>
              <w:rFonts w:hint="eastAsia" w:ascii="Times New Roman" w:hAnsi="Times New Roman" w:eastAsia="黑体" w:cs="Times New Roman"/>
              <w:bCs/>
              <w:szCs w:val="32"/>
            </w:rPr>
            <w:t xml:space="preserve">三、 </w:t>
          </w:r>
          <w:r>
            <w:rPr>
              <w:rFonts w:hint="default" w:ascii="Times New Roman" w:hAnsi="Times New Roman" w:eastAsia="黑体" w:cs="Times New Roman"/>
              <w:bCs/>
              <w:szCs w:val="30"/>
            </w:rPr>
            <w:t>环境特征地铁拓扑图</w:t>
          </w:r>
          <w:r>
            <w:tab/>
          </w:r>
          <w:r>
            <w:fldChar w:fldCharType="begin"/>
          </w:r>
          <w:r>
            <w:instrText xml:space="preserve"> PAGEREF _Toc17780 \h </w:instrText>
          </w:r>
          <w:r>
            <w:fldChar w:fldCharType="separate"/>
          </w:r>
          <w:r>
            <w:t>11</w:t>
          </w:r>
          <w:r>
            <w:fldChar w:fldCharType="end"/>
          </w:r>
          <w:r>
            <w:rPr>
              <w:rFonts w:hint="default" w:ascii="Times New Roman" w:hAnsi="Times New Roman" w:eastAsia="宋体" w:cs="Times New Roman"/>
              <w:szCs w:val="24"/>
            </w:rPr>
            <w:fldChar w:fldCharType="end"/>
          </w:r>
        </w:p>
        <w:p w14:paraId="0FC6FB14">
          <w:pPr>
            <w:pStyle w:val="23"/>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_Toc24047 </w:instrText>
          </w:r>
          <w:r>
            <w:rPr>
              <w:rFonts w:hint="default" w:ascii="Times New Roman" w:hAnsi="Times New Roman" w:eastAsia="宋体" w:cs="Times New Roman"/>
              <w:szCs w:val="24"/>
            </w:rPr>
            <w:fldChar w:fldCharType="separate"/>
          </w:r>
          <w:r>
            <w:rPr>
              <w:rFonts w:hint="eastAsia" w:ascii="Times New Roman" w:hAnsi="Times New Roman" w:eastAsia="楷体" w:cs="Times New Roman"/>
              <w:bCs/>
              <w:szCs w:val="28"/>
            </w:rPr>
            <w:t xml:space="preserve">（一） </w:t>
          </w:r>
          <w:r>
            <w:rPr>
              <w:rFonts w:hint="default" w:ascii="Times New Roman" w:hAnsi="Times New Roman" w:eastAsia="楷体" w:cs="Times New Roman"/>
              <w:bCs/>
              <w:szCs w:val="28"/>
            </w:rPr>
            <w:t>天气影响因素评分</w:t>
          </w:r>
          <w:r>
            <w:tab/>
          </w:r>
          <w:r>
            <w:fldChar w:fldCharType="begin"/>
          </w:r>
          <w:r>
            <w:instrText xml:space="preserve"> PAGEREF _Toc24047 \h </w:instrText>
          </w:r>
          <w:r>
            <w:fldChar w:fldCharType="separate"/>
          </w:r>
          <w:r>
            <w:t>11</w:t>
          </w:r>
          <w:r>
            <w:fldChar w:fldCharType="end"/>
          </w:r>
          <w:r>
            <w:rPr>
              <w:rFonts w:hint="default" w:ascii="Times New Roman" w:hAnsi="Times New Roman" w:eastAsia="宋体" w:cs="Times New Roman"/>
              <w:szCs w:val="24"/>
            </w:rPr>
            <w:fldChar w:fldCharType="end"/>
          </w:r>
        </w:p>
        <w:p w14:paraId="58C0CDDA">
          <w:pPr>
            <w:pStyle w:val="23"/>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_Toc10071 </w:instrText>
          </w:r>
          <w:r>
            <w:rPr>
              <w:rFonts w:hint="default" w:ascii="Times New Roman" w:hAnsi="Times New Roman" w:eastAsia="宋体" w:cs="Times New Roman"/>
              <w:szCs w:val="24"/>
            </w:rPr>
            <w:fldChar w:fldCharType="separate"/>
          </w:r>
          <w:r>
            <w:rPr>
              <w:rFonts w:hint="eastAsia" w:ascii="Times New Roman" w:hAnsi="Times New Roman" w:eastAsia="楷体" w:cs="Times New Roman"/>
              <w:bCs/>
              <w:szCs w:val="28"/>
            </w:rPr>
            <w:t xml:space="preserve">（二） </w:t>
          </w:r>
          <w:r>
            <w:rPr>
              <w:rFonts w:hint="default" w:ascii="Times New Roman" w:hAnsi="Times New Roman" w:eastAsia="楷体" w:cs="Times New Roman"/>
              <w:bCs/>
              <w:szCs w:val="28"/>
            </w:rPr>
            <w:t>风力特征</w:t>
          </w:r>
          <w:r>
            <w:tab/>
          </w:r>
          <w:r>
            <w:fldChar w:fldCharType="begin"/>
          </w:r>
          <w:r>
            <w:instrText xml:space="preserve"> PAGEREF _Toc10071 \h </w:instrText>
          </w:r>
          <w:r>
            <w:fldChar w:fldCharType="separate"/>
          </w:r>
          <w:r>
            <w:t>12</w:t>
          </w:r>
          <w:r>
            <w:fldChar w:fldCharType="end"/>
          </w:r>
          <w:r>
            <w:rPr>
              <w:rFonts w:hint="default" w:ascii="Times New Roman" w:hAnsi="Times New Roman" w:eastAsia="宋体" w:cs="Times New Roman"/>
              <w:szCs w:val="24"/>
            </w:rPr>
            <w:fldChar w:fldCharType="end"/>
          </w:r>
        </w:p>
        <w:p w14:paraId="1D9256F3">
          <w:pPr>
            <w:pStyle w:val="23"/>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_Toc18630 </w:instrText>
          </w:r>
          <w:r>
            <w:rPr>
              <w:rFonts w:hint="default" w:ascii="Times New Roman" w:hAnsi="Times New Roman" w:eastAsia="宋体" w:cs="Times New Roman"/>
              <w:szCs w:val="24"/>
            </w:rPr>
            <w:fldChar w:fldCharType="separate"/>
          </w:r>
          <w:r>
            <w:rPr>
              <w:rFonts w:hint="eastAsia" w:ascii="Times New Roman" w:hAnsi="Times New Roman" w:eastAsia="楷体" w:cs="Times New Roman"/>
              <w:bCs/>
              <w:szCs w:val="28"/>
            </w:rPr>
            <w:t xml:space="preserve">（三） </w:t>
          </w:r>
          <w:r>
            <w:rPr>
              <w:rFonts w:hint="default" w:ascii="Times New Roman" w:hAnsi="Times New Roman" w:eastAsia="楷体" w:cs="Times New Roman"/>
              <w:bCs/>
              <w:szCs w:val="28"/>
            </w:rPr>
            <w:t>气温特征</w:t>
          </w:r>
          <w:r>
            <w:tab/>
          </w:r>
          <w:r>
            <w:fldChar w:fldCharType="begin"/>
          </w:r>
          <w:r>
            <w:instrText xml:space="preserve"> PAGEREF _Toc18630 \h </w:instrText>
          </w:r>
          <w:r>
            <w:fldChar w:fldCharType="separate"/>
          </w:r>
          <w:r>
            <w:t>12</w:t>
          </w:r>
          <w:r>
            <w:fldChar w:fldCharType="end"/>
          </w:r>
          <w:r>
            <w:rPr>
              <w:rFonts w:hint="default" w:ascii="Times New Roman" w:hAnsi="Times New Roman" w:eastAsia="宋体" w:cs="Times New Roman"/>
              <w:szCs w:val="24"/>
            </w:rPr>
            <w:fldChar w:fldCharType="end"/>
          </w:r>
        </w:p>
        <w:p w14:paraId="7148592E">
          <w:pPr>
            <w:pStyle w:val="23"/>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_Toc2289 </w:instrText>
          </w:r>
          <w:r>
            <w:rPr>
              <w:rFonts w:hint="default" w:ascii="Times New Roman" w:hAnsi="Times New Roman" w:eastAsia="宋体" w:cs="Times New Roman"/>
              <w:szCs w:val="24"/>
            </w:rPr>
            <w:fldChar w:fldCharType="separate"/>
          </w:r>
          <w:r>
            <w:rPr>
              <w:rFonts w:hint="eastAsia" w:ascii="Times New Roman" w:hAnsi="Times New Roman" w:eastAsia="楷体" w:cs="Times New Roman"/>
              <w:bCs/>
              <w:szCs w:val="28"/>
            </w:rPr>
            <w:t xml:space="preserve">（四） </w:t>
          </w:r>
          <w:r>
            <w:rPr>
              <w:rFonts w:hint="default" w:ascii="Times New Roman" w:hAnsi="Times New Roman" w:eastAsia="楷体" w:cs="Times New Roman"/>
              <w:bCs/>
              <w:szCs w:val="28"/>
            </w:rPr>
            <w:t>西安地铁拓扑图</w:t>
          </w:r>
          <w:r>
            <w:tab/>
          </w:r>
          <w:r>
            <w:fldChar w:fldCharType="begin"/>
          </w:r>
          <w:r>
            <w:instrText xml:space="preserve"> PAGEREF _Toc2289 \h </w:instrText>
          </w:r>
          <w:r>
            <w:fldChar w:fldCharType="separate"/>
          </w:r>
          <w:r>
            <w:t>13</w:t>
          </w:r>
          <w:r>
            <w:fldChar w:fldCharType="end"/>
          </w:r>
          <w:r>
            <w:rPr>
              <w:rFonts w:hint="default" w:ascii="Times New Roman" w:hAnsi="Times New Roman" w:eastAsia="宋体" w:cs="Times New Roman"/>
              <w:szCs w:val="24"/>
            </w:rPr>
            <w:fldChar w:fldCharType="end"/>
          </w:r>
        </w:p>
        <w:p w14:paraId="22FA2928">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_Toc17086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kern w:val="44"/>
            </w:rPr>
            <w:t>1. 节点定义</w:t>
          </w:r>
          <w:r>
            <w:tab/>
          </w:r>
          <w:r>
            <w:fldChar w:fldCharType="begin"/>
          </w:r>
          <w:r>
            <w:instrText xml:space="preserve"> PAGEREF _Toc17086 \h </w:instrText>
          </w:r>
          <w:r>
            <w:fldChar w:fldCharType="separate"/>
          </w:r>
          <w:r>
            <w:t>13</w:t>
          </w:r>
          <w:r>
            <w:fldChar w:fldCharType="end"/>
          </w:r>
          <w:r>
            <w:rPr>
              <w:rFonts w:hint="default" w:ascii="Times New Roman" w:hAnsi="Times New Roman" w:eastAsia="宋体" w:cs="Times New Roman"/>
              <w:szCs w:val="24"/>
            </w:rPr>
            <w:fldChar w:fldCharType="end"/>
          </w:r>
        </w:p>
        <w:p w14:paraId="0B5A954A">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_Toc12127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kern w:val="44"/>
            </w:rPr>
            <w:t>2. 边的定义</w:t>
          </w:r>
          <w:r>
            <w:tab/>
          </w:r>
          <w:r>
            <w:fldChar w:fldCharType="begin"/>
          </w:r>
          <w:r>
            <w:instrText xml:space="preserve"> PAGEREF _Toc12127 \h </w:instrText>
          </w:r>
          <w:r>
            <w:fldChar w:fldCharType="separate"/>
          </w:r>
          <w:r>
            <w:t>13</w:t>
          </w:r>
          <w:r>
            <w:fldChar w:fldCharType="end"/>
          </w:r>
          <w:r>
            <w:rPr>
              <w:rFonts w:hint="default" w:ascii="Times New Roman" w:hAnsi="Times New Roman" w:eastAsia="宋体" w:cs="Times New Roman"/>
              <w:szCs w:val="24"/>
            </w:rPr>
            <w:fldChar w:fldCharType="end"/>
          </w:r>
        </w:p>
        <w:p w14:paraId="1954CB59">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_Toc16533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kern w:val="44"/>
            </w:rPr>
            <w:t>3. 权重的计算与分配</w:t>
          </w:r>
          <w:r>
            <w:tab/>
          </w:r>
          <w:r>
            <w:fldChar w:fldCharType="begin"/>
          </w:r>
          <w:r>
            <w:instrText xml:space="preserve"> PAGEREF _Toc16533 \h </w:instrText>
          </w:r>
          <w:r>
            <w:fldChar w:fldCharType="separate"/>
          </w:r>
          <w:r>
            <w:t>13</w:t>
          </w:r>
          <w:r>
            <w:fldChar w:fldCharType="end"/>
          </w:r>
          <w:r>
            <w:rPr>
              <w:rFonts w:hint="default" w:ascii="Times New Roman" w:hAnsi="Times New Roman" w:eastAsia="宋体" w:cs="Times New Roman"/>
              <w:szCs w:val="24"/>
            </w:rPr>
            <w:fldChar w:fldCharType="end"/>
          </w:r>
        </w:p>
        <w:p w14:paraId="7FF3A529">
          <w:pPr>
            <w:pStyle w:val="18"/>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_Toc22549 </w:instrText>
          </w:r>
          <w:r>
            <w:rPr>
              <w:rFonts w:hint="default" w:ascii="Times New Roman" w:hAnsi="Times New Roman" w:eastAsia="宋体" w:cs="Times New Roman"/>
              <w:szCs w:val="24"/>
            </w:rPr>
            <w:fldChar w:fldCharType="separate"/>
          </w:r>
          <w:r>
            <w:rPr>
              <w:rFonts w:hint="eastAsia" w:ascii="Times New Roman" w:hAnsi="Times New Roman" w:eastAsia="黑体" w:cs="Times New Roman"/>
              <w:bCs/>
              <w:szCs w:val="30"/>
            </w:rPr>
            <w:t xml:space="preserve">四、 </w:t>
          </w:r>
          <w:r>
            <w:rPr>
              <w:rFonts w:hint="default" w:ascii="Times New Roman" w:hAnsi="Times New Roman" w:eastAsia="黑体" w:cs="Times New Roman"/>
              <w:bCs/>
              <w:szCs w:val="30"/>
            </w:rPr>
            <w:t>时间特征编码</w:t>
          </w:r>
          <w:r>
            <w:tab/>
          </w:r>
          <w:r>
            <w:fldChar w:fldCharType="begin"/>
          </w:r>
          <w:r>
            <w:instrText xml:space="preserve"> PAGEREF _Toc22549 \h </w:instrText>
          </w:r>
          <w:r>
            <w:fldChar w:fldCharType="separate"/>
          </w:r>
          <w:r>
            <w:t>14</w:t>
          </w:r>
          <w:r>
            <w:fldChar w:fldCharType="end"/>
          </w:r>
          <w:r>
            <w:rPr>
              <w:rFonts w:hint="default" w:ascii="Times New Roman" w:hAnsi="Times New Roman" w:eastAsia="宋体" w:cs="Times New Roman"/>
              <w:szCs w:val="24"/>
            </w:rPr>
            <w:fldChar w:fldCharType="end"/>
          </w:r>
        </w:p>
        <w:p w14:paraId="24F8844F">
          <w:pPr>
            <w:pStyle w:val="23"/>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_Toc32474 </w:instrText>
          </w:r>
          <w:r>
            <w:rPr>
              <w:rFonts w:hint="default" w:ascii="Times New Roman" w:hAnsi="Times New Roman" w:eastAsia="宋体" w:cs="Times New Roman"/>
              <w:szCs w:val="24"/>
            </w:rPr>
            <w:fldChar w:fldCharType="separate"/>
          </w:r>
          <w:r>
            <w:rPr>
              <w:rFonts w:hint="eastAsia" w:ascii="Times New Roman" w:hAnsi="Times New Roman" w:eastAsia="楷体" w:cs="Times New Roman"/>
              <w:bCs/>
              <w:szCs w:val="28"/>
            </w:rPr>
            <w:t xml:space="preserve">（一） </w:t>
          </w:r>
          <w:r>
            <w:rPr>
              <w:rFonts w:hint="default" w:ascii="Times New Roman" w:hAnsi="Times New Roman" w:eastAsia="楷体" w:cs="Times New Roman"/>
              <w:bCs/>
              <w:szCs w:val="28"/>
            </w:rPr>
            <w:t>获取时间特征</w:t>
          </w:r>
          <w:r>
            <w:tab/>
          </w:r>
          <w:r>
            <w:fldChar w:fldCharType="begin"/>
          </w:r>
          <w:r>
            <w:instrText xml:space="preserve"> PAGEREF _Toc32474 \h </w:instrText>
          </w:r>
          <w:r>
            <w:fldChar w:fldCharType="separate"/>
          </w:r>
          <w:r>
            <w:t>14</w:t>
          </w:r>
          <w:r>
            <w:fldChar w:fldCharType="end"/>
          </w:r>
          <w:r>
            <w:rPr>
              <w:rFonts w:hint="default" w:ascii="Times New Roman" w:hAnsi="Times New Roman" w:eastAsia="宋体" w:cs="Times New Roman"/>
              <w:szCs w:val="24"/>
            </w:rPr>
            <w:fldChar w:fldCharType="end"/>
          </w:r>
        </w:p>
        <w:p w14:paraId="080C4515">
          <w:pPr>
            <w:pStyle w:val="23"/>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_Toc5806 </w:instrText>
          </w:r>
          <w:r>
            <w:rPr>
              <w:rFonts w:hint="default" w:ascii="Times New Roman" w:hAnsi="Times New Roman" w:eastAsia="宋体" w:cs="Times New Roman"/>
              <w:szCs w:val="24"/>
            </w:rPr>
            <w:fldChar w:fldCharType="separate"/>
          </w:r>
          <w:r>
            <w:rPr>
              <w:rFonts w:hint="eastAsia" w:ascii="Times New Roman" w:hAnsi="Times New Roman" w:eastAsia="楷体" w:cs="Times New Roman"/>
              <w:bCs/>
              <w:szCs w:val="28"/>
            </w:rPr>
            <w:t xml:space="preserve">（二） </w:t>
          </w:r>
          <w:r>
            <w:rPr>
              <w:rFonts w:hint="default" w:ascii="Times New Roman" w:hAnsi="Times New Roman" w:eastAsia="楷体" w:cs="Times New Roman"/>
              <w:bCs/>
              <w:szCs w:val="28"/>
            </w:rPr>
            <w:t>周期性编码</w:t>
          </w:r>
          <w:r>
            <w:rPr>
              <w:rFonts w:hint="default" w:ascii="Times New Roman" w:hAnsi="Times New Roman" w:eastAsia="楷体" w:cs="Times New Roman"/>
              <w:bCs/>
              <w:szCs w:val="28"/>
              <w:vertAlign w:val="superscript"/>
            </w:rPr>
            <w:t>[8]</w:t>
          </w:r>
          <w:r>
            <w:tab/>
          </w:r>
          <w:r>
            <w:fldChar w:fldCharType="begin"/>
          </w:r>
          <w:r>
            <w:instrText xml:space="preserve"> PAGEREF _Toc5806 \h </w:instrText>
          </w:r>
          <w:r>
            <w:fldChar w:fldCharType="separate"/>
          </w:r>
          <w:r>
            <w:t>15</w:t>
          </w:r>
          <w:r>
            <w:fldChar w:fldCharType="end"/>
          </w:r>
          <w:r>
            <w:rPr>
              <w:rFonts w:hint="default" w:ascii="Times New Roman" w:hAnsi="Times New Roman" w:eastAsia="宋体" w:cs="Times New Roman"/>
              <w:szCs w:val="24"/>
            </w:rPr>
            <w:fldChar w:fldCharType="end"/>
          </w:r>
        </w:p>
        <w:p w14:paraId="0AA5F83F">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_Toc28409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rPr>
            <w:t>1. 周期性编码</w:t>
          </w:r>
          <w:r>
            <w:tab/>
          </w:r>
          <w:r>
            <w:fldChar w:fldCharType="begin"/>
          </w:r>
          <w:r>
            <w:instrText xml:space="preserve"> PAGEREF _Toc28409 \h </w:instrText>
          </w:r>
          <w:r>
            <w:fldChar w:fldCharType="separate"/>
          </w:r>
          <w:r>
            <w:t>15</w:t>
          </w:r>
          <w:r>
            <w:fldChar w:fldCharType="end"/>
          </w:r>
          <w:r>
            <w:rPr>
              <w:rFonts w:hint="default" w:ascii="Times New Roman" w:hAnsi="Times New Roman" w:eastAsia="宋体" w:cs="Times New Roman"/>
              <w:szCs w:val="24"/>
            </w:rPr>
            <w:fldChar w:fldCharType="end"/>
          </w:r>
        </w:p>
        <w:p w14:paraId="21086697">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_Toc31285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rPr>
            <w:t>2. 独热编码</w:t>
          </w:r>
          <w:r>
            <w:tab/>
          </w:r>
          <w:r>
            <w:fldChar w:fldCharType="begin"/>
          </w:r>
          <w:r>
            <w:instrText xml:space="preserve"> PAGEREF _Toc31285 \h </w:instrText>
          </w:r>
          <w:r>
            <w:fldChar w:fldCharType="separate"/>
          </w:r>
          <w:r>
            <w:t>16</w:t>
          </w:r>
          <w:r>
            <w:fldChar w:fldCharType="end"/>
          </w:r>
          <w:r>
            <w:rPr>
              <w:rFonts w:hint="default" w:ascii="Times New Roman" w:hAnsi="Times New Roman" w:eastAsia="宋体" w:cs="Times New Roman"/>
              <w:szCs w:val="24"/>
            </w:rPr>
            <w:fldChar w:fldCharType="end"/>
          </w:r>
        </w:p>
        <w:p w14:paraId="7D749D9D">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_Toc472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rPr>
            <w:t>3. 有序编码</w:t>
          </w:r>
          <w:r>
            <w:tab/>
          </w:r>
          <w:r>
            <w:fldChar w:fldCharType="begin"/>
          </w:r>
          <w:r>
            <w:instrText xml:space="preserve"> PAGEREF _Toc472 \h </w:instrText>
          </w:r>
          <w:r>
            <w:fldChar w:fldCharType="separate"/>
          </w:r>
          <w:r>
            <w:t>16</w:t>
          </w:r>
          <w:r>
            <w:fldChar w:fldCharType="end"/>
          </w:r>
          <w:r>
            <w:rPr>
              <w:rFonts w:hint="default" w:ascii="Times New Roman" w:hAnsi="Times New Roman" w:eastAsia="宋体" w:cs="Times New Roman"/>
              <w:szCs w:val="24"/>
            </w:rPr>
            <w:fldChar w:fldCharType="end"/>
          </w:r>
        </w:p>
        <w:p w14:paraId="7C3B0350">
          <w:pPr>
            <w:pStyle w:val="18"/>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_Toc32219 </w:instrText>
          </w:r>
          <w:r>
            <w:rPr>
              <w:rFonts w:hint="default" w:ascii="Times New Roman" w:hAnsi="Times New Roman" w:eastAsia="宋体" w:cs="Times New Roman"/>
              <w:szCs w:val="24"/>
            </w:rPr>
            <w:fldChar w:fldCharType="separate"/>
          </w:r>
          <w:r>
            <w:rPr>
              <w:rFonts w:hint="eastAsia" w:ascii="Times New Roman" w:hAnsi="Times New Roman" w:eastAsia="黑体" w:cs="Times New Roman"/>
              <w:bCs/>
              <w:szCs w:val="30"/>
            </w:rPr>
            <w:t xml:space="preserve">五、 </w:t>
          </w:r>
          <w:r>
            <w:rPr>
              <w:rFonts w:hint="default" w:ascii="Times New Roman" w:hAnsi="Times New Roman" w:eastAsia="黑体" w:cs="Times New Roman"/>
              <w:bCs/>
              <w:szCs w:val="30"/>
            </w:rPr>
            <w:t>XGBoost模型构建与训练</w:t>
          </w:r>
          <w:r>
            <w:tab/>
          </w:r>
          <w:r>
            <w:fldChar w:fldCharType="begin"/>
          </w:r>
          <w:r>
            <w:instrText xml:space="preserve"> PAGEREF _Toc32219 \h </w:instrText>
          </w:r>
          <w:r>
            <w:fldChar w:fldCharType="separate"/>
          </w:r>
          <w:r>
            <w:t>16</w:t>
          </w:r>
          <w:r>
            <w:fldChar w:fldCharType="end"/>
          </w:r>
          <w:r>
            <w:rPr>
              <w:rFonts w:hint="default" w:ascii="Times New Roman" w:hAnsi="Times New Roman" w:eastAsia="宋体" w:cs="Times New Roman"/>
              <w:szCs w:val="24"/>
            </w:rPr>
            <w:fldChar w:fldCharType="end"/>
          </w:r>
        </w:p>
        <w:p w14:paraId="302D982D">
          <w:pPr>
            <w:pStyle w:val="23"/>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_Toc25665 </w:instrText>
          </w:r>
          <w:r>
            <w:rPr>
              <w:rFonts w:hint="default" w:ascii="Times New Roman" w:hAnsi="Times New Roman" w:eastAsia="宋体" w:cs="Times New Roman"/>
              <w:szCs w:val="24"/>
            </w:rPr>
            <w:fldChar w:fldCharType="separate"/>
          </w:r>
          <w:r>
            <w:rPr>
              <w:rFonts w:hint="eastAsia" w:ascii="Times New Roman" w:hAnsi="Times New Roman" w:eastAsia="楷体" w:cs="Times New Roman"/>
              <w:bCs/>
              <w:szCs w:val="28"/>
            </w:rPr>
            <w:t xml:space="preserve">（一） </w:t>
          </w:r>
          <w:r>
            <w:rPr>
              <w:rFonts w:hint="default" w:ascii="Times New Roman" w:hAnsi="Times New Roman" w:eastAsia="楷体" w:cs="Times New Roman"/>
              <w:bCs/>
              <w:szCs w:val="28"/>
            </w:rPr>
            <w:t>变量定义</w:t>
          </w:r>
          <w:r>
            <w:tab/>
          </w:r>
          <w:r>
            <w:fldChar w:fldCharType="begin"/>
          </w:r>
          <w:r>
            <w:instrText xml:space="preserve"> PAGEREF _Toc25665 \h </w:instrText>
          </w:r>
          <w:r>
            <w:fldChar w:fldCharType="separate"/>
          </w:r>
          <w:r>
            <w:t>16</w:t>
          </w:r>
          <w:r>
            <w:fldChar w:fldCharType="end"/>
          </w:r>
          <w:r>
            <w:rPr>
              <w:rFonts w:hint="default" w:ascii="Times New Roman" w:hAnsi="Times New Roman" w:eastAsia="宋体" w:cs="Times New Roman"/>
              <w:szCs w:val="24"/>
            </w:rPr>
            <w:fldChar w:fldCharType="end"/>
          </w:r>
        </w:p>
        <w:p w14:paraId="7BDDFF16">
          <w:pPr>
            <w:pStyle w:val="23"/>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_Toc10289 </w:instrText>
          </w:r>
          <w:r>
            <w:rPr>
              <w:rFonts w:hint="default" w:ascii="Times New Roman" w:hAnsi="Times New Roman" w:eastAsia="宋体" w:cs="Times New Roman"/>
              <w:szCs w:val="24"/>
            </w:rPr>
            <w:fldChar w:fldCharType="separate"/>
          </w:r>
          <w:r>
            <w:rPr>
              <w:rFonts w:hint="eastAsia" w:ascii="Times New Roman" w:hAnsi="Times New Roman" w:eastAsia="楷体" w:cs="Times New Roman"/>
              <w:bCs/>
              <w:szCs w:val="28"/>
            </w:rPr>
            <w:t xml:space="preserve">（二） </w:t>
          </w:r>
          <w:r>
            <w:rPr>
              <w:rFonts w:hint="default" w:ascii="Times New Roman" w:hAnsi="Times New Roman" w:eastAsia="楷体" w:cs="Times New Roman"/>
              <w:bCs/>
              <w:szCs w:val="28"/>
            </w:rPr>
            <w:t>XGBoost模型构建</w:t>
          </w:r>
          <w:r>
            <w:tab/>
          </w:r>
          <w:r>
            <w:fldChar w:fldCharType="begin"/>
          </w:r>
          <w:r>
            <w:instrText xml:space="preserve"> PAGEREF _Toc10289 \h </w:instrText>
          </w:r>
          <w:r>
            <w:fldChar w:fldCharType="separate"/>
          </w:r>
          <w:r>
            <w:t>17</w:t>
          </w:r>
          <w:r>
            <w:fldChar w:fldCharType="end"/>
          </w:r>
          <w:r>
            <w:rPr>
              <w:rFonts w:hint="default" w:ascii="Times New Roman" w:hAnsi="Times New Roman" w:eastAsia="宋体" w:cs="Times New Roman"/>
              <w:szCs w:val="24"/>
            </w:rPr>
            <w:fldChar w:fldCharType="end"/>
          </w:r>
        </w:p>
        <w:p w14:paraId="284719D1">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_Toc9129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rPr>
            <w:t>1. 加法模型</w:t>
          </w:r>
          <w:r>
            <w:tab/>
          </w:r>
          <w:r>
            <w:fldChar w:fldCharType="begin"/>
          </w:r>
          <w:r>
            <w:instrText xml:space="preserve"> PAGEREF _Toc9129 \h </w:instrText>
          </w:r>
          <w:r>
            <w:fldChar w:fldCharType="separate"/>
          </w:r>
          <w:r>
            <w:t>17</w:t>
          </w:r>
          <w:r>
            <w:fldChar w:fldCharType="end"/>
          </w:r>
          <w:r>
            <w:rPr>
              <w:rFonts w:hint="default" w:ascii="Times New Roman" w:hAnsi="Times New Roman" w:eastAsia="宋体" w:cs="Times New Roman"/>
              <w:szCs w:val="24"/>
            </w:rPr>
            <w:fldChar w:fldCharType="end"/>
          </w:r>
        </w:p>
        <w:p w14:paraId="707998B8">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_Toc5471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rPr>
            <w:t>2. 目标函数</w:t>
          </w:r>
          <w:r>
            <w:tab/>
          </w:r>
          <w:r>
            <w:fldChar w:fldCharType="begin"/>
          </w:r>
          <w:r>
            <w:instrText xml:space="preserve"> PAGEREF _Toc5471 \h </w:instrText>
          </w:r>
          <w:r>
            <w:fldChar w:fldCharType="separate"/>
          </w:r>
          <w:r>
            <w:t>18</w:t>
          </w:r>
          <w:r>
            <w:fldChar w:fldCharType="end"/>
          </w:r>
          <w:r>
            <w:rPr>
              <w:rFonts w:hint="default" w:ascii="Times New Roman" w:hAnsi="Times New Roman" w:eastAsia="宋体" w:cs="Times New Roman"/>
              <w:szCs w:val="24"/>
            </w:rPr>
            <w:fldChar w:fldCharType="end"/>
          </w:r>
        </w:p>
        <w:p w14:paraId="6608FCD9">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_Toc9743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rPr>
            <w:t>3. 梯度提升迭代过程</w:t>
          </w:r>
          <w:r>
            <w:tab/>
          </w:r>
          <w:r>
            <w:fldChar w:fldCharType="begin"/>
          </w:r>
          <w:r>
            <w:instrText xml:space="preserve"> PAGEREF _Toc9743 \h </w:instrText>
          </w:r>
          <w:r>
            <w:fldChar w:fldCharType="separate"/>
          </w:r>
          <w:r>
            <w:t>18</w:t>
          </w:r>
          <w:r>
            <w:fldChar w:fldCharType="end"/>
          </w:r>
          <w:r>
            <w:rPr>
              <w:rFonts w:hint="default" w:ascii="Times New Roman" w:hAnsi="Times New Roman" w:eastAsia="宋体" w:cs="Times New Roman"/>
              <w:szCs w:val="24"/>
            </w:rPr>
            <w:fldChar w:fldCharType="end"/>
          </w:r>
        </w:p>
        <w:p w14:paraId="1F97BE8E">
          <w:pPr>
            <w:pStyle w:val="23"/>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_Toc19446 </w:instrText>
          </w:r>
          <w:r>
            <w:rPr>
              <w:rFonts w:hint="default" w:ascii="Times New Roman" w:hAnsi="Times New Roman" w:eastAsia="宋体" w:cs="Times New Roman"/>
              <w:szCs w:val="24"/>
            </w:rPr>
            <w:fldChar w:fldCharType="separate"/>
          </w:r>
          <w:r>
            <w:rPr>
              <w:rFonts w:hint="eastAsia" w:ascii="Times New Roman" w:hAnsi="Times New Roman" w:eastAsia="楷体" w:cs="Times New Roman"/>
              <w:bCs/>
              <w:szCs w:val="28"/>
            </w:rPr>
            <w:t xml:space="preserve">（三） </w:t>
          </w:r>
          <w:r>
            <w:rPr>
              <w:rFonts w:hint="default" w:ascii="Times New Roman" w:hAnsi="Times New Roman" w:eastAsia="楷体" w:cs="Times New Roman"/>
              <w:bCs/>
              <w:szCs w:val="28"/>
            </w:rPr>
            <w:t>超参数调优数学框架</w:t>
          </w:r>
          <w:r>
            <w:tab/>
          </w:r>
          <w:r>
            <w:fldChar w:fldCharType="begin"/>
          </w:r>
          <w:r>
            <w:instrText xml:space="preserve"> PAGEREF _Toc19446 \h </w:instrText>
          </w:r>
          <w:r>
            <w:fldChar w:fldCharType="separate"/>
          </w:r>
          <w:r>
            <w:t>20</w:t>
          </w:r>
          <w:r>
            <w:fldChar w:fldCharType="end"/>
          </w:r>
          <w:r>
            <w:rPr>
              <w:rFonts w:hint="default" w:ascii="Times New Roman" w:hAnsi="Times New Roman" w:eastAsia="宋体" w:cs="Times New Roman"/>
              <w:szCs w:val="24"/>
            </w:rPr>
            <w:fldChar w:fldCharType="end"/>
          </w:r>
        </w:p>
        <w:p w14:paraId="32E1DBFA">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_Toc30224 </w:instrText>
          </w:r>
          <w:r>
            <w:rPr>
              <w:rFonts w:hint="default" w:ascii="Times New Roman" w:hAnsi="Times New Roman" w:eastAsia="宋体" w:cs="Times New Roman"/>
              <w:szCs w:val="24"/>
            </w:rPr>
            <w:fldChar w:fldCharType="separate"/>
          </w:r>
          <w:r>
            <w:rPr>
              <w:rFonts w:hint="default" w:ascii="Times New Roman" w:hAnsi="Times New Roman" w:cs="Times New Roman"/>
              <w:bCs/>
            </w:rPr>
            <w:t>1. 搜索空间定义</w:t>
          </w:r>
          <w:r>
            <w:tab/>
          </w:r>
          <w:r>
            <w:fldChar w:fldCharType="begin"/>
          </w:r>
          <w:r>
            <w:instrText xml:space="preserve"> PAGEREF _Toc30224 \h </w:instrText>
          </w:r>
          <w:r>
            <w:fldChar w:fldCharType="separate"/>
          </w:r>
          <w:r>
            <w:t>20</w:t>
          </w:r>
          <w:r>
            <w:fldChar w:fldCharType="end"/>
          </w:r>
          <w:r>
            <w:rPr>
              <w:rFonts w:hint="default" w:ascii="Times New Roman" w:hAnsi="Times New Roman" w:eastAsia="宋体" w:cs="Times New Roman"/>
              <w:szCs w:val="24"/>
            </w:rPr>
            <w:fldChar w:fldCharType="end"/>
          </w:r>
        </w:p>
        <w:p w14:paraId="10288EC6">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_Toc31040 </w:instrText>
          </w:r>
          <w:r>
            <w:rPr>
              <w:rFonts w:hint="default" w:ascii="Times New Roman" w:hAnsi="Times New Roman" w:eastAsia="宋体" w:cs="Times New Roman"/>
              <w:szCs w:val="24"/>
            </w:rPr>
            <w:fldChar w:fldCharType="separate"/>
          </w:r>
          <w:r>
            <w:rPr>
              <w:rFonts w:hint="default" w:ascii="Times New Roman" w:hAnsi="Times New Roman" w:cs="Times New Roman"/>
              <w:bCs/>
            </w:rPr>
            <w:t>2. 优化目标</w:t>
          </w:r>
          <w:r>
            <w:tab/>
          </w:r>
          <w:r>
            <w:fldChar w:fldCharType="begin"/>
          </w:r>
          <w:r>
            <w:instrText xml:space="preserve"> PAGEREF _Toc31040 \h </w:instrText>
          </w:r>
          <w:r>
            <w:fldChar w:fldCharType="separate"/>
          </w:r>
          <w:r>
            <w:t>20</w:t>
          </w:r>
          <w:r>
            <w:fldChar w:fldCharType="end"/>
          </w:r>
          <w:r>
            <w:rPr>
              <w:rFonts w:hint="default" w:ascii="Times New Roman" w:hAnsi="Times New Roman" w:eastAsia="宋体" w:cs="Times New Roman"/>
              <w:szCs w:val="24"/>
            </w:rPr>
            <w:fldChar w:fldCharType="end"/>
          </w:r>
        </w:p>
        <w:p w14:paraId="21F48880">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_Toc11366 </w:instrText>
          </w:r>
          <w:r>
            <w:rPr>
              <w:rFonts w:hint="default" w:ascii="Times New Roman" w:hAnsi="Times New Roman" w:eastAsia="宋体" w:cs="Times New Roman"/>
              <w:szCs w:val="24"/>
            </w:rPr>
            <w:fldChar w:fldCharType="separate"/>
          </w:r>
          <w:r>
            <w:rPr>
              <w:rFonts w:hint="default" w:ascii="Times New Roman" w:hAnsi="Times New Roman" w:cs="Times New Roman"/>
              <w:bCs/>
            </w:rPr>
            <w:t>3. 早停策略</w:t>
          </w:r>
          <w:r>
            <w:tab/>
          </w:r>
          <w:r>
            <w:fldChar w:fldCharType="begin"/>
          </w:r>
          <w:r>
            <w:instrText xml:space="preserve"> PAGEREF _Toc11366 \h </w:instrText>
          </w:r>
          <w:r>
            <w:fldChar w:fldCharType="separate"/>
          </w:r>
          <w:r>
            <w:t>21</w:t>
          </w:r>
          <w:r>
            <w:fldChar w:fldCharType="end"/>
          </w:r>
          <w:r>
            <w:rPr>
              <w:rFonts w:hint="default" w:ascii="Times New Roman" w:hAnsi="Times New Roman" w:eastAsia="宋体" w:cs="Times New Roman"/>
              <w:szCs w:val="24"/>
            </w:rPr>
            <w:fldChar w:fldCharType="end"/>
          </w:r>
        </w:p>
        <w:p w14:paraId="4D44CED9">
          <w:pPr>
            <w:pStyle w:val="18"/>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_Toc22855 </w:instrText>
          </w:r>
          <w:r>
            <w:rPr>
              <w:rFonts w:hint="default" w:ascii="Times New Roman" w:hAnsi="Times New Roman" w:eastAsia="宋体" w:cs="Times New Roman"/>
              <w:szCs w:val="24"/>
            </w:rPr>
            <w:fldChar w:fldCharType="separate"/>
          </w:r>
          <w:r>
            <w:rPr>
              <w:rFonts w:hint="eastAsia" w:ascii="Times New Roman" w:hAnsi="Times New Roman" w:eastAsia="黑体" w:cs="Times New Roman"/>
              <w:bCs/>
              <w:szCs w:val="30"/>
            </w:rPr>
            <w:t xml:space="preserve">六、 </w:t>
          </w:r>
          <w:r>
            <w:rPr>
              <w:rFonts w:hint="default" w:ascii="Times New Roman" w:hAnsi="Times New Roman" w:eastAsia="黑体" w:cs="Times New Roman"/>
              <w:bCs/>
              <w:szCs w:val="30"/>
            </w:rPr>
            <w:t>模型的评估与分析</w:t>
          </w:r>
          <w:r>
            <w:tab/>
          </w:r>
          <w:r>
            <w:fldChar w:fldCharType="begin"/>
          </w:r>
          <w:r>
            <w:instrText xml:space="preserve"> PAGEREF _Toc22855 \h </w:instrText>
          </w:r>
          <w:r>
            <w:fldChar w:fldCharType="separate"/>
          </w:r>
          <w:r>
            <w:t>21</w:t>
          </w:r>
          <w:r>
            <w:fldChar w:fldCharType="end"/>
          </w:r>
          <w:r>
            <w:rPr>
              <w:rFonts w:hint="default" w:ascii="Times New Roman" w:hAnsi="Times New Roman" w:eastAsia="宋体" w:cs="Times New Roman"/>
              <w:szCs w:val="24"/>
            </w:rPr>
            <w:fldChar w:fldCharType="end"/>
          </w:r>
        </w:p>
        <w:p w14:paraId="5AE88440">
          <w:pPr>
            <w:pStyle w:val="23"/>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_Toc19033 </w:instrText>
          </w:r>
          <w:r>
            <w:rPr>
              <w:rFonts w:hint="default" w:ascii="Times New Roman" w:hAnsi="Times New Roman" w:eastAsia="宋体" w:cs="Times New Roman"/>
              <w:szCs w:val="24"/>
            </w:rPr>
            <w:fldChar w:fldCharType="separate"/>
          </w:r>
          <w:r>
            <w:rPr>
              <w:rFonts w:hint="eastAsia" w:ascii="Times New Roman" w:hAnsi="Times New Roman" w:eastAsia="楷体" w:cs="Times New Roman"/>
              <w:bCs/>
              <w:szCs w:val="28"/>
            </w:rPr>
            <w:t xml:space="preserve">（一） </w:t>
          </w:r>
          <w:r>
            <w:rPr>
              <w:rFonts w:hint="default" w:ascii="Times New Roman" w:hAnsi="Times New Roman" w:eastAsia="楷体" w:cs="Times New Roman"/>
              <w:bCs/>
              <w:szCs w:val="28"/>
            </w:rPr>
            <w:t>一号线</w:t>
          </w:r>
          <w:r>
            <w:tab/>
          </w:r>
          <w:r>
            <w:fldChar w:fldCharType="begin"/>
          </w:r>
          <w:r>
            <w:instrText xml:space="preserve"> PAGEREF _Toc19033 \h </w:instrText>
          </w:r>
          <w:r>
            <w:fldChar w:fldCharType="separate"/>
          </w:r>
          <w:r>
            <w:t>21</w:t>
          </w:r>
          <w:r>
            <w:fldChar w:fldCharType="end"/>
          </w:r>
          <w:r>
            <w:rPr>
              <w:rFonts w:hint="default" w:ascii="Times New Roman" w:hAnsi="Times New Roman" w:eastAsia="宋体" w:cs="Times New Roman"/>
              <w:szCs w:val="24"/>
            </w:rPr>
            <w:fldChar w:fldCharType="end"/>
          </w:r>
        </w:p>
        <w:p w14:paraId="6ED5B9E0">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_Toc28653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szCs w:val="32"/>
            </w:rPr>
            <w:t>1. 模型性能指标评估</w:t>
          </w:r>
          <w:r>
            <w:tab/>
          </w:r>
          <w:r>
            <w:fldChar w:fldCharType="begin"/>
          </w:r>
          <w:r>
            <w:instrText xml:space="preserve"> PAGEREF _Toc28653 \h </w:instrText>
          </w:r>
          <w:r>
            <w:fldChar w:fldCharType="separate"/>
          </w:r>
          <w:r>
            <w:t>21</w:t>
          </w:r>
          <w:r>
            <w:fldChar w:fldCharType="end"/>
          </w:r>
          <w:r>
            <w:rPr>
              <w:rFonts w:hint="default" w:ascii="Times New Roman" w:hAnsi="Times New Roman" w:eastAsia="宋体" w:cs="Times New Roman"/>
              <w:szCs w:val="24"/>
            </w:rPr>
            <w:fldChar w:fldCharType="end"/>
          </w:r>
        </w:p>
        <w:p w14:paraId="31CD7DAE">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_Toc13571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szCs w:val="32"/>
            </w:rPr>
            <w:t>2. 残差分析</w:t>
          </w:r>
          <w:r>
            <w:tab/>
          </w:r>
          <w:r>
            <w:fldChar w:fldCharType="begin"/>
          </w:r>
          <w:r>
            <w:instrText xml:space="preserve"> PAGEREF _Toc13571 \h </w:instrText>
          </w:r>
          <w:r>
            <w:fldChar w:fldCharType="separate"/>
          </w:r>
          <w:r>
            <w:t>22</w:t>
          </w:r>
          <w:r>
            <w:fldChar w:fldCharType="end"/>
          </w:r>
          <w:r>
            <w:rPr>
              <w:rFonts w:hint="default" w:ascii="Times New Roman" w:hAnsi="Times New Roman" w:eastAsia="宋体" w:cs="Times New Roman"/>
              <w:szCs w:val="24"/>
            </w:rPr>
            <w:fldChar w:fldCharType="end"/>
          </w:r>
        </w:p>
        <w:p w14:paraId="4614DC90">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_Toc9150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szCs w:val="32"/>
            </w:rPr>
            <w:t>3. 特征重要性</w:t>
          </w:r>
          <w:r>
            <w:tab/>
          </w:r>
          <w:r>
            <w:fldChar w:fldCharType="begin"/>
          </w:r>
          <w:r>
            <w:instrText xml:space="preserve"> PAGEREF _Toc9150 \h </w:instrText>
          </w:r>
          <w:r>
            <w:fldChar w:fldCharType="separate"/>
          </w:r>
          <w:r>
            <w:t>22</w:t>
          </w:r>
          <w:r>
            <w:fldChar w:fldCharType="end"/>
          </w:r>
          <w:r>
            <w:rPr>
              <w:rFonts w:hint="default" w:ascii="Times New Roman" w:hAnsi="Times New Roman" w:eastAsia="宋体" w:cs="Times New Roman"/>
              <w:szCs w:val="24"/>
            </w:rPr>
            <w:fldChar w:fldCharType="end"/>
          </w:r>
        </w:p>
        <w:p w14:paraId="6F28D920">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_Toc16201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szCs w:val="32"/>
            </w:rPr>
            <w:t>4. 可视化分析</w:t>
          </w:r>
          <w:r>
            <w:tab/>
          </w:r>
          <w:r>
            <w:fldChar w:fldCharType="begin"/>
          </w:r>
          <w:r>
            <w:instrText xml:space="preserve"> PAGEREF _Toc16201 \h </w:instrText>
          </w:r>
          <w:r>
            <w:fldChar w:fldCharType="separate"/>
          </w:r>
          <w:r>
            <w:t>23</w:t>
          </w:r>
          <w:r>
            <w:fldChar w:fldCharType="end"/>
          </w:r>
          <w:r>
            <w:rPr>
              <w:rFonts w:hint="default" w:ascii="Times New Roman" w:hAnsi="Times New Roman" w:eastAsia="宋体" w:cs="Times New Roman"/>
              <w:szCs w:val="24"/>
            </w:rPr>
            <w:fldChar w:fldCharType="end"/>
          </w:r>
        </w:p>
        <w:p w14:paraId="01B16E3E">
          <w:pPr>
            <w:pStyle w:val="23"/>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_Toc4201 </w:instrText>
          </w:r>
          <w:r>
            <w:rPr>
              <w:rFonts w:hint="default" w:ascii="Times New Roman" w:hAnsi="Times New Roman" w:eastAsia="宋体" w:cs="Times New Roman"/>
              <w:szCs w:val="24"/>
            </w:rPr>
            <w:fldChar w:fldCharType="separate"/>
          </w:r>
          <w:r>
            <w:rPr>
              <w:rFonts w:hint="eastAsia" w:ascii="Times New Roman" w:hAnsi="Times New Roman" w:eastAsia="楷体" w:cs="Times New Roman"/>
              <w:bCs/>
              <w:szCs w:val="28"/>
            </w:rPr>
            <w:t xml:space="preserve">（二） </w:t>
          </w:r>
          <w:r>
            <w:rPr>
              <w:rFonts w:hint="default" w:ascii="Times New Roman" w:hAnsi="Times New Roman" w:eastAsia="楷体" w:cs="Times New Roman"/>
              <w:bCs/>
              <w:szCs w:val="28"/>
            </w:rPr>
            <w:t>二号线</w:t>
          </w:r>
          <w:r>
            <w:tab/>
          </w:r>
          <w:r>
            <w:fldChar w:fldCharType="begin"/>
          </w:r>
          <w:r>
            <w:instrText xml:space="preserve"> PAGEREF _Toc4201 \h </w:instrText>
          </w:r>
          <w:r>
            <w:fldChar w:fldCharType="separate"/>
          </w:r>
          <w:r>
            <w:t>24</w:t>
          </w:r>
          <w:r>
            <w:fldChar w:fldCharType="end"/>
          </w:r>
          <w:r>
            <w:rPr>
              <w:rFonts w:hint="default" w:ascii="Times New Roman" w:hAnsi="Times New Roman" w:eastAsia="宋体" w:cs="Times New Roman"/>
              <w:szCs w:val="24"/>
            </w:rPr>
            <w:fldChar w:fldCharType="end"/>
          </w:r>
        </w:p>
        <w:p w14:paraId="34DD681C">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_Toc24817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szCs w:val="32"/>
            </w:rPr>
            <w:t>1. 模型性能指标</w:t>
          </w:r>
          <w:r>
            <w:tab/>
          </w:r>
          <w:r>
            <w:fldChar w:fldCharType="begin"/>
          </w:r>
          <w:r>
            <w:instrText xml:space="preserve"> PAGEREF _Toc24817 \h </w:instrText>
          </w:r>
          <w:r>
            <w:fldChar w:fldCharType="separate"/>
          </w:r>
          <w:r>
            <w:t>24</w:t>
          </w:r>
          <w:r>
            <w:fldChar w:fldCharType="end"/>
          </w:r>
          <w:r>
            <w:rPr>
              <w:rFonts w:hint="default" w:ascii="Times New Roman" w:hAnsi="Times New Roman" w:eastAsia="宋体" w:cs="Times New Roman"/>
              <w:szCs w:val="24"/>
            </w:rPr>
            <w:fldChar w:fldCharType="end"/>
          </w:r>
        </w:p>
        <w:p w14:paraId="48AF3B68">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_Toc22029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szCs w:val="32"/>
            </w:rPr>
            <w:t>2. 残差分析</w:t>
          </w:r>
          <w:r>
            <w:tab/>
          </w:r>
          <w:r>
            <w:fldChar w:fldCharType="begin"/>
          </w:r>
          <w:r>
            <w:instrText xml:space="preserve"> PAGEREF _Toc22029 \h </w:instrText>
          </w:r>
          <w:r>
            <w:fldChar w:fldCharType="separate"/>
          </w:r>
          <w:r>
            <w:t>24</w:t>
          </w:r>
          <w:r>
            <w:fldChar w:fldCharType="end"/>
          </w:r>
          <w:r>
            <w:rPr>
              <w:rFonts w:hint="default" w:ascii="Times New Roman" w:hAnsi="Times New Roman" w:eastAsia="宋体" w:cs="Times New Roman"/>
              <w:szCs w:val="24"/>
            </w:rPr>
            <w:fldChar w:fldCharType="end"/>
          </w:r>
        </w:p>
        <w:p w14:paraId="6F8D7DEE">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_Toc27473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szCs w:val="32"/>
            </w:rPr>
            <w:t>3. 特征重要性</w:t>
          </w:r>
          <w:r>
            <w:tab/>
          </w:r>
          <w:r>
            <w:fldChar w:fldCharType="begin"/>
          </w:r>
          <w:r>
            <w:instrText xml:space="preserve"> PAGEREF _Toc27473 \h </w:instrText>
          </w:r>
          <w:r>
            <w:fldChar w:fldCharType="separate"/>
          </w:r>
          <w:r>
            <w:t>24</w:t>
          </w:r>
          <w:r>
            <w:fldChar w:fldCharType="end"/>
          </w:r>
          <w:r>
            <w:rPr>
              <w:rFonts w:hint="default" w:ascii="Times New Roman" w:hAnsi="Times New Roman" w:eastAsia="宋体" w:cs="Times New Roman"/>
              <w:szCs w:val="24"/>
            </w:rPr>
            <w:fldChar w:fldCharType="end"/>
          </w:r>
        </w:p>
        <w:p w14:paraId="170DB170">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_Toc5036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szCs w:val="32"/>
            </w:rPr>
            <w:t>4. 可视化分析</w:t>
          </w:r>
          <w:r>
            <w:tab/>
          </w:r>
          <w:r>
            <w:fldChar w:fldCharType="begin"/>
          </w:r>
          <w:r>
            <w:instrText xml:space="preserve"> PAGEREF _Toc5036 \h </w:instrText>
          </w:r>
          <w:r>
            <w:fldChar w:fldCharType="separate"/>
          </w:r>
          <w:r>
            <w:t>25</w:t>
          </w:r>
          <w:r>
            <w:fldChar w:fldCharType="end"/>
          </w:r>
          <w:r>
            <w:rPr>
              <w:rFonts w:hint="default" w:ascii="Times New Roman" w:hAnsi="Times New Roman" w:eastAsia="宋体" w:cs="Times New Roman"/>
              <w:szCs w:val="24"/>
            </w:rPr>
            <w:fldChar w:fldCharType="end"/>
          </w:r>
        </w:p>
        <w:p w14:paraId="796217D1">
          <w:pPr>
            <w:pStyle w:val="23"/>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_Toc20568 </w:instrText>
          </w:r>
          <w:r>
            <w:rPr>
              <w:rFonts w:hint="default" w:ascii="Times New Roman" w:hAnsi="Times New Roman" w:eastAsia="宋体" w:cs="Times New Roman"/>
              <w:szCs w:val="24"/>
            </w:rPr>
            <w:fldChar w:fldCharType="separate"/>
          </w:r>
          <w:r>
            <w:rPr>
              <w:rFonts w:hint="eastAsia" w:ascii="Times New Roman" w:hAnsi="Times New Roman" w:eastAsia="楷体" w:cs="Times New Roman"/>
              <w:bCs/>
              <w:szCs w:val="28"/>
            </w:rPr>
            <w:t xml:space="preserve">（三） </w:t>
          </w:r>
          <w:r>
            <w:rPr>
              <w:rFonts w:hint="default" w:ascii="Times New Roman" w:hAnsi="Times New Roman" w:eastAsia="楷体" w:cs="Times New Roman"/>
              <w:bCs/>
              <w:szCs w:val="28"/>
            </w:rPr>
            <w:t>三号线</w:t>
          </w:r>
          <w:r>
            <w:tab/>
          </w:r>
          <w:r>
            <w:fldChar w:fldCharType="begin"/>
          </w:r>
          <w:r>
            <w:instrText xml:space="preserve"> PAGEREF _Toc20568 \h </w:instrText>
          </w:r>
          <w:r>
            <w:fldChar w:fldCharType="separate"/>
          </w:r>
          <w:r>
            <w:t>26</w:t>
          </w:r>
          <w:r>
            <w:fldChar w:fldCharType="end"/>
          </w:r>
          <w:r>
            <w:rPr>
              <w:rFonts w:hint="default" w:ascii="Times New Roman" w:hAnsi="Times New Roman" w:eastAsia="宋体" w:cs="Times New Roman"/>
              <w:szCs w:val="24"/>
            </w:rPr>
            <w:fldChar w:fldCharType="end"/>
          </w:r>
        </w:p>
        <w:p w14:paraId="34142FF7">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_Toc28298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szCs w:val="32"/>
            </w:rPr>
            <w:t>1. 模型性能指标</w:t>
          </w:r>
          <w:r>
            <w:tab/>
          </w:r>
          <w:r>
            <w:fldChar w:fldCharType="begin"/>
          </w:r>
          <w:r>
            <w:instrText xml:space="preserve"> PAGEREF _Toc28298 \h </w:instrText>
          </w:r>
          <w:r>
            <w:fldChar w:fldCharType="separate"/>
          </w:r>
          <w:r>
            <w:t>26</w:t>
          </w:r>
          <w:r>
            <w:fldChar w:fldCharType="end"/>
          </w:r>
          <w:r>
            <w:rPr>
              <w:rFonts w:hint="default" w:ascii="Times New Roman" w:hAnsi="Times New Roman" w:eastAsia="宋体" w:cs="Times New Roman"/>
              <w:szCs w:val="24"/>
            </w:rPr>
            <w:fldChar w:fldCharType="end"/>
          </w:r>
        </w:p>
        <w:p w14:paraId="3E05FF67">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_Toc30470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szCs w:val="32"/>
            </w:rPr>
            <w:t>2. 残差分析</w:t>
          </w:r>
          <w:r>
            <w:tab/>
          </w:r>
          <w:r>
            <w:fldChar w:fldCharType="begin"/>
          </w:r>
          <w:r>
            <w:instrText xml:space="preserve"> PAGEREF _Toc30470 \h </w:instrText>
          </w:r>
          <w:r>
            <w:fldChar w:fldCharType="separate"/>
          </w:r>
          <w:r>
            <w:t>26</w:t>
          </w:r>
          <w:r>
            <w:fldChar w:fldCharType="end"/>
          </w:r>
          <w:r>
            <w:rPr>
              <w:rFonts w:hint="default" w:ascii="Times New Roman" w:hAnsi="Times New Roman" w:eastAsia="宋体" w:cs="Times New Roman"/>
              <w:szCs w:val="24"/>
            </w:rPr>
            <w:fldChar w:fldCharType="end"/>
          </w:r>
        </w:p>
        <w:p w14:paraId="30EA4CC0">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_Toc21831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szCs w:val="32"/>
            </w:rPr>
            <w:t>3. 特征重要性</w:t>
          </w:r>
          <w:r>
            <w:tab/>
          </w:r>
          <w:r>
            <w:fldChar w:fldCharType="begin"/>
          </w:r>
          <w:r>
            <w:instrText xml:space="preserve"> PAGEREF _Toc21831 \h </w:instrText>
          </w:r>
          <w:r>
            <w:fldChar w:fldCharType="separate"/>
          </w:r>
          <w:r>
            <w:t>26</w:t>
          </w:r>
          <w:r>
            <w:fldChar w:fldCharType="end"/>
          </w:r>
          <w:r>
            <w:rPr>
              <w:rFonts w:hint="default" w:ascii="Times New Roman" w:hAnsi="Times New Roman" w:eastAsia="宋体" w:cs="Times New Roman"/>
              <w:szCs w:val="24"/>
            </w:rPr>
            <w:fldChar w:fldCharType="end"/>
          </w:r>
        </w:p>
        <w:p w14:paraId="768D6E88">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_Toc12438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szCs w:val="32"/>
            </w:rPr>
            <w:t>4. 可视化分析</w:t>
          </w:r>
          <w:r>
            <w:tab/>
          </w:r>
          <w:r>
            <w:fldChar w:fldCharType="begin"/>
          </w:r>
          <w:r>
            <w:instrText xml:space="preserve"> PAGEREF _Toc12438 \h </w:instrText>
          </w:r>
          <w:r>
            <w:fldChar w:fldCharType="separate"/>
          </w:r>
          <w:r>
            <w:t>27</w:t>
          </w:r>
          <w:r>
            <w:fldChar w:fldCharType="end"/>
          </w:r>
          <w:r>
            <w:rPr>
              <w:rFonts w:hint="default" w:ascii="Times New Roman" w:hAnsi="Times New Roman" w:eastAsia="宋体" w:cs="Times New Roman"/>
              <w:szCs w:val="24"/>
            </w:rPr>
            <w:fldChar w:fldCharType="end"/>
          </w:r>
        </w:p>
        <w:p w14:paraId="4E24D746">
          <w:pPr>
            <w:pStyle w:val="23"/>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_Toc25835 </w:instrText>
          </w:r>
          <w:r>
            <w:rPr>
              <w:rFonts w:hint="default" w:ascii="Times New Roman" w:hAnsi="Times New Roman" w:eastAsia="宋体" w:cs="Times New Roman"/>
              <w:szCs w:val="24"/>
            </w:rPr>
            <w:fldChar w:fldCharType="separate"/>
          </w:r>
          <w:r>
            <w:rPr>
              <w:rFonts w:hint="eastAsia" w:ascii="Times New Roman" w:hAnsi="Times New Roman" w:eastAsia="楷体" w:cs="Times New Roman"/>
              <w:bCs/>
              <w:szCs w:val="28"/>
            </w:rPr>
            <w:t xml:space="preserve">（四） </w:t>
          </w:r>
          <w:r>
            <w:rPr>
              <w:rFonts w:hint="default" w:ascii="Times New Roman" w:hAnsi="Times New Roman" w:eastAsia="楷体" w:cs="Times New Roman"/>
              <w:bCs/>
              <w:szCs w:val="28"/>
            </w:rPr>
            <w:t>四号线</w:t>
          </w:r>
          <w:r>
            <w:tab/>
          </w:r>
          <w:r>
            <w:fldChar w:fldCharType="begin"/>
          </w:r>
          <w:r>
            <w:instrText xml:space="preserve"> PAGEREF _Toc25835 \h </w:instrText>
          </w:r>
          <w:r>
            <w:fldChar w:fldCharType="separate"/>
          </w:r>
          <w:r>
            <w:t>28</w:t>
          </w:r>
          <w:r>
            <w:fldChar w:fldCharType="end"/>
          </w:r>
          <w:r>
            <w:rPr>
              <w:rFonts w:hint="default" w:ascii="Times New Roman" w:hAnsi="Times New Roman" w:eastAsia="宋体" w:cs="Times New Roman"/>
              <w:szCs w:val="24"/>
            </w:rPr>
            <w:fldChar w:fldCharType="end"/>
          </w:r>
        </w:p>
        <w:p w14:paraId="3176A51F">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_Toc15318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rPr>
            <w:t xml:space="preserve">1. </w:t>
          </w:r>
          <w:r>
            <w:rPr>
              <w:rFonts w:hint="default" w:ascii="Times New Roman" w:hAnsi="Times New Roman" w:eastAsia="宋体" w:cs="Times New Roman"/>
              <w:bCs/>
              <w:szCs w:val="32"/>
            </w:rPr>
            <w:t>模型性能指标</w:t>
          </w:r>
          <w:r>
            <w:tab/>
          </w:r>
          <w:r>
            <w:fldChar w:fldCharType="begin"/>
          </w:r>
          <w:r>
            <w:instrText xml:space="preserve"> PAGEREF _Toc15318 \h </w:instrText>
          </w:r>
          <w:r>
            <w:fldChar w:fldCharType="separate"/>
          </w:r>
          <w:r>
            <w:t>28</w:t>
          </w:r>
          <w:r>
            <w:fldChar w:fldCharType="end"/>
          </w:r>
          <w:r>
            <w:rPr>
              <w:rFonts w:hint="default" w:ascii="Times New Roman" w:hAnsi="Times New Roman" w:eastAsia="宋体" w:cs="Times New Roman"/>
              <w:szCs w:val="24"/>
            </w:rPr>
            <w:fldChar w:fldCharType="end"/>
          </w:r>
        </w:p>
        <w:p w14:paraId="0C3695F2">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_Toc18246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szCs w:val="32"/>
            </w:rPr>
            <w:t>3. 特征重要性</w:t>
          </w:r>
          <w:r>
            <w:tab/>
          </w:r>
          <w:r>
            <w:fldChar w:fldCharType="begin"/>
          </w:r>
          <w:r>
            <w:instrText xml:space="preserve"> PAGEREF _Toc18246 \h </w:instrText>
          </w:r>
          <w:r>
            <w:fldChar w:fldCharType="separate"/>
          </w:r>
          <w:r>
            <w:t>29</w:t>
          </w:r>
          <w:r>
            <w:fldChar w:fldCharType="end"/>
          </w:r>
          <w:r>
            <w:rPr>
              <w:rFonts w:hint="default" w:ascii="Times New Roman" w:hAnsi="Times New Roman" w:eastAsia="宋体" w:cs="Times New Roman"/>
              <w:szCs w:val="24"/>
            </w:rPr>
            <w:fldChar w:fldCharType="end"/>
          </w:r>
        </w:p>
        <w:p w14:paraId="42A945C6">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_Toc28816 </w:instrText>
          </w:r>
          <w:r>
            <w:rPr>
              <w:rFonts w:hint="default" w:ascii="Times New Roman" w:hAnsi="Times New Roman" w:eastAsia="宋体" w:cs="Times New Roman"/>
              <w:szCs w:val="24"/>
            </w:rPr>
            <w:fldChar w:fldCharType="separate"/>
          </w:r>
          <w:r>
            <w:rPr>
              <w:rFonts w:hint="default" w:ascii="Times New Roman" w:hAnsi="Times New Roman" w:cs="Times New Roman"/>
            </w:rPr>
            <w:t xml:space="preserve">4. </w:t>
          </w:r>
          <w:r>
            <w:rPr>
              <w:rFonts w:hint="default" w:ascii="Times New Roman" w:hAnsi="Times New Roman" w:eastAsia="宋体" w:cs="Times New Roman"/>
              <w:bCs/>
              <w:szCs w:val="32"/>
            </w:rPr>
            <w:t>可视化分析</w:t>
          </w:r>
          <w:r>
            <w:tab/>
          </w:r>
          <w:r>
            <w:fldChar w:fldCharType="begin"/>
          </w:r>
          <w:r>
            <w:instrText xml:space="preserve"> PAGEREF _Toc28816 \h </w:instrText>
          </w:r>
          <w:r>
            <w:fldChar w:fldCharType="separate"/>
          </w:r>
          <w:r>
            <w:t>29</w:t>
          </w:r>
          <w:r>
            <w:fldChar w:fldCharType="end"/>
          </w:r>
          <w:r>
            <w:rPr>
              <w:rFonts w:hint="default" w:ascii="Times New Roman" w:hAnsi="Times New Roman" w:eastAsia="宋体" w:cs="Times New Roman"/>
              <w:szCs w:val="24"/>
            </w:rPr>
            <w:fldChar w:fldCharType="end"/>
          </w:r>
        </w:p>
        <w:p w14:paraId="53F29E3C">
          <w:pPr>
            <w:pStyle w:val="23"/>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_Toc23885 </w:instrText>
          </w:r>
          <w:r>
            <w:rPr>
              <w:rFonts w:hint="default" w:ascii="Times New Roman" w:hAnsi="Times New Roman" w:eastAsia="宋体" w:cs="Times New Roman"/>
              <w:szCs w:val="24"/>
            </w:rPr>
            <w:fldChar w:fldCharType="separate"/>
          </w:r>
          <w:r>
            <w:rPr>
              <w:rFonts w:hint="eastAsia" w:ascii="Times New Roman" w:hAnsi="Times New Roman" w:eastAsia="楷体" w:cs="Times New Roman"/>
              <w:bCs/>
              <w:szCs w:val="28"/>
            </w:rPr>
            <w:t xml:space="preserve">（五） </w:t>
          </w:r>
          <w:r>
            <w:rPr>
              <w:rFonts w:hint="default" w:ascii="Times New Roman" w:hAnsi="Times New Roman" w:eastAsia="楷体" w:cs="Times New Roman"/>
              <w:bCs/>
              <w:szCs w:val="28"/>
            </w:rPr>
            <w:t>五号线</w:t>
          </w:r>
          <w:r>
            <w:tab/>
          </w:r>
          <w:r>
            <w:fldChar w:fldCharType="begin"/>
          </w:r>
          <w:r>
            <w:instrText xml:space="preserve"> PAGEREF _Toc23885 \h </w:instrText>
          </w:r>
          <w:r>
            <w:fldChar w:fldCharType="separate"/>
          </w:r>
          <w:r>
            <w:t>30</w:t>
          </w:r>
          <w:r>
            <w:fldChar w:fldCharType="end"/>
          </w:r>
          <w:r>
            <w:rPr>
              <w:rFonts w:hint="default" w:ascii="Times New Roman" w:hAnsi="Times New Roman" w:eastAsia="宋体" w:cs="Times New Roman"/>
              <w:szCs w:val="24"/>
            </w:rPr>
            <w:fldChar w:fldCharType="end"/>
          </w:r>
        </w:p>
        <w:p w14:paraId="60B10C17">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_Toc15091 </w:instrText>
          </w:r>
          <w:r>
            <w:rPr>
              <w:rFonts w:hint="default" w:ascii="Times New Roman" w:hAnsi="Times New Roman" w:eastAsia="宋体" w:cs="Times New Roman"/>
              <w:szCs w:val="24"/>
            </w:rPr>
            <w:fldChar w:fldCharType="separate"/>
          </w:r>
          <w:r>
            <w:rPr>
              <w:rFonts w:hint="default" w:ascii="Times New Roman" w:hAnsi="Times New Roman" w:cs="Times New Roman"/>
            </w:rPr>
            <w:t xml:space="preserve">1. </w:t>
          </w:r>
          <w:r>
            <w:rPr>
              <w:rFonts w:hint="default" w:ascii="Times New Roman" w:hAnsi="Times New Roman" w:eastAsia="宋体" w:cs="Times New Roman"/>
              <w:bCs/>
              <w:szCs w:val="32"/>
            </w:rPr>
            <w:t>模型性能指标</w:t>
          </w:r>
          <w:r>
            <w:tab/>
          </w:r>
          <w:r>
            <w:fldChar w:fldCharType="begin"/>
          </w:r>
          <w:r>
            <w:instrText xml:space="preserve"> PAGEREF _Toc15091 \h </w:instrText>
          </w:r>
          <w:r>
            <w:fldChar w:fldCharType="separate"/>
          </w:r>
          <w:r>
            <w:t>30</w:t>
          </w:r>
          <w:r>
            <w:fldChar w:fldCharType="end"/>
          </w:r>
          <w:r>
            <w:rPr>
              <w:rFonts w:hint="default" w:ascii="Times New Roman" w:hAnsi="Times New Roman" w:eastAsia="宋体" w:cs="Times New Roman"/>
              <w:szCs w:val="24"/>
            </w:rPr>
            <w:fldChar w:fldCharType="end"/>
          </w:r>
        </w:p>
        <w:p w14:paraId="3DEEB797">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_Toc23898 </w:instrText>
          </w:r>
          <w:r>
            <w:rPr>
              <w:rFonts w:hint="default" w:ascii="Times New Roman" w:hAnsi="Times New Roman" w:eastAsia="宋体" w:cs="Times New Roman"/>
              <w:szCs w:val="24"/>
            </w:rPr>
            <w:fldChar w:fldCharType="separate"/>
          </w:r>
          <w:r>
            <w:rPr>
              <w:rFonts w:hint="default" w:ascii="Times New Roman" w:hAnsi="Times New Roman" w:cs="Times New Roman"/>
            </w:rPr>
            <w:t xml:space="preserve">2. </w:t>
          </w:r>
          <w:r>
            <w:rPr>
              <w:rFonts w:hint="default" w:ascii="Times New Roman" w:hAnsi="Times New Roman" w:eastAsia="宋体" w:cs="Times New Roman"/>
              <w:bCs/>
              <w:szCs w:val="32"/>
            </w:rPr>
            <w:t>残差分析</w:t>
          </w:r>
          <w:r>
            <w:tab/>
          </w:r>
          <w:r>
            <w:fldChar w:fldCharType="begin"/>
          </w:r>
          <w:r>
            <w:instrText xml:space="preserve"> PAGEREF _Toc23898 \h </w:instrText>
          </w:r>
          <w:r>
            <w:fldChar w:fldCharType="separate"/>
          </w:r>
          <w:r>
            <w:t>31</w:t>
          </w:r>
          <w:r>
            <w:fldChar w:fldCharType="end"/>
          </w:r>
          <w:r>
            <w:rPr>
              <w:rFonts w:hint="default" w:ascii="Times New Roman" w:hAnsi="Times New Roman" w:eastAsia="宋体" w:cs="Times New Roman"/>
              <w:szCs w:val="24"/>
            </w:rPr>
            <w:fldChar w:fldCharType="end"/>
          </w:r>
        </w:p>
        <w:p w14:paraId="129AC71A">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_Toc3914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szCs w:val="32"/>
            </w:rPr>
            <w:t>3. 特征重要性</w:t>
          </w:r>
          <w:r>
            <w:tab/>
          </w:r>
          <w:r>
            <w:fldChar w:fldCharType="begin"/>
          </w:r>
          <w:r>
            <w:instrText xml:space="preserve"> PAGEREF _Toc3914 \h </w:instrText>
          </w:r>
          <w:r>
            <w:fldChar w:fldCharType="separate"/>
          </w:r>
          <w:r>
            <w:t>31</w:t>
          </w:r>
          <w:r>
            <w:fldChar w:fldCharType="end"/>
          </w:r>
          <w:r>
            <w:rPr>
              <w:rFonts w:hint="default" w:ascii="Times New Roman" w:hAnsi="Times New Roman" w:eastAsia="宋体" w:cs="Times New Roman"/>
              <w:szCs w:val="24"/>
            </w:rPr>
            <w:fldChar w:fldCharType="end"/>
          </w:r>
        </w:p>
        <w:p w14:paraId="7FE8B2F6">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_Toc3196 </w:instrText>
          </w:r>
          <w:r>
            <w:rPr>
              <w:rFonts w:hint="default" w:ascii="Times New Roman" w:hAnsi="Times New Roman" w:eastAsia="宋体" w:cs="Times New Roman"/>
              <w:szCs w:val="24"/>
            </w:rPr>
            <w:fldChar w:fldCharType="separate"/>
          </w:r>
          <w:r>
            <w:rPr>
              <w:rFonts w:hint="default" w:ascii="Times New Roman" w:hAnsi="Times New Roman" w:cs="Times New Roman"/>
            </w:rPr>
            <w:t xml:space="preserve">4. </w:t>
          </w:r>
          <w:r>
            <w:rPr>
              <w:rFonts w:hint="default" w:ascii="Times New Roman" w:hAnsi="Times New Roman" w:eastAsia="宋体" w:cs="Times New Roman"/>
              <w:bCs/>
              <w:szCs w:val="32"/>
            </w:rPr>
            <w:t>可视化分析</w:t>
          </w:r>
          <w:r>
            <w:tab/>
          </w:r>
          <w:r>
            <w:fldChar w:fldCharType="begin"/>
          </w:r>
          <w:r>
            <w:instrText xml:space="preserve"> PAGEREF _Toc3196 \h </w:instrText>
          </w:r>
          <w:r>
            <w:fldChar w:fldCharType="separate"/>
          </w:r>
          <w:r>
            <w:t>32</w:t>
          </w:r>
          <w:r>
            <w:fldChar w:fldCharType="end"/>
          </w:r>
          <w:r>
            <w:rPr>
              <w:rFonts w:hint="default" w:ascii="Times New Roman" w:hAnsi="Times New Roman" w:eastAsia="宋体" w:cs="Times New Roman"/>
              <w:szCs w:val="24"/>
            </w:rPr>
            <w:fldChar w:fldCharType="end"/>
          </w:r>
        </w:p>
        <w:p w14:paraId="1EDAC7E5">
          <w:pPr>
            <w:pStyle w:val="23"/>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_Toc148 </w:instrText>
          </w:r>
          <w:r>
            <w:rPr>
              <w:rFonts w:hint="default" w:ascii="Times New Roman" w:hAnsi="Times New Roman" w:eastAsia="宋体" w:cs="Times New Roman"/>
              <w:szCs w:val="24"/>
            </w:rPr>
            <w:fldChar w:fldCharType="separate"/>
          </w:r>
          <w:r>
            <w:rPr>
              <w:rFonts w:hint="eastAsia" w:ascii="Times New Roman" w:hAnsi="Times New Roman" w:eastAsia="楷体" w:cs="Times New Roman"/>
              <w:bCs/>
              <w:szCs w:val="28"/>
            </w:rPr>
            <w:t xml:space="preserve">（六） </w:t>
          </w:r>
          <w:r>
            <w:rPr>
              <w:rFonts w:hint="default" w:ascii="Times New Roman" w:hAnsi="Times New Roman" w:eastAsia="楷体" w:cs="Times New Roman"/>
              <w:bCs/>
              <w:szCs w:val="28"/>
            </w:rPr>
            <w:t>六号线</w:t>
          </w:r>
          <w:r>
            <w:tab/>
          </w:r>
          <w:r>
            <w:fldChar w:fldCharType="begin"/>
          </w:r>
          <w:r>
            <w:instrText xml:space="preserve"> PAGEREF _Toc148 \h </w:instrText>
          </w:r>
          <w:r>
            <w:fldChar w:fldCharType="separate"/>
          </w:r>
          <w:r>
            <w:t>32</w:t>
          </w:r>
          <w:r>
            <w:fldChar w:fldCharType="end"/>
          </w:r>
          <w:r>
            <w:rPr>
              <w:rFonts w:hint="default" w:ascii="Times New Roman" w:hAnsi="Times New Roman" w:eastAsia="宋体" w:cs="Times New Roman"/>
              <w:szCs w:val="24"/>
            </w:rPr>
            <w:fldChar w:fldCharType="end"/>
          </w:r>
        </w:p>
        <w:p w14:paraId="57610635">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_Toc13112 </w:instrText>
          </w:r>
          <w:r>
            <w:rPr>
              <w:rFonts w:hint="default" w:ascii="Times New Roman" w:hAnsi="Times New Roman" w:eastAsia="宋体" w:cs="Times New Roman"/>
              <w:szCs w:val="24"/>
            </w:rPr>
            <w:fldChar w:fldCharType="separate"/>
          </w:r>
          <w:r>
            <w:rPr>
              <w:rFonts w:hint="default" w:ascii="Times New Roman" w:hAnsi="Times New Roman" w:cs="Times New Roman"/>
            </w:rPr>
            <w:t xml:space="preserve">1. </w:t>
          </w:r>
          <w:r>
            <w:rPr>
              <w:rFonts w:hint="default" w:ascii="Times New Roman" w:hAnsi="Times New Roman" w:eastAsia="宋体" w:cs="Times New Roman"/>
              <w:bCs/>
              <w:szCs w:val="32"/>
            </w:rPr>
            <w:t>模型性能指标</w:t>
          </w:r>
          <w:r>
            <w:tab/>
          </w:r>
          <w:r>
            <w:fldChar w:fldCharType="begin"/>
          </w:r>
          <w:r>
            <w:instrText xml:space="preserve"> PAGEREF _Toc13112 \h </w:instrText>
          </w:r>
          <w:r>
            <w:fldChar w:fldCharType="separate"/>
          </w:r>
          <w:r>
            <w:t>32</w:t>
          </w:r>
          <w:r>
            <w:fldChar w:fldCharType="end"/>
          </w:r>
          <w:r>
            <w:rPr>
              <w:rFonts w:hint="default" w:ascii="Times New Roman" w:hAnsi="Times New Roman" w:eastAsia="宋体" w:cs="Times New Roman"/>
              <w:szCs w:val="24"/>
            </w:rPr>
            <w:fldChar w:fldCharType="end"/>
          </w:r>
        </w:p>
        <w:p w14:paraId="52CF1D8C">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_Toc14518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rPr>
            <w:t xml:space="preserve">2. </w:t>
          </w:r>
          <w:r>
            <w:rPr>
              <w:rFonts w:hint="default" w:ascii="Times New Roman" w:hAnsi="Times New Roman" w:eastAsia="宋体" w:cs="Times New Roman"/>
              <w:bCs/>
              <w:szCs w:val="32"/>
            </w:rPr>
            <w:t>残差分</w:t>
          </w:r>
          <w:r>
            <w:rPr>
              <w:rFonts w:hint="default" w:ascii="Times New Roman" w:hAnsi="Times New Roman" w:eastAsia="宋体" w:cs="Times New Roman"/>
              <w:bCs/>
            </w:rPr>
            <w:t>析</w:t>
          </w:r>
          <w:r>
            <w:tab/>
          </w:r>
          <w:r>
            <w:fldChar w:fldCharType="begin"/>
          </w:r>
          <w:r>
            <w:instrText xml:space="preserve"> PAGEREF _Toc14518 \h </w:instrText>
          </w:r>
          <w:r>
            <w:fldChar w:fldCharType="separate"/>
          </w:r>
          <w:r>
            <w:t>33</w:t>
          </w:r>
          <w:r>
            <w:fldChar w:fldCharType="end"/>
          </w:r>
          <w:r>
            <w:rPr>
              <w:rFonts w:hint="default" w:ascii="Times New Roman" w:hAnsi="Times New Roman" w:eastAsia="宋体" w:cs="Times New Roman"/>
              <w:szCs w:val="24"/>
            </w:rPr>
            <w:fldChar w:fldCharType="end"/>
          </w:r>
        </w:p>
        <w:p w14:paraId="0D141A81">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_Toc12654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szCs w:val="32"/>
            </w:rPr>
            <w:t>3. 特征重要性</w:t>
          </w:r>
          <w:r>
            <w:tab/>
          </w:r>
          <w:r>
            <w:fldChar w:fldCharType="begin"/>
          </w:r>
          <w:r>
            <w:instrText xml:space="preserve"> PAGEREF _Toc12654 \h </w:instrText>
          </w:r>
          <w:r>
            <w:fldChar w:fldCharType="separate"/>
          </w:r>
          <w:r>
            <w:t>33</w:t>
          </w:r>
          <w:r>
            <w:fldChar w:fldCharType="end"/>
          </w:r>
          <w:r>
            <w:rPr>
              <w:rFonts w:hint="default" w:ascii="Times New Roman" w:hAnsi="Times New Roman" w:eastAsia="宋体" w:cs="Times New Roman"/>
              <w:szCs w:val="24"/>
            </w:rPr>
            <w:fldChar w:fldCharType="end"/>
          </w:r>
        </w:p>
        <w:p w14:paraId="1E0B4251">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_Toc18269 </w:instrText>
          </w:r>
          <w:r>
            <w:rPr>
              <w:rFonts w:hint="default" w:ascii="Times New Roman" w:hAnsi="Times New Roman" w:eastAsia="宋体" w:cs="Times New Roman"/>
              <w:szCs w:val="24"/>
            </w:rPr>
            <w:fldChar w:fldCharType="separate"/>
          </w:r>
          <w:r>
            <w:rPr>
              <w:rFonts w:hint="default" w:ascii="Times New Roman" w:hAnsi="Times New Roman" w:cs="Times New Roman"/>
            </w:rPr>
            <w:t xml:space="preserve">4. </w:t>
          </w:r>
          <w:r>
            <w:rPr>
              <w:rFonts w:hint="default" w:ascii="Times New Roman" w:hAnsi="Times New Roman" w:eastAsia="宋体" w:cs="Times New Roman"/>
              <w:bCs/>
              <w:szCs w:val="32"/>
            </w:rPr>
            <w:t>可视化分析</w:t>
          </w:r>
          <w:r>
            <w:tab/>
          </w:r>
          <w:r>
            <w:fldChar w:fldCharType="begin"/>
          </w:r>
          <w:r>
            <w:instrText xml:space="preserve"> PAGEREF _Toc18269 \h </w:instrText>
          </w:r>
          <w:r>
            <w:fldChar w:fldCharType="separate"/>
          </w:r>
          <w:r>
            <w:t>34</w:t>
          </w:r>
          <w:r>
            <w:fldChar w:fldCharType="end"/>
          </w:r>
          <w:r>
            <w:rPr>
              <w:rFonts w:hint="default" w:ascii="Times New Roman" w:hAnsi="Times New Roman" w:eastAsia="宋体" w:cs="Times New Roman"/>
              <w:szCs w:val="24"/>
            </w:rPr>
            <w:fldChar w:fldCharType="end"/>
          </w:r>
        </w:p>
        <w:p w14:paraId="46A7BC50">
          <w:pPr>
            <w:pStyle w:val="18"/>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_Toc29244 </w:instrText>
          </w:r>
          <w:r>
            <w:rPr>
              <w:rFonts w:hint="default" w:ascii="Times New Roman" w:hAnsi="Times New Roman" w:eastAsia="宋体" w:cs="Times New Roman"/>
              <w:szCs w:val="24"/>
            </w:rPr>
            <w:fldChar w:fldCharType="separate"/>
          </w:r>
          <w:r>
            <w:rPr>
              <w:rFonts w:hint="eastAsia" w:ascii="Times New Roman" w:hAnsi="Times New Roman" w:eastAsia="黑体" w:cs="Times New Roman"/>
              <w:bCs/>
              <w:szCs w:val="30"/>
            </w:rPr>
            <w:t xml:space="preserve">七、 </w:t>
          </w:r>
          <w:r>
            <w:rPr>
              <w:rFonts w:hint="default" w:ascii="Times New Roman" w:hAnsi="Times New Roman" w:eastAsia="黑体" w:cs="Times New Roman"/>
              <w:bCs/>
              <w:szCs w:val="30"/>
            </w:rPr>
            <w:t>结论与建议</w:t>
          </w:r>
          <w:r>
            <w:tab/>
          </w:r>
          <w:r>
            <w:fldChar w:fldCharType="begin"/>
          </w:r>
          <w:r>
            <w:instrText xml:space="preserve"> PAGEREF _Toc29244 \h </w:instrText>
          </w:r>
          <w:r>
            <w:fldChar w:fldCharType="separate"/>
          </w:r>
          <w:r>
            <w:t>35</w:t>
          </w:r>
          <w:r>
            <w:fldChar w:fldCharType="end"/>
          </w:r>
          <w:r>
            <w:rPr>
              <w:rFonts w:hint="default" w:ascii="Times New Roman" w:hAnsi="Times New Roman" w:eastAsia="宋体" w:cs="Times New Roman"/>
              <w:szCs w:val="24"/>
            </w:rPr>
            <w:fldChar w:fldCharType="end"/>
          </w:r>
        </w:p>
        <w:p w14:paraId="426B54F4">
          <w:pPr>
            <w:pStyle w:val="23"/>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_Toc9418 </w:instrText>
          </w:r>
          <w:r>
            <w:rPr>
              <w:rFonts w:hint="default" w:ascii="Times New Roman" w:hAnsi="Times New Roman" w:eastAsia="宋体" w:cs="Times New Roman"/>
              <w:szCs w:val="24"/>
            </w:rPr>
            <w:fldChar w:fldCharType="separate"/>
          </w:r>
          <w:r>
            <w:rPr>
              <w:rFonts w:hint="eastAsia" w:ascii="Times New Roman" w:hAnsi="Times New Roman" w:eastAsia="楷体" w:cs="Times New Roman"/>
              <w:bCs/>
              <w:szCs w:val="28"/>
            </w:rPr>
            <w:t xml:space="preserve">（一） </w:t>
          </w:r>
          <w:r>
            <w:rPr>
              <w:rFonts w:hint="default" w:ascii="Times New Roman" w:hAnsi="Times New Roman" w:eastAsia="楷体" w:cs="Times New Roman"/>
              <w:bCs/>
              <w:szCs w:val="28"/>
            </w:rPr>
            <w:t>结论</w:t>
          </w:r>
          <w:r>
            <w:tab/>
          </w:r>
          <w:r>
            <w:fldChar w:fldCharType="begin"/>
          </w:r>
          <w:r>
            <w:instrText xml:space="preserve"> PAGEREF _Toc9418 \h </w:instrText>
          </w:r>
          <w:r>
            <w:fldChar w:fldCharType="separate"/>
          </w:r>
          <w:r>
            <w:t>35</w:t>
          </w:r>
          <w:r>
            <w:fldChar w:fldCharType="end"/>
          </w:r>
          <w:r>
            <w:rPr>
              <w:rFonts w:hint="default" w:ascii="Times New Roman" w:hAnsi="Times New Roman" w:eastAsia="宋体" w:cs="Times New Roman"/>
              <w:szCs w:val="24"/>
            </w:rPr>
            <w:fldChar w:fldCharType="end"/>
          </w:r>
        </w:p>
        <w:p w14:paraId="195A3D54">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_Toc18448 </w:instrText>
          </w:r>
          <w:r>
            <w:rPr>
              <w:rFonts w:hint="default" w:ascii="Times New Roman" w:hAnsi="Times New Roman" w:eastAsia="宋体" w:cs="Times New Roman"/>
              <w:szCs w:val="24"/>
            </w:rPr>
            <w:fldChar w:fldCharType="separate"/>
          </w:r>
          <w:r>
            <w:rPr>
              <w:rFonts w:hint="default" w:ascii="Times New Roman" w:hAnsi="Times New Roman" w:cs="Times New Roman"/>
            </w:rPr>
            <w:t xml:space="preserve">1. </w:t>
          </w:r>
          <w:r>
            <w:rPr>
              <w:rFonts w:hint="default" w:ascii="Times New Roman" w:hAnsi="Times New Roman" w:eastAsia="宋体" w:cs="Times New Roman"/>
              <w:bCs/>
              <w:kern w:val="2"/>
              <w:szCs w:val="32"/>
            </w:rPr>
            <w:t>模型性能与有效性</w:t>
          </w:r>
          <w:r>
            <w:tab/>
          </w:r>
          <w:r>
            <w:fldChar w:fldCharType="begin"/>
          </w:r>
          <w:r>
            <w:instrText xml:space="preserve"> PAGEREF _Toc18448 \h </w:instrText>
          </w:r>
          <w:r>
            <w:fldChar w:fldCharType="separate"/>
          </w:r>
          <w:r>
            <w:t>35</w:t>
          </w:r>
          <w:r>
            <w:fldChar w:fldCharType="end"/>
          </w:r>
          <w:r>
            <w:rPr>
              <w:rFonts w:hint="default" w:ascii="Times New Roman" w:hAnsi="Times New Roman" w:eastAsia="宋体" w:cs="Times New Roman"/>
              <w:szCs w:val="24"/>
            </w:rPr>
            <w:fldChar w:fldCharType="end"/>
          </w:r>
        </w:p>
        <w:p w14:paraId="17924B57">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_Toc28699 </w:instrText>
          </w:r>
          <w:r>
            <w:rPr>
              <w:rFonts w:hint="default" w:ascii="Times New Roman" w:hAnsi="Times New Roman" w:eastAsia="宋体" w:cs="Times New Roman"/>
              <w:szCs w:val="24"/>
            </w:rPr>
            <w:fldChar w:fldCharType="separate"/>
          </w:r>
          <w:r>
            <w:rPr>
              <w:rFonts w:hint="default" w:ascii="Times New Roman" w:hAnsi="Times New Roman" w:cs="Times New Roman"/>
            </w:rPr>
            <w:t>2. 特征重要性分析</w:t>
          </w:r>
          <w:r>
            <w:tab/>
          </w:r>
          <w:r>
            <w:fldChar w:fldCharType="begin"/>
          </w:r>
          <w:r>
            <w:instrText xml:space="preserve"> PAGEREF _Toc28699 \h </w:instrText>
          </w:r>
          <w:r>
            <w:fldChar w:fldCharType="separate"/>
          </w:r>
          <w:r>
            <w:t>35</w:t>
          </w:r>
          <w:r>
            <w:fldChar w:fldCharType="end"/>
          </w:r>
          <w:r>
            <w:rPr>
              <w:rFonts w:hint="default" w:ascii="Times New Roman" w:hAnsi="Times New Roman" w:eastAsia="宋体" w:cs="Times New Roman"/>
              <w:szCs w:val="24"/>
            </w:rPr>
            <w:fldChar w:fldCharType="end"/>
          </w:r>
        </w:p>
        <w:p w14:paraId="05F2C099">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_Toc14930 </w:instrText>
          </w:r>
          <w:r>
            <w:rPr>
              <w:rFonts w:hint="default" w:ascii="Times New Roman" w:hAnsi="Times New Roman" w:eastAsia="宋体" w:cs="Times New Roman"/>
              <w:szCs w:val="24"/>
            </w:rPr>
            <w:fldChar w:fldCharType="separate"/>
          </w:r>
          <w:r>
            <w:rPr>
              <w:rFonts w:hint="default" w:ascii="Times New Roman" w:hAnsi="Times New Roman" w:cs="Times New Roman"/>
            </w:rPr>
            <w:t>3. 模型评估与残差分析</w:t>
          </w:r>
          <w:r>
            <w:tab/>
          </w:r>
          <w:r>
            <w:fldChar w:fldCharType="begin"/>
          </w:r>
          <w:r>
            <w:instrText xml:space="preserve"> PAGEREF _Toc14930 \h </w:instrText>
          </w:r>
          <w:r>
            <w:fldChar w:fldCharType="separate"/>
          </w:r>
          <w:r>
            <w:t>35</w:t>
          </w:r>
          <w:r>
            <w:fldChar w:fldCharType="end"/>
          </w:r>
          <w:r>
            <w:rPr>
              <w:rFonts w:hint="default" w:ascii="Times New Roman" w:hAnsi="Times New Roman" w:eastAsia="宋体" w:cs="Times New Roman"/>
              <w:szCs w:val="24"/>
            </w:rPr>
            <w:fldChar w:fldCharType="end"/>
          </w:r>
        </w:p>
        <w:p w14:paraId="367329EE">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_Toc27861 </w:instrText>
          </w:r>
          <w:r>
            <w:rPr>
              <w:rFonts w:hint="default" w:ascii="Times New Roman" w:hAnsi="Times New Roman" w:eastAsia="宋体" w:cs="Times New Roman"/>
              <w:szCs w:val="24"/>
            </w:rPr>
            <w:fldChar w:fldCharType="separate"/>
          </w:r>
          <w:r>
            <w:rPr>
              <w:rFonts w:hint="default" w:ascii="Times New Roman" w:hAnsi="Times New Roman" w:cs="Times New Roman"/>
            </w:rPr>
            <w:t>4. 模型的实际应用价值</w:t>
          </w:r>
          <w:r>
            <w:tab/>
          </w:r>
          <w:r>
            <w:fldChar w:fldCharType="begin"/>
          </w:r>
          <w:r>
            <w:instrText xml:space="preserve"> PAGEREF _Toc27861 \h </w:instrText>
          </w:r>
          <w:r>
            <w:fldChar w:fldCharType="separate"/>
          </w:r>
          <w:r>
            <w:t>35</w:t>
          </w:r>
          <w:r>
            <w:fldChar w:fldCharType="end"/>
          </w:r>
          <w:r>
            <w:rPr>
              <w:rFonts w:hint="default" w:ascii="Times New Roman" w:hAnsi="Times New Roman" w:eastAsia="宋体" w:cs="Times New Roman"/>
              <w:szCs w:val="24"/>
            </w:rPr>
            <w:fldChar w:fldCharType="end"/>
          </w:r>
        </w:p>
        <w:p w14:paraId="6769864E">
          <w:pPr>
            <w:pStyle w:val="23"/>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_Toc22854 </w:instrText>
          </w:r>
          <w:r>
            <w:rPr>
              <w:rFonts w:hint="default" w:ascii="Times New Roman" w:hAnsi="Times New Roman" w:eastAsia="宋体" w:cs="Times New Roman"/>
              <w:szCs w:val="24"/>
            </w:rPr>
            <w:fldChar w:fldCharType="separate"/>
          </w:r>
          <w:r>
            <w:rPr>
              <w:rFonts w:hint="eastAsia" w:ascii="Times New Roman" w:hAnsi="Times New Roman" w:eastAsia="楷体" w:cs="Times New Roman"/>
              <w:bCs/>
              <w:szCs w:val="28"/>
            </w:rPr>
            <w:t xml:space="preserve">（二） </w:t>
          </w:r>
          <w:r>
            <w:rPr>
              <w:rFonts w:hint="default" w:ascii="Times New Roman" w:hAnsi="Times New Roman" w:eastAsia="楷体" w:cs="Times New Roman"/>
              <w:bCs/>
              <w:szCs w:val="28"/>
            </w:rPr>
            <w:t>建议</w:t>
          </w:r>
          <w:r>
            <w:tab/>
          </w:r>
          <w:r>
            <w:fldChar w:fldCharType="begin"/>
          </w:r>
          <w:r>
            <w:instrText xml:space="preserve"> PAGEREF _Toc22854 \h </w:instrText>
          </w:r>
          <w:r>
            <w:fldChar w:fldCharType="separate"/>
          </w:r>
          <w:r>
            <w:t>36</w:t>
          </w:r>
          <w:r>
            <w:fldChar w:fldCharType="end"/>
          </w:r>
          <w:r>
            <w:rPr>
              <w:rFonts w:hint="default" w:ascii="Times New Roman" w:hAnsi="Times New Roman" w:eastAsia="宋体" w:cs="Times New Roman"/>
              <w:szCs w:val="24"/>
            </w:rPr>
            <w:fldChar w:fldCharType="end"/>
          </w:r>
        </w:p>
        <w:p w14:paraId="7D20AAD8">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_Toc8629 </w:instrText>
          </w:r>
          <w:r>
            <w:rPr>
              <w:rFonts w:hint="default" w:ascii="Times New Roman" w:hAnsi="Times New Roman" w:eastAsia="宋体" w:cs="Times New Roman"/>
              <w:szCs w:val="24"/>
            </w:rPr>
            <w:fldChar w:fldCharType="separate"/>
          </w:r>
          <w:r>
            <w:rPr>
              <w:rFonts w:hint="default" w:ascii="Times New Roman" w:hAnsi="Times New Roman" w:cs="Times New Roman"/>
            </w:rPr>
            <w:t>1. 进一步优化特征工程</w:t>
          </w:r>
          <w:r>
            <w:tab/>
          </w:r>
          <w:r>
            <w:fldChar w:fldCharType="begin"/>
          </w:r>
          <w:r>
            <w:instrText xml:space="preserve"> PAGEREF _Toc8629 \h </w:instrText>
          </w:r>
          <w:r>
            <w:fldChar w:fldCharType="separate"/>
          </w:r>
          <w:r>
            <w:t>36</w:t>
          </w:r>
          <w:r>
            <w:fldChar w:fldCharType="end"/>
          </w:r>
          <w:r>
            <w:rPr>
              <w:rFonts w:hint="default" w:ascii="Times New Roman" w:hAnsi="Times New Roman" w:eastAsia="宋体" w:cs="Times New Roman"/>
              <w:szCs w:val="24"/>
            </w:rPr>
            <w:fldChar w:fldCharType="end"/>
          </w:r>
        </w:p>
        <w:p w14:paraId="5C793CFD">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_Toc4630 </w:instrText>
          </w:r>
          <w:r>
            <w:rPr>
              <w:rFonts w:hint="default" w:ascii="Times New Roman" w:hAnsi="Times New Roman" w:eastAsia="宋体" w:cs="Times New Roman"/>
              <w:szCs w:val="24"/>
            </w:rPr>
            <w:fldChar w:fldCharType="separate"/>
          </w:r>
          <w:r>
            <w:rPr>
              <w:rFonts w:hint="default" w:ascii="Times New Roman" w:hAnsi="Times New Roman" w:cs="Times New Roman"/>
            </w:rPr>
            <w:t>2. 数据增强与外部数据融合</w:t>
          </w:r>
          <w:r>
            <w:tab/>
          </w:r>
          <w:r>
            <w:fldChar w:fldCharType="begin"/>
          </w:r>
          <w:r>
            <w:instrText xml:space="preserve"> PAGEREF _Toc4630 \h </w:instrText>
          </w:r>
          <w:r>
            <w:fldChar w:fldCharType="separate"/>
          </w:r>
          <w:r>
            <w:t>36</w:t>
          </w:r>
          <w:r>
            <w:fldChar w:fldCharType="end"/>
          </w:r>
          <w:r>
            <w:rPr>
              <w:rFonts w:hint="default" w:ascii="Times New Roman" w:hAnsi="Times New Roman" w:eastAsia="宋体" w:cs="Times New Roman"/>
              <w:szCs w:val="24"/>
            </w:rPr>
            <w:fldChar w:fldCharType="end"/>
          </w:r>
        </w:p>
        <w:p w14:paraId="69C497EC">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_Toc19219 </w:instrText>
          </w:r>
          <w:r>
            <w:rPr>
              <w:rFonts w:hint="default" w:ascii="Times New Roman" w:hAnsi="Times New Roman" w:eastAsia="宋体" w:cs="Times New Roman"/>
              <w:szCs w:val="24"/>
            </w:rPr>
            <w:fldChar w:fldCharType="separate"/>
          </w:r>
          <w:r>
            <w:rPr>
              <w:rFonts w:hint="default" w:ascii="Times New Roman" w:hAnsi="Times New Roman" w:cs="Times New Roman"/>
            </w:rPr>
            <w:t>3. 尝试其他算法的集成</w:t>
          </w:r>
          <w:r>
            <w:tab/>
          </w:r>
          <w:r>
            <w:fldChar w:fldCharType="begin"/>
          </w:r>
          <w:r>
            <w:instrText xml:space="preserve"> PAGEREF _Toc19219 \h </w:instrText>
          </w:r>
          <w:r>
            <w:fldChar w:fldCharType="separate"/>
          </w:r>
          <w:r>
            <w:t>36</w:t>
          </w:r>
          <w:r>
            <w:fldChar w:fldCharType="end"/>
          </w:r>
          <w:r>
            <w:rPr>
              <w:rFonts w:hint="default" w:ascii="Times New Roman" w:hAnsi="Times New Roman" w:eastAsia="宋体" w:cs="Times New Roman"/>
              <w:szCs w:val="24"/>
            </w:rPr>
            <w:fldChar w:fldCharType="end"/>
          </w:r>
        </w:p>
        <w:p w14:paraId="7BE3A12B">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_Toc3116 </w:instrText>
          </w:r>
          <w:r>
            <w:rPr>
              <w:rFonts w:hint="default" w:ascii="Times New Roman" w:hAnsi="Times New Roman" w:eastAsia="宋体" w:cs="Times New Roman"/>
              <w:szCs w:val="24"/>
            </w:rPr>
            <w:fldChar w:fldCharType="separate"/>
          </w:r>
          <w:r>
            <w:rPr>
              <w:rFonts w:hint="default" w:ascii="Times New Roman" w:hAnsi="Times New Roman" w:cs="Times New Roman"/>
            </w:rPr>
            <w:t>4. 加强模型的可解释性</w:t>
          </w:r>
          <w:r>
            <w:tab/>
          </w:r>
          <w:r>
            <w:fldChar w:fldCharType="begin"/>
          </w:r>
          <w:r>
            <w:instrText xml:space="preserve"> PAGEREF _Toc3116 \h </w:instrText>
          </w:r>
          <w:r>
            <w:fldChar w:fldCharType="separate"/>
          </w:r>
          <w:r>
            <w:t>36</w:t>
          </w:r>
          <w:r>
            <w:fldChar w:fldCharType="end"/>
          </w:r>
          <w:r>
            <w:rPr>
              <w:rFonts w:hint="default" w:ascii="Times New Roman" w:hAnsi="Times New Roman" w:eastAsia="宋体" w:cs="Times New Roman"/>
              <w:szCs w:val="24"/>
            </w:rPr>
            <w:fldChar w:fldCharType="end"/>
          </w:r>
        </w:p>
        <w:p w14:paraId="2AE53CB3">
          <w:pPr>
            <w:pStyle w:val="14"/>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_Toc9568 </w:instrText>
          </w:r>
          <w:r>
            <w:rPr>
              <w:rFonts w:hint="default" w:ascii="Times New Roman" w:hAnsi="Times New Roman" w:eastAsia="宋体" w:cs="Times New Roman"/>
              <w:szCs w:val="24"/>
            </w:rPr>
            <w:fldChar w:fldCharType="separate"/>
          </w:r>
          <w:r>
            <w:rPr>
              <w:rFonts w:hint="default" w:ascii="Times New Roman" w:hAnsi="Times New Roman" w:cs="Times New Roman"/>
            </w:rPr>
            <w:t>5. 结合智能调度系统优化运营</w:t>
          </w:r>
          <w:r>
            <w:tab/>
          </w:r>
          <w:r>
            <w:fldChar w:fldCharType="begin"/>
          </w:r>
          <w:r>
            <w:instrText xml:space="preserve"> PAGEREF _Toc9568 \h </w:instrText>
          </w:r>
          <w:r>
            <w:fldChar w:fldCharType="separate"/>
          </w:r>
          <w:r>
            <w:t>36</w:t>
          </w:r>
          <w:r>
            <w:fldChar w:fldCharType="end"/>
          </w:r>
          <w:r>
            <w:rPr>
              <w:rFonts w:hint="default" w:ascii="Times New Roman" w:hAnsi="Times New Roman" w:eastAsia="宋体" w:cs="Times New Roman"/>
              <w:szCs w:val="24"/>
            </w:rPr>
            <w:fldChar w:fldCharType="end"/>
          </w:r>
        </w:p>
        <w:p w14:paraId="52A5800E">
          <w:pPr>
            <w:pStyle w:val="18"/>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_Toc8762 </w:instrText>
          </w:r>
          <w:r>
            <w:rPr>
              <w:rFonts w:hint="default" w:ascii="Times New Roman" w:hAnsi="Times New Roman" w:eastAsia="宋体" w:cs="Times New Roman"/>
              <w:szCs w:val="24"/>
            </w:rPr>
            <w:fldChar w:fldCharType="separate"/>
          </w:r>
          <w:r>
            <w:rPr>
              <w:rFonts w:hint="default" w:ascii="Times New Roman" w:hAnsi="Times New Roman" w:eastAsia="黑体" w:cs="Times New Roman"/>
              <w:bCs/>
              <w:szCs w:val="28"/>
            </w:rPr>
            <w:t>参考文献</w:t>
          </w:r>
          <w:r>
            <w:tab/>
          </w:r>
          <w:r>
            <w:fldChar w:fldCharType="begin"/>
          </w:r>
          <w:r>
            <w:instrText xml:space="preserve"> PAGEREF _Toc8762 \h </w:instrText>
          </w:r>
          <w:r>
            <w:fldChar w:fldCharType="separate"/>
          </w:r>
          <w:r>
            <w:t>37</w:t>
          </w:r>
          <w:r>
            <w:fldChar w:fldCharType="end"/>
          </w:r>
          <w:r>
            <w:rPr>
              <w:rFonts w:hint="default" w:ascii="Times New Roman" w:hAnsi="Times New Roman" w:eastAsia="宋体" w:cs="Times New Roman"/>
              <w:szCs w:val="24"/>
            </w:rPr>
            <w:fldChar w:fldCharType="end"/>
          </w:r>
        </w:p>
        <w:p w14:paraId="3E87ADA5">
          <w:pPr>
            <w:pStyle w:val="18"/>
            <w:keepNext w:val="0"/>
            <w:keepLines w:val="0"/>
            <w:pageBreakBefore w:val="0"/>
            <w:widowControl w:val="0"/>
            <w:tabs>
              <w:tab w:val="right" w:leader="dot" w:pos="8306"/>
            </w:tabs>
            <w:kinsoku/>
            <w:wordWrap/>
            <w:overflowPunct/>
            <w:topLinePunct w:val="0"/>
            <w:autoSpaceDE/>
            <w:autoSpaceDN/>
            <w:bidi w:val="0"/>
            <w:adjustRightInd/>
            <w:snapToGrid/>
            <w:spacing w:line="240" w:lineRule="auto"/>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_Toc30847 </w:instrText>
          </w:r>
          <w:r>
            <w:rPr>
              <w:rFonts w:hint="default" w:ascii="Times New Roman" w:hAnsi="Times New Roman" w:eastAsia="宋体" w:cs="Times New Roman"/>
              <w:szCs w:val="24"/>
            </w:rPr>
            <w:fldChar w:fldCharType="separate"/>
          </w:r>
          <w:r>
            <w:rPr>
              <w:rFonts w:hint="default" w:ascii="Times New Roman" w:hAnsi="Times New Roman" w:eastAsia="黑体" w:cs="Times New Roman"/>
              <w:szCs w:val="28"/>
            </w:rPr>
            <w:t>附录</w:t>
          </w:r>
          <w:r>
            <w:tab/>
          </w:r>
          <w:r>
            <w:fldChar w:fldCharType="begin"/>
          </w:r>
          <w:r>
            <w:instrText xml:space="preserve"> PAGEREF _Toc30847 \h </w:instrText>
          </w:r>
          <w:r>
            <w:fldChar w:fldCharType="separate"/>
          </w:r>
          <w:r>
            <w:t>38</w:t>
          </w:r>
          <w:r>
            <w:fldChar w:fldCharType="end"/>
          </w:r>
          <w:r>
            <w:rPr>
              <w:rFonts w:hint="default" w:ascii="Times New Roman" w:hAnsi="Times New Roman" w:eastAsia="宋体" w:cs="Times New Roman"/>
              <w:szCs w:val="24"/>
            </w:rPr>
            <w:fldChar w:fldCharType="end"/>
          </w:r>
        </w:p>
        <w:p w14:paraId="57A049ED">
          <w:pPr>
            <w:pStyle w:val="18"/>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rFonts w:hint="default" w:ascii="Times New Roman" w:hAnsi="Times New Roman" w:eastAsia="黑体" w:cs="Times New Roman"/>
              <w:b/>
              <w:kern w:val="44"/>
              <w:sz w:val="44"/>
              <w:szCs w:val="28"/>
            </w:rPr>
          </w:pPr>
          <w:r>
            <w:rPr>
              <w:rFonts w:hint="default" w:ascii="Times New Roman" w:hAnsi="Times New Roman" w:eastAsia="宋体" w:cs="Times New Roman"/>
              <w:szCs w:val="24"/>
            </w:rPr>
            <w:fldChar w:fldCharType="end"/>
          </w:r>
        </w:p>
      </w:sdtContent>
    </w:sdt>
    <w:p w14:paraId="3B40F871">
      <w:pPr>
        <w:pStyle w:val="2"/>
        <w:spacing w:line="480" w:lineRule="exact"/>
        <w:jc w:val="both"/>
        <w:rPr>
          <w:rFonts w:hint="default" w:ascii="Times New Roman" w:hAnsi="Times New Roman" w:eastAsia="黑体" w:cs="Times New Roman"/>
          <w:sz w:val="28"/>
          <w:szCs w:val="28"/>
        </w:rPr>
      </w:pPr>
      <w:bookmarkStart w:id="56" w:name="_Toc767"/>
      <w:bookmarkStart w:id="57" w:name="_Toc196304464"/>
    </w:p>
    <w:p w14:paraId="4687DDBE">
      <w:pPr>
        <w:rPr>
          <w:rFonts w:hint="default" w:ascii="Times New Roman" w:hAnsi="Times New Roman" w:eastAsia="黑体" w:cs="Times New Roman"/>
          <w:sz w:val="28"/>
          <w:szCs w:val="28"/>
        </w:rPr>
      </w:pPr>
    </w:p>
    <w:p w14:paraId="6552A1EE">
      <w:pPr>
        <w:rPr>
          <w:rFonts w:hint="default" w:ascii="Times New Roman" w:hAnsi="Times New Roman" w:eastAsia="黑体" w:cs="Times New Roman"/>
          <w:sz w:val="28"/>
          <w:szCs w:val="28"/>
        </w:rPr>
      </w:pPr>
    </w:p>
    <w:p w14:paraId="2E1B147C">
      <w:pPr>
        <w:rPr>
          <w:rFonts w:hint="default" w:ascii="Times New Roman" w:hAnsi="Times New Roman" w:eastAsia="黑体" w:cs="Times New Roman"/>
          <w:sz w:val="28"/>
          <w:szCs w:val="28"/>
        </w:rPr>
      </w:pPr>
    </w:p>
    <w:p w14:paraId="5FED9789">
      <w:pPr>
        <w:rPr>
          <w:rFonts w:hint="default" w:ascii="Times New Roman" w:hAnsi="Times New Roman" w:eastAsia="黑体" w:cs="Times New Roman"/>
          <w:sz w:val="28"/>
          <w:szCs w:val="28"/>
        </w:rPr>
      </w:pPr>
    </w:p>
    <w:p w14:paraId="38DB4F57">
      <w:pPr>
        <w:rPr>
          <w:rFonts w:hint="default" w:ascii="Times New Roman" w:hAnsi="Times New Roman" w:eastAsia="黑体" w:cs="Times New Roman"/>
          <w:sz w:val="28"/>
          <w:szCs w:val="28"/>
        </w:rPr>
      </w:pPr>
      <w:r>
        <w:rPr>
          <w:rFonts w:hint="default" w:ascii="Times New Roman" w:hAnsi="Times New Roman" w:eastAsia="黑体" w:cs="Times New Roman"/>
          <w:sz w:val="28"/>
          <w:szCs w:val="28"/>
        </w:rPr>
        <w:br w:type="page"/>
      </w:r>
    </w:p>
    <w:p w14:paraId="507F9E03">
      <w:pPr>
        <w:pStyle w:val="4"/>
        <w:spacing w:line="480" w:lineRule="exact"/>
        <w:rPr>
          <w:rFonts w:hint="default" w:ascii="Times New Roman" w:hAnsi="Times New Roman" w:cs="Times New Roman"/>
          <w:sz w:val="28"/>
          <w:szCs w:val="28"/>
        </w:rPr>
      </w:pPr>
      <w:bookmarkStart w:id="58" w:name="_Toc10714"/>
      <w:bookmarkStart w:id="59" w:name="_Toc11705"/>
      <w:bookmarkStart w:id="60" w:name="_Toc11908"/>
      <w:bookmarkStart w:id="61" w:name="_Toc25295"/>
      <w:bookmarkStart w:id="62" w:name="_Toc27155"/>
      <w:bookmarkStart w:id="63" w:name="_Toc22179"/>
      <w:bookmarkStart w:id="64" w:name="_Toc16638"/>
      <w:r>
        <w:rPr>
          <w:rFonts w:hint="default" w:ascii="Times New Roman" w:hAnsi="Times New Roman" w:cs="Times New Roman"/>
          <w:sz w:val="28"/>
          <w:szCs w:val="28"/>
        </w:rPr>
        <w:t>表格与插图清单</w:t>
      </w:r>
      <w:bookmarkEnd w:id="56"/>
      <w:bookmarkEnd w:id="57"/>
      <w:bookmarkEnd w:id="58"/>
      <w:bookmarkEnd w:id="59"/>
      <w:bookmarkEnd w:id="60"/>
      <w:bookmarkEnd w:id="61"/>
      <w:bookmarkEnd w:id="62"/>
      <w:bookmarkEnd w:id="63"/>
      <w:bookmarkEnd w:id="64"/>
    </w:p>
    <w:p w14:paraId="6581CCB7">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_Toc24194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kern w:val="44"/>
        </w:rPr>
        <w:t>表 1 极端事件异常值的处理建议</w:t>
      </w:r>
      <w:r>
        <w:tab/>
      </w:r>
      <w:r>
        <w:fldChar w:fldCharType="begin"/>
      </w:r>
      <w:r>
        <w:instrText xml:space="preserve"> PAGEREF _Toc24194 \h </w:instrText>
      </w:r>
      <w:r>
        <w:fldChar w:fldCharType="separate"/>
      </w:r>
      <w:r>
        <w:t>8</w:t>
      </w:r>
      <w:r>
        <w:fldChar w:fldCharType="end"/>
      </w:r>
      <w:r>
        <w:rPr>
          <w:rFonts w:hint="default" w:ascii="Times New Roman" w:hAnsi="Times New Roman" w:eastAsia="宋体" w:cs="Times New Roman"/>
          <w:szCs w:val="24"/>
        </w:rPr>
        <w:fldChar w:fldCharType="end"/>
      </w:r>
    </w:p>
    <w:p w14:paraId="547AB36E">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_Toc21304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kern w:val="44"/>
        </w:rPr>
        <w:t>表 2 数据异常值的处理方法</w:t>
      </w:r>
      <w:r>
        <w:tab/>
      </w:r>
      <w:r>
        <w:fldChar w:fldCharType="begin"/>
      </w:r>
      <w:r>
        <w:instrText xml:space="preserve"> PAGEREF _Toc21304 \h </w:instrText>
      </w:r>
      <w:r>
        <w:fldChar w:fldCharType="separate"/>
      </w:r>
      <w:r>
        <w:t>9</w:t>
      </w:r>
      <w:r>
        <w:fldChar w:fldCharType="end"/>
      </w:r>
      <w:r>
        <w:rPr>
          <w:rFonts w:hint="default" w:ascii="Times New Roman" w:hAnsi="Times New Roman" w:eastAsia="宋体" w:cs="Times New Roman"/>
          <w:szCs w:val="24"/>
        </w:rPr>
        <w:fldChar w:fldCharType="end"/>
      </w:r>
    </w:p>
    <w:p w14:paraId="6ADC7C82">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_Toc24613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kern w:val="44"/>
        </w:rPr>
        <w:t>表 3 不同天气类型的权重</w:t>
      </w:r>
      <w:r>
        <w:tab/>
      </w:r>
      <w:r>
        <w:fldChar w:fldCharType="begin"/>
      </w:r>
      <w:r>
        <w:instrText xml:space="preserve"> PAGEREF _Toc24613 \h </w:instrText>
      </w:r>
      <w:r>
        <w:fldChar w:fldCharType="separate"/>
      </w:r>
      <w:r>
        <w:t>11</w:t>
      </w:r>
      <w:r>
        <w:fldChar w:fldCharType="end"/>
      </w:r>
      <w:r>
        <w:rPr>
          <w:rFonts w:hint="default" w:ascii="Times New Roman" w:hAnsi="Times New Roman" w:eastAsia="宋体" w:cs="Times New Roman"/>
          <w:szCs w:val="24"/>
        </w:rPr>
        <w:fldChar w:fldCharType="end"/>
      </w:r>
    </w:p>
    <w:p w14:paraId="1FE4626D">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_Toc10110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kern w:val="44"/>
        </w:rPr>
        <w:t>表 4 不同温度的赋分处理</w:t>
      </w:r>
      <w:r>
        <w:tab/>
      </w:r>
      <w:r>
        <w:fldChar w:fldCharType="begin"/>
      </w:r>
      <w:r>
        <w:instrText xml:space="preserve"> PAGEREF _Toc10110 \h </w:instrText>
      </w:r>
      <w:r>
        <w:fldChar w:fldCharType="separate"/>
      </w:r>
      <w:r>
        <w:t>12</w:t>
      </w:r>
      <w:r>
        <w:fldChar w:fldCharType="end"/>
      </w:r>
      <w:r>
        <w:rPr>
          <w:rFonts w:hint="default" w:ascii="Times New Roman" w:hAnsi="Times New Roman" w:eastAsia="宋体" w:cs="Times New Roman"/>
          <w:szCs w:val="24"/>
        </w:rPr>
        <w:fldChar w:fldCharType="end"/>
      </w:r>
    </w:p>
    <w:p w14:paraId="03B0DB6B">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_Toc3356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kern w:val="44"/>
        </w:rPr>
        <w:t>表 5 日期的挖掘</w:t>
      </w:r>
      <w:r>
        <w:tab/>
      </w:r>
      <w:r>
        <w:fldChar w:fldCharType="begin"/>
      </w:r>
      <w:r>
        <w:instrText xml:space="preserve"> PAGEREF _Toc3356 \h </w:instrText>
      </w:r>
      <w:r>
        <w:fldChar w:fldCharType="separate"/>
      </w:r>
      <w:r>
        <w:t>14</w:t>
      </w:r>
      <w:r>
        <w:fldChar w:fldCharType="end"/>
      </w:r>
      <w:r>
        <w:rPr>
          <w:rFonts w:hint="default" w:ascii="Times New Roman" w:hAnsi="Times New Roman" w:eastAsia="宋体" w:cs="Times New Roman"/>
          <w:szCs w:val="24"/>
        </w:rPr>
        <w:fldChar w:fldCharType="end"/>
      </w:r>
    </w:p>
    <w:p w14:paraId="252B04A6">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_Toc25880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kern w:val="44"/>
        </w:rPr>
        <w:t>表 6 季节性编码</w:t>
      </w:r>
      <w:r>
        <w:tab/>
      </w:r>
      <w:r>
        <w:fldChar w:fldCharType="begin"/>
      </w:r>
      <w:r>
        <w:instrText xml:space="preserve"> PAGEREF _Toc25880 \h </w:instrText>
      </w:r>
      <w:r>
        <w:fldChar w:fldCharType="separate"/>
      </w:r>
      <w:r>
        <w:t>15</w:t>
      </w:r>
      <w:r>
        <w:fldChar w:fldCharType="end"/>
      </w:r>
      <w:r>
        <w:rPr>
          <w:rFonts w:hint="default" w:ascii="Times New Roman" w:hAnsi="Times New Roman" w:eastAsia="宋体" w:cs="Times New Roman"/>
          <w:szCs w:val="24"/>
        </w:rPr>
        <w:fldChar w:fldCharType="end"/>
      </w:r>
    </w:p>
    <w:p w14:paraId="7F648906">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_Toc21911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kern w:val="44"/>
        </w:rPr>
        <w:t>表 7</w:t>
      </w:r>
      <w:r>
        <w:rPr>
          <w:rFonts w:hint="default" w:ascii="Times New Roman" w:hAnsi="Times New Roman" w:eastAsia="宋体" w:cs="Times New Roman"/>
          <w:bCs/>
          <w:kern w:val="44"/>
          <w:lang w:val="en-US" w:eastAsia="zh-CN"/>
        </w:rPr>
        <w:t xml:space="preserve"> </w:t>
      </w:r>
      <w:r>
        <w:rPr>
          <w:rFonts w:hint="eastAsia" w:ascii="Times New Roman" w:hAnsi="Times New Roman" w:eastAsia="宋体" w:cs="Times New Roman"/>
          <w:bCs/>
          <w:kern w:val="44"/>
          <w:lang w:val="en-US" w:eastAsia="zh-CN"/>
        </w:rPr>
        <w:t>季节</w:t>
      </w:r>
      <w:r>
        <w:rPr>
          <w:rFonts w:hint="default" w:ascii="Times New Roman" w:hAnsi="Times New Roman" w:eastAsia="宋体" w:cs="Times New Roman"/>
          <w:bCs/>
          <w:kern w:val="44"/>
        </w:rPr>
        <w:t>编码</w:t>
      </w:r>
      <w:r>
        <w:rPr>
          <w:rFonts w:hint="default" w:ascii="Times New Roman" w:hAnsi="Times New Roman" w:eastAsia="宋体" w:cs="Times New Roman"/>
          <w:bCs/>
          <w:kern w:val="44"/>
          <w:lang w:val="en-US" w:eastAsia="zh-CN"/>
        </w:rPr>
        <w:t>特征</w:t>
      </w:r>
      <w:r>
        <w:tab/>
      </w:r>
      <w:r>
        <w:fldChar w:fldCharType="begin"/>
      </w:r>
      <w:r>
        <w:instrText xml:space="preserve"> PAGEREF _Toc21911 \h </w:instrText>
      </w:r>
      <w:r>
        <w:fldChar w:fldCharType="separate"/>
      </w:r>
      <w:r>
        <w:t>15</w:t>
      </w:r>
      <w:r>
        <w:fldChar w:fldCharType="end"/>
      </w:r>
      <w:r>
        <w:rPr>
          <w:rFonts w:hint="default" w:ascii="Times New Roman" w:hAnsi="Times New Roman" w:eastAsia="宋体" w:cs="Times New Roman"/>
          <w:szCs w:val="24"/>
        </w:rPr>
        <w:fldChar w:fldCharType="end"/>
      </w:r>
    </w:p>
    <w:p w14:paraId="11F6FEF0">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_Toc22640 </w:instrText>
      </w:r>
      <w:r>
        <w:rPr>
          <w:rFonts w:hint="default" w:ascii="Times New Roman" w:hAnsi="Times New Roman" w:eastAsia="宋体" w:cs="Times New Roman"/>
          <w:szCs w:val="24"/>
        </w:rPr>
        <w:fldChar w:fldCharType="separate"/>
      </w:r>
      <w:r>
        <w:rPr>
          <w:rFonts w:hint="default" w:ascii="Times New Roman" w:hAnsi="Times New Roman" w:cs="Times New Roman" w:eastAsiaTheme="minorEastAsia"/>
          <w:lang w:val="en-US" w:eastAsia="zh-CN"/>
        </w:rPr>
        <w:t>表 8参数的数学意义及搜索范围</w:t>
      </w:r>
      <w:r>
        <w:tab/>
      </w:r>
      <w:r>
        <w:fldChar w:fldCharType="begin"/>
      </w:r>
      <w:r>
        <w:instrText xml:space="preserve"> PAGEREF _Toc22640 \h </w:instrText>
      </w:r>
      <w:r>
        <w:fldChar w:fldCharType="separate"/>
      </w:r>
      <w:r>
        <w:t>20</w:t>
      </w:r>
      <w:r>
        <w:fldChar w:fldCharType="end"/>
      </w:r>
      <w:r>
        <w:rPr>
          <w:rFonts w:hint="default" w:ascii="Times New Roman" w:hAnsi="Times New Roman" w:eastAsia="宋体" w:cs="Times New Roman"/>
          <w:szCs w:val="24"/>
        </w:rPr>
        <w:fldChar w:fldCharType="end"/>
      </w:r>
    </w:p>
    <w:p w14:paraId="3E944A3A">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rFonts w:hint="default" w:ascii="Times New Roman" w:hAnsi="Times New Roman" w:eastAsia="宋体" w:cs="Times New Roman"/>
          <w:sz w:val="24"/>
          <w:szCs w:val="24"/>
        </w:rPr>
      </w:pPr>
    </w:p>
    <w:p w14:paraId="22810957">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TOC \t "题注" \h \c</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_Toc11257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kern w:val="44"/>
        </w:rPr>
        <w:t>图1  技术路线图</w:t>
      </w:r>
      <w:r>
        <w:tab/>
      </w:r>
      <w:r>
        <w:fldChar w:fldCharType="begin"/>
      </w:r>
      <w:r>
        <w:instrText xml:space="preserve"> PAGEREF _Toc11257 \h </w:instrText>
      </w:r>
      <w:r>
        <w:fldChar w:fldCharType="separate"/>
      </w:r>
      <w:r>
        <w:t>4</w:t>
      </w:r>
      <w:r>
        <w:fldChar w:fldCharType="end"/>
      </w:r>
      <w:r>
        <w:rPr>
          <w:rFonts w:hint="default" w:ascii="Times New Roman" w:hAnsi="Times New Roman" w:eastAsia="宋体" w:cs="Times New Roman"/>
          <w:szCs w:val="24"/>
        </w:rPr>
        <w:fldChar w:fldCharType="end"/>
      </w:r>
    </w:p>
    <w:p w14:paraId="0DC8DBC8">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_Toc13627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kern w:val="44"/>
        </w:rPr>
        <w:t>图2  2023-1-1至2024-12-31的AQI箱线图</w:t>
      </w:r>
      <w:r>
        <w:tab/>
      </w:r>
      <w:r>
        <w:fldChar w:fldCharType="begin"/>
      </w:r>
      <w:r>
        <w:instrText xml:space="preserve"> PAGEREF _Toc13627 \h </w:instrText>
      </w:r>
      <w:r>
        <w:fldChar w:fldCharType="separate"/>
      </w:r>
      <w:r>
        <w:t>7</w:t>
      </w:r>
      <w:r>
        <w:fldChar w:fldCharType="end"/>
      </w:r>
      <w:r>
        <w:rPr>
          <w:rFonts w:hint="default" w:ascii="Times New Roman" w:hAnsi="Times New Roman" w:eastAsia="宋体" w:cs="Times New Roman"/>
          <w:szCs w:val="24"/>
        </w:rPr>
        <w:fldChar w:fldCharType="end"/>
      </w:r>
    </w:p>
    <w:p w14:paraId="73FD34B5">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_Toc9317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kern w:val="44"/>
        </w:rPr>
        <w:t>图3  1-6号线路客流量与时间的箱线图</w:t>
      </w:r>
      <w:r>
        <w:tab/>
      </w:r>
      <w:r>
        <w:fldChar w:fldCharType="begin"/>
      </w:r>
      <w:r>
        <w:instrText xml:space="preserve"> PAGEREF _Toc9317 \h </w:instrText>
      </w:r>
      <w:r>
        <w:fldChar w:fldCharType="separate"/>
      </w:r>
      <w:r>
        <w:t>10</w:t>
      </w:r>
      <w:r>
        <w:fldChar w:fldCharType="end"/>
      </w:r>
      <w:r>
        <w:rPr>
          <w:rFonts w:hint="default" w:ascii="Times New Roman" w:hAnsi="Times New Roman" w:eastAsia="宋体" w:cs="Times New Roman"/>
          <w:szCs w:val="24"/>
        </w:rPr>
        <w:fldChar w:fldCharType="end"/>
      </w:r>
    </w:p>
    <w:p w14:paraId="10F9380A">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_Toc2132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bCs/>
          <w:kern w:val="44"/>
        </w:rPr>
        <w:t>图4  西安1-6号线地铁线路拓扑结构图</w:t>
      </w:r>
      <w:r>
        <w:tab/>
      </w:r>
      <w:r>
        <w:fldChar w:fldCharType="begin"/>
      </w:r>
      <w:r>
        <w:instrText xml:space="preserve"> PAGEREF _Toc2132 \h </w:instrText>
      </w:r>
      <w:r>
        <w:fldChar w:fldCharType="separate"/>
      </w:r>
      <w:r>
        <w:t>13</w:t>
      </w:r>
      <w:r>
        <w:fldChar w:fldCharType="end"/>
      </w:r>
      <w:r>
        <w:rPr>
          <w:rFonts w:hint="default" w:ascii="Times New Roman" w:hAnsi="Times New Roman" w:eastAsia="宋体" w:cs="Times New Roman"/>
          <w:szCs w:val="24"/>
        </w:rPr>
        <w:fldChar w:fldCharType="end"/>
      </w:r>
    </w:p>
    <w:p w14:paraId="61C9EEE0">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_Toc22999 </w:instrText>
      </w:r>
      <w:r>
        <w:rPr>
          <w:rFonts w:hint="default" w:ascii="Times New Roman" w:hAnsi="Times New Roman" w:eastAsia="宋体" w:cs="Times New Roman"/>
          <w:szCs w:val="24"/>
        </w:rPr>
        <w:fldChar w:fldCharType="separate"/>
      </w:r>
      <w:r>
        <w:rPr>
          <w:rFonts w:hint="default" w:ascii="Times New Roman" w:hAnsi="Times New Roman" w:cs="Times New Roman" w:eastAsiaTheme="minorEastAsia"/>
        </w:rPr>
        <w:t xml:space="preserve">图5  </w:t>
      </w:r>
      <w:r>
        <w:rPr>
          <w:rFonts w:hint="default" w:ascii="Times New Roman" w:hAnsi="Times New Roman" w:cs="Times New Roman" w:eastAsiaTheme="minorEastAsia"/>
          <w:lang w:val="en-US" w:eastAsia="zh-CN"/>
        </w:rPr>
        <w:t>一号线</w:t>
      </w:r>
      <w:r>
        <w:rPr>
          <w:rFonts w:hint="default" w:ascii="Times New Roman" w:hAnsi="Times New Roman" w:cs="Times New Roman" w:eastAsiaTheme="minorEastAsia"/>
        </w:rPr>
        <w:t>特征重要性</w:t>
      </w:r>
      <w:r>
        <w:tab/>
      </w:r>
      <w:r>
        <w:fldChar w:fldCharType="begin"/>
      </w:r>
      <w:r>
        <w:instrText xml:space="preserve"> PAGEREF _Toc22999 \h </w:instrText>
      </w:r>
      <w:r>
        <w:fldChar w:fldCharType="separate"/>
      </w:r>
      <w:r>
        <w:t>22</w:t>
      </w:r>
      <w:r>
        <w:fldChar w:fldCharType="end"/>
      </w:r>
      <w:r>
        <w:rPr>
          <w:rFonts w:hint="default" w:ascii="Times New Roman" w:hAnsi="Times New Roman" w:eastAsia="宋体" w:cs="Times New Roman"/>
          <w:szCs w:val="24"/>
        </w:rPr>
        <w:fldChar w:fldCharType="end"/>
      </w:r>
    </w:p>
    <w:p w14:paraId="59128826">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_Toc25344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rPr>
        <w:t xml:space="preserve">图6  </w:t>
      </w:r>
      <w:r>
        <w:rPr>
          <w:rFonts w:hint="default" w:ascii="Times New Roman" w:hAnsi="Times New Roman" w:eastAsia="宋体" w:cs="Times New Roman"/>
          <w:lang w:val="en-US" w:eastAsia="zh-CN"/>
        </w:rPr>
        <w:t>一号线</w:t>
      </w:r>
      <w:r>
        <w:rPr>
          <w:rFonts w:hint="default" w:ascii="Times New Roman" w:hAnsi="Times New Roman" w:eastAsia="宋体" w:cs="Times New Roman"/>
        </w:rPr>
        <w:t>ACF</w:t>
      </w:r>
      <w:r>
        <w:tab/>
      </w:r>
      <w:r>
        <w:fldChar w:fldCharType="begin"/>
      </w:r>
      <w:r>
        <w:instrText xml:space="preserve"> PAGEREF _Toc25344 \h </w:instrText>
      </w:r>
      <w:r>
        <w:fldChar w:fldCharType="separate"/>
      </w:r>
      <w:r>
        <w:t>23</w:t>
      </w:r>
      <w:r>
        <w:fldChar w:fldCharType="end"/>
      </w:r>
      <w:r>
        <w:rPr>
          <w:rFonts w:hint="default" w:ascii="Times New Roman" w:hAnsi="Times New Roman" w:eastAsia="宋体" w:cs="Times New Roman"/>
          <w:szCs w:val="24"/>
        </w:rPr>
        <w:fldChar w:fldCharType="end"/>
      </w:r>
    </w:p>
    <w:p w14:paraId="1E4EE41E">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_Toc24030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rPr>
        <w:t xml:space="preserve">图7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一号线</w:t>
      </w:r>
      <w:r>
        <w:rPr>
          <w:rFonts w:hint="default" w:ascii="Times New Roman" w:hAnsi="Times New Roman" w:eastAsia="宋体" w:cs="Times New Roman"/>
        </w:rPr>
        <w:t>残差分布图（左）Q-Q Plot（右）</w:t>
      </w:r>
      <w:r>
        <w:tab/>
      </w:r>
      <w:r>
        <w:fldChar w:fldCharType="begin"/>
      </w:r>
      <w:r>
        <w:instrText xml:space="preserve"> PAGEREF _Toc24030 \h </w:instrText>
      </w:r>
      <w:r>
        <w:fldChar w:fldCharType="separate"/>
      </w:r>
      <w:r>
        <w:t>23</w:t>
      </w:r>
      <w:r>
        <w:fldChar w:fldCharType="end"/>
      </w:r>
      <w:r>
        <w:rPr>
          <w:rFonts w:hint="default" w:ascii="Times New Roman" w:hAnsi="Times New Roman" w:eastAsia="宋体" w:cs="Times New Roman"/>
          <w:szCs w:val="24"/>
        </w:rPr>
        <w:fldChar w:fldCharType="end"/>
      </w:r>
    </w:p>
    <w:p w14:paraId="7299D686">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_Toc12007 </w:instrText>
      </w:r>
      <w:r>
        <w:rPr>
          <w:rFonts w:hint="default" w:ascii="Times New Roman" w:hAnsi="Times New Roman" w:eastAsia="宋体" w:cs="Times New Roman"/>
          <w:szCs w:val="24"/>
        </w:rPr>
        <w:fldChar w:fldCharType="separate"/>
      </w:r>
      <w:r>
        <w:rPr>
          <w:rFonts w:hint="default" w:ascii="Times New Roman" w:hAnsi="Times New Roman" w:cs="Times New Roman" w:eastAsiaTheme="minorEastAsia"/>
        </w:rPr>
        <w:t>图8</w:t>
      </w:r>
      <w:r>
        <w:rPr>
          <w:rFonts w:hint="eastAsia" w:ascii="Times New Roman" w:hAnsi="Times New Roman" w:cs="Times New Roman"/>
          <w:lang w:val="en-US" w:eastAsia="zh-CN"/>
        </w:rPr>
        <w:t xml:space="preserve"> </w:t>
      </w:r>
      <w:r>
        <w:rPr>
          <w:rFonts w:hint="default" w:ascii="Times New Roman" w:hAnsi="Times New Roman" w:cs="Times New Roman" w:eastAsiaTheme="minorEastAsia"/>
        </w:rPr>
        <w:t xml:space="preserve"> </w:t>
      </w:r>
      <w:r>
        <w:rPr>
          <w:rFonts w:hint="default" w:ascii="Times New Roman" w:hAnsi="Times New Roman" w:cs="Times New Roman" w:eastAsiaTheme="minorEastAsia"/>
          <w:lang w:val="en-US" w:eastAsia="zh-CN"/>
        </w:rPr>
        <w:t>二号线</w:t>
      </w:r>
      <w:r>
        <w:rPr>
          <w:rFonts w:hint="default" w:ascii="Times New Roman" w:hAnsi="Times New Roman" w:cs="Times New Roman" w:eastAsiaTheme="minorEastAsia"/>
        </w:rPr>
        <w:t>特征重要性</w:t>
      </w:r>
      <w:r>
        <w:tab/>
      </w:r>
      <w:r>
        <w:fldChar w:fldCharType="begin"/>
      </w:r>
      <w:r>
        <w:instrText xml:space="preserve"> PAGEREF _Toc12007 \h </w:instrText>
      </w:r>
      <w:r>
        <w:fldChar w:fldCharType="separate"/>
      </w:r>
      <w:r>
        <w:t>24</w:t>
      </w:r>
      <w:r>
        <w:fldChar w:fldCharType="end"/>
      </w:r>
      <w:r>
        <w:rPr>
          <w:rFonts w:hint="default" w:ascii="Times New Roman" w:hAnsi="Times New Roman" w:eastAsia="宋体" w:cs="Times New Roman"/>
          <w:szCs w:val="24"/>
        </w:rPr>
        <w:fldChar w:fldCharType="end"/>
      </w:r>
    </w:p>
    <w:p w14:paraId="0B6E1389">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_Toc10449 </w:instrText>
      </w:r>
      <w:r>
        <w:rPr>
          <w:rFonts w:hint="default" w:ascii="Times New Roman" w:hAnsi="Times New Roman" w:eastAsia="宋体" w:cs="Times New Roman"/>
          <w:szCs w:val="24"/>
        </w:rPr>
        <w:fldChar w:fldCharType="separate"/>
      </w:r>
      <w:r>
        <w:rPr>
          <w:rFonts w:hint="default" w:ascii="Times New Roman" w:hAnsi="Times New Roman" w:cs="Times New Roman" w:eastAsiaTheme="minorEastAsia"/>
        </w:rPr>
        <w:t xml:space="preserve">图9  </w:t>
      </w:r>
      <w:r>
        <w:rPr>
          <w:rFonts w:hint="default" w:ascii="Times New Roman" w:hAnsi="Times New Roman" w:cs="Times New Roman" w:eastAsiaTheme="minorEastAsia"/>
          <w:lang w:val="en-US" w:eastAsia="zh-CN"/>
        </w:rPr>
        <w:t>二号线</w:t>
      </w:r>
      <w:r>
        <w:rPr>
          <w:rFonts w:hint="default" w:ascii="Times New Roman" w:hAnsi="Times New Roman" w:cs="Times New Roman" w:eastAsiaTheme="minorEastAsia"/>
        </w:rPr>
        <w:t>ACF</w:t>
      </w:r>
      <w:r>
        <w:tab/>
      </w:r>
      <w:r>
        <w:fldChar w:fldCharType="begin"/>
      </w:r>
      <w:r>
        <w:instrText xml:space="preserve"> PAGEREF _Toc10449 \h </w:instrText>
      </w:r>
      <w:r>
        <w:fldChar w:fldCharType="separate"/>
      </w:r>
      <w:r>
        <w:t>25</w:t>
      </w:r>
      <w:r>
        <w:fldChar w:fldCharType="end"/>
      </w:r>
      <w:r>
        <w:rPr>
          <w:rFonts w:hint="default" w:ascii="Times New Roman" w:hAnsi="Times New Roman" w:eastAsia="宋体" w:cs="Times New Roman"/>
          <w:szCs w:val="24"/>
        </w:rPr>
        <w:fldChar w:fldCharType="end"/>
      </w:r>
    </w:p>
    <w:p w14:paraId="19BB9DAC">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_Toc7733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rPr>
        <w:t xml:space="preserve">图10 </w:t>
      </w:r>
      <w:r>
        <w:rPr>
          <w:rFonts w:hint="default" w:ascii="Times New Roman" w:hAnsi="Times New Roman" w:eastAsia="宋体" w:cs="Times New Roman"/>
          <w:lang w:val="en-US" w:eastAsia="zh-CN"/>
        </w:rPr>
        <w:t>二号线</w:t>
      </w:r>
      <w:r>
        <w:rPr>
          <w:rFonts w:hint="default" w:ascii="Times New Roman" w:hAnsi="Times New Roman" w:eastAsia="宋体" w:cs="Times New Roman"/>
        </w:rPr>
        <w:t>残差分布图（左）Q-Q Plot（右）</w:t>
      </w:r>
      <w:r>
        <w:tab/>
      </w:r>
      <w:r>
        <w:fldChar w:fldCharType="begin"/>
      </w:r>
      <w:r>
        <w:instrText xml:space="preserve"> PAGEREF _Toc7733 \h </w:instrText>
      </w:r>
      <w:r>
        <w:fldChar w:fldCharType="separate"/>
      </w:r>
      <w:r>
        <w:t>25</w:t>
      </w:r>
      <w:r>
        <w:fldChar w:fldCharType="end"/>
      </w:r>
      <w:r>
        <w:rPr>
          <w:rFonts w:hint="default" w:ascii="Times New Roman" w:hAnsi="Times New Roman" w:eastAsia="宋体" w:cs="Times New Roman"/>
          <w:szCs w:val="24"/>
        </w:rPr>
        <w:fldChar w:fldCharType="end"/>
      </w:r>
    </w:p>
    <w:p w14:paraId="7D2A6BE9">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_Toc22035 </w:instrText>
      </w:r>
      <w:r>
        <w:rPr>
          <w:rFonts w:hint="default" w:ascii="Times New Roman" w:hAnsi="Times New Roman" w:eastAsia="宋体" w:cs="Times New Roman"/>
          <w:szCs w:val="24"/>
        </w:rPr>
        <w:fldChar w:fldCharType="separate"/>
      </w:r>
      <w:r>
        <w:rPr>
          <w:rFonts w:hint="default" w:ascii="Times New Roman" w:hAnsi="Times New Roman" w:cs="Times New Roman" w:eastAsiaTheme="minorEastAsia"/>
        </w:rPr>
        <w:t xml:space="preserve">图11 </w:t>
      </w:r>
      <w:r>
        <w:rPr>
          <w:rFonts w:hint="default" w:ascii="Times New Roman" w:hAnsi="Times New Roman" w:cs="Times New Roman" w:eastAsiaTheme="minorEastAsia"/>
          <w:lang w:val="en-US" w:eastAsia="zh-CN"/>
        </w:rPr>
        <w:t>三号线</w:t>
      </w:r>
      <w:r>
        <w:rPr>
          <w:rFonts w:hint="default" w:ascii="Times New Roman" w:hAnsi="Times New Roman" w:cs="Times New Roman" w:eastAsiaTheme="minorEastAsia"/>
        </w:rPr>
        <w:t>特征重要性</w:t>
      </w:r>
      <w:r>
        <w:tab/>
      </w:r>
      <w:r>
        <w:fldChar w:fldCharType="begin"/>
      </w:r>
      <w:r>
        <w:instrText xml:space="preserve"> PAGEREF _Toc22035 \h </w:instrText>
      </w:r>
      <w:r>
        <w:fldChar w:fldCharType="separate"/>
      </w:r>
      <w:r>
        <w:t>26</w:t>
      </w:r>
      <w:r>
        <w:fldChar w:fldCharType="end"/>
      </w:r>
      <w:r>
        <w:rPr>
          <w:rFonts w:hint="default" w:ascii="Times New Roman" w:hAnsi="Times New Roman" w:eastAsia="宋体" w:cs="Times New Roman"/>
          <w:szCs w:val="24"/>
        </w:rPr>
        <w:fldChar w:fldCharType="end"/>
      </w:r>
    </w:p>
    <w:p w14:paraId="46A93288">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_Toc25095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szCs w:val="36"/>
        </w:rPr>
        <w:t>图12</w:t>
      </w:r>
      <w:r>
        <w:rPr>
          <w:rFonts w:hint="default" w:ascii="Times New Roman" w:hAnsi="Times New Roman" w:cs="Times New Roman"/>
        </w:rPr>
        <w:t xml:space="preserve"> </w:t>
      </w:r>
      <w:r>
        <w:rPr>
          <w:rFonts w:hint="default" w:ascii="Times New Roman" w:hAnsi="Times New Roman" w:cs="Times New Roman"/>
          <w:lang w:val="en-US" w:eastAsia="zh-CN"/>
        </w:rPr>
        <w:t>三号线</w:t>
      </w:r>
      <w:r>
        <w:rPr>
          <w:rFonts w:hint="default" w:ascii="Times New Roman" w:hAnsi="Times New Roman" w:cs="Times New Roman"/>
          <w:szCs w:val="36"/>
        </w:rPr>
        <w:t>ACF</w:t>
      </w:r>
      <w:r>
        <w:tab/>
      </w:r>
      <w:r>
        <w:fldChar w:fldCharType="begin"/>
      </w:r>
      <w:r>
        <w:instrText xml:space="preserve"> PAGEREF _Toc25095 \h </w:instrText>
      </w:r>
      <w:r>
        <w:fldChar w:fldCharType="separate"/>
      </w:r>
      <w:r>
        <w:t>27</w:t>
      </w:r>
      <w:r>
        <w:fldChar w:fldCharType="end"/>
      </w:r>
      <w:r>
        <w:rPr>
          <w:rFonts w:hint="default" w:ascii="Times New Roman" w:hAnsi="Times New Roman" w:eastAsia="宋体" w:cs="Times New Roman"/>
          <w:szCs w:val="24"/>
        </w:rPr>
        <w:fldChar w:fldCharType="end"/>
      </w:r>
    </w:p>
    <w:p w14:paraId="3D35E5F9">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_Toc28784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rPr>
        <w:t xml:space="preserve">图13 </w:t>
      </w:r>
      <w:r>
        <w:rPr>
          <w:rFonts w:hint="default" w:ascii="Times New Roman" w:hAnsi="Times New Roman" w:eastAsia="宋体" w:cs="Times New Roman"/>
          <w:lang w:val="en-US" w:eastAsia="zh-CN"/>
        </w:rPr>
        <w:t>三号线</w:t>
      </w:r>
      <w:r>
        <w:rPr>
          <w:rFonts w:hint="default" w:ascii="Times New Roman" w:hAnsi="Times New Roman" w:eastAsia="宋体" w:cs="Times New Roman"/>
        </w:rPr>
        <w:t>残差分布图（左）Q-Q Plot（右）</w:t>
      </w:r>
      <w:r>
        <w:tab/>
      </w:r>
      <w:r>
        <w:fldChar w:fldCharType="begin"/>
      </w:r>
      <w:r>
        <w:instrText xml:space="preserve"> PAGEREF _Toc28784 \h </w:instrText>
      </w:r>
      <w:r>
        <w:fldChar w:fldCharType="separate"/>
      </w:r>
      <w:r>
        <w:t>27</w:t>
      </w:r>
      <w:r>
        <w:fldChar w:fldCharType="end"/>
      </w:r>
      <w:r>
        <w:rPr>
          <w:rFonts w:hint="default" w:ascii="Times New Roman" w:hAnsi="Times New Roman" w:eastAsia="宋体" w:cs="Times New Roman"/>
          <w:szCs w:val="24"/>
        </w:rPr>
        <w:fldChar w:fldCharType="end"/>
      </w:r>
    </w:p>
    <w:p w14:paraId="769D0C2A">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_Toc1943 </w:instrText>
      </w:r>
      <w:r>
        <w:rPr>
          <w:rFonts w:hint="default" w:ascii="Times New Roman" w:hAnsi="Times New Roman" w:eastAsia="宋体" w:cs="Times New Roman"/>
          <w:szCs w:val="24"/>
        </w:rPr>
        <w:fldChar w:fldCharType="separate"/>
      </w:r>
      <w:r>
        <w:rPr>
          <w:rFonts w:hint="default" w:ascii="Times New Roman" w:hAnsi="Times New Roman" w:cs="Times New Roman" w:eastAsiaTheme="minorEastAsia"/>
        </w:rPr>
        <w:t xml:space="preserve">图14 </w:t>
      </w:r>
      <w:r>
        <w:rPr>
          <w:rFonts w:hint="default" w:ascii="Times New Roman" w:hAnsi="Times New Roman" w:cs="Times New Roman" w:eastAsiaTheme="minorEastAsia"/>
          <w:lang w:val="en-US" w:eastAsia="zh-CN"/>
        </w:rPr>
        <w:t>四号线</w:t>
      </w:r>
      <w:r>
        <w:rPr>
          <w:rFonts w:hint="default" w:ascii="Times New Roman" w:hAnsi="Times New Roman" w:cs="Times New Roman" w:eastAsiaTheme="minorEastAsia"/>
        </w:rPr>
        <w:t>特征重要性</w:t>
      </w:r>
      <w:r>
        <w:tab/>
      </w:r>
      <w:r>
        <w:fldChar w:fldCharType="begin"/>
      </w:r>
      <w:r>
        <w:instrText xml:space="preserve"> PAGEREF _Toc1943 \h </w:instrText>
      </w:r>
      <w:r>
        <w:fldChar w:fldCharType="separate"/>
      </w:r>
      <w:r>
        <w:t>28</w:t>
      </w:r>
      <w:r>
        <w:fldChar w:fldCharType="end"/>
      </w:r>
      <w:r>
        <w:rPr>
          <w:rFonts w:hint="default" w:ascii="Times New Roman" w:hAnsi="Times New Roman" w:eastAsia="宋体" w:cs="Times New Roman"/>
          <w:szCs w:val="24"/>
        </w:rPr>
        <w:fldChar w:fldCharType="end"/>
      </w:r>
    </w:p>
    <w:p w14:paraId="5F5EA268">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_Toc12139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szCs w:val="36"/>
        </w:rPr>
        <w:t xml:space="preserve">图15 </w:t>
      </w:r>
      <w:r>
        <w:rPr>
          <w:rFonts w:hint="default" w:ascii="Times New Roman" w:hAnsi="Times New Roman" w:eastAsia="宋体" w:cs="Times New Roman"/>
          <w:szCs w:val="36"/>
          <w:lang w:val="en-US" w:eastAsia="zh-CN"/>
        </w:rPr>
        <w:t>四号线</w:t>
      </w:r>
      <w:r>
        <w:rPr>
          <w:rFonts w:hint="default" w:ascii="Times New Roman" w:hAnsi="Times New Roman" w:eastAsia="宋体" w:cs="Times New Roman"/>
          <w:szCs w:val="36"/>
        </w:rPr>
        <w:t>ACF</w:t>
      </w:r>
      <w:r>
        <w:tab/>
      </w:r>
      <w:r>
        <w:fldChar w:fldCharType="begin"/>
      </w:r>
      <w:r>
        <w:instrText xml:space="preserve"> PAGEREF _Toc12139 \h </w:instrText>
      </w:r>
      <w:r>
        <w:fldChar w:fldCharType="separate"/>
      </w:r>
      <w:r>
        <w:t>29</w:t>
      </w:r>
      <w:r>
        <w:fldChar w:fldCharType="end"/>
      </w:r>
      <w:r>
        <w:rPr>
          <w:rFonts w:hint="default" w:ascii="Times New Roman" w:hAnsi="Times New Roman" w:eastAsia="宋体" w:cs="Times New Roman"/>
          <w:szCs w:val="24"/>
        </w:rPr>
        <w:fldChar w:fldCharType="end"/>
      </w:r>
    </w:p>
    <w:p w14:paraId="26971F5A">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_Toc4805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rPr>
        <w:t xml:space="preserve">图16 </w:t>
      </w:r>
      <w:r>
        <w:rPr>
          <w:rFonts w:hint="default" w:ascii="Times New Roman" w:hAnsi="Times New Roman" w:eastAsia="宋体" w:cs="Times New Roman"/>
          <w:lang w:val="en-US" w:eastAsia="zh-CN"/>
        </w:rPr>
        <w:t>四号线</w:t>
      </w:r>
      <w:r>
        <w:rPr>
          <w:rFonts w:hint="default" w:ascii="Times New Roman" w:hAnsi="Times New Roman" w:eastAsia="宋体" w:cs="Times New Roman"/>
        </w:rPr>
        <w:t>残差分布图（左）Q-Q Plot（右）</w:t>
      </w:r>
      <w:r>
        <w:tab/>
      </w:r>
      <w:r>
        <w:fldChar w:fldCharType="begin"/>
      </w:r>
      <w:r>
        <w:instrText xml:space="preserve"> PAGEREF _Toc4805 \h </w:instrText>
      </w:r>
      <w:r>
        <w:fldChar w:fldCharType="separate"/>
      </w:r>
      <w:r>
        <w:t>29</w:t>
      </w:r>
      <w:r>
        <w:fldChar w:fldCharType="end"/>
      </w:r>
      <w:r>
        <w:rPr>
          <w:rFonts w:hint="default" w:ascii="Times New Roman" w:hAnsi="Times New Roman" w:eastAsia="宋体" w:cs="Times New Roman"/>
          <w:szCs w:val="24"/>
        </w:rPr>
        <w:fldChar w:fldCharType="end"/>
      </w:r>
    </w:p>
    <w:p w14:paraId="56EAF758">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_Toc12328 </w:instrText>
      </w:r>
      <w:r>
        <w:rPr>
          <w:rFonts w:hint="default" w:ascii="Times New Roman" w:hAnsi="Times New Roman" w:eastAsia="宋体" w:cs="Times New Roman"/>
          <w:szCs w:val="24"/>
        </w:rPr>
        <w:fldChar w:fldCharType="separate"/>
      </w:r>
      <w:r>
        <w:rPr>
          <w:rFonts w:hint="default" w:ascii="Times New Roman" w:hAnsi="Times New Roman" w:cs="Times New Roman" w:eastAsiaTheme="minorEastAsia"/>
        </w:rPr>
        <w:t xml:space="preserve">图17 </w:t>
      </w:r>
      <w:r>
        <w:rPr>
          <w:rFonts w:hint="default" w:ascii="Times New Roman" w:hAnsi="Times New Roman" w:cs="Times New Roman" w:eastAsiaTheme="minorEastAsia"/>
          <w:lang w:val="en-US" w:eastAsia="zh-CN"/>
        </w:rPr>
        <w:t>五号线</w:t>
      </w:r>
      <w:r>
        <w:rPr>
          <w:rFonts w:hint="default" w:ascii="Times New Roman" w:hAnsi="Times New Roman" w:cs="Times New Roman" w:eastAsiaTheme="minorEastAsia"/>
        </w:rPr>
        <w:t>特征重要性</w:t>
      </w:r>
      <w:r>
        <w:tab/>
      </w:r>
      <w:r>
        <w:fldChar w:fldCharType="begin"/>
      </w:r>
      <w:r>
        <w:instrText xml:space="preserve"> PAGEREF _Toc12328 \h </w:instrText>
      </w:r>
      <w:r>
        <w:fldChar w:fldCharType="separate"/>
      </w:r>
      <w:r>
        <w:t>30</w:t>
      </w:r>
      <w:r>
        <w:fldChar w:fldCharType="end"/>
      </w:r>
      <w:r>
        <w:rPr>
          <w:rFonts w:hint="default" w:ascii="Times New Roman" w:hAnsi="Times New Roman" w:eastAsia="宋体" w:cs="Times New Roman"/>
          <w:szCs w:val="24"/>
        </w:rPr>
        <w:fldChar w:fldCharType="end"/>
      </w:r>
    </w:p>
    <w:p w14:paraId="4C124F30">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_Toc3728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szCs w:val="36"/>
        </w:rPr>
        <w:t xml:space="preserve">图18 </w:t>
      </w:r>
      <w:r>
        <w:rPr>
          <w:rFonts w:hint="default" w:ascii="Times New Roman" w:hAnsi="Times New Roman" w:eastAsia="宋体" w:cs="Times New Roman"/>
          <w:szCs w:val="36"/>
          <w:lang w:val="en-US" w:eastAsia="zh-CN"/>
        </w:rPr>
        <w:t>五号线</w:t>
      </w:r>
      <w:r>
        <w:rPr>
          <w:rFonts w:hint="default" w:ascii="Times New Roman" w:hAnsi="Times New Roman" w:eastAsia="宋体" w:cs="Times New Roman"/>
          <w:szCs w:val="36"/>
        </w:rPr>
        <w:t>ACF</w:t>
      </w:r>
      <w:r>
        <w:tab/>
      </w:r>
      <w:r>
        <w:fldChar w:fldCharType="begin"/>
      </w:r>
      <w:r>
        <w:instrText xml:space="preserve"> PAGEREF _Toc3728 \h </w:instrText>
      </w:r>
      <w:r>
        <w:fldChar w:fldCharType="separate"/>
      </w:r>
      <w:r>
        <w:t>31</w:t>
      </w:r>
      <w:r>
        <w:fldChar w:fldCharType="end"/>
      </w:r>
      <w:r>
        <w:rPr>
          <w:rFonts w:hint="default" w:ascii="Times New Roman" w:hAnsi="Times New Roman" w:eastAsia="宋体" w:cs="Times New Roman"/>
          <w:szCs w:val="24"/>
        </w:rPr>
        <w:fldChar w:fldCharType="end"/>
      </w:r>
    </w:p>
    <w:p w14:paraId="1F97A74B">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_Toc13486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rPr>
        <w:t xml:space="preserve">图19 </w:t>
      </w:r>
      <w:r>
        <w:rPr>
          <w:rFonts w:hint="default" w:ascii="Times New Roman" w:hAnsi="Times New Roman" w:eastAsia="宋体" w:cs="Times New Roman"/>
          <w:lang w:val="en-US" w:eastAsia="zh-CN"/>
        </w:rPr>
        <w:t>五号线</w:t>
      </w:r>
      <w:r>
        <w:rPr>
          <w:rFonts w:hint="default" w:ascii="Times New Roman" w:hAnsi="Times New Roman" w:eastAsia="宋体" w:cs="Times New Roman"/>
        </w:rPr>
        <w:t>残差分布图（左）Q-Q Plot（右）</w:t>
      </w:r>
      <w:r>
        <w:tab/>
      </w:r>
      <w:r>
        <w:fldChar w:fldCharType="begin"/>
      </w:r>
      <w:r>
        <w:instrText xml:space="preserve"> PAGEREF _Toc13486 \h </w:instrText>
      </w:r>
      <w:r>
        <w:fldChar w:fldCharType="separate"/>
      </w:r>
      <w:r>
        <w:t>31</w:t>
      </w:r>
      <w:r>
        <w:fldChar w:fldCharType="end"/>
      </w:r>
      <w:r>
        <w:rPr>
          <w:rFonts w:hint="default" w:ascii="Times New Roman" w:hAnsi="Times New Roman" w:eastAsia="宋体" w:cs="Times New Roman"/>
          <w:szCs w:val="24"/>
        </w:rPr>
        <w:fldChar w:fldCharType="end"/>
      </w:r>
    </w:p>
    <w:p w14:paraId="0EA1E3BD">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_Toc10397 </w:instrText>
      </w:r>
      <w:r>
        <w:rPr>
          <w:rFonts w:hint="default" w:ascii="Times New Roman" w:hAnsi="Times New Roman" w:eastAsia="宋体" w:cs="Times New Roman"/>
          <w:szCs w:val="24"/>
        </w:rPr>
        <w:fldChar w:fldCharType="separate"/>
      </w:r>
      <w:r>
        <w:rPr>
          <w:rFonts w:hint="default" w:ascii="Times New Roman" w:hAnsi="Times New Roman" w:cs="Times New Roman" w:eastAsiaTheme="minorEastAsia"/>
        </w:rPr>
        <w:t xml:space="preserve">图20 </w:t>
      </w:r>
      <w:r>
        <w:rPr>
          <w:rFonts w:hint="default" w:ascii="Times New Roman" w:hAnsi="Times New Roman" w:cs="Times New Roman" w:eastAsiaTheme="minorEastAsia"/>
          <w:lang w:val="en-US" w:eastAsia="zh-CN"/>
        </w:rPr>
        <w:t>六号线</w:t>
      </w:r>
      <w:r>
        <w:rPr>
          <w:rFonts w:hint="default" w:ascii="Times New Roman" w:hAnsi="Times New Roman" w:cs="Times New Roman" w:eastAsiaTheme="minorEastAsia"/>
        </w:rPr>
        <w:t>特征</w:t>
      </w:r>
      <w:r>
        <w:rPr>
          <w:rFonts w:hint="default" w:ascii="Times New Roman" w:hAnsi="Times New Roman" w:eastAsia="宋体" w:cs="Times New Roman"/>
        </w:rPr>
        <w:t>重要</w:t>
      </w:r>
      <w:r>
        <w:rPr>
          <w:rFonts w:hint="default" w:ascii="Times New Roman" w:hAnsi="Times New Roman" w:cs="Times New Roman" w:eastAsiaTheme="minorEastAsia"/>
        </w:rPr>
        <w:t>性</w:t>
      </w:r>
      <w:r>
        <w:tab/>
      </w:r>
      <w:r>
        <w:fldChar w:fldCharType="begin"/>
      </w:r>
      <w:r>
        <w:instrText xml:space="preserve"> PAGEREF _Toc10397 \h </w:instrText>
      </w:r>
      <w:r>
        <w:fldChar w:fldCharType="separate"/>
      </w:r>
      <w:r>
        <w:t>32</w:t>
      </w:r>
      <w:r>
        <w:fldChar w:fldCharType="end"/>
      </w:r>
      <w:r>
        <w:rPr>
          <w:rFonts w:hint="default" w:ascii="Times New Roman" w:hAnsi="Times New Roman" w:eastAsia="宋体" w:cs="Times New Roman"/>
          <w:szCs w:val="24"/>
        </w:rPr>
        <w:fldChar w:fldCharType="end"/>
      </w:r>
    </w:p>
    <w:p w14:paraId="2E10B162">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_Toc25834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rPr>
        <w:t xml:space="preserve">图21 </w:t>
      </w:r>
      <w:r>
        <w:rPr>
          <w:rFonts w:hint="default" w:ascii="Times New Roman" w:hAnsi="Times New Roman" w:eastAsia="宋体" w:cs="Times New Roman"/>
          <w:lang w:val="en-US" w:eastAsia="zh-CN"/>
        </w:rPr>
        <w:t>六号线</w:t>
      </w:r>
      <w:r>
        <w:rPr>
          <w:rFonts w:hint="default" w:ascii="Times New Roman" w:hAnsi="Times New Roman" w:eastAsia="宋体" w:cs="Times New Roman"/>
        </w:rPr>
        <w:t>ACF</w:t>
      </w:r>
      <w:r>
        <w:tab/>
      </w:r>
      <w:r>
        <w:fldChar w:fldCharType="begin"/>
      </w:r>
      <w:r>
        <w:instrText xml:space="preserve"> PAGEREF _Toc25834 \h </w:instrText>
      </w:r>
      <w:r>
        <w:fldChar w:fldCharType="separate"/>
      </w:r>
      <w:r>
        <w:t>33</w:t>
      </w:r>
      <w:r>
        <w:fldChar w:fldCharType="end"/>
      </w:r>
      <w:r>
        <w:rPr>
          <w:rFonts w:hint="default" w:ascii="Times New Roman" w:hAnsi="Times New Roman" w:eastAsia="宋体" w:cs="Times New Roman"/>
          <w:szCs w:val="24"/>
        </w:rPr>
        <w:fldChar w:fldCharType="end"/>
      </w:r>
    </w:p>
    <w:p w14:paraId="0F709734">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_Toc21025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rPr>
        <w:t xml:space="preserve">图22 </w:t>
      </w:r>
      <w:r>
        <w:rPr>
          <w:rFonts w:hint="default" w:ascii="Times New Roman" w:hAnsi="Times New Roman" w:eastAsia="宋体" w:cs="Times New Roman"/>
          <w:lang w:val="en-US" w:eastAsia="zh-CN"/>
        </w:rPr>
        <w:t>六号线</w:t>
      </w:r>
      <w:r>
        <w:rPr>
          <w:rFonts w:hint="default" w:ascii="Times New Roman" w:hAnsi="Times New Roman" w:eastAsia="宋体" w:cs="Times New Roman"/>
        </w:rPr>
        <w:t>残差分布图（左）Q-Q Plot（右）</w:t>
      </w:r>
      <w:r>
        <w:tab/>
      </w:r>
      <w:r>
        <w:fldChar w:fldCharType="begin"/>
      </w:r>
      <w:r>
        <w:instrText xml:space="preserve"> PAGEREF _Toc21025 \h </w:instrText>
      </w:r>
      <w:r>
        <w:fldChar w:fldCharType="separate"/>
      </w:r>
      <w:r>
        <w:t>33</w:t>
      </w:r>
      <w:r>
        <w:fldChar w:fldCharType="end"/>
      </w:r>
      <w:r>
        <w:rPr>
          <w:rFonts w:hint="default" w:ascii="Times New Roman" w:hAnsi="Times New Roman" w:eastAsia="宋体" w:cs="Times New Roman"/>
          <w:szCs w:val="24"/>
        </w:rPr>
        <w:fldChar w:fldCharType="end"/>
      </w:r>
    </w:p>
    <w:p w14:paraId="1C63F80F">
      <w:pPr>
        <w:pStyle w:val="22"/>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Cs w:val="24"/>
        </w:rPr>
        <w:fldChar w:fldCharType="end"/>
      </w:r>
    </w:p>
    <w:p w14:paraId="42300B26">
      <w:pPr>
        <w:spacing w:line="480" w:lineRule="exact"/>
        <w:rPr>
          <w:rFonts w:hint="default" w:ascii="Times New Roman" w:hAnsi="Times New Roman" w:cs="Times New Roman"/>
        </w:rPr>
      </w:pPr>
    </w:p>
    <w:p w14:paraId="48289762">
      <w:pPr>
        <w:spacing w:line="480" w:lineRule="exact"/>
        <w:rPr>
          <w:rFonts w:hint="default" w:ascii="Times New Roman" w:hAnsi="Times New Roman" w:cs="Times New Roman"/>
        </w:rPr>
      </w:pPr>
    </w:p>
    <w:p w14:paraId="584457A0">
      <w:pPr>
        <w:spacing w:line="480" w:lineRule="exact"/>
        <w:rPr>
          <w:rFonts w:hint="default" w:ascii="Times New Roman" w:hAnsi="Times New Roman" w:cs="Times New Roman"/>
        </w:rPr>
      </w:pPr>
    </w:p>
    <w:p w14:paraId="50E28AD6">
      <w:pPr>
        <w:spacing w:line="480" w:lineRule="exact"/>
        <w:rPr>
          <w:rFonts w:hint="default" w:ascii="Times New Roman" w:hAnsi="Times New Roman" w:cs="Times New Roman"/>
        </w:rPr>
      </w:pPr>
    </w:p>
    <w:p w14:paraId="1DF51B4C">
      <w:pPr>
        <w:spacing w:line="480" w:lineRule="exact"/>
        <w:rPr>
          <w:rFonts w:hint="default" w:ascii="Times New Roman" w:hAnsi="Times New Roman" w:cs="Times New Roman"/>
        </w:rPr>
      </w:pPr>
    </w:p>
    <w:p w14:paraId="1F374B9B">
      <w:pPr>
        <w:spacing w:line="480" w:lineRule="exact"/>
        <w:rPr>
          <w:rFonts w:hint="default" w:ascii="Times New Roman" w:hAnsi="Times New Roman" w:eastAsia="宋体" w:cs="Times New Roman"/>
          <w:b/>
          <w:sz w:val="32"/>
        </w:rPr>
        <w:sectPr>
          <w:footerReference r:id="rId6" w:type="default"/>
          <w:pgSz w:w="11906" w:h="16838"/>
          <w:pgMar w:top="1440" w:right="1800" w:bottom="1440" w:left="1800" w:header="851" w:footer="992" w:gutter="0"/>
          <w:pgNumType w:fmt="upperRoman"/>
          <w:cols w:space="425" w:num="1"/>
          <w:docGrid w:type="lines" w:linePitch="312" w:charSpace="0"/>
        </w:sectPr>
      </w:pPr>
    </w:p>
    <w:p w14:paraId="61D1FF1F">
      <w:pPr>
        <w:spacing w:line="480" w:lineRule="exact"/>
        <w:jc w:val="center"/>
        <w:outlineLvl w:val="0"/>
        <w:rPr>
          <w:rFonts w:hint="default" w:ascii="Times New Roman" w:hAnsi="Times New Roman" w:eastAsia="宋体" w:cs="Times New Roman"/>
          <w:b/>
          <w:sz w:val="32"/>
        </w:rPr>
      </w:pPr>
      <w:bookmarkStart w:id="65" w:name="_Toc24497"/>
      <w:bookmarkStart w:id="66" w:name="_Toc16565"/>
      <w:bookmarkStart w:id="67" w:name="_Toc2100"/>
      <w:bookmarkStart w:id="68" w:name="_Toc24054"/>
      <w:bookmarkStart w:id="69" w:name="_Toc29007"/>
      <w:bookmarkStart w:id="70" w:name="_Toc22541"/>
      <w:bookmarkStart w:id="71" w:name="_Toc196304465"/>
      <w:r>
        <w:rPr>
          <w:rFonts w:hint="default" w:ascii="Times New Roman" w:hAnsi="Times New Roman" w:eastAsia="宋体" w:cs="Times New Roman"/>
          <w:b/>
          <w:sz w:val="32"/>
        </w:rPr>
        <w:t>基于</w:t>
      </w:r>
      <w:r>
        <w:rPr>
          <w:rFonts w:hint="default" w:ascii="Times New Roman" w:hAnsi="Times New Roman" w:cs="Times New Roman"/>
          <w:b/>
          <w:sz w:val="32"/>
        </w:rPr>
        <w:t>XGBoost</w:t>
      </w:r>
      <w:r>
        <w:rPr>
          <w:rFonts w:hint="default" w:ascii="Times New Roman" w:hAnsi="Times New Roman" w:eastAsia="宋体" w:cs="Times New Roman"/>
          <w:b/>
          <w:sz w:val="32"/>
        </w:rPr>
        <w:t>与空间特征融合的地铁线路客流量预测研究</w:t>
      </w:r>
      <w:bookmarkEnd w:id="65"/>
      <w:bookmarkEnd w:id="66"/>
      <w:bookmarkEnd w:id="67"/>
      <w:bookmarkEnd w:id="68"/>
      <w:bookmarkEnd w:id="69"/>
      <w:bookmarkEnd w:id="70"/>
      <w:bookmarkEnd w:id="71"/>
    </w:p>
    <w:p w14:paraId="50352EB0">
      <w:pPr>
        <w:pStyle w:val="2"/>
        <w:numPr>
          <w:ilvl w:val="0"/>
          <w:numId w:val="1"/>
        </w:numPr>
        <w:spacing w:line="480" w:lineRule="exact"/>
        <w:ind w:firstLine="640"/>
        <w:jc w:val="left"/>
        <w:rPr>
          <w:rFonts w:hint="default" w:ascii="Times New Roman" w:hAnsi="Times New Roman" w:eastAsia="黑体" w:cs="Times New Roman"/>
          <w:b w:val="0"/>
          <w:bCs/>
          <w:sz w:val="32"/>
          <w:szCs w:val="32"/>
        </w:rPr>
      </w:pPr>
      <w:bookmarkStart w:id="72" w:name="_Toc32040"/>
      <w:r>
        <w:rPr>
          <w:rFonts w:hint="default" w:ascii="Times New Roman" w:hAnsi="Times New Roman" w:eastAsia="黑体" w:cs="Times New Roman"/>
          <w:b w:val="0"/>
          <w:bCs/>
          <w:sz w:val="32"/>
          <w:szCs w:val="32"/>
        </w:rPr>
        <w:t>绪论</w:t>
      </w:r>
      <w:bookmarkEnd w:id="72"/>
    </w:p>
    <w:p w14:paraId="234CFB64">
      <w:pPr>
        <w:pStyle w:val="3"/>
        <w:numPr>
          <w:ilvl w:val="0"/>
          <w:numId w:val="2"/>
        </w:numPr>
        <w:spacing w:line="480" w:lineRule="exact"/>
        <w:ind w:firstLine="560"/>
        <w:jc w:val="both"/>
        <w:outlineLvl w:val="1"/>
        <w:rPr>
          <w:rFonts w:hint="default" w:ascii="Times New Roman" w:hAnsi="Times New Roman" w:eastAsia="楷体" w:cs="Times New Roman"/>
          <w:b w:val="0"/>
          <w:bCs/>
          <w:kern w:val="44"/>
          <w:sz w:val="28"/>
          <w:szCs w:val="28"/>
        </w:rPr>
      </w:pPr>
      <w:bookmarkStart w:id="73" w:name="_Toc8384"/>
      <w:r>
        <w:rPr>
          <w:rFonts w:hint="default" w:ascii="Times New Roman" w:hAnsi="Times New Roman" w:eastAsia="楷体" w:cs="Times New Roman"/>
          <w:b w:val="0"/>
          <w:bCs/>
          <w:kern w:val="44"/>
          <w:sz w:val="28"/>
          <w:szCs w:val="28"/>
        </w:rPr>
        <w:t>研究背景及意义</w:t>
      </w:r>
      <w:bookmarkEnd w:id="73"/>
    </w:p>
    <w:p w14:paraId="5B5502EB">
      <w:pPr>
        <w:pStyle w:val="36"/>
        <w:widowControl/>
        <w:numPr>
          <w:ilvl w:val="0"/>
          <w:numId w:val="3"/>
        </w:numPr>
        <w:spacing w:line="480" w:lineRule="exact"/>
        <w:ind w:firstLineChars="0"/>
        <w:jc w:val="left"/>
        <w:outlineLvl w:val="2"/>
        <w:rPr>
          <w:rFonts w:hint="default" w:ascii="Times New Roman" w:hAnsi="Times New Roman" w:eastAsia="宋体" w:cs="Times New Roman"/>
          <w:b/>
          <w:bCs/>
          <w:kern w:val="0"/>
          <w:sz w:val="24"/>
          <w:lang w:bidi="ar"/>
        </w:rPr>
      </w:pPr>
      <w:bookmarkStart w:id="74" w:name="_Toc22784"/>
      <w:r>
        <w:rPr>
          <w:rFonts w:hint="default" w:ascii="Times New Roman" w:hAnsi="Times New Roman" w:eastAsia="宋体" w:cs="Times New Roman"/>
          <w:b/>
          <w:bCs/>
          <w:kern w:val="0"/>
          <w:sz w:val="24"/>
          <w:lang w:bidi="ar"/>
        </w:rPr>
        <w:t>研究背景</w:t>
      </w:r>
      <w:bookmarkEnd w:id="74"/>
    </w:p>
    <w:p w14:paraId="66AC4395">
      <w:pPr>
        <w:keepNext w:val="0"/>
        <w:keepLines w:val="0"/>
        <w:widowControl/>
        <w:suppressLineNumbers w:val="0"/>
        <w:bidi w:val="0"/>
        <w:spacing w:before="0" w:beforeAutospacing="0" w:after="0" w:afterAutospacing="0" w:line="420" w:lineRule="atLeast"/>
        <w:ind w:left="0" w:right="0" w:firstLine="420" w:firstLineChars="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 xml:space="preserve">在城市化浪潮汹涌推进的当下，地铁已然成为城市公共交通体系中当之无愧的 </w:t>
      </w:r>
      <w:r>
        <w:rPr>
          <w:rFonts w:hint="eastAsia" w:ascii="Times New Roman" w:hAnsi="Times New Roman" w:eastAsia="宋体" w:cs="Times New Roman"/>
          <w:bCs/>
          <w:kern w:val="44"/>
          <w:sz w:val="24"/>
          <w:lang w:eastAsia="zh-CN"/>
        </w:rPr>
        <w:t>“</w:t>
      </w:r>
      <w:r>
        <w:rPr>
          <w:rFonts w:hint="default" w:ascii="Times New Roman" w:hAnsi="Times New Roman" w:eastAsia="宋体" w:cs="Times New Roman"/>
          <w:bCs/>
          <w:kern w:val="44"/>
          <w:sz w:val="24"/>
        </w:rPr>
        <w:t>顶梁柱</w:t>
      </w:r>
      <w:r>
        <w:rPr>
          <w:rFonts w:hint="eastAsia" w:ascii="Times New Roman" w:hAnsi="Times New Roman" w:eastAsia="宋体" w:cs="Times New Roman"/>
          <w:bCs/>
          <w:kern w:val="44"/>
          <w:sz w:val="24"/>
          <w:lang w:eastAsia="zh-CN"/>
        </w:rPr>
        <w:t>”</w:t>
      </w:r>
      <w:r>
        <w:rPr>
          <w:rFonts w:hint="default" w:ascii="Times New Roman" w:hAnsi="Times New Roman" w:eastAsia="宋体" w:cs="Times New Roman"/>
          <w:bCs/>
          <w:kern w:val="44"/>
          <w:sz w:val="24"/>
        </w:rPr>
        <w:t>，肩负着庞大的客运使命，是破解交通拥堵困局、提升市民出行效率的关键所在。未来，城市轨道交通将成为西安市民日常出行的首选方式，其在优化城市交通结构、促进区域经济发展及提升市民生活品质方面扮演着重要的角色</w:t>
      </w:r>
      <w:r>
        <w:rPr>
          <w:rFonts w:hint="default" w:ascii="Times New Roman" w:hAnsi="Times New Roman" w:eastAsia="宋体" w:cs="Times New Roman"/>
          <w:bCs/>
          <w:kern w:val="44"/>
          <w:sz w:val="24"/>
          <w:vertAlign w:val="superscript"/>
        </w:rPr>
        <w:fldChar w:fldCharType="begin"/>
      </w:r>
      <w:r>
        <w:rPr>
          <w:rFonts w:hint="default" w:ascii="Times New Roman" w:hAnsi="Times New Roman" w:eastAsia="宋体" w:cs="Times New Roman"/>
          <w:bCs/>
          <w:kern w:val="44"/>
          <w:sz w:val="24"/>
          <w:vertAlign w:val="superscript"/>
        </w:rPr>
        <w:instrText xml:space="preserve"> REF _Ref13219 \r \h </w:instrText>
      </w:r>
      <w:r>
        <w:rPr>
          <w:rFonts w:hint="default" w:ascii="Times New Roman" w:hAnsi="Times New Roman" w:eastAsia="宋体" w:cs="Times New Roman"/>
          <w:bCs/>
          <w:kern w:val="44"/>
          <w:sz w:val="24"/>
          <w:vertAlign w:val="superscript"/>
        </w:rPr>
        <w:fldChar w:fldCharType="separate"/>
      </w:r>
      <w:r>
        <w:rPr>
          <w:rFonts w:hint="default" w:ascii="Times New Roman" w:hAnsi="Times New Roman" w:eastAsia="宋体" w:cs="Times New Roman"/>
          <w:bCs/>
          <w:kern w:val="44"/>
          <w:sz w:val="24"/>
          <w:vertAlign w:val="superscript"/>
        </w:rPr>
        <w:t>[1]</w:t>
      </w:r>
      <w:r>
        <w:rPr>
          <w:rFonts w:hint="default" w:ascii="Times New Roman" w:hAnsi="Times New Roman" w:eastAsia="宋体" w:cs="Times New Roman"/>
          <w:bCs/>
          <w:kern w:val="44"/>
          <w:sz w:val="24"/>
          <w:vertAlign w:val="superscript"/>
        </w:rPr>
        <w:fldChar w:fldCharType="end"/>
      </w:r>
      <w:r>
        <w:rPr>
          <w:rFonts w:hint="default" w:ascii="Times New Roman" w:hAnsi="Times New Roman" w:eastAsia="宋体" w:cs="Times New Roman"/>
          <w:bCs/>
          <w:kern w:val="44"/>
          <w:sz w:val="24"/>
        </w:rPr>
        <w:t>。地铁客流量受天气状况、节假日、线路拓扑结构等诸多因素交织影响，呈现出复杂的非线性特征与显著的时空依赖性。</w:t>
      </w:r>
      <w:r>
        <w:rPr>
          <w:rFonts w:hint="default" w:ascii="Times New Roman" w:hAnsi="Times New Roman" w:eastAsia="宋体" w:cs="Times New Roman"/>
          <w:bCs/>
          <w:kern w:val="44"/>
          <w:sz w:val="24"/>
          <w:lang w:val="en-US" w:eastAsia="zh-CN"/>
        </w:rPr>
        <w:t>精准预测客流量，对地铁科学运营、成本控制及提升乘客体验意义重大。</w:t>
      </w:r>
    </w:p>
    <w:p w14:paraId="163AF1EB">
      <w:pPr>
        <w:widowControl/>
        <w:spacing w:line="480" w:lineRule="exact"/>
        <w:ind w:firstLine="480" w:firstLineChars="20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传统地铁客流量预测方法存在局限。我国地铁客流量线性与非线性特征并存，加剧预测难度，但其精准预测对线路规划与运营调度意义关键。因此，本文研究的主要目的是系统分析地铁客流规律，改善单一模型无法客观提取全部客流信息的问题，优化模型组合方式，从而提高地铁客流预测精度</w:t>
      </w:r>
      <w:r>
        <w:rPr>
          <w:rFonts w:hint="default" w:ascii="Times New Roman" w:hAnsi="Times New Roman" w:eastAsia="宋体" w:cs="Times New Roman"/>
          <w:bCs/>
          <w:kern w:val="44"/>
          <w:sz w:val="24"/>
          <w:vertAlign w:val="superscript"/>
        </w:rPr>
        <w:fldChar w:fldCharType="begin"/>
      </w:r>
      <w:r>
        <w:rPr>
          <w:rFonts w:hint="default" w:ascii="Times New Roman" w:hAnsi="Times New Roman" w:eastAsia="宋体" w:cs="Times New Roman"/>
          <w:bCs/>
          <w:kern w:val="44"/>
          <w:sz w:val="24"/>
          <w:vertAlign w:val="superscript"/>
        </w:rPr>
        <w:instrText xml:space="preserve"> REF _Ref8004 \r \h </w:instrText>
      </w:r>
      <w:r>
        <w:rPr>
          <w:rFonts w:hint="default" w:ascii="Times New Roman" w:hAnsi="Times New Roman" w:eastAsia="宋体" w:cs="Times New Roman"/>
          <w:bCs/>
          <w:kern w:val="44"/>
          <w:sz w:val="24"/>
          <w:vertAlign w:val="superscript"/>
        </w:rPr>
        <w:fldChar w:fldCharType="separate"/>
      </w:r>
      <w:r>
        <w:rPr>
          <w:rFonts w:hint="default" w:ascii="Times New Roman" w:hAnsi="Times New Roman" w:eastAsia="宋体" w:cs="Times New Roman"/>
          <w:bCs/>
          <w:kern w:val="44"/>
          <w:sz w:val="24"/>
          <w:vertAlign w:val="superscript"/>
        </w:rPr>
        <w:t>[3]</w:t>
      </w:r>
      <w:r>
        <w:rPr>
          <w:rFonts w:hint="default" w:ascii="Times New Roman" w:hAnsi="Times New Roman" w:eastAsia="宋体" w:cs="Times New Roman"/>
          <w:bCs/>
          <w:kern w:val="44"/>
          <w:sz w:val="24"/>
          <w:vertAlign w:val="superscript"/>
        </w:rPr>
        <w:fldChar w:fldCharType="end"/>
      </w:r>
      <w:r>
        <w:rPr>
          <w:rFonts w:hint="default" w:ascii="Times New Roman" w:hAnsi="Times New Roman" w:eastAsia="宋体" w:cs="Times New Roman"/>
          <w:bCs/>
          <w:kern w:val="44"/>
          <w:sz w:val="24"/>
        </w:rPr>
        <w:t>。此外，随着地铁网络化运营时代的到来，线路间的换乘关系、拓扑层级等空间属性对客流分布的驱动作用愈发明显，但现有研究在量化融合这些空间特征方面仍存在明显不足。</w:t>
      </w:r>
    </w:p>
    <w:p w14:paraId="6E5F875B">
      <w:pPr>
        <w:widowControl/>
        <w:spacing w:line="480" w:lineRule="exact"/>
        <w:ind w:firstLine="480" w:firstLineChars="20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近</w:t>
      </w:r>
      <w:r>
        <w:rPr>
          <w:rFonts w:hint="eastAsia" w:ascii="Times New Roman" w:hAnsi="Times New Roman" w:eastAsia="宋体" w:cs="Times New Roman"/>
          <w:bCs/>
          <w:kern w:val="44"/>
          <w:sz w:val="24"/>
          <w:lang w:val="en-US" w:eastAsia="zh-CN"/>
        </w:rPr>
        <w:t>几</w:t>
      </w:r>
      <w:r>
        <w:rPr>
          <w:rFonts w:hint="default" w:ascii="Times New Roman" w:hAnsi="Times New Roman" w:eastAsia="宋体" w:cs="Times New Roman"/>
          <w:bCs/>
          <w:kern w:val="44"/>
          <w:sz w:val="24"/>
        </w:rPr>
        <w:t>年来，集成学习算法中的XGBoost凭借强大的非线性拟合能力与出色的抗过拟合特性，在交通预测领域崭露头角。针对传统方法考虑影响因素单一的问题，XGBoost能够高效融合气象数据、节假日安排等多源异构数据，通过特征交叉与自动筛选机制，全面捕捉各因素对客流量的协同影响；面对只能获取线路整体客流量数据的困境，本研究创新性地将线路拓扑结构编码为空间特征，结合历史流量数据构建序列特征，通过特征工程挖掘线路间潜在的空间关联模式；针对空间属性量化不足的难题，XGBoost通过构建拓扑层级关系矩阵与换乘权重网络，将线路间的空间属性转化为可计算特征，实现对客流分布驱动因素的精准量化。通过上述优化，在仅有线路整体数据的严苛约束下，成功构建高精度的地铁线路客流量预测模型。</w:t>
      </w:r>
    </w:p>
    <w:p w14:paraId="61D896BB">
      <w:pPr>
        <w:widowControl/>
        <w:spacing w:line="480" w:lineRule="exact"/>
        <w:ind w:firstLine="480" w:firstLineChars="20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西安市近年发展较为迅速，城市空间扩张、经济结构优化、产业布局调整等方面均有大幅变化，因而影响轨道交通客流，此外，西安地铁自开通运营以来，客流增长态势明显，且客流随月份变化而波动</w:t>
      </w:r>
      <w:r>
        <w:rPr>
          <w:rFonts w:hint="default" w:ascii="Times New Roman" w:hAnsi="Times New Roman" w:eastAsia="宋体" w:cs="Times New Roman"/>
          <w:bCs/>
          <w:kern w:val="44"/>
          <w:sz w:val="24"/>
          <w:vertAlign w:val="superscript"/>
        </w:rPr>
        <w:fldChar w:fldCharType="begin"/>
      </w:r>
      <w:r>
        <w:rPr>
          <w:rFonts w:hint="default" w:ascii="Times New Roman" w:hAnsi="Times New Roman" w:eastAsia="宋体" w:cs="Times New Roman"/>
          <w:bCs/>
          <w:kern w:val="44"/>
          <w:sz w:val="24"/>
          <w:vertAlign w:val="superscript"/>
        </w:rPr>
        <w:instrText xml:space="preserve"> REF _Ref16380 \r \h </w:instrText>
      </w:r>
      <w:r>
        <w:rPr>
          <w:rFonts w:hint="default" w:ascii="Times New Roman" w:hAnsi="Times New Roman" w:eastAsia="宋体" w:cs="Times New Roman"/>
          <w:bCs/>
          <w:kern w:val="44"/>
          <w:sz w:val="24"/>
          <w:vertAlign w:val="superscript"/>
        </w:rPr>
        <w:fldChar w:fldCharType="separate"/>
      </w:r>
      <w:r>
        <w:rPr>
          <w:rFonts w:hint="default" w:ascii="Times New Roman" w:hAnsi="Times New Roman" w:eastAsia="宋体" w:cs="Times New Roman"/>
          <w:bCs/>
          <w:kern w:val="44"/>
          <w:sz w:val="24"/>
          <w:vertAlign w:val="superscript"/>
        </w:rPr>
        <w:t>[7]</w:t>
      </w:r>
      <w:r>
        <w:rPr>
          <w:rFonts w:hint="default" w:ascii="Times New Roman" w:hAnsi="Times New Roman" w:eastAsia="宋体" w:cs="Times New Roman"/>
          <w:bCs/>
          <w:kern w:val="44"/>
          <w:sz w:val="24"/>
          <w:vertAlign w:val="superscript"/>
        </w:rPr>
        <w:fldChar w:fldCharType="end"/>
      </w:r>
      <w:r>
        <w:rPr>
          <w:rFonts w:hint="default" w:ascii="Times New Roman" w:hAnsi="Times New Roman" w:eastAsia="宋体" w:cs="Times New Roman"/>
          <w:bCs/>
          <w:kern w:val="44"/>
          <w:sz w:val="24"/>
        </w:rPr>
        <w:t>。本</w:t>
      </w:r>
      <w:r>
        <w:rPr>
          <w:rFonts w:hint="eastAsia" w:ascii="Times New Roman" w:hAnsi="Times New Roman" w:eastAsia="宋体" w:cs="Times New Roman"/>
          <w:bCs/>
          <w:kern w:val="44"/>
          <w:sz w:val="24"/>
          <w:lang w:val="en-US" w:eastAsia="zh-CN"/>
        </w:rPr>
        <w:t>文</w:t>
      </w:r>
      <w:r>
        <w:rPr>
          <w:rFonts w:hint="default" w:ascii="Times New Roman" w:hAnsi="Times New Roman" w:eastAsia="宋体" w:cs="Times New Roman"/>
          <w:bCs/>
          <w:kern w:val="44"/>
          <w:sz w:val="24"/>
        </w:rPr>
        <w:t>基</w:t>
      </w:r>
      <w:r>
        <w:rPr>
          <w:rFonts w:hint="eastAsia" w:ascii="Times New Roman" w:hAnsi="Times New Roman" w:eastAsia="宋体" w:cs="Times New Roman"/>
          <w:bCs/>
          <w:kern w:val="44"/>
          <w:sz w:val="24"/>
          <w:lang w:val="en-US" w:eastAsia="zh-CN"/>
        </w:rPr>
        <w:t>于</w:t>
      </w:r>
      <w:r>
        <w:rPr>
          <w:rFonts w:hint="default" w:ascii="Times New Roman" w:hAnsi="Times New Roman" w:eastAsia="宋体" w:cs="Times New Roman"/>
          <w:bCs/>
          <w:kern w:val="44"/>
          <w:sz w:val="24"/>
        </w:rPr>
        <w:t>XGBoost的地铁线路客流量预测框架。通过深入挖掘多源数据价值、优化特征工程方法，致力于为地铁运营管理打造切实可行、精准高效的决策支持工具，为地铁运营的科学化、智能化发展提供有力支撑。</w:t>
      </w:r>
    </w:p>
    <w:p w14:paraId="4D1B7AB2">
      <w:pPr>
        <w:pStyle w:val="36"/>
        <w:widowControl/>
        <w:numPr>
          <w:ilvl w:val="0"/>
          <w:numId w:val="3"/>
        </w:numPr>
        <w:tabs>
          <w:tab w:val="left" w:pos="0"/>
        </w:tabs>
        <w:spacing w:line="480" w:lineRule="exact"/>
        <w:ind w:firstLineChars="0"/>
        <w:jc w:val="left"/>
        <w:outlineLvl w:val="2"/>
        <w:rPr>
          <w:rFonts w:hint="default" w:ascii="Times New Roman" w:hAnsi="Times New Roman" w:eastAsia="宋体" w:cs="Times New Roman"/>
          <w:b/>
          <w:bCs/>
          <w:kern w:val="0"/>
          <w:sz w:val="24"/>
          <w:lang w:bidi="ar"/>
        </w:rPr>
      </w:pPr>
      <w:bookmarkStart w:id="75" w:name="_Toc7646"/>
      <w:r>
        <w:rPr>
          <w:rFonts w:hint="default" w:ascii="Times New Roman" w:hAnsi="Times New Roman" w:eastAsia="宋体" w:cs="Times New Roman"/>
          <w:b/>
          <w:bCs/>
          <w:kern w:val="0"/>
          <w:sz w:val="24"/>
          <w:lang w:bidi="ar"/>
        </w:rPr>
        <w:t>研究意义</w:t>
      </w:r>
      <w:bookmarkEnd w:id="75"/>
    </w:p>
    <w:p w14:paraId="323ED4AF">
      <w:pPr>
        <w:widowControl/>
        <w:numPr>
          <w:ilvl w:val="0"/>
          <w:numId w:val="4"/>
        </w:numPr>
        <w:spacing w:line="480" w:lineRule="exact"/>
        <w:ind w:firstLine="480" w:firstLineChars="20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理论意义​</w:t>
      </w:r>
    </w:p>
    <w:p w14:paraId="2F720522">
      <w:pPr>
        <w:widowControl/>
        <w:spacing w:line="480" w:lineRule="exact"/>
        <w:ind w:firstLine="480" w:firstLineChars="20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本研究打破传统局限，将空间特征深度嵌入XGBoost算法，系统剖析空间特征与客流量关系及其与算法的融合机制，填补理论空白，为地铁客流量预测提供新理论视角与方法范式，丰富研究体系，为后续研究优化模型、挖掘数据特征提供新思路，推动预测理论发展。</w:t>
      </w:r>
    </w:p>
    <w:p w14:paraId="443BAEBC">
      <w:pPr>
        <w:widowControl/>
        <w:numPr>
          <w:ilvl w:val="0"/>
          <w:numId w:val="4"/>
        </w:numPr>
        <w:spacing w:line="480" w:lineRule="exact"/>
        <w:ind w:firstLine="480" w:firstLineChars="20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实践意义​</w:t>
      </w:r>
    </w:p>
    <w:p w14:paraId="3EE69517">
      <w:pPr>
        <w:widowControl/>
        <w:spacing w:line="480" w:lineRule="exact"/>
        <w:ind w:firstLine="480" w:firstLineChars="20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lang w:val="en-US" w:eastAsia="zh-CN"/>
        </w:rPr>
        <w:t>在地铁运营管理层面，本研究构建的高精度预测模型可精准研判客流趋势。运营部门据此科学编制列车运行时刻表，灵活调整发车频次，实现运力资源动态优化配置；同时，基于预测结果合理规划安检、售票等岗位人员排班，降低人力成本。这种精细化管理模式既提升了运营效率，又保障了乘客出行安全与舒适度。</w:t>
      </w:r>
    </w:p>
    <w:p w14:paraId="7EF638C8">
      <w:pPr>
        <w:widowControl/>
        <w:spacing w:line="480" w:lineRule="exact"/>
        <w:ind w:firstLine="480" w:firstLineChars="20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lang w:val="en-US" w:eastAsia="zh-CN"/>
        </w:rPr>
        <w:t>在城市交通规划领域，研究成果为地铁线路优化、新线规划及站点选址提供科学支撑。通过剖析空间特征与客流量关联，让线路布局更贴合城市功能分区与人口分布，增强轨道交通网络与城市空间结构适配性。此外，该成果还助力优化城市综合交通体系，推动多种交通方式无缝衔接，有效缓解交通拥堵，为城市可持续发展提供助力。​</w:t>
      </w:r>
    </w:p>
    <w:p w14:paraId="65C1B4F7">
      <w:pPr>
        <w:pStyle w:val="3"/>
        <w:numPr>
          <w:ilvl w:val="0"/>
          <w:numId w:val="2"/>
        </w:numPr>
        <w:spacing w:line="480" w:lineRule="exact"/>
        <w:ind w:firstLine="560"/>
        <w:jc w:val="both"/>
        <w:outlineLvl w:val="1"/>
        <w:rPr>
          <w:rFonts w:hint="default" w:ascii="Times New Roman" w:hAnsi="Times New Roman" w:eastAsia="楷体" w:cs="Times New Roman"/>
          <w:b w:val="0"/>
          <w:bCs/>
          <w:kern w:val="44"/>
          <w:sz w:val="28"/>
          <w:szCs w:val="28"/>
        </w:rPr>
      </w:pPr>
      <w:bookmarkStart w:id="76" w:name="_Toc16984"/>
      <w:r>
        <w:rPr>
          <w:rFonts w:hint="default" w:ascii="Times New Roman" w:hAnsi="Times New Roman" w:eastAsia="楷体" w:cs="Times New Roman"/>
          <w:b w:val="0"/>
          <w:bCs/>
          <w:kern w:val="44"/>
          <w:sz w:val="28"/>
          <w:szCs w:val="28"/>
        </w:rPr>
        <w:t>研究内容与方法</w:t>
      </w:r>
      <w:bookmarkEnd w:id="76"/>
    </w:p>
    <w:p w14:paraId="53484BE9">
      <w:pPr>
        <w:pStyle w:val="36"/>
        <w:widowControl/>
        <w:numPr>
          <w:ilvl w:val="0"/>
          <w:numId w:val="5"/>
        </w:numPr>
        <w:spacing w:line="480" w:lineRule="exact"/>
        <w:ind w:firstLineChars="0"/>
        <w:jc w:val="left"/>
        <w:outlineLvl w:val="2"/>
        <w:rPr>
          <w:rFonts w:hint="default" w:ascii="Times New Roman" w:hAnsi="Times New Roman" w:eastAsia="宋体" w:cs="Times New Roman"/>
          <w:b/>
          <w:bCs/>
          <w:kern w:val="0"/>
          <w:sz w:val="24"/>
          <w:lang w:bidi="ar"/>
        </w:rPr>
      </w:pPr>
      <w:bookmarkStart w:id="77" w:name="_Toc2009"/>
      <w:r>
        <w:rPr>
          <w:rFonts w:hint="default" w:ascii="Times New Roman" w:hAnsi="Times New Roman" w:eastAsia="宋体" w:cs="Times New Roman"/>
          <w:b/>
          <w:bCs/>
          <w:kern w:val="0"/>
          <w:sz w:val="24"/>
          <w:lang w:bidi="ar"/>
        </w:rPr>
        <w:t>研究内容</w:t>
      </w:r>
      <w:bookmarkEnd w:id="77"/>
      <w:bookmarkStart w:id="78" w:name="_Toc18970"/>
      <w:bookmarkStart w:id="79" w:name="_Toc15832"/>
    </w:p>
    <w:p w14:paraId="1794FDDE">
      <w:pPr>
        <w:widowControl/>
        <w:spacing w:line="480" w:lineRule="exact"/>
        <w:ind w:firstLine="420"/>
        <w:jc w:val="left"/>
        <w:rPr>
          <w:rFonts w:hint="default" w:ascii="Times New Roman" w:hAnsi="Times New Roman" w:eastAsia="宋体" w:cs="Times New Roman"/>
          <w:b/>
          <w:bCs/>
          <w:kern w:val="0"/>
          <w:sz w:val="24"/>
          <w:lang w:bidi="ar"/>
        </w:rPr>
      </w:pPr>
      <w:r>
        <w:rPr>
          <w:rFonts w:hint="default" w:ascii="Times New Roman" w:hAnsi="Times New Roman" w:eastAsia="宋体" w:cs="Times New Roman"/>
          <w:bCs/>
          <w:kern w:val="44"/>
          <w:sz w:val="24"/>
        </w:rPr>
        <w:t>本研究旨在构建基于XGBoost与空间特征融合的地铁线路客流量预测模型。首先，收集多源数据，包括地铁线路</w:t>
      </w:r>
      <w:r>
        <w:rPr>
          <w:rFonts w:hint="default" w:ascii="Times New Roman" w:hAnsi="Times New Roman" w:eastAsia="宋体" w:cs="Times New Roman"/>
          <w:bCs/>
          <w:kern w:val="44"/>
          <w:sz w:val="24"/>
          <w:lang w:val="en-US" w:eastAsia="zh-CN"/>
        </w:rPr>
        <w:t>每天</w:t>
      </w:r>
      <w:r>
        <w:rPr>
          <w:rFonts w:hint="default" w:ascii="Times New Roman" w:hAnsi="Times New Roman" w:eastAsia="宋体" w:cs="Times New Roman"/>
          <w:bCs/>
          <w:kern w:val="44"/>
          <w:sz w:val="24"/>
        </w:rPr>
        <w:t>客流量数据、空气质量、气温、风力等环境数据，以及地铁拓扑结构。其次，对数据进行系统的预处理，包括缺失值填充、异常值处理、数据标准化等操作。在特征工程方面，除了提取时间特征、环境特征外，重点挖掘空间特征，分析线路在地铁网络中的空间位置关系、换乘节点的空间集聚效应等。然后，将提取的各类特征与XGBoost算法相结合，通过参数调优和模型训练，构建预测模型。最后，利用均方误差、平均绝对误差、决定系数等指标对模型进行评估，并与传统模型及未融合空间特征的XGBoost模型进行对比分析，验证融合空间特征的有效性。</w:t>
      </w:r>
    </w:p>
    <w:p w14:paraId="49DBE76B">
      <w:pPr>
        <w:pStyle w:val="36"/>
        <w:widowControl/>
        <w:numPr>
          <w:ilvl w:val="0"/>
          <w:numId w:val="5"/>
        </w:numPr>
        <w:spacing w:line="480" w:lineRule="exact"/>
        <w:ind w:firstLineChars="0"/>
        <w:jc w:val="left"/>
        <w:outlineLvl w:val="2"/>
        <w:rPr>
          <w:rFonts w:hint="default" w:ascii="Times New Roman" w:hAnsi="Times New Roman" w:eastAsia="宋体" w:cs="Times New Roman"/>
          <w:b/>
          <w:bCs/>
          <w:kern w:val="0"/>
          <w:sz w:val="24"/>
          <w:lang w:bidi="ar"/>
        </w:rPr>
      </w:pPr>
      <w:bookmarkStart w:id="80" w:name="_Toc14838"/>
      <w:r>
        <w:rPr>
          <w:rFonts w:hint="default" w:ascii="Times New Roman" w:hAnsi="Times New Roman" w:eastAsia="宋体" w:cs="Times New Roman"/>
          <w:b/>
          <w:bCs/>
          <w:kern w:val="0"/>
          <w:sz w:val="24"/>
          <w:lang w:bidi="ar"/>
        </w:rPr>
        <w:t>研究方法</w:t>
      </w:r>
      <w:bookmarkEnd w:id="78"/>
      <w:bookmarkEnd w:id="79"/>
      <w:bookmarkEnd w:id="80"/>
    </w:p>
    <w:p w14:paraId="1449CF70">
      <w:pPr>
        <w:widowControl/>
        <w:spacing w:line="480" w:lineRule="exact"/>
        <w:ind w:firstLine="420"/>
        <w:jc w:val="left"/>
        <w:rPr>
          <w:rFonts w:hint="default" w:ascii="Times New Roman" w:hAnsi="Times New Roman" w:eastAsia="宋体" w:cs="Times New Roman"/>
          <w:b/>
          <w:bCs/>
          <w:kern w:val="0"/>
          <w:sz w:val="24"/>
          <w:lang w:bidi="ar"/>
        </w:rPr>
      </w:pPr>
      <w:r>
        <w:rPr>
          <w:rFonts w:hint="default" w:ascii="Times New Roman" w:hAnsi="Times New Roman" w:eastAsia="宋体" w:cs="Times New Roman"/>
          <w:bCs/>
          <w:kern w:val="44"/>
          <w:sz w:val="24"/>
        </w:rPr>
        <w:t>本研究采用以下系统性方法构建基于XGBoost与空间特征融合的地铁客流量预测模型：</w:t>
      </w:r>
    </w:p>
    <w:p w14:paraId="6EA7ADD0">
      <w:pPr>
        <w:widowControl/>
        <w:numPr>
          <w:ilvl w:val="0"/>
          <w:numId w:val="6"/>
        </w:numPr>
        <w:spacing w:line="480" w:lineRule="exact"/>
        <w:ind w:firstLine="480" w:firstLineChars="20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数据驱动建模</w:t>
      </w:r>
    </w:p>
    <w:p w14:paraId="31C3F242">
      <w:pPr>
        <w:widowControl/>
        <w:spacing w:line="480" w:lineRule="exact"/>
        <w:ind w:firstLine="42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通过收集多源数据，构建多维特征集。使用箱线图法检测并处理异常值，对极端事件类异常值进行保留标注，对数据错误类异常值采用均值/中位数替代法修正。</w:t>
      </w:r>
    </w:p>
    <w:p w14:paraId="4531A4D2">
      <w:pPr>
        <w:widowControl/>
        <w:numPr>
          <w:ilvl w:val="0"/>
          <w:numId w:val="6"/>
        </w:numPr>
        <w:spacing w:line="480" w:lineRule="exact"/>
        <w:ind w:firstLine="480" w:firstLineChars="20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特征工程优化</w:t>
      </w:r>
    </w:p>
    <w:p w14:paraId="1C8CD3C6">
      <w:pPr>
        <w:widowControl/>
        <w:spacing w:line="480" w:lineRule="exact"/>
        <w:ind w:firstLine="42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时间特征：提取年份、月份、星期、节假日等基础特征，结合周期性编码捕捉周次、月份、季节的循环规律。</w:t>
      </w:r>
    </w:p>
    <w:p w14:paraId="61A51158">
      <w:pPr>
        <w:widowControl/>
        <w:spacing w:line="480" w:lineRule="exact"/>
        <w:ind w:firstLine="420"/>
        <w:jc w:val="left"/>
        <w:rPr>
          <w:rFonts w:hint="default" w:ascii="Times New Roman" w:hAnsi="Times New Roman" w:eastAsia="宋体" w:cs="Times New Roman"/>
          <w:bCs/>
          <w:kern w:val="44"/>
          <w:sz w:val="24"/>
          <w:lang w:eastAsia="zh-CN"/>
        </w:rPr>
      </w:pPr>
      <w:r>
        <w:rPr>
          <w:rFonts w:hint="default" w:ascii="Times New Roman" w:hAnsi="Times New Roman" w:eastAsia="宋体" w:cs="Times New Roman"/>
          <w:bCs/>
          <w:kern w:val="44"/>
          <w:sz w:val="24"/>
        </w:rPr>
        <w:t>环境特征：对天气类型、风力等级、气温区间进行赋分量化</w:t>
      </w:r>
      <w:r>
        <w:rPr>
          <w:rFonts w:hint="default" w:ascii="Times New Roman" w:hAnsi="Times New Roman" w:eastAsia="宋体" w:cs="Times New Roman"/>
          <w:bCs/>
          <w:kern w:val="44"/>
          <w:sz w:val="24"/>
          <w:lang w:eastAsia="zh-CN"/>
        </w:rPr>
        <w:t>。</w:t>
      </w:r>
    </w:p>
    <w:p w14:paraId="14974293">
      <w:pPr>
        <w:widowControl/>
        <w:spacing w:line="480" w:lineRule="exact"/>
        <w:ind w:firstLine="42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空间特征：基于地铁拓扑结构，定义换乘站与普通站点的权重分配机制，量化线路间的空间关联性。</w:t>
      </w:r>
    </w:p>
    <w:p w14:paraId="09E1C092">
      <w:pPr>
        <w:widowControl/>
        <w:spacing w:line="480" w:lineRule="exact"/>
        <w:ind w:firstLine="42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历史流量特征：引入滞后特征及滚动均值，强化时间序列依赖性建模。</w:t>
      </w:r>
    </w:p>
    <w:p w14:paraId="34A5593C">
      <w:pPr>
        <w:widowControl/>
        <w:numPr>
          <w:ilvl w:val="0"/>
          <w:numId w:val="6"/>
        </w:numPr>
        <w:spacing w:line="480" w:lineRule="exact"/>
        <w:ind w:firstLine="480" w:firstLineChars="20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模型构建与训练</w:t>
      </w:r>
    </w:p>
    <w:p w14:paraId="465D357A">
      <w:pPr>
        <w:widowControl/>
        <w:spacing w:line="480" w:lineRule="exact"/>
        <w:ind w:firstLine="42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采用XGBoost回归算法，通过加法模型拟合非线性关系。</w:t>
      </w:r>
    </w:p>
    <w:p w14:paraId="00D96BA1">
      <w:pPr>
        <w:widowControl/>
        <w:spacing w:line="480" w:lineRule="exact"/>
        <w:ind w:firstLine="42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定义目标函数，利用梯度提升迭代优化模型参数。</w:t>
      </w:r>
    </w:p>
    <w:p w14:paraId="3002BEF4">
      <w:pPr>
        <w:widowControl/>
        <w:spacing w:line="480" w:lineRule="exact"/>
        <w:ind w:firstLine="42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结合贝叶斯优化与网格搜索调优超参数，并通过早停策略防止过拟合。</w:t>
      </w:r>
    </w:p>
    <w:p w14:paraId="74646AB5">
      <w:pPr>
        <w:widowControl/>
        <w:numPr>
          <w:ilvl w:val="0"/>
          <w:numId w:val="6"/>
        </w:numPr>
        <w:spacing w:line="480" w:lineRule="exact"/>
        <w:ind w:firstLine="480" w:firstLineChars="20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模型评估与验证</w:t>
      </w:r>
    </w:p>
    <w:p w14:paraId="4B5EA5D1">
      <w:pPr>
        <w:widowControl/>
        <w:spacing w:line="480" w:lineRule="exact"/>
        <w:ind w:firstLine="42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使用均方误差、均方根误差、平均绝对误差及决定系数量化模型性能。</w:t>
      </w:r>
    </w:p>
    <w:p w14:paraId="090C0F22">
      <w:pPr>
        <w:widowControl/>
        <w:spacing w:line="480" w:lineRule="exact"/>
        <w:ind w:firstLine="42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通过残差分析（Shapiro-Wilk正态性检验、AC</w:t>
      </w:r>
      <w:r>
        <w:rPr>
          <w:rFonts w:hint="default" w:ascii="Times New Roman" w:hAnsi="Times New Roman" w:eastAsia="宋体" w:cs="Times New Roman"/>
          <w:bCs/>
          <w:kern w:val="44"/>
          <w:sz w:val="24"/>
          <w:lang w:val="en-US" w:eastAsia="zh-CN"/>
        </w:rPr>
        <w:t>F</w:t>
      </w:r>
      <w:r>
        <w:rPr>
          <w:rFonts w:hint="default" w:ascii="Times New Roman" w:hAnsi="Times New Roman" w:eastAsia="宋体" w:cs="Times New Roman"/>
          <w:bCs/>
          <w:kern w:val="44"/>
          <w:sz w:val="24"/>
        </w:rPr>
        <w:t>自相关性分析）验证模型稳定性。</w:t>
      </w:r>
    </w:p>
    <w:p w14:paraId="2EAD346A">
      <w:pPr>
        <w:widowControl/>
        <w:spacing w:line="480" w:lineRule="exact"/>
        <w:ind w:firstLine="420"/>
        <w:jc w:val="left"/>
        <w:rPr>
          <w:rFonts w:hint="default" w:ascii="Times New Roman" w:hAnsi="Times New Roman" w:eastAsia="宋体" w:cs="Times New Roman"/>
          <w:b/>
          <w:bCs/>
          <w:kern w:val="0"/>
          <w:sz w:val="24"/>
          <w:lang w:bidi="ar"/>
        </w:rPr>
      </w:pPr>
      <w:r>
        <w:rPr>
          <w:rFonts w:hint="default" w:ascii="Times New Roman" w:hAnsi="Times New Roman" w:eastAsia="宋体" w:cs="Times New Roman"/>
          <w:bCs/>
          <w:kern w:val="44"/>
          <w:sz w:val="24"/>
        </w:rPr>
        <w:t>对比融合空间特征的XGBoost模型与传统模型（如ARIMA、未融合空间特征的XGBoost）的预测精度，验证创新点的有效性。</w:t>
      </w:r>
    </w:p>
    <w:p w14:paraId="45C08EAA">
      <w:pPr>
        <w:pStyle w:val="36"/>
        <w:widowControl/>
        <w:numPr>
          <w:ilvl w:val="0"/>
          <w:numId w:val="5"/>
        </w:numPr>
        <w:spacing w:line="480" w:lineRule="exact"/>
        <w:ind w:firstLineChars="0"/>
        <w:jc w:val="left"/>
        <w:outlineLvl w:val="2"/>
        <w:rPr>
          <w:rFonts w:hint="default" w:ascii="Times New Roman" w:hAnsi="Times New Roman" w:eastAsia="宋体" w:cs="Times New Roman"/>
          <w:b/>
          <w:bCs/>
          <w:kern w:val="0"/>
          <w:sz w:val="24"/>
          <w:lang w:bidi="ar"/>
        </w:rPr>
      </w:pPr>
      <w:bookmarkStart w:id="81" w:name="_Toc2416"/>
      <w:r>
        <w:rPr>
          <w:rFonts w:hint="default" w:ascii="Times New Roman" w:hAnsi="Times New Roman" w:eastAsia="宋体" w:cs="Times New Roman"/>
          <w:b/>
          <w:bCs/>
          <w:kern w:val="0"/>
          <w:sz w:val="24"/>
          <w:lang w:bidi="ar"/>
        </w:rPr>
        <w:t>技术路线</w:t>
      </w:r>
      <w:bookmarkEnd w:id="81"/>
    </w:p>
    <w:p w14:paraId="072DE687">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drawing>
          <wp:inline distT="0" distB="0" distL="114300" distR="114300">
            <wp:extent cx="5461635" cy="7528560"/>
            <wp:effectExtent l="0" t="0" r="0" b="0"/>
            <wp:docPr id="11" name="图片 8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6" descr="IMG_256"/>
                    <pic:cNvPicPr>
                      <a:picLocks noChangeAspect="1"/>
                    </pic:cNvPicPr>
                  </pic:nvPicPr>
                  <pic:blipFill>
                    <a:blip r:embed="rId9"/>
                    <a:stretch>
                      <a:fillRect/>
                    </a:stretch>
                  </pic:blipFill>
                  <pic:spPr>
                    <a:xfrm>
                      <a:off x="0" y="0"/>
                      <a:ext cx="5461635" cy="7528560"/>
                    </a:xfrm>
                    <a:prstGeom prst="rect">
                      <a:avLst/>
                    </a:prstGeom>
                    <a:noFill/>
                    <a:ln w="9525">
                      <a:noFill/>
                    </a:ln>
                  </pic:spPr>
                </pic:pic>
              </a:graphicData>
            </a:graphic>
          </wp:inline>
        </w:drawing>
      </w:r>
    </w:p>
    <w:p w14:paraId="6D0ADD49">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p>
    <w:p w14:paraId="06F1898F">
      <w:pPr>
        <w:pStyle w:val="11"/>
        <w:widowControl/>
        <w:jc w:val="center"/>
        <w:rPr>
          <w:rFonts w:hint="default" w:ascii="Times New Roman" w:hAnsi="Times New Roman" w:eastAsia="宋体" w:cs="Times New Roman"/>
          <w:bCs/>
          <w:kern w:val="44"/>
          <w:sz w:val="24"/>
        </w:rPr>
      </w:pPr>
      <w:bookmarkStart w:id="82" w:name="_Toc15731"/>
      <w:bookmarkStart w:id="83" w:name="_Toc11257"/>
      <w:bookmarkStart w:id="84" w:name="_Toc9511"/>
      <w:r>
        <w:rPr>
          <w:rFonts w:hint="default" w:ascii="Times New Roman" w:hAnsi="Times New Roman" w:eastAsia="宋体" w:cs="Times New Roman"/>
          <w:bCs/>
          <w:kern w:val="44"/>
          <w:sz w:val="24"/>
        </w:rPr>
        <w:t xml:space="preserve">图 </w:t>
      </w:r>
      <w:r>
        <w:rPr>
          <w:rFonts w:hint="default" w:ascii="Times New Roman" w:hAnsi="Times New Roman" w:eastAsia="宋体" w:cs="Times New Roman"/>
          <w:bCs/>
          <w:kern w:val="44"/>
          <w:sz w:val="24"/>
        </w:rPr>
        <w:fldChar w:fldCharType="begin"/>
      </w:r>
      <w:r>
        <w:rPr>
          <w:rFonts w:hint="default" w:ascii="Times New Roman" w:hAnsi="Times New Roman" w:eastAsia="宋体" w:cs="Times New Roman"/>
          <w:bCs/>
          <w:kern w:val="44"/>
          <w:sz w:val="24"/>
        </w:rPr>
        <w:instrText xml:space="preserve"> SEQ 图 \* ARABIC </w:instrText>
      </w:r>
      <w:r>
        <w:rPr>
          <w:rFonts w:hint="default" w:ascii="Times New Roman" w:hAnsi="Times New Roman" w:eastAsia="宋体" w:cs="Times New Roman"/>
          <w:bCs/>
          <w:kern w:val="44"/>
          <w:sz w:val="24"/>
        </w:rPr>
        <w:fldChar w:fldCharType="separate"/>
      </w:r>
      <w:r>
        <w:rPr>
          <w:rFonts w:hint="default" w:ascii="Times New Roman" w:hAnsi="Times New Roman" w:eastAsia="宋体" w:cs="Times New Roman"/>
          <w:bCs/>
          <w:kern w:val="44"/>
          <w:sz w:val="24"/>
        </w:rPr>
        <w:t>1</w:t>
      </w:r>
      <w:r>
        <w:rPr>
          <w:rFonts w:hint="default" w:ascii="Times New Roman" w:hAnsi="Times New Roman" w:eastAsia="宋体" w:cs="Times New Roman"/>
          <w:bCs/>
          <w:kern w:val="44"/>
          <w:sz w:val="24"/>
        </w:rPr>
        <w:fldChar w:fldCharType="end"/>
      </w:r>
      <w:bookmarkStart w:id="85" w:name="_Toc28279"/>
      <w:r>
        <w:rPr>
          <w:rFonts w:hint="default" w:ascii="Times New Roman" w:hAnsi="Times New Roman" w:eastAsia="宋体" w:cs="Times New Roman"/>
          <w:bCs/>
          <w:kern w:val="44"/>
          <w:sz w:val="24"/>
        </w:rPr>
        <w:t xml:space="preserve">  技术路线图</w:t>
      </w:r>
      <w:bookmarkEnd w:id="82"/>
      <w:bookmarkEnd w:id="83"/>
      <w:bookmarkEnd w:id="84"/>
      <w:bookmarkEnd w:id="85"/>
    </w:p>
    <w:p w14:paraId="7B36F57B">
      <w:pPr>
        <w:pStyle w:val="3"/>
        <w:numPr>
          <w:ilvl w:val="0"/>
          <w:numId w:val="2"/>
        </w:numPr>
        <w:spacing w:line="480" w:lineRule="exact"/>
        <w:ind w:firstLine="560"/>
        <w:jc w:val="both"/>
        <w:outlineLvl w:val="1"/>
        <w:rPr>
          <w:rFonts w:hint="default" w:ascii="Times New Roman" w:hAnsi="Times New Roman" w:eastAsia="楷体" w:cs="Times New Roman"/>
          <w:b w:val="0"/>
          <w:bCs/>
          <w:kern w:val="44"/>
          <w:sz w:val="28"/>
          <w:szCs w:val="28"/>
        </w:rPr>
      </w:pPr>
      <w:bookmarkStart w:id="86" w:name="_Toc24703"/>
      <w:r>
        <w:rPr>
          <w:rFonts w:hint="default" w:ascii="Times New Roman" w:hAnsi="Times New Roman" w:eastAsia="楷体" w:cs="Times New Roman"/>
          <w:b w:val="0"/>
          <w:bCs/>
          <w:kern w:val="44"/>
          <w:sz w:val="28"/>
          <w:szCs w:val="28"/>
        </w:rPr>
        <w:t>文献综述</w:t>
      </w:r>
      <w:bookmarkEnd w:id="86"/>
    </w:p>
    <w:p w14:paraId="06747B47">
      <w:pPr>
        <w:widowControl/>
        <w:spacing w:line="480" w:lineRule="exact"/>
        <w:ind w:firstLine="480" w:firstLineChars="20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单个模型的预测总是在单个方面表现出良好的优势，想要更加适应交通预测的复杂网络结构，一些学者提出了组合模型。将不同模型的优势结合建立新的模型，提高交通客流预测的准确率</w:t>
      </w:r>
      <w:r>
        <w:rPr>
          <w:rFonts w:hint="default" w:ascii="Times New Roman" w:hAnsi="Times New Roman" w:eastAsia="宋体" w:cs="Times New Roman"/>
          <w:bCs/>
          <w:kern w:val="44"/>
          <w:sz w:val="24"/>
          <w:vertAlign w:val="superscript"/>
        </w:rPr>
        <w:fldChar w:fldCharType="begin"/>
      </w:r>
      <w:r>
        <w:rPr>
          <w:rFonts w:hint="default" w:ascii="Times New Roman" w:hAnsi="Times New Roman" w:eastAsia="宋体" w:cs="Times New Roman"/>
          <w:bCs/>
          <w:kern w:val="44"/>
          <w:sz w:val="24"/>
          <w:vertAlign w:val="superscript"/>
        </w:rPr>
        <w:instrText xml:space="preserve"> REF _Ref11988 \r \h </w:instrText>
      </w:r>
      <w:r>
        <w:rPr>
          <w:rFonts w:hint="default" w:ascii="Times New Roman" w:hAnsi="Times New Roman" w:eastAsia="宋体" w:cs="Times New Roman"/>
          <w:bCs/>
          <w:kern w:val="44"/>
          <w:sz w:val="24"/>
          <w:vertAlign w:val="superscript"/>
        </w:rPr>
        <w:fldChar w:fldCharType="separate"/>
      </w:r>
      <w:r>
        <w:rPr>
          <w:rFonts w:hint="default" w:ascii="Times New Roman" w:hAnsi="Times New Roman" w:eastAsia="宋体" w:cs="Times New Roman"/>
          <w:bCs/>
          <w:kern w:val="44"/>
          <w:sz w:val="24"/>
          <w:vertAlign w:val="superscript"/>
        </w:rPr>
        <w:t>[4]</w:t>
      </w:r>
      <w:r>
        <w:rPr>
          <w:rFonts w:hint="default" w:ascii="Times New Roman" w:hAnsi="Times New Roman" w:eastAsia="宋体" w:cs="Times New Roman"/>
          <w:bCs/>
          <w:kern w:val="44"/>
          <w:sz w:val="24"/>
          <w:vertAlign w:val="superscript"/>
        </w:rPr>
        <w:fldChar w:fldCharType="end"/>
      </w:r>
      <w:r>
        <w:rPr>
          <w:rFonts w:hint="default" w:ascii="Times New Roman" w:hAnsi="Times New Roman" w:eastAsia="宋体" w:cs="Times New Roman"/>
          <w:bCs/>
          <w:kern w:val="44"/>
          <w:sz w:val="24"/>
        </w:rPr>
        <w:t>。</w:t>
      </w:r>
    </w:p>
    <w:p w14:paraId="3DAA158E">
      <w:pPr>
        <w:widowControl/>
        <w:spacing w:line="480" w:lineRule="exact"/>
        <w:ind w:firstLine="480" w:firstLineChars="20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随着机器学习技术的发展，支持向量机</w:t>
      </w:r>
      <w:r>
        <w:rPr>
          <w:rFonts w:hint="eastAsia" w:ascii="Times New Roman" w:hAnsi="Times New Roman" w:eastAsia="宋体" w:cs="Times New Roman"/>
          <w:bCs/>
          <w:kern w:val="44"/>
          <w:sz w:val="24"/>
          <w:lang w:eastAsia="zh-CN"/>
        </w:rPr>
        <w:t>（</w:t>
      </w:r>
      <w:r>
        <w:rPr>
          <w:rFonts w:hint="eastAsia" w:ascii="Times New Roman" w:hAnsi="Times New Roman" w:eastAsia="宋体" w:cs="Times New Roman"/>
          <w:bCs/>
          <w:kern w:val="44"/>
          <w:sz w:val="24"/>
          <w:lang w:val="en-US" w:eastAsia="zh-CN"/>
        </w:rPr>
        <w:t>SVM）</w:t>
      </w:r>
      <w:r>
        <w:rPr>
          <w:rFonts w:hint="default" w:ascii="Times New Roman" w:hAnsi="Times New Roman" w:eastAsia="宋体" w:cs="Times New Roman"/>
          <w:bCs/>
          <w:kern w:val="44"/>
          <w:sz w:val="24"/>
        </w:rPr>
        <w:t>、人工神经网络</w:t>
      </w:r>
      <w:r>
        <w:rPr>
          <w:rFonts w:hint="eastAsia" w:ascii="Times New Roman" w:hAnsi="Times New Roman" w:eastAsia="宋体" w:cs="Times New Roman"/>
          <w:bCs/>
          <w:kern w:val="44"/>
          <w:sz w:val="24"/>
          <w:lang w:eastAsia="zh-CN"/>
        </w:rPr>
        <w:t>（</w:t>
      </w:r>
      <w:r>
        <w:rPr>
          <w:rFonts w:hint="eastAsia" w:ascii="Times New Roman" w:hAnsi="Times New Roman" w:eastAsia="宋体" w:cs="Times New Roman"/>
          <w:bCs/>
          <w:kern w:val="44"/>
          <w:sz w:val="24"/>
          <w:lang w:val="en-US" w:eastAsia="zh-CN"/>
        </w:rPr>
        <w:t>ANN）</w:t>
      </w:r>
      <w:r>
        <w:rPr>
          <w:rFonts w:hint="default" w:ascii="Times New Roman" w:hAnsi="Times New Roman" w:eastAsia="宋体" w:cs="Times New Roman"/>
          <w:bCs/>
          <w:kern w:val="44"/>
          <w:sz w:val="24"/>
        </w:rPr>
        <w:t>等方法被广泛应用于地铁客流量预测。SVM通过构建最优超平面实现对非线性数据的分类和回归，在一定程度上提高了预测精度；ANN则凭借强大的非线性拟合能力，能够学习复杂的客流量变化模式。但SVM在处理大规模数据时计算效率较低，ANN存在训练时间长、易陷入局部最优等问题。</w:t>
      </w:r>
    </w:p>
    <w:p w14:paraId="4109BC5B">
      <w:pPr>
        <w:keepNext w:val="0"/>
        <w:keepLines w:val="0"/>
        <w:pageBreakBefore w:val="0"/>
        <w:widowControl w:val="0"/>
        <w:kinsoku/>
        <w:wordWrap/>
        <w:overflowPunct/>
        <w:topLinePunct w:val="0"/>
        <w:autoSpaceDE/>
        <w:autoSpaceDN/>
        <w:bidi w:val="0"/>
        <w:adjustRightInd/>
        <w:snapToGrid/>
        <w:spacing w:line="480" w:lineRule="exact"/>
        <w:ind w:firstLine="420" w:firstLineChars="0"/>
        <w:textAlignment w:val="auto"/>
        <w:rPr>
          <w:rFonts w:hint="default" w:ascii="Times New Roman" w:hAnsi="Times New Roman" w:eastAsia="宋体" w:cs="Times New Roman"/>
          <w:bCs/>
          <w:kern w:val="44"/>
          <w:sz w:val="24"/>
          <w:lang w:val="en-US"/>
        </w:rPr>
      </w:pPr>
      <w:r>
        <w:rPr>
          <w:rFonts w:hint="default" w:ascii="Times New Roman" w:hAnsi="Times New Roman" w:eastAsia="宋体" w:cs="Times New Roman"/>
          <w:b w:val="0"/>
          <w:bCs/>
          <w:kern w:val="44"/>
          <w:sz w:val="24"/>
          <w:szCs w:val="24"/>
          <w:lang w:val="en-US" w:eastAsia="zh-CN" w:bidi="ar-SA"/>
        </w:rPr>
        <w:t>近年来，集成学习算法因其优异的性能受到关注。随机森林通过构建多个决策树并进行集成，在客流量预测中展现出较好的稳定性和泛化能力 。XGBoost作为一种高效的梯度提升决策树算法，在交通预测领域取得了显著成果。例如，有研究基于XGBoost算法的短时交通流量预测模型XGBoost算法，作为对梯度提升决策树（GBDT）算法的重大改进，是一种高效的集成学习算法</w:t>
      </w:r>
      <w:r>
        <w:rPr>
          <w:rFonts w:hint="default" w:ascii="Times New Roman" w:hAnsi="Times New Roman" w:eastAsia="宋体" w:cs="Times New Roman"/>
          <w:b w:val="0"/>
          <w:bCs/>
          <w:kern w:val="44"/>
          <w:sz w:val="24"/>
          <w:szCs w:val="24"/>
          <w:vertAlign w:val="superscript"/>
          <w:lang w:val="en-US" w:eastAsia="zh-CN" w:bidi="ar-SA"/>
        </w:rPr>
        <w:fldChar w:fldCharType="begin"/>
      </w:r>
      <w:r>
        <w:rPr>
          <w:rFonts w:hint="default" w:ascii="Times New Roman" w:hAnsi="Times New Roman" w:eastAsia="宋体" w:cs="Times New Roman"/>
          <w:b w:val="0"/>
          <w:bCs/>
          <w:kern w:val="44"/>
          <w:sz w:val="24"/>
          <w:szCs w:val="24"/>
          <w:vertAlign w:val="superscript"/>
          <w:lang w:val="en-US" w:eastAsia="zh-CN" w:bidi="ar-SA"/>
        </w:rPr>
        <w:instrText xml:space="preserve"> REF _Ref26130 \w \h </w:instrText>
      </w:r>
      <w:r>
        <w:rPr>
          <w:rFonts w:hint="default" w:ascii="Times New Roman" w:hAnsi="Times New Roman" w:eastAsia="宋体" w:cs="Times New Roman"/>
          <w:b w:val="0"/>
          <w:bCs/>
          <w:kern w:val="44"/>
          <w:sz w:val="24"/>
          <w:szCs w:val="24"/>
          <w:vertAlign w:val="superscript"/>
          <w:lang w:val="en-US" w:eastAsia="zh-CN" w:bidi="ar-SA"/>
        </w:rPr>
        <w:fldChar w:fldCharType="separate"/>
      </w:r>
      <w:r>
        <w:rPr>
          <w:rFonts w:hint="default" w:ascii="Times New Roman" w:hAnsi="Times New Roman" w:eastAsia="宋体" w:cs="Times New Roman"/>
          <w:b w:val="0"/>
          <w:bCs/>
          <w:kern w:val="44"/>
          <w:sz w:val="24"/>
          <w:szCs w:val="24"/>
          <w:vertAlign w:val="superscript"/>
          <w:lang w:val="en-US" w:eastAsia="zh-CN" w:bidi="ar-SA"/>
        </w:rPr>
        <w:t>[9]</w:t>
      </w:r>
      <w:r>
        <w:rPr>
          <w:rFonts w:hint="default" w:ascii="Times New Roman" w:hAnsi="Times New Roman" w:eastAsia="宋体" w:cs="Times New Roman"/>
          <w:b w:val="0"/>
          <w:bCs/>
          <w:kern w:val="44"/>
          <w:sz w:val="24"/>
          <w:szCs w:val="24"/>
          <w:vertAlign w:val="superscript"/>
          <w:lang w:val="en-US" w:eastAsia="zh-CN" w:bidi="ar-SA"/>
        </w:rPr>
        <w:fldChar w:fldCharType="end"/>
      </w:r>
      <w:r>
        <w:rPr>
          <w:rFonts w:hint="eastAsia" w:ascii="Times New Roman" w:hAnsi="Times New Roman" w:eastAsia="宋体" w:cs="Times New Roman"/>
          <w:b w:val="0"/>
          <w:bCs/>
          <w:kern w:val="44"/>
          <w:sz w:val="24"/>
          <w:szCs w:val="24"/>
          <w:lang w:val="en-US" w:eastAsia="zh-CN" w:bidi="ar-SA"/>
        </w:rPr>
        <w:t>。</w:t>
      </w:r>
    </w:p>
    <w:p w14:paraId="2D8BCBBF">
      <w:pPr>
        <w:widowControl/>
        <w:spacing w:line="480" w:lineRule="exact"/>
        <w:ind w:firstLine="480" w:firstLineChars="20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然而，现有研究大多聚焦于基于站点级数据的客流量预测，针对仅有线路整体数据的研究相对较少。在数据特征挖掘方面，部分研究仅考虑时间、天气等常规因素，对地铁拓扑结构等空间特征的深入分析不足。在算法应用上，虽然 XGBoost已在交通预测领域有所应用，但在地铁线路整体客流量预测场景下，如何结合多源数据特征进行模型优化和参数调整，仍有待进一步研究。本文提出基于线路整体数据的地铁客流量预测新方法，为该领域提供新思路与实践参考。</w:t>
      </w:r>
    </w:p>
    <w:p w14:paraId="67142C4F">
      <w:pPr>
        <w:pStyle w:val="3"/>
        <w:numPr>
          <w:ilvl w:val="0"/>
          <w:numId w:val="2"/>
        </w:numPr>
        <w:spacing w:line="480" w:lineRule="exact"/>
        <w:ind w:firstLine="560"/>
        <w:jc w:val="both"/>
        <w:outlineLvl w:val="1"/>
        <w:rPr>
          <w:rFonts w:hint="default" w:ascii="Times New Roman" w:hAnsi="Times New Roman" w:eastAsia="楷体" w:cs="Times New Roman"/>
          <w:b w:val="0"/>
          <w:bCs/>
          <w:kern w:val="44"/>
          <w:sz w:val="28"/>
          <w:szCs w:val="28"/>
        </w:rPr>
      </w:pPr>
      <w:bookmarkStart w:id="87" w:name="_Toc26125"/>
      <w:r>
        <w:rPr>
          <w:rFonts w:hint="default" w:ascii="Times New Roman" w:hAnsi="Times New Roman" w:eastAsia="楷体" w:cs="Times New Roman"/>
          <w:b w:val="0"/>
          <w:bCs/>
          <w:kern w:val="44"/>
          <w:sz w:val="28"/>
          <w:szCs w:val="28"/>
        </w:rPr>
        <w:t>创新点</w:t>
      </w:r>
      <w:bookmarkEnd w:id="87"/>
    </w:p>
    <w:p w14:paraId="0BF4CF4F">
      <w:pPr>
        <w:pStyle w:val="36"/>
        <w:widowControl/>
        <w:numPr>
          <w:ilvl w:val="0"/>
          <w:numId w:val="7"/>
        </w:numPr>
        <w:spacing w:line="480" w:lineRule="exact"/>
        <w:ind w:firstLineChars="0"/>
        <w:jc w:val="left"/>
        <w:outlineLvl w:val="2"/>
        <w:rPr>
          <w:rFonts w:hint="default" w:ascii="Times New Roman" w:hAnsi="Times New Roman" w:eastAsia="宋体" w:cs="Times New Roman"/>
          <w:bCs/>
          <w:kern w:val="44"/>
          <w:sz w:val="24"/>
        </w:rPr>
      </w:pPr>
      <w:bookmarkStart w:id="88" w:name="_Toc25512"/>
      <w:r>
        <w:rPr>
          <w:rFonts w:hint="default" w:ascii="Times New Roman" w:hAnsi="Times New Roman" w:eastAsia="宋体" w:cs="Times New Roman"/>
          <w:b/>
          <w:kern w:val="44"/>
          <w:sz w:val="24"/>
        </w:rPr>
        <w:t>多源数据融合创新</w:t>
      </w:r>
      <w:bookmarkEnd w:id="88"/>
    </w:p>
    <w:p w14:paraId="49C1BFCC">
      <w:pPr>
        <w:widowControl/>
        <w:spacing w:line="480" w:lineRule="exact"/>
        <w:ind w:firstLine="42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本研究突破传统研究仅依赖单一类型数据的局限，创新性地融合了多源数据来预测地铁线路客流量。不仅纳入了常规的时间序列数据和环境数据（如气温、风速、天气、空气质量指数等），还深入挖掘地铁拓扑结构数据、站点周边用地性质等空间特征数据。通过整合这些不同维度的数据，全面捕捉影响地铁客流量的各种因素，为模型提供了丰富且准确的信息，使得模型能够更精准地刻画客流量变化规律，显著提升预测的准确性 。</w:t>
      </w:r>
    </w:p>
    <w:p w14:paraId="28E7D47F">
      <w:pPr>
        <w:pStyle w:val="36"/>
        <w:widowControl/>
        <w:numPr>
          <w:ilvl w:val="0"/>
          <w:numId w:val="7"/>
        </w:numPr>
        <w:spacing w:line="480" w:lineRule="exact"/>
        <w:ind w:firstLineChars="0"/>
        <w:jc w:val="left"/>
        <w:outlineLvl w:val="2"/>
        <w:rPr>
          <w:rFonts w:hint="default" w:ascii="Times New Roman" w:hAnsi="Times New Roman" w:eastAsia="宋体" w:cs="Times New Roman"/>
          <w:b/>
          <w:kern w:val="44"/>
          <w:sz w:val="24"/>
        </w:rPr>
      </w:pPr>
      <w:bookmarkStart w:id="89" w:name="_Toc29878"/>
      <w:r>
        <w:rPr>
          <w:rFonts w:hint="default" w:ascii="Times New Roman" w:hAnsi="Times New Roman" w:eastAsia="宋体" w:cs="Times New Roman"/>
          <w:b/>
          <w:kern w:val="44"/>
          <w:sz w:val="24"/>
        </w:rPr>
        <w:t>特征工程深度挖掘</w:t>
      </w:r>
      <w:bookmarkEnd w:id="89"/>
    </w:p>
    <w:p w14:paraId="60CFC861">
      <w:pPr>
        <w:widowControl/>
        <w:spacing w:line="480" w:lineRule="exact"/>
        <w:ind w:firstLine="42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在特征工程方面，深入挖掘了多种具有创新性的特征。在空间特征提取上，精确计算站点周边商业面积占比、住宅面积占比等指标，从微观层面反映站点周边环境对客流量的影响；同时，深入分析线路在地铁网络中的空间位置关系、换乘节点的空间集聚效应等宏观空间特征，全面揭示了地铁网络空间结构与客流量之间的内在联系。在时间特征处理上，采用周期性编码技术，将月份、周次等时间信息转化为周期性信号，有效避免模型对时间的线性误判，更合理地捕捉客流量的周期性变化规律。</w:t>
      </w:r>
    </w:p>
    <w:p w14:paraId="1E470C94">
      <w:pPr>
        <w:pStyle w:val="36"/>
        <w:widowControl/>
        <w:numPr>
          <w:ilvl w:val="0"/>
          <w:numId w:val="7"/>
        </w:numPr>
        <w:spacing w:line="480" w:lineRule="exact"/>
        <w:ind w:firstLineChars="0"/>
        <w:jc w:val="left"/>
        <w:outlineLvl w:val="2"/>
        <w:rPr>
          <w:rFonts w:hint="default" w:ascii="Times New Roman" w:hAnsi="Times New Roman" w:eastAsia="宋体" w:cs="Times New Roman"/>
          <w:b/>
          <w:kern w:val="44"/>
          <w:sz w:val="24"/>
        </w:rPr>
      </w:pPr>
      <w:bookmarkStart w:id="90" w:name="_Toc17884"/>
      <w:r>
        <w:rPr>
          <w:rFonts w:hint="default" w:ascii="Times New Roman" w:hAnsi="Times New Roman" w:eastAsia="宋体" w:cs="Times New Roman"/>
          <w:b/>
          <w:kern w:val="44"/>
          <w:sz w:val="24"/>
        </w:rPr>
        <w:t>算法应用优化创新</w:t>
      </w:r>
      <w:bookmarkEnd w:id="90"/>
    </w:p>
    <w:p w14:paraId="26BA4D5A">
      <w:pPr>
        <w:widowControl/>
        <w:spacing w:line="480" w:lineRule="exact"/>
        <w:ind w:firstLine="42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将XGBoost算法应用于地铁线路客流量预测，并针对研究场景进行了深度优化。通过系统的参数调优，利用贝叶斯优化和网格搜索等方法确定最佳参数组合，同时设置早停策略避免过拟合，充分发挥了XGBoost 算法强大的非线性拟合能力和抗过拟合特性。此外，还创新性地将地铁相关的多源数据特征与XGBoost算法有机结合，构建了适用于地铁线路客流量预测的高效模型，为该领域的算法应用提供了新的思路和实践范例。</w:t>
      </w:r>
    </w:p>
    <w:p w14:paraId="54364964">
      <w:pPr>
        <w:pStyle w:val="36"/>
        <w:widowControl/>
        <w:numPr>
          <w:ilvl w:val="0"/>
          <w:numId w:val="7"/>
        </w:numPr>
        <w:spacing w:line="480" w:lineRule="exact"/>
        <w:ind w:firstLineChars="0"/>
        <w:jc w:val="left"/>
        <w:outlineLvl w:val="2"/>
        <w:rPr>
          <w:rFonts w:hint="default" w:ascii="Times New Roman" w:hAnsi="Times New Roman" w:eastAsia="宋体" w:cs="Times New Roman"/>
          <w:b/>
          <w:kern w:val="44"/>
          <w:sz w:val="24"/>
        </w:rPr>
      </w:pPr>
      <w:bookmarkStart w:id="91" w:name="_Toc8105"/>
      <w:r>
        <w:rPr>
          <w:rFonts w:hint="default" w:ascii="Times New Roman" w:hAnsi="Times New Roman" w:eastAsia="宋体" w:cs="Times New Roman"/>
          <w:b/>
          <w:kern w:val="44"/>
          <w:sz w:val="24"/>
        </w:rPr>
        <w:t>模型构建视角创新</w:t>
      </w:r>
      <w:bookmarkEnd w:id="91"/>
    </w:p>
    <w:p w14:paraId="41AA570C">
      <w:pPr>
        <w:widowControl/>
        <w:spacing w:line="480" w:lineRule="exact"/>
        <w:ind w:firstLine="42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区别于大多数基于站点级数据的客流量预测研究，本研究聚焦于仅有线路整体数据的情况，探索出一套有效的预测方法。这种从线路整体层面出发构建预测模型的视角，填补了相关研究空白，为解决实际运营中部分城市或场景下难以获取站点级数据的问题提供了可行方案，拓展了地铁客流量预测研究的广度和深度，对推动地铁运营管理的科学化、智能化发展具有重要意义。</w:t>
      </w:r>
    </w:p>
    <w:p w14:paraId="3EDA3968">
      <w:pPr>
        <w:pStyle w:val="2"/>
        <w:numPr>
          <w:ilvl w:val="0"/>
          <w:numId w:val="1"/>
        </w:numPr>
        <w:spacing w:line="480" w:lineRule="exact"/>
        <w:ind w:firstLine="600"/>
        <w:jc w:val="left"/>
        <w:rPr>
          <w:rFonts w:hint="default" w:ascii="Times New Roman" w:hAnsi="Times New Roman" w:eastAsia="黑体" w:cs="Times New Roman"/>
          <w:b w:val="0"/>
          <w:bCs/>
          <w:sz w:val="30"/>
          <w:szCs w:val="30"/>
        </w:rPr>
      </w:pPr>
      <w:bookmarkStart w:id="92" w:name="_Toc23545"/>
      <w:r>
        <w:rPr>
          <w:rFonts w:hint="default" w:ascii="Times New Roman" w:hAnsi="Times New Roman" w:eastAsia="黑体" w:cs="Times New Roman"/>
          <w:b w:val="0"/>
          <w:bCs/>
          <w:sz w:val="30"/>
          <w:szCs w:val="30"/>
        </w:rPr>
        <w:t>数据收集与处理</w:t>
      </w:r>
      <w:bookmarkEnd w:id="92"/>
    </w:p>
    <w:p w14:paraId="54D920A6">
      <w:pPr>
        <w:pStyle w:val="4"/>
        <w:numPr>
          <w:ilvl w:val="0"/>
          <w:numId w:val="8"/>
        </w:numPr>
        <w:spacing w:line="480" w:lineRule="exact"/>
        <w:ind w:firstLine="560"/>
        <w:jc w:val="left"/>
        <w:rPr>
          <w:rFonts w:hint="default" w:ascii="Times New Roman" w:hAnsi="Times New Roman" w:eastAsia="楷体" w:cs="Times New Roman"/>
          <w:b w:val="0"/>
          <w:bCs/>
          <w:sz w:val="28"/>
          <w:szCs w:val="28"/>
        </w:rPr>
      </w:pPr>
      <w:bookmarkStart w:id="93" w:name="_Toc30098"/>
      <w:r>
        <w:rPr>
          <w:rFonts w:hint="default" w:ascii="Times New Roman" w:hAnsi="Times New Roman" w:eastAsia="楷体" w:cs="Times New Roman"/>
          <w:b w:val="0"/>
          <w:bCs/>
          <w:sz w:val="28"/>
          <w:szCs w:val="28"/>
        </w:rPr>
        <w:t>数据收集</w:t>
      </w:r>
      <w:bookmarkEnd w:id="93"/>
    </w:p>
    <w:p w14:paraId="5D68C482">
      <w:pPr>
        <w:spacing w:line="480" w:lineRule="exact"/>
        <w:ind w:firstLine="420"/>
        <w:rPr>
          <w:rFonts w:hint="default" w:ascii="Times New Roman" w:hAnsi="Times New Roman" w:eastAsia="宋体" w:cs="Times New Roman"/>
          <w:bCs/>
          <w:kern w:val="44"/>
          <w:sz w:val="24"/>
          <w:highlight w:val="yellow"/>
        </w:rPr>
      </w:pPr>
      <w:bookmarkStart w:id="94" w:name="_Toc24804"/>
      <w:bookmarkStart w:id="95" w:name="_Toc15862"/>
      <w:r>
        <w:rPr>
          <w:rFonts w:hint="default" w:ascii="Times New Roman" w:hAnsi="Times New Roman" w:eastAsia="宋体" w:cs="Times New Roman"/>
          <w:bCs/>
          <w:kern w:val="44"/>
          <w:sz w:val="24"/>
        </w:rPr>
        <w:t>本文采用的数据主要包括2023年1月1日到2024年12月31日的气温</w:t>
      </w:r>
      <w:r>
        <w:rPr>
          <w:rFonts w:hint="default" w:ascii="Times New Roman" w:hAnsi="Times New Roman" w:eastAsia="宋体" w:cs="Times New Roman"/>
          <w:bCs/>
          <w:kern w:val="44"/>
          <w:sz w:val="24"/>
          <w:lang w:eastAsia="zh-CN"/>
        </w:rPr>
        <w:t>（</w:t>
      </w:r>
      <w:r>
        <w:rPr>
          <w:rFonts w:hint="default" w:ascii="Times New Roman" w:hAnsi="Times New Roman" w:eastAsia="宋体" w:cs="Times New Roman"/>
          <w:bCs/>
          <w:kern w:val="44"/>
          <w:sz w:val="24"/>
          <w:lang w:val="en-US" w:eastAsia="zh-CN"/>
        </w:rPr>
        <w:t>附录1</w:t>
      </w:r>
      <w:r>
        <w:rPr>
          <w:rFonts w:hint="default" w:ascii="Times New Roman" w:hAnsi="Times New Roman" w:eastAsia="宋体" w:cs="Times New Roman"/>
          <w:bCs/>
          <w:kern w:val="44"/>
          <w:sz w:val="24"/>
          <w:lang w:eastAsia="zh-CN"/>
        </w:rPr>
        <w:t>）</w:t>
      </w:r>
      <w:r>
        <w:rPr>
          <w:rFonts w:hint="default" w:ascii="Times New Roman" w:hAnsi="Times New Roman" w:eastAsia="宋体" w:cs="Times New Roman"/>
          <w:bCs/>
          <w:kern w:val="44"/>
          <w:sz w:val="24"/>
        </w:rPr>
        <w:t>、风速</w:t>
      </w:r>
      <w:r>
        <w:rPr>
          <w:rFonts w:hint="default" w:ascii="Times New Roman" w:hAnsi="Times New Roman" w:eastAsia="宋体" w:cs="Times New Roman"/>
          <w:bCs/>
          <w:kern w:val="44"/>
          <w:sz w:val="24"/>
          <w:lang w:eastAsia="zh-CN"/>
        </w:rPr>
        <w:t>（</w:t>
      </w:r>
      <w:r>
        <w:rPr>
          <w:rFonts w:hint="default" w:ascii="Times New Roman" w:hAnsi="Times New Roman" w:eastAsia="宋体" w:cs="Times New Roman"/>
          <w:bCs/>
          <w:kern w:val="44"/>
          <w:sz w:val="24"/>
          <w:lang w:val="en-US" w:eastAsia="zh-CN"/>
        </w:rPr>
        <w:t>附录2</w:t>
      </w:r>
      <w:r>
        <w:rPr>
          <w:rFonts w:hint="default" w:ascii="Times New Roman" w:hAnsi="Times New Roman" w:eastAsia="宋体" w:cs="Times New Roman"/>
          <w:bCs/>
          <w:kern w:val="44"/>
          <w:sz w:val="24"/>
          <w:lang w:eastAsia="zh-CN"/>
        </w:rPr>
        <w:t>）</w:t>
      </w:r>
      <w:r>
        <w:rPr>
          <w:rFonts w:hint="default" w:ascii="Times New Roman" w:hAnsi="Times New Roman" w:eastAsia="宋体" w:cs="Times New Roman"/>
          <w:bCs/>
          <w:kern w:val="44"/>
          <w:sz w:val="24"/>
        </w:rPr>
        <w:t>、天气情况</w:t>
      </w:r>
      <w:r>
        <w:rPr>
          <w:rFonts w:hint="default" w:ascii="Times New Roman" w:hAnsi="Times New Roman" w:eastAsia="宋体" w:cs="Times New Roman"/>
          <w:bCs/>
          <w:kern w:val="44"/>
          <w:sz w:val="24"/>
          <w:lang w:eastAsia="zh-CN"/>
        </w:rPr>
        <w:t>（</w:t>
      </w:r>
      <w:r>
        <w:rPr>
          <w:rFonts w:hint="default" w:ascii="Times New Roman" w:hAnsi="Times New Roman" w:eastAsia="宋体" w:cs="Times New Roman"/>
          <w:bCs/>
          <w:kern w:val="44"/>
          <w:sz w:val="24"/>
          <w:lang w:val="en-US" w:eastAsia="zh-CN"/>
        </w:rPr>
        <w:t>附录3</w:t>
      </w:r>
      <w:r>
        <w:rPr>
          <w:rFonts w:hint="default" w:ascii="Times New Roman" w:hAnsi="Times New Roman" w:eastAsia="宋体" w:cs="Times New Roman"/>
          <w:bCs/>
          <w:kern w:val="44"/>
          <w:sz w:val="24"/>
          <w:lang w:eastAsia="zh-CN"/>
        </w:rPr>
        <w:t>）</w:t>
      </w:r>
      <w:r>
        <w:rPr>
          <w:rFonts w:hint="default" w:ascii="Times New Roman" w:hAnsi="Times New Roman" w:eastAsia="宋体" w:cs="Times New Roman"/>
          <w:bCs/>
          <w:kern w:val="44"/>
          <w:sz w:val="24"/>
        </w:rPr>
        <w:t>、空气质量指数</w:t>
      </w:r>
      <w:r>
        <w:rPr>
          <w:rFonts w:hint="default" w:ascii="Times New Roman" w:hAnsi="Times New Roman" w:eastAsia="宋体" w:cs="Times New Roman"/>
          <w:bCs/>
          <w:kern w:val="44"/>
          <w:sz w:val="24"/>
          <w:lang w:eastAsia="zh-CN"/>
        </w:rPr>
        <w:t>（</w:t>
      </w:r>
      <w:r>
        <w:rPr>
          <w:rFonts w:hint="default" w:ascii="Times New Roman" w:hAnsi="Times New Roman" w:eastAsia="宋体" w:cs="Times New Roman"/>
          <w:bCs/>
          <w:kern w:val="44"/>
          <w:sz w:val="24"/>
          <w:lang w:val="en-US" w:eastAsia="zh-CN"/>
        </w:rPr>
        <w:t>附录4</w:t>
      </w:r>
      <w:r>
        <w:rPr>
          <w:rFonts w:hint="default" w:ascii="Times New Roman" w:hAnsi="Times New Roman" w:eastAsia="宋体" w:cs="Times New Roman"/>
          <w:bCs/>
          <w:kern w:val="44"/>
          <w:sz w:val="24"/>
          <w:lang w:eastAsia="zh-CN"/>
        </w:rPr>
        <w:t>）</w:t>
      </w:r>
      <w:r>
        <w:rPr>
          <w:rFonts w:hint="default" w:ascii="Times New Roman" w:hAnsi="Times New Roman" w:eastAsia="宋体" w:cs="Times New Roman"/>
          <w:bCs/>
          <w:kern w:val="44"/>
          <w:sz w:val="24"/>
        </w:rPr>
        <w:t>以及西安地铁的1-6号线的单日客流量</w:t>
      </w:r>
      <w:r>
        <w:rPr>
          <w:rFonts w:hint="default" w:ascii="Times New Roman" w:hAnsi="Times New Roman" w:eastAsia="宋体" w:cs="Times New Roman"/>
          <w:bCs/>
          <w:kern w:val="44"/>
          <w:sz w:val="24"/>
          <w:lang w:eastAsia="zh-CN"/>
        </w:rPr>
        <w:t>（</w:t>
      </w:r>
      <w:r>
        <w:rPr>
          <w:rFonts w:hint="default" w:ascii="Times New Roman" w:hAnsi="Times New Roman" w:eastAsia="宋体" w:cs="Times New Roman"/>
          <w:bCs/>
          <w:kern w:val="44"/>
          <w:sz w:val="24"/>
          <w:lang w:val="en-US" w:eastAsia="zh-CN"/>
        </w:rPr>
        <w:t>附录5</w:t>
      </w:r>
      <w:r>
        <w:rPr>
          <w:rFonts w:hint="default" w:ascii="Times New Roman" w:hAnsi="Times New Roman" w:eastAsia="宋体" w:cs="Times New Roman"/>
          <w:bCs/>
          <w:kern w:val="44"/>
          <w:sz w:val="24"/>
          <w:lang w:eastAsia="zh-CN"/>
        </w:rPr>
        <w:t>）</w:t>
      </w:r>
      <w:r>
        <w:rPr>
          <w:rFonts w:hint="default" w:ascii="Times New Roman" w:hAnsi="Times New Roman" w:eastAsia="宋体" w:cs="Times New Roman"/>
          <w:bCs/>
          <w:kern w:val="44"/>
          <w:sz w:val="24"/>
        </w:rPr>
        <w:t>。</w:t>
      </w:r>
      <w:bookmarkEnd w:id="94"/>
      <w:bookmarkEnd w:id="95"/>
      <w:r>
        <w:rPr>
          <w:rFonts w:hint="default" w:ascii="Times New Roman" w:hAnsi="Times New Roman" w:eastAsia="宋体" w:cs="Times New Roman"/>
          <w:bCs/>
          <w:kern w:val="44"/>
          <w:sz w:val="24"/>
        </w:rPr>
        <w:t>其中气温、风速、天气情况均来源于2345天气预报</w:t>
      </w:r>
      <w:r>
        <w:rPr>
          <w:rFonts w:hint="eastAsia" w:ascii="Times New Roman" w:hAnsi="Times New Roman" w:eastAsia="宋体" w:cs="Times New Roman"/>
          <w:bCs/>
          <w:kern w:val="44"/>
          <w:sz w:val="24"/>
          <w:lang w:eastAsia="zh-CN"/>
        </w:rPr>
        <w:t>（</w:t>
      </w:r>
      <w:r>
        <w:rPr>
          <w:rFonts w:hint="default" w:ascii="Times New Roman" w:hAnsi="Times New Roman" w:eastAsia="宋体" w:cs="Times New Roman"/>
          <w:bCs/>
          <w:kern w:val="44"/>
          <w:sz w:val="24"/>
        </w:rPr>
        <w:t>网址：htpps://tianqi.2345.com</w:t>
      </w:r>
      <w:r>
        <w:rPr>
          <w:rFonts w:hint="eastAsia" w:ascii="Times New Roman" w:hAnsi="Times New Roman" w:eastAsia="宋体" w:cs="Times New Roman"/>
          <w:bCs/>
          <w:kern w:val="44"/>
          <w:sz w:val="24"/>
          <w:lang w:eastAsia="zh-CN"/>
        </w:rPr>
        <w:t>）</w:t>
      </w:r>
      <w:r>
        <w:rPr>
          <w:rFonts w:hint="default" w:ascii="Times New Roman" w:hAnsi="Times New Roman" w:eastAsia="宋体" w:cs="Times New Roman"/>
          <w:bCs/>
          <w:kern w:val="44"/>
          <w:sz w:val="24"/>
        </w:rPr>
        <w:t>，空气质量指数来源于中国空气质量在线监测分析平台</w:t>
      </w:r>
      <w:r>
        <w:rPr>
          <w:rFonts w:hint="eastAsia" w:ascii="Times New Roman" w:hAnsi="Times New Roman" w:eastAsia="宋体" w:cs="Times New Roman"/>
          <w:bCs/>
          <w:kern w:val="44"/>
          <w:sz w:val="24"/>
          <w:lang w:eastAsia="zh-CN"/>
        </w:rPr>
        <w:t>（</w:t>
      </w:r>
      <w:r>
        <w:rPr>
          <w:rFonts w:hint="default" w:ascii="Times New Roman" w:hAnsi="Times New Roman" w:eastAsia="宋体" w:cs="Times New Roman"/>
          <w:bCs/>
          <w:kern w:val="44"/>
          <w:sz w:val="24"/>
        </w:rPr>
        <w:t>网址：https://www.aqistudy.cn</w:t>
      </w:r>
      <w:r>
        <w:rPr>
          <w:rFonts w:hint="eastAsia" w:ascii="Times New Roman" w:hAnsi="Times New Roman" w:eastAsia="宋体" w:cs="Times New Roman"/>
          <w:bCs/>
          <w:kern w:val="44"/>
          <w:sz w:val="24"/>
          <w:lang w:eastAsia="zh-CN"/>
        </w:rPr>
        <w:t>）</w:t>
      </w:r>
      <w:r>
        <w:rPr>
          <w:rFonts w:hint="default" w:ascii="Times New Roman" w:hAnsi="Times New Roman" w:eastAsia="宋体" w:cs="Times New Roman"/>
          <w:bCs/>
          <w:kern w:val="44"/>
          <w:sz w:val="24"/>
        </w:rPr>
        <w:t>，西安地铁的1-6号线的单日客流量数据来源于新浪微博：西安地铁运营分公司</w:t>
      </w:r>
      <w:r>
        <w:rPr>
          <w:rFonts w:hint="eastAsia" w:ascii="Times New Roman" w:hAnsi="Times New Roman" w:eastAsia="宋体" w:cs="Times New Roman"/>
          <w:bCs/>
          <w:kern w:val="44"/>
          <w:sz w:val="24"/>
          <w:lang w:eastAsia="zh-CN"/>
        </w:rPr>
        <w:t>（</w:t>
      </w:r>
      <w:r>
        <w:rPr>
          <w:rFonts w:hint="default" w:ascii="Times New Roman" w:hAnsi="Times New Roman" w:eastAsia="宋体" w:cs="Times New Roman"/>
          <w:bCs/>
          <w:kern w:val="44"/>
          <w:sz w:val="24"/>
        </w:rPr>
        <w:t>网址：https://www.weibo.com/u/2253771810</w:t>
      </w:r>
      <w:r>
        <w:rPr>
          <w:rFonts w:hint="eastAsia" w:ascii="Times New Roman" w:hAnsi="Times New Roman" w:eastAsia="宋体" w:cs="Times New Roman"/>
          <w:bCs/>
          <w:kern w:val="44"/>
          <w:sz w:val="24"/>
          <w:lang w:eastAsia="zh-CN"/>
        </w:rPr>
        <w:t>）</w:t>
      </w:r>
      <w:r>
        <w:rPr>
          <w:rFonts w:hint="default" w:ascii="Times New Roman" w:hAnsi="Times New Roman" w:eastAsia="宋体" w:cs="Times New Roman"/>
          <w:bCs/>
          <w:kern w:val="44"/>
          <w:sz w:val="24"/>
        </w:rPr>
        <w:t>。</w:t>
      </w:r>
    </w:p>
    <w:p w14:paraId="17478FF6">
      <w:pPr>
        <w:pStyle w:val="4"/>
        <w:numPr>
          <w:ilvl w:val="0"/>
          <w:numId w:val="8"/>
        </w:numPr>
        <w:spacing w:line="480" w:lineRule="exact"/>
        <w:ind w:firstLine="560"/>
        <w:jc w:val="left"/>
        <w:rPr>
          <w:rFonts w:hint="default" w:ascii="Times New Roman" w:hAnsi="Times New Roman" w:eastAsia="楷体" w:cs="Times New Roman"/>
          <w:b w:val="0"/>
          <w:bCs/>
          <w:sz w:val="28"/>
          <w:szCs w:val="28"/>
        </w:rPr>
      </w:pPr>
      <w:bookmarkStart w:id="96" w:name="_Toc31258"/>
      <w:r>
        <w:rPr>
          <w:rFonts w:hint="default" w:ascii="Times New Roman" w:hAnsi="Times New Roman" w:eastAsia="楷体" w:cs="Times New Roman"/>
          <w:b w:val="0"/>
          <w:bCs/>
          <w:sz w:val="28"/>
          <w:szCs w:val="28"/>
        </w:rPr>
        <w:t>AQI数据清洗与处理</w:t>
      </w:r>
      <w:bookmarkEnd w:id="96"/>
    </w:p>
    <w:p w14:paraId="2F6A96F3">
      <w:pPr>
        <w:pStyle w:val="36"/>
        <w:numPr>
          <w:ilvl w:val="0"/>
          <w:numId w:val="9"/>
        </w:numPr>
        <w:spacing w:line="480" w:lineRule="exact"/>
        <w:ind w:firstLineChars="0"/>
        <w:outlineLvl w:val="2"/>
        <w:rPr>
          <w:rFonts w:hint="default" w:ascii="Times New Roman" w:hAnsi="Times New Roman" w:eastAsia="宋体" w:cs="Times New Roman"/>
          <w:bCs/>
          <w:kern w:val="44"/>
          <w:sz w:val="24"/>
        </w:rPr>
      </w:pPr>
      <w:bookmarkStart w:id="97" w:name="_Toc448"/>
      <w:r>
        <w:rPr>
          <w:rFonts w:hint="default" w:ascii="Times New Roman" w:hAnsi="Times New Roman" w:eastAsia="宋体" w:cs="Times New Roman"/>
          <w:b/>
          <w:bCs/>
          <w:kern w:val="0"/>
          <w:sz w:val="24"/>
          <w:lang w:bidi="ar"/>
        </w:rPr>
        <w:t>检测原理</w:t>
      </w:r>
      <w:bookmarkEnd w:id="97"/>
    </w:p>
    <w:p w14:paraId="272DC62A">
      <w:pPr>
        <w:spacing w:line="480" w:lineRule="exact"/>
        <w:ind w:left="482" w:firstLine="358"/>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采用箱线图法（Boxplot Analysis）进行异常值检测，其统计学原理如下：</w:t>
      </w:r>
    </w:p>
    <w:p w14:paraId="22180397">
      <w:pPr>
        <w:widowControl/>
        <w:numPr>
          <w:ilvl w:val="0"/>
          <w:numId w:val="10"/>
        </w:numPr>
        <w:spacing w:line="480" w:lineRule="exact"/>
        <w:ind w:left="360" w:leftChars="0" w:firstLine="480" w:firstLineChars="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计算四分位距</w:t>
      </w:r>
    </w:p>
    <w:p w14:paraId="0E4E7287">
      <w:pPr>
        <w:spacing w:line="480" w:lineRule="exact"/>
        <w:ind w:firstLine="480" w:firstLineChars="200"/>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对每个月份的 AQI 数据按升序排列，计算下四分位数</w:t>
      </w:r>
      <w:r>
        <w:rPr>
          <w:rFonts w:hint="default" w:ascii="Times New Roman" w:hAnsi="Times New Roman" w:eastAsia="宋体" w:cs="Times New Roman"/>
          <w:bCs/>
          <w:kern w:val="44"/>
          <w:sz w:val="24"/>
          <w:lang w:eastAsia="zh-CN"/>
        </w:rPr>
        <w:t>，</w:t>
      </w:r>
      <w:r>
        <w:rPr>
          <w:rFonts w:hint="default" w:ascii="Times New Roman" w:hAnsi="Times New Roman" w:eastAsia="宋体" w:cs="Times New Roman"/>
          <w:bCs/>
          <w:kern w:val="44"/>
          <w:sz w:val="24"/>
        </w:rPr>
        <w:t>四分位距为：</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113CC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6" w:hRule="atLeast"/>
        </w:trPr>
        <w:tc>
          <w:tcPr>
            <w:tcW w:w="7492" w:type="dxa"/>
            <w:vAlign w:val="center"/>
          </w:tcPr>
          <w:p w14:paraId="728C6122">
            <w:pPr>
              <w:spacing w:line="480" w:lineRule="exact"/>
              <w:ind w:firstLine="480" w:firstLineChars="200"/>
              <w:jc w:val="center"/>
              <w:rPr>
                <w:rFonts w:hint="default" w:ascii="Times New Roman" w:hAnsi="Times New Roman" w:cs="Times New Roman"/>
              </w:rPr>
            </w:pPr>
            <w:r>
              <w:rPr>
                <w:rFonts w:hint="default" w:ascii="Times New Roman" w:hAnsi="Times New Roman" w:eastAsia="宋体" w:cs="Times New Roman"/>
                <w:bCs/>
                <w:kern w:val="44"/>
                <w:sz w:val="24"/>
              </w:rPr>
              <w:object>
                <v:shape id="_x0000_i1025" o:spt="75" type="#_x0000_t75" style="height:18pt;width:70pt;" o:ole="t" filled="f" o:preferrelative="t" stroked="f" coordsize="21600,21600">
                  <v:path/>
                  <v:fill on="f" focussize="0,0"/>
                  <v:stroke on="f"/>
                  <v:imagedata r:id="rId11" o:title=""/>
                  <o:lock v:ext="edit" aspectratio="t"/>
                  <w10:wrap type="none"/>
                  <w10:anchorlock/>
                </v:shape>
                <o:OLEObject Type="Embed" ProgID="Equation.KSEE3" ShapeID="_x0000_i1025" DrawAspect="Content" ObjectID="_1468075725" r:id="rId10">
                  <o:LockedField>false</o:LockedField>
                </o:OLEObject>
              </w:object>
            </w:r>
          </w:p>
        </w:tc>
        <w:tc>
          <w:tcPr>
            <w:tcW w:w="1030" w:type="dxa"/>
            <w:vAlign w:val="center"/>
          </w:tcPr>
          <w:p w14:paraId="0E77491E">
            <w:pPr>
              <w:adjustRightInd w:val="0"/>
              <w:snapToGrid w:val="0"/>
              <w:jc w:val="center"/>
              <w:rPr>
                <w:rFonts w:hint="default" w:ascii="Times New Roman" w:hAnsi="Times New Roman" w:eastAsia="宋体" w:cs="Times New Roman"/>
              </w:rPr>
            </w:pPr>
            <w:r>
              <w:rPr>
                <w:rFonts w:hint="default" w:ascii="Times New Roman" w:hAnsi="Times New Roman" w:eastAsia="宋体" w:cs="Times New Roman"/>
              </w:rPr>
              <w:t>公式（1）</w:t>
            </w:r>
          </w:p>
        </w:tc>
      </w:tr>
    </w:tbl>
    <w:p w14:paraId="64FCC562">
      <w:pPr>
        <w:widowControl/>
        <w:numPr>
          <w:ilvl w:val="0"/>
          <w:numId w:val="10"/>
        </w:numPr>
        <w:spacing w:line="480" w:lineRule="exact"/>
        <w:ind w:left="360" w:leftChars="0" w:firstLine="480" w:firstLineChars="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确定异常值阈值</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1EB56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6" w:hRule="atLeast"/>
        </w:trPr>
        <w:tc>
          <w:tcPr>
            <w:tcW w:w="7492" w:type="dxa"/>
            <w:vAlign w:val="center"/>
          </w:tcPr>
          <w:p w14:paraId="502D3F9B">
            <w:pPr>
              <w:spacing w:line="480" w:lineRule="exact"/>
              <w:ind w:firstLine="480" w:firstLineChars="200"/>
              <w:jc w:val="center"/>
              <w:rPr>
                <w:rFonts w:hint="default" w:ascii="Times New Roman" w:hAnsi="Times New Roman" w:eastAsia="宋体" w:cs="Times New Roman"/>
                <w:bCs/>
                <w:kern w:val="44"/>
                <w:sz w:val="24"/>
              </w:rPr>
            </w:pPr>
            <w:r>
              <w:rPr>
                <w:rFonts w:hint="default" w:ascii="Times New Roman" w:hAnsi="Times New Roman" w:eastAsia="宋体" w:cs="Times New Roman"/>
                <w:bCs/>
                <w:kern w:val="44"/>
                <w:position w:val="-10"/>
                <w:sz w:val="24"/>
              </w:rPr>
              <w:object>
                <v:shape id="_x0000_i1026" o:spt="75" type="#_x0000_t75" style="height:17pt;width:103.95pt;" o:ole="t" filled="f" o:preferrelative="t" stroked="f" coordsize="21600,21600">
                  <v:path/>
                  <v:fill on="f" focussize="0,0"/>
                  <v:stroke on="f" joinstyle="miter"/>
                  <v:imagedata r:id="rId13" o:title=""/>
                  <o:lock v:ext="edit" aspectratio="t"/>
                  <w10:wrap type="none"/>
                  <w10:anchorlock/>
                </v:shape>
                <o:OLEObject Type="Embed" ProgID="Equation.KSEE3" ShapeID="_x0000_i1026" DrawAspect="Content" ObjectID="_1468075726" r:id="rId12">
                  <o:LockedField>false</o:LockedField>
                </o:OLEObject>
              </w:object>
            </w:r>
            <w:r>
              <w:rPr>
                <w:rFonts w:hint="default" w:ascii="Times New Roman" w:hAnsi="Times New Roman" w:eastAsia="宋体" w:cs="Times New Roman"/>
                <w:bCs/>
                <w:kern w:val="44"/>
                <w:sz w:val="24"/>
              </w:rPr>
              <w:t xml:space="preserve">         </w:t>
            </w:r>
          </w:p>
          <w:p w14:paraId="72EDF293">
            <w:pPr>
              <w:spacing w:line="480" w:lineRule="exact"/>
              <w:ind w:firstLine="480" w:firstLineChars="200"/>
              <w:jc w:val="center"/>
              <w:rPr>
                <w:rFonts w:hint="default" w:ascii="Times New Roman" w:hAnsi="Times New Roman" w:cs="Times New Roman"/>
              </w:rPr>
            </w:pPr>
            <w:r>
              <w:rPr>
                <w:rFonts w:hint="default" w:ascii="Times New Roman" w:hAnsi="Times New Roman" w:eastAsia="宋体" w:cs="Times New Roman"/>
                <w:bCs/>
                <w:kern w:val="44"/>
                <w:sz w:val="24"/>
              </w:rPr>
              <w:object>
                <v:shape id="_x0000_i1027" o:spt="75" type="#_x0000_t75" style="height:18pt;width:107pt;" o:ole="t" filled="f" o:preferrelative="t" stroked="f" coordsize="21600,21600">
                  <v:path/>
                  <v:fill on="f" focussize="0,0"/>
                  <v:stroke on="f" joinstyle="miter"/>
                  <v:imagedata r:id="rId15" o:title=""/>
                  <o:lock v:ext="edit" aspectratio="t"/>
                  <w10:wrap type="none"/>
                  <w10:anchorlock/>
                </v:shape>
                <o:OLEObject Type="Embed" ProgID="Equation.KSEE3" ShapeID="_x0000_i1027" DrawAspect="Content" ObjectID="_1468075727" r:id="rId14">
                  <o:LockedField>false</o:LockedField>
                </o:OLEObject>
              </w:object>
            </w:r>
          </w:p>
        </w:tc>
        <w:tc>
          <w:tcPr>
            <w:tcW w:w="1030" w:type="dxa"/>
            <w:vAlign w:val="center"/>
          </w:tcPr>
          <w:p w14:paraId="2D7FE65E">
            <w:pPr>
              <w:adjustRightInd w:val="0"/>
              <w:snapToGrid w:val="0"/>
              <w:jc w:val="center"/>
              <w:rPr>
                <w:rFonts w:hint="default" w:ascii="Times New Roman" w:hAnsi="Times New Roman" w:eastAsia="宋体" w:cs="Times New Roman"/>
              </w:rPr>
            </w:pPr>
            <w:r>
              <w:rPr>
                <w:rFonts w:hint="default" w:ascii="Times New Roman" w:hAnsi="Times New Roman" w:eastAsia="宋体" w:cs="Times New Roman"/>
              </w:rPr>
              <w:t>公式（2）</w:t>
            </w:r>
          </w:p>
        </w:tc>
      </w:tr>
    </w:tbl>
    <w:p w14:paraId="310E82D8">
      <w:pPr>
        <w:widowControl/>
        <w:numPr>
          <w:ilvl w:val="0"/>
          <w:numId w:val="10"/>
        </w:numPr>
        <w:spacing w:line="480" w:lineRule="exact"/>
        <w:ind w:left="360" w:leftChars="0" w:firstLine="480" w:firstLineChars="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将超出阈值范围的数据点判定为异常值</w:t>
      </w:r>
    </w:p>
    <w:p w14:paraId="14BE771B">
      <w:pPr>
        <w:spacing w:line="480" w:lineRule="exact"/>
        <w:ind w:firstLine="480" w:firstLineChars="200"/>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通过上述方法，检测出 2023 年 2 月至 2024 年 10 月期间共 11 个月份存在异常值。</w:t>
      </w:r>
    </w:p>
    <w:p w14:paraId="69EC0A18">
      <w:pPr>
        <w:ind w:firstLine="420"/>
        <w:rPr>
          <w:rFonts w:hint="default" w:ascii="Times New Roman" w:hAnsi="Times New Roman" w:eastAsia="宋体" w:cs="Times New Roman"/>
          <w:bCs/>
          <w:kern w:val="44"/>
          <w:sz w:val="24"/>
        </w:rPr>
      </w:pPr>
    </w:p>
    <w:p w14:paraId="1F4C18E8">
      <w:pPr>
        <w:rPr>
          <w:rFonts w:hint="default" w:ascii="Times New Roman" w:hAnsi="Times New Roman" w:eastAsia="宋体" w:cs="Times New Roman"/>
          <w:color w:val="06071F"/>
          <w:sz w:val="22"/>
          <w:szCs w:val="22"/>
          <w:shd w:val="clear" w:color="auto" w:fill="FDFDFE"/>
        </w:rPr>
      </w:pPr>
      <w:r>
        <w:rPr>
          <w:rFonts w:hint="default" w:ascii="Times New Roman" w:hAnsi="Times New Roman" w:eastAsia="宋体" w:cs="Times New Roman"/>
          <w:color w:val="06071F"/>
          <w:sz w:val="22"/>
          <w:szCs w:val="22"/>
          <w:shd w:val="clear" w:color="auto" w:fill="FDFDFE"/>
        </w:rPr>
        <w:drawing>
          <wp:inline distT="0" distB="0" distL="114300" distR="114300">
            <wp:extent cx="5372100" cy="2756535"/>
            <wp:effectExtent l="0" t="0" r="0" b="12065"/>
            <wp:docPr id="1" name="图片 1" descr="AQI_Time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QI_Time_Distribution"/>
                    <pic:cNvPicPr>
                      <a:picLocks noChangeAspect="1"/>
                    </pic:cNvPicPr>
                  </pic:nvPicPr>
                  <pic:blipFill>
                    <a:blip r:embed="rId16"/>
                    <a:stretch>
                      <a:fillRect/>
                    </a:stretch>
                  </pic:blipFill>
                  <pic:spPr>
                    <a:xfrm>
                      <a:off x="0" y="0"/>
                      <a:ext cx="5372100" cy="2756535"/>
                    </a:xfrm>
                    <a:prstGeom prst="rect">
                      <a:avLst/>
                    </a:prstGeom>
                  </pic:spPr>
                </pic:pic>
              </a:graphicData>
            </a:graphic>
          </wp:inline>
        </w:drawing>
      </w:r>
    </w:p>
    <w:p w14:paraId="45643C1F">
      <w:pPr>
        <w:pStyle w:val="11"/>
        <w:jc w:val="center"/>
        <w:rPr>
          <w:rFonts w:hint="default" w:ascii="Times New Roman" w:hAnsi="Times New Roman" w:eastAsia="宋体" w:cs="Times New Roman"/>
          <w:bCs/>
          <w:kern w:val="44"/>
          <w:sz w:val="24"/>
        </w:rPr>
      </w:pPr>
      <w:bookmarkStart w:id="98" w:name="_Toc13103"/>
      <w:bookmarkStart w:id="99" w:name="_Toc13627"/>
      <w:bookmarkStart w:id="100" w:name="_Toc23188"/>
      <w:r>
        <w:rPr>
          <w:rFonts w:hint="default" w:ascii="Times New Roman" w:hAnsi="Times New Roman" w:eastAsia="宋体" w:cs="Times New Roman"/>
          <w:bCs/>
          <w:kern w:val="44"/>
          <w:sz w:val="24"/>
        </w:rPr>
        <w:t>图2  2023-1-1至2024-12-31的AQI箱线图</w:t>
      </w:r>
      <w:bookmarkEnd w:id="98"/>
      <w:bookmarkEnd w:id="99"/>
      <w:bookmarkEnd w:id="100"/>
    </w:p>
    <w:p w14:paraId="316341D0">
      <w:pPr>
        <w:rPr>
          <w:rFonts w:hint="default" w:ascii="Times New Roman" w:hAnsi="Times New Roman" w:cs="Times New Roman"/>
        </w:rPr>
      </w:pPr>
    </w:p>
    <w:p w14:paraId="47E08627">
      <w:pPr>
        <w:pStyle w:val="36"/>
        <w:numPr>
          <w:ilvl w:val="0"/>
          <w:numId w:val="9"/>
        </w:numPr>
        <w:spacing w:line="480" w:lineRule="exact"/>
        <w:ind w:firstLineChars="0"/>
        <w:outlineLvl w:val="2"/>
        <w:rPr>
          <w:rFonts w:hint="default" w:ascii="Times New Roman" w:hAnsi="Times New Roman" w:eastAsia="宋体" w:cs="Times New Roman"/>
          <w:b/>
          <w:bCs/>
          <w:kern w:val="0"/>
          <w:sz w:val="24"/>
          <w:lang w:bidi="ar"/>
        </w:rPr>
      </w:pPr>
      <w:bookmarkStart w:id="101" w:name="_Toc20355"/>
      <w:r>
        <w:rPr>
          <w:rFonts w:hint="default" w:ascii="Times New Roman" w:hAnsi="Times New Roman" w:eastAsia="宋体" w:cs="Times New Roman"/>
          <w:b/>
          <w:bCs/>
          <w:kern w:val="0"/>
          <w:sz w:val="24"/>
          <w:lang w:bidi="ar"/>
        </w:rPr>
        <w:t>异常值处理</w:t>
      </w:r>
      <w:bookmarkEnd w:id="101"/>
    </w:p>
    <w:p w14:paraId="0B876BD9">
      <w:pPr>
        <w:spacing w:line="480" w:lineRule="exact"/>
        <w:ind w:firstLine="480" w:firstLineChars="200"/>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通过箱线图对异常值进行检测，进行整理并分析数据后，通过查阅新闻、日历、气候、环境等多方面数据，对异常值合理分为两大类，分为极端事件类异常值和数据错误类异常值。对极端事件类进行保留，对数据错误类进行均值/中位数替代法。</w:t>
      </w:r>
    </w:p>
    <w:p w14:paraId="654129F7">
      <w:pPr>
        <w:widowControl/>
        <w:numPr>
          <w:ilvl w:val="0"/>
          <w:numId w:val="11"/>
        </w:numPr>
        <w:spacing w:line="480" w:lineRule="exact"/>
        <w:ind w:firstLine="480" w:firstLineChars="20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极端事件类异常值——验证与保留</w:t>
      </w:r>
    </w:p>
    <w:p w14:paraId="0FF3C32C">
      <w:pPr>
        <w:spacing w:line="480" w:lineRule="exact"/>
        <w:ind w:firstLine="480" w:firstLineChars="200"/>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对经领域知识验证为真实极端污染事件的异常值（如沙尘天气、秸秆焚烧、政策导致的污染峰值），予以保留并标注。具体处理如下：</w:t>
      </w:r>
    </w:p>
    <w:p w14:paraId="622F50F5">
      <w:pPr>
        <w:spacing w:line="480" w:lineRule="exact"/>
        <w:ind w:firstLine="480" w:firstLineChars="200"/>
        <w:rPr>
          <w:rFonts w:hint="default" w:ascii="Times New Roman" w:hAnsi="Times New Roman" w:eastAsia="宋体" w:cs="Times New Roman"/>
          <w:bCs/>
          <w:kern w:val="44"/>
          <w:sz w:val="24"/>
        </w:rPr>
      </w:pPr>
    </w:p>
    <w:p w14:paraId="15932BAE">
      <w:pPr>
        <w:pStyle w:val="11"/>
        <w:jc w:val="center"/>
        <w:rPr>
          <w:rFonts w:hint="default" w:ascii="Times New Roman" w:hAnsi="Times New Roman" w:cs="Times New Roman"/>
        </w:rPr>
      </w:pPr>
      <w:bookmarkStart w:id="102" w:name="_Toc24194"/>
      <w:bookmarkStart w:id="103" w:name="_Toc12872"/>
      <w:bookmarkStart w:id="104" w:name="_Toc10921"/>
      <w:bookmarkStart w:id="105" w:name="_Toc3590"/>
      <w:r>
        <w:rPr>
          <w:rFonts w:hint="default" w:ascii="Times New Roman" w:hAnsi="Times New Roman" w:eastAsia="宋体" w:cs="Times New Roman"/>
          <w:bCs/>
          <w:kern w:val="44"/>
          <w:sz w:val="24"/>
        </w:rPr>
        <w:t xml:space="preserve">表 </w:t>
      </w:r>
      <w:r>
        <w:rPr>
          <w:rFonts w:hint="default" w:ascii="Times New Roman" w:hAnsi="Times New Roman" w:eastAsia="宋体" w:cs="Times New Roman"/>
          <w:bCs/>
          <w:kern w:val="44"/>
          <w:sz w:val="24"/>
        </w:rPr>
        <w:fldChar w:fldCharType="begin"/>
      </w:r>
      <w:r>
        <w:rPr>
          <w:rFonts w:hint="default" w:ascii="Times New Roman" w:hAnsi="Times New Roman" w:eastAsia="宋体" w:cs="Times New Roman"/>
          <w:bCs/>
          <w:kern w:val="44"/>
          <w:sz w:val="24"/>
        </w:rPr>
        <w:instrText xml:space="preserve"> SEQ 表 \* ARABIC </w:instrText>
      </w:r>
      <w:r>
        <w:rPr>
          <w:rFonts w:hint="default" w:ascii="Times New Roman" w:hAnsi="Times New Roman" w:eastAsia="宋体" w:cs="Times New Roman"/>
          <w:bCs/>
          <w:kern w:val="44"/>
          <w:sz w:val="24"/>
        </w:rPr>
        <w:fldChar w:fldCharType="separate"/>
      </w:r>
      <w:r>
        <w:rPr>
          <w:rFonts w:hint="default" w:ascii="Times New Roman" w:hAnsi="Times New Roman" w:eastAsia="宋体" w:cs="Times New Roman"/>
          <w:bCs/>
          <w:kern w:val="44"/>
          <w:sz w:val="24"/>
        </w:rPr>
        <w:t>1</w:t>
      </w:r>
      <w:r>
        <w:rPr>
          <w:rFonts w:hint="default" w:ascii="Times New Roman" w:hAnsi="Times New Roman" w:eastAsia="宋体" w:cs="Times New Roman"/>
          <w:bCs/>
          <w:kern w:val="44"/>
          <w:sz w:val="24"/>
        </w:rPr>
        <w:fldChar w:fldCharType="end"/>
      </w:r>
      <w:bookmarkStart w:id="106" w:name="_Toc14060"/>
      <w:r>
        <w:rPr>
          <w:rFonts w:hint="default" w:ascii="Times New Roman" w:hAnsi="Times New Roman" w:eastAsia="宋体" w:cs="Times New Roman"/>
          <w:bCs/>
          <w:kern w:val="44"/>
          <w:sz w:val="24"/>
        </w:rPr>
        <w:t xml:space="preserve"> 极端事件异常值的处理建议</w:t>
      </w:r>
      <w:bookmarkEnd w:id="102"/>
      <w:bookmarkEnd w:id="103"/>
      <w:bookmarkEnd w:id="104"/>
      <w:bookmarkEnd w:id="105"/>
      <w:bookmarkEnd w:id="106"/>
    </w:p>
    <w:tbl>
      <w:tblPr>
        <w:tblStyle w:val="26"/>
        <w:tblW w:w="464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6"/>
        <w:gridCol w:w="3174"/>
        <w:gridCol w:w="3027"/>
      </w:tblGrid>
      <w:tr w14:paraId="39586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716" w:type="dxa"/>
            <w:tcBorders>
              <w:top w:val="single" w:color="000000" w:sz="12" w:space="0"/>
              <w:left w:val="nil"/>
              <w:bottom w:val="single" w:color="000000" w:sz="4" w:space="0"/>
              <w:right w:val="nil"/>
              <w:tl2br w:val="nil"/>
            </w:tcBorders>
            <w:shd w:val="clear" w:color="auto" w:fill="FFFFFF"/>
            <w:vAlign w:val="center"/>
          </w:tcPr>
          <w:p w14:paraId="49FF6AA2">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月份</w:t>
            </w:r>
          </w:p>
        </w:tc>
        <w:tc>
          <w:tcPr>
            <w:tcW w:w="3174" w:type="dxa"/>
            <w:tcBorders>
              <w:top w:val="single" w:color="000000" w:sz="12" w:space="0"/>
              <w:left w:val="nil"/>
              <w:bottom w:val="single" w:color="000000" w:sz="4" w:space="0"/>
              <w:right w:val="nil"/>
            </w:tcBorders>
            <w:shd w:val="clear" w:color="auto" w:fill="FFFFFF"/>
            <w:vAlign w:val="center"/>
          </w:tcPr>
          <w:p w14:paraId="66AA9A12">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异常值</w:t>
            </w:r>
          </w:p>
        </w:tc>
        <w:tc>
          <w:tcPr>
            <w:tcW w:w="3027" w:type="dxa"/>
            <w:tcBorders>
              <w:top w:val="single" w:color="000000" w:sz="12" w:space="0"/>
              <w:left w:val="nil"/>
              <w:bottom w:val="single" w:color="000000" w:sz="4" w:space="0"/>
              <w:right w:val="nil"/>
            </w:tcBorders>
            <w:shd w:val="clear" w:color="auto" w:fill="FFFFFF"/>
            <w:vAlign w:val="center"/>
          </w:tcPr>
          <w:p w14:paraId="39E5A0D9">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处理建议</w:t>
            </w:r>
          </w:p>
        </w:tc>
      </w:tr>
      <w:tr w14:paraId="1E4F6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16" w:type="dxa"/>
            <w:tcBorders>
              <w:top w:val="single" w:color="000000" w:sz="4" w:space="0"/>
              <w:left w:val="nil"/>
              <w:bottom w:val="nil"/>
              <w:right w:val="nil"/>
            </w:tcBorders>
            <w:shd w:val="clear" w:color="auto" w:fill="FFFFFF"/>
            <w:vAlign w:val="center"/>
          </w:tcPr>
          <w:p w14:paraId="0F37A9BE">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2023/2/1</w:t>
            </w:r>
          </w:p>
        </w:tc>
        <w:tc>
          <w:tcPr>
            <w:tcW w:w="3174" w:type="dxa"/>
            <w:tcBorders>
              <w:top w:val="single" w:color="000000" w:sz="4" w:space="0"/>
              <w:left w:val="nil"/>
              <w:bottom w:val="nil"/>
              <w:right w:val="nil"/>
            </w:tcBorders>
            <w:shd w:val="clear" w:color="auto" w:fill="FFFFFF"/>
            <w:vAlign w:val="center"/>
          </w:tcPr>
          <w:p w14:paraId="657798C4">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[319]</w:t>
            </w:r>
          </w:p>
        </w:tc>
        <w:tc>
          <w:tcPr>
            <w:tcW w:w="3027" w:type="dxa"/>
            <w:tcBorders>
              <w:top w:val="single" w:color="000000" w:sz="4" w:space="0"/>
              <w:left w:val="nil"/>
              <w:bottom w:val="nil"/>
              <w:right w:val="nil"/>
            </w:tcBorders>
            <w:shd w:val="clear" w:color="auto" w:fill="FFFFFF"/>
            <w:vAlign w:val="center"/>
          </w:tcPr>
          <w:p w14:paraId="382C80A1">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保留（沙尘事件）</w:t>
            </w:r>
          </w:p>
        </w:tc>
      </w:tr>
      <w:tr w14:paraId="75150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jc w:val="center"/>
        </w:trPr>
        <w:tc>
          <w:tcPr>
            <w:tcW w:w="1716" w:type="dxa"/>
            <w:tcBorders>
              <w:top w:val="nil"/>
              <w:left w:val="nil"/>
              <w:bottom w:val="nil"/>
              <w:right w:val="nil"/>
            </w:tcBorders>
            <w:shd w:val="clear" w:color="auto" w:fill="FFFFFF"/>
            <w:vAlign w:val="center"/>
          </w:tcPr>
          <w:p w14:paraId="679976C4">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2023/4/1</w:t>
            </w:r>
          </w:p>
        </w:tc>
        <w:tc>
          <w:tcPr>
            <w:tcW w:w="3174" w:type="dxa"/>
            <w:tcBorders>
              <w:top w:val="nil"/>
              <w:left w:val="nil"/>
              <w:bottom w:val="nil"/>
              <w:right w:val="nil"/>
            </w:tcBorders>
            <w:shd w:val="clear" w:color="auto" w:fill="FFFFFF"/>
            <w:vAlign w:val="center"/>
          </w:tcPr>
          <w:p w14:paraId="056E32FF">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[470, 250, 500]</w:t>
            </w:r>
          </w:p>
        </w:tc>
        <w:tc>
          <w:tcPr>
            <w:tcW w:w="3027" w:type="dxa"/>
            <w:tcBorders>
              <w:top w:val="nil"/>
              <w:left w:val="nil"/>
              <w:bottom w:val="nil"/>
              <w:right w:val="nil"/>
            </w:tcBorders>
            <w:shd w:val="clear" w:color="auto" w:fill="FFFFFF"/>
            <w:vAlign w:val="center"/>
          </w:tcPr>
          <w:p w14:paraId="6FA7026D">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保留（极端污染）</w:t>
            </w:r>
          </w:p>
        </w:tc>
      </w:tr>
      <w:tr w14:paraId="2D1E3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1716" w:type="dxa"/>
            <w:tcBorders>
              <w:top w:val="nil"/>
              <w:left w:val="nil"/>
              <w:bottom w:val="nil"/>
              <w:right w:val="nil"/>
            </w:tcBorders>
            <w:shd w:val="clear" w:color="auto" w:fill="FFFFFF"/>
            <w:vAlign w:val="center"/>
          </w:tcPr>
          <w:p w14:paraId="43962299">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2024/1/1</w:t>
            </w:r>
          </w:p>
        </w:tc>
        <w:tc>
          <w:tcPr>
            <w:tcW w:w="3174" w:type="dxa"/>
            <w:tcBorders>
              <w:top w:val="nil"/>
              <w:left w:val="nil"/>
              <w:bottom w:val="nil"/>
              <w:right w:val="nil"/>
            </w:tcBorders>
            <w:shd w:val="clear" w:color="auto" w:fill="FFFFFF"/>
            <w:vAlign w:val="center"/>
          </w:tcPr>
          <w:p w14:paraId="71BA1821">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[241, 238]</w:t>
            </w:r>
          </w:p>
        </w:tc>
        <w:tc>
          <w:tcPr>
            <w:tcW w:w="3027" w:type="dxa"/>
            <w:tcBorders>
              <w:top w:val="nil"/>
              <w:left w:val="nil"/>
              <w:bottom w:val="nil"/>
              <w:right w:val="nil"/>
            </w:tcBorders>
            <w:shd w:val="clear" w:color="auto" w:fill="FFFFFF"/>
            <w:vAlign w:val="center"/>
          </w:tcPr>
          <w:p w14:paraId="0B3C8DF2">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保留（跨年累积）</w:t>
            </w:r>
          </w:p>
        </w:tc>
      </w:tr>
      <w:tr w14:paraId="5E7B8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1716" w:type="dxa"/>
            <w:tcBorders>
              <w:top w:val="nil"/>
              <w:left w:val="nil"/>
              <w:bottom w:val="nil"/>
              <w:right w:val="nil"/>
            </w:tcBorders>
            <w:shd w:val="clear" w:color="auto" w:fill="FFFFFF"/>
            <w:vAlign w:val="center"/>
          </w:tcPr>
          <w:p w14:paraId="7BFF294E">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2024/2/1</w:t>
            </w:r>
          </w:p>
        </w:tc>
        <w:tc>
          <w:tcPr>
            <w:tcW w:w="3174" w:type="dxa"/>
            <w:tcBorders>
              <w:top w:val="nil"/>
              <w:left w:val="nil"/>
              <w:bottom w:val="nil"/>
              <w:right w:val="nil"/>
            </w:tcBorders>
            <w:shd w:val="clear" w:color="auto" w:fill="FFFFFF"/>
            <w:vAlign w:val="center"/>
          </w:tcPr>
          <w:p w14:paraId="06E08DE6">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[500, 500]</w:t>
            </w:r>
          </w:p>
        </w:tc>
        <w:tc>
          <w:tcPr>
            <w:tcW w:w="3027" w:type="dxa"/>
            <w:tcBorders>
              <w:top w:val="nil"/>
              <w:left w:val="nil"/>
              <w:bottom w:val="nil"/>
              <w:right w:val="nil"/>
            </w:tcBorders>
            <w:shd w:val="clear" w:color="auto" w:fill="FFFFFF"/>
            <w:vAlign w:val="center"/>
          </w:tcPr>
          <w:p w14:paraId="6FB06E11">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春节期间烟花爆竹集中燃放</w:t>
            </w:r>
          </w:p>
        </w:tc>
      </w:tr>
      <w:tr w14:paraId="38157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1716" w:type="dxa"/>
            <w:tcBorders>
              <w:top w:val="nil"/>
              <w:left w:val="nil"/>
              <w:bottom w:val="nil"/>
              <w:right w:val="nil"/>
            </w:tcBorders>
            <w:shd w:val="clear" w:color="auto" w:fill="FFFFFF"/>
            <w:vAlign w:val="center"/>
          </w:tcPr>
          <w:p w14:paraId="44006C81">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2024/6/1</w:t>
            </w:r>
          </w:p>
        </w:tc>
        <w:tc>
          <w:tcPr>
            <w:tcW w:w="3174" w:type="dxa"/>
            <w:tcBorders>
              <w:top w:val="nil"/>
              <w:left w:val="nil"/>
              <w:bottom w:val="nil"/>
              <w:right w:val="nil"/>
            </w:tcBorders>
            <w:shd w:val="clear" w:color="auto" w:fill="FFFFFF"/>
            <w:vAlign w:val="center"/>
          </w:tcPr>
          <w:p w14:paraId="5F4F6AED">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[186]</w:t>
            </w:r>
          </w:p>
        </w:tc>
        <w:tc>
          <w:tcPr>
            <w:tcW w:w="3027" w:type="dxa"/>
            <w:tcBorders>
              <w:top w:val="nil"/>
              <w:left w:val="nil"/>
              <w:bottom w:val="nil"/>
              <w:right w:val="nil"/>
            </w:tcBorders>
            <w:shd w:val="clear" w:color="auto" w:fill="FFFFFF"/>
            <w:vAlign w:val="center"/>
          </w:tcPr>
          <w:p w14:paraId="04C5ECAE">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保留（高温贡献）</w:t>
            </w:r>
          </w:p>
        </w:tc>
      </w:tr>
      <w:tr w14:paraId="5208F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716" w:type="dxa"/>
            <w:tcBorders>
              <w:top w:val="nil"/>
              <w:left w:val="nil"/>
              <w:bottom w:val="single" w:color="000000" w:sz="12" w:space="0"/>
              <w:right w:val="nil"/>
            </w:tcBorders>
            <w:shd w:val="clear" w:color="auto" w:fill="FFFFFF"/>
            <w:vAlign w:val="center"/>
          </w:tcPr>
          <w:p w14:paraId="2A57E1BA">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2024/10/1</w:t>
            </w:r>
          </w:p>
        </w:tc>
        <w:tc>
          <w:tcPr>
            <w:tcW w:w="3174" w:type="dxa"/>
            <w:tcBorders>
              <w:top w:val="nil"/>
              <w:left w:val="nil"/>
              <w:bottom w:val="single" w:color="000000" w:sz="12" w:space="0"/>
              <w:right w:val="nil"/>
            </w:tcBorders>
            <w:shd w:val="clear" w:color="auto" w:fill="FFFFFF"/>
            <w:vAlign w:val="center"/>
          </w:tcPr>
          <w:p w14:paraId="087B5DC3">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[140]</w:t>
            </w:r>
          </w:p>
        </w:tc>
        <w:tc>
          <w:tcPr>
            <w:tcW w:w="3027" w:type="dxa"/>
            <w:tcBorders>
              <w:top w:val="nil"/>
              <w:left w:val="nil"/>
              <w:bottom w:val="single" w:color="000000" w:sz="12" w:space="0"/>
              <w:right w:val="nil"/>
            </w:tcBorders>
            <w:shd w:val="clear" w:color="auto" w:fill="FFFFFF"/>
            <w:vAlign w:val="center"/>
          </w:tcPr>
          <w:p w14:paraId="7FC8B65C">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保留（秸秆焚烧）</w:t>
            </w:r>
          </w:p>
        </w:tc>
      </w:tr>
    </w:tbl>
    <w:p w14:paraId="79AA81A0">
      <w:pPr>
        <w:widowControl/>
        <w:numPr>
          <w:ilvl w:val="0"/>
          <w:numId w:val="0"/>
        </w:numPr>
        <w:spacing w:line="480" w:lineRule="exact"/>
        <w:ind w:leftChars="200"/>
        <w:jc w:val="left"/>
        <w:rPr>
          <w:rFonts w:hint="default" w:ascii="Times New Roman" w:hAnsi="Times New Roman" w:eastAsia="宋体" w:cs="Times New Roman"/>
          <w:bCs/>
          <w:kern w:val="44"/>
          <w:sz w:val="24"/>
        </w:rPr>
      </w:pPr>
    </w:p>
    <w:p w14:paraId="3C9080F1">
      <w:pPr>
        <w:widowControl/>
        <w:numPr>
          <w:ilvl w:val="0"/>
          <w:numId w:val="11"/>
        </w:numPr>
        <w:spacing w:line="480" w:lineRule="exact"/>
        <w:ind w:firstLine="480" w:firstLineChars="20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数据错误类异常值——均值/中位数替代法</w:t>
      </w:r>
    </w:p>
    <w:p w14:paraId="0EAF7106">
      <w:pPr>
        <w:spacing w:line="480" w:lineRule="exact"/>
        <w:ind w:firstLine="480" w:firstLineChars="200"/>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剔除异常值，保留该月份内所有正常范围的数据点（即位于 [下限，上限] 内的数据）。</w:t>
      </w:r>
    </w:p>
    <w:p w14:paraId="7B8FB3FD">
      <w:pPr>
        <w:spacing w:line="480" w:lineRule="exact"/>
        <w:ind w:firstLine="480" w:firstLineChars="200"/>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采用统计量计算方法，即：</w:t>
      </w:r>
    </w:p>
    <w:p w14:paraId="52F8F5AF">
      <w:pPr>
        <w:spacing w:line="480" w:lineRule="exact"/>
        <w:ind w:firstLine="480" w:firstLineChars="200"/>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均值替代：适用于数据分布相对对称的月份，计算公式如下：</w:t>
      </w:r>
    </w:p>
    <w:p w14:paraId="33F60F52">
      <w:pPr>
        <w:spacing w:line="480" w:lineRule="exact"/>
        <w:ind w:firstLine="480" w:firstLineChars="200"/>
        <w:rPr>
          <w:rFonts w:hint="default" w:ascii="Times New Roman" w:hAnsi="Times New Roman" w:eastAsia="宋体" w:cs="Times New Roman"/>
          <w:bCs/>
          <w:kern w:val="44"/>
          <w:sz w:val="24"/>
        </w:rPr>
      </w:pP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050723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6" w:hRule="atLeast"/>
        </w:trPr>
        <w:tc>
          <w:tcPr>
            <w:tcW w:w="7492" w:type="dxa"/>
            <w:vAlign w:val="center"/>
          </w:tcPr>
          <w:p w14:paraId="01B680FA">
            <w:pPr>
              <w:spacing w:line="480" w:lineRule="exact"/>
              <w:ind w:firstLine="480" w:firstLineChars="200"/>
              <w:rPr>
                <w:rFonts w:hint="default" w:ascii="Times New Roman" w:hAnsi="Times New Roman" w:cs="Times New Roman"/>
              </w:rPr>
            </w:pPr>
            <m:oMathPara>
              <m:oMath>
                <m:r>
                  <m:rPr>
                    <m:sty m:val="p"/>
                  </m:rPr>
                  <w:rPr>
                    <w:rFonts w:hint="default" w:ascii="Cambria Math" w:hAnsi="Cambria Math" w:eastAsia="宋体" w:cs="Times New Roman"/>
                    <w:kern w:val="44"/>
                    <w:sz w:val="24"/>
                  </w:rPr>
                  <m:t>修正值=</m:t>
                </m:r>
                <m:f>
                  <m:fPr>
                    <m:ctrlPr>
                      <w:rPr>
                        <w:rFonts w:hint="default" w:ascii="Cambria Math" w:hAnsi="Cambria Math" w:eastAsia="宋体" w:cs="Times New Roman"/>
                        <w:bCs/>
                        <w:kern w:val="44"/>
                        <w:sz w:val="24"/>
                      </w:rPr>
                    </m:ctrlPr>
                  </m:fPr>
                  <m:num>
                    <m:nary>
                      <m:naryPr>
                        <m:chr m:val="∑"/>
                        <m:limLoc m:val="undOvr"/>
                        <m:ctrlPr>
                          <w:rPr>
                            <w:rFonts w:hint="default" w:ascii="Cambria Math" w:hAnsi="Cambria Math" w:eastAsia="宋体" w:cs="Times New Roman"/>
                            <w:bCs/>
                            <w:kern w:val="44"/>
                            <w:sz w:val="24"/>
                          </w:rPr>
                        </m:ctrlPr>
                      </m:naryPr>
                      <m:sub>
                        <m:r>
                          <m:rPr>
                            <m:sty m:val="p"/>
                          </m:rPr>
                          <w:rPr>
                            <w:rFonts w:hint="default" w:ascii="Cambria Math" w:hAnsi="Cambria Math" w:eastAsia="宋体" w:cs="Times New Roman"/>
                            <w:kern w:val="44"/>
                            <w:sz w:val="24"/>
                          </w:rPr>
                          <m:t>n=1</m:t>
                        </m:r>
                        <m:ctrlPr>
                          <w:rPr>
                            <w:rFonts w:hint="default" w:ascii="Cambria Math" w:hAnsi="Cambria Math" w:eastAsia="宋体" w:cs="Times New Roman"/>
                            <w:bCs/>
                            <w:kern w:val="44"/>
                            <w:sz w:val="24"/>
                          </w:rPr>
                        </m:ctrlPr>
                      </m:sub>
                      <m:sup>
                        <m:r>
                          <m:rPr>
                            <m:sty m:val="p"/>
                          </m:rPr>
                          <w:rPr>
                            <w:rFonts w:hint="default" w:ascii="Cambria Math" w:hAnsi="Cambria Math" w:eastAsia="宋体" w:cs="Times New Roman"/>
                            <w:kern w:val="44"/>
                            <w:sz w:val="24"/>
                          </w:rPr>
                          <m:t>n−m</m:t>
                        </m:r>
                        <m:ctrlPr>
                          <w:rPr>
                            <w:rFonts w:hint="default" w:ascii="Cambria Math" w:hAnsi="Cambria Math" w:eastAsia="宋体" w:cs="Times New Roman"/>
                            <w:bCs/>
                            <w:kern w:val="44"/>
                            <w:sz w:val="24"/>
                          </w:rPr>
                        </m:ctrlPr>
                      </m:sup>
                      <m:e>
                        <m:sSub>
                          <m:sSubPr>
                            <m:ctrlPr>
                              <w:rPr>
                                <w:rFonts w:hint="default" w:ascii="Cambria Math" w:hAnsi="Cambria Math" w:eastAsia="宋体" w:cs="Times New Roman"/>
                                <w:bCs/>
                                <w:kern w:val="44"/>
                                <w:sz w:val="24"/>
                              </w:rPr>
                            </m:ctrlPr>
                          </m:sSubPr>
                          <m:e>
                            <m:r>
                              <m:rPr>
                                <m:sty m:val="p"/>
                              </m:rPr>
                              <w:rPr>
                                <w:rFonts w:hint="default" w:ascii="Cambria Math" w:hAnsi="Cambria Math" w:eastAsia="宋体" w:cs="Times New Roman"/>
                                <w:kern w:val="44"/>
                                <w:sz w:val="24"/>
                              </w:rPr>
                              <m:t>x</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i</m:t>
                            </m:r>
                            <m:ctrlPr>
                              <w:rPr>
                                <w:rFonts w:hint="default" w:ascii="Cambria Math" w:hAnsi="Cambria Math" w:eastAsia="宋体" w:cs="Times New Roman"/>
                                <w:bCs/>
                                <w:kern w:val="44"/>
                                <w:sz w:val="24"/>
                              </w:rPr>
                            </m:ctrlPr>
                          </m:sub>
                        </m:sSub>
                        <m:ctrlPr>
                          <w:rPr>
                            <w:rFonts w:hint="default" w:ascii="Cambria Math" w:hAnsi="Cambria Math" w:eastAsia="宋体" w:cs="Times New Roman"/>
                            <w:bCs/>
                            <w:kern w:val="44"/>
                            <w:sz w:val="24"/>
                          </w:rPr>
                        </m:ctrlPr>
                      </m:e>
                    </m:nary>
                    <m:ctrlPr>
                      <w:rPr>
                        <w:rFonts w:hint="default" w:ascii="Cambria Math" w:hAnsi="Cambria Math" w:eastAsia="宋体" w:cs="Times New Roman"/>
                        <w:bCs/>
                        <w:kern w:val="44"/>
                        <w:sz w:val="24"/>
                      </w:rPr>
                    </m:ctrlPr>
                  </m:num>
                  <m:den>
                    <m:r>
                      <m:rPr>
                        <m:sty m:val="p"/>
                      </m:rPr>
                      <w:rPr>
                        <w:rFonts w:hint="default" w:ascii="Cambria Math" w:hAnsi="Cambria Math" w:eastAsia="宋体" w:cs="Times New Roman"/>
                        <w:kern w:val="44"/>
                        <w:sz w:val="24"/>
                      </w:rPr>
                      <m:t>n−m</m:t>
                    </m:r>
                    <m:ctrlPr>
                      <w:rPr>
                        <w:rFonts w:hint="default" w:ascii="Cambria Math" w:hAnsi="Cambria Math" w:eastAsia="宋体" w:cs="Times New Roman"/>
                        <w:bCs/>
                        <w:kern w:val="44"/>
                        <w:sz w:val="24"/>
                      </w:rPr>
                    </m:ctrlPr>
                  </m:den>
                </m:f>
              </m:oMath>
            </m:oMathPara>
          </w:p>
        </w:tc>
        <w:tc>
          <w:tcPr>
            <w:tcW w:w="1030" w:type="dxa"/>
            <w:vAlign w:val="center"/>
          </w:tcPr>
          <w:p w14:paraId="517EB589">
            <w:pPr>
              <w:adjustRightInd w:val="0"/>
              <w:snapToGrid w:val="0"/>
              <w:jc w:val="center"/>
              <w:rPr>
                <w:rFonts w:hint="default" w:ascii="Times New Roman" w:hAnsi="Times New Roman" w:eastAsia="宋体" w:cs="Times New Roman"/>
              </w:rPr>
            </w:pPr>
            <w:r>
              <w:rPr>
                <w:rFonts w:hint="default" w:ascii="Times New Roman" w:hAnsi="Times New Roman" w:eastAsia="宋体" w:cs="Times New Roman"/>
              </w:rPr>
              <w:t>公式（3）</w:t>
            </w:r>
          </w:p>
        </w:tc>
      </w:tr>
    </w:tbl>
    <w:p w14:paraId="7DF88125">
      <w:pPr>
        <w:spacing w:line="480" w:lineRule="exact"/>
        <w:ind w:firstLine="480" w:firstLineChars="200"/>
        <w:rPr>
          <w:rFonts w:hint="default" w:ascii="Times New Roman" w:hAnsi="Times New Roman" w:eastAsia="宋体" w:cs="Times New Roman"/>
          <w:bCs/>
          <w:kern w:val="44"/>
          <w:sz w:val="24"/>
        </w:rPr>
      </w:pPr>
    </w:p>
    <w:p w14:paraId="417F65CC">
      <w:pPr>
        <w:spacing w:line="480" w:lineRule="exact"/>
        <w:ind w:firstLine="480" w:firstLineChars="200"/>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其中，n为该月份数据总点数，m为异常值数量，</w:t>
      </w:r>
      <m:oMath>
        <m:sSub>
          <m:sSubPr>
            <m:ctrlPr>
              <w:rPr>
                <w:rFonts w:hint="default" w:ascii="Cambria Math" w:hAnsi="Cambria Math" w:eastAsia="宋体" w:cs="Times New Roman"/>
                <w:bCs/>
                <w:kern w:val="44"/>
                <w:sz w:val="24"/>
              </w:rPr>
            </m:ctrlPr>
          </m:sSubPr>
          <m:e>
            <m:r>
              <m:rPr>
                <m:sty m:val="p"/>
              </m:rPr>
              <w:rPr>
                <w:rFonts w:hint="default" w:ascii="Cambria Math" w:hAnsi="Cambria Math" w:eastAsia="宋体" w:cs="Times New Roman"/>
                <w:kern w:val="44"/>
                <w:sz w:val="24"/>
              </w:rPr>
              <m:t>x</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i</m:t>
            </m:r>
            <m:ctrlPr>
              <w:rPr>
                <w:rFonts w:hint="default" w:ascii="Cambria Math" w:hAnsi="Cambria Math" w:eastAsia="宋体" w:cs="Times New Roman"/>
                <w:bCs/>
                <w:kern w:val="44"/>
                <w:sz w:val="24"/>
              </w:rPr>
            </m:ctrlPr>
          </m:sub>
        </m:sSub>
      </m:oMath>
      <w:r>
        <w:rPr>
          <w:rFonts w:hint="default" w:ascii="Times New Roman" w:hAnsi="Times New Roman" w:eastAsia="宋体" w:cs="Times New Roman"/>
          <w:bCs/>
          <w:kern w:val="44"/>
          <w:sz w:val="24"/>
        </w:rPr>
        <w:t>为第i个正常数据点。</w:t>
      </w:r>
    </w:p>
    <w:p w14:paraId="4F71189A">
      <w:pPr>
        <w:spacing w:line="480" w:lineRule="exact"/>
        <w:ind w:firstLine="480" w:firstLineChars="200"/>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中位数替代：适用于数据偏态明显的月份，取正常数据点的中位数作为修正值。</w:t>
      </w:r>
    </w:p>
    <w:p w14:paraId="42FF7896">
      <w:pPr>
        <w:spacing w:line="480" w:lineRule="exact"/>
        <w:ind w:firstLine="480" w:firstLineChars="200"/>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异常值替换：将每个异常值统一替换为上述计算的均值或中位数。</w:t>
      </w:r>
    </w:p>
    <w:p w14:paraId="7D4BEFBA">
      <w:pPr>
        <w:spacing w:line="480" w:lineRule="exact"/>
        <w:jc w:val="both"/>
        <w:rPr>
          <w:rFonts w:hint="default" w:ascii="Times New Roman" w:hAnsi="Times New Roman" w:eastAsia="宋体" w:cs="Times New Roman"/>
          <w:bCs/>
          <w:kern w:val="44"/>
          <w:sz w:val="24"/>
        </w:rPr>
      </w:pPr>
    </w:p>
    <w:tbl>
      <w:tblPr>
        <w:tblStyle w:val="26"/>
        <w:tblpPr w:leftFromText="180" w:rightFromText="180" w:vertAnchor="text" w:horzAnchor="page" w:tblpX="1796" w:tblpY="4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1111"/>
        <w:gridCol w:w="1565"/>
        <w:gridCol w:w="4790"/>
      </w:tblGrid>
      <w:tr w14:paraId="7FB4D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056" w:type="dxa"/>
            <w:tcBorders>
              <w:top w:val="single" w:color="000000" w:sz="12" w:space="0"/>
              <w:left w:val="nil"/>
              <w:bottom w:val="single" w:color="000000" w:sz="4" w:space="0"/>
              <w:right w:val="nil"/>
              <w:tl2br w:val="nil"/>
            </w:tcBorders>
            <w:shd w:val="clear" w:color="auto" w:fill="FFFFFF"/>
            <w:vAlign w:val="center"/>
          </w:tcPr>
          <w:p w14:paraId="73550D65">
            <w:pPr>
              <w:widowControl/>
              <w:jc w:val="center"/>
              <w:textAlignment w:val="center"/>
              <w:rPr>
                <w:rFonts w:hint="default" w:ascii="Times New Roman" w:hAnsi="Times New Roman" w:eastAsia="宋体" w:cs="Times New Roman"/>
                <w:color w:val="000000"/>
                <w:sz w:val="24"/>
              </w:rPr>
            </w:pPr>
            <w:r>
              <w:rPr>
                <w:rFonts w:hint="default" w:ascii="Times New Roman" w:hAnsi="Times New Roman" w:eastAsia="宋体" w:cs="Times New Roman"/>
                <w:color w:val="000000"/>
                <w:kern w:val="0"/>
                <w:sz w:val="24"/>
                <w:lang w:bidi="ar"/>
              </w:rPr>
              <w:t>月份</w:t>
            </w:r>
          </w:p>
        </w:tc>
        <w:tc>
          <w:tcPr>
            <w:tcW w:w="1111" w:type="dxa"/>
            <w:tcBorders>
              <w:top w:val="single" w:color="000000" w:sz="12" w:space="0"/>
              <w:left w:val="nil"/>
              <w:bottom w:val="single" w:color="000000" w:sz="4" w:space="0"/>
              <w:right w:val="nil"/>
            </w:tcBorders>
            <w:shd w:val="clear" w:color="auto" w:fill="FFFFFF"/>
            <w:vAlign w:val="center"/>
          </w:tcPr>
          <w:p w14:paraId="20EFC305">
            <w:pPr>
              <w:widowControl/>
              <w:jc w:val="center"/>
              <w:textAlignment w:val="center"/>
              <w:rPr>
                <w:rFonts w:hint="default" w:ascii="Times New Roman" w:hAnsi="Times New Roman" w:eastAsia="宋体" w:cs="Times New Roman"/>
                <w:color w:val="000000"/>
                <w:sz w:val="24"/>
              </w:rPr>
            </w:pPr>
            <w:r>
              <w:rPr>
                <w:rFonts w:hint="default" w:ascii="Times New Roman" w:hAnsi="Times New Roman" w:eastAsia="宋体" w:cs="Times New Roman"/>
                <w:color w:val="000000"/>
                <w:kern w:val="0"/>
                <w:sz w:val="24"/>
                <w:lang w:bidi="ar"/>
              </w:rPr>
              <w:t>异常值数量</w:t>
            </w:r>
          </w:p>
        </w:tc>
        <w:tc>
          <w:tcPr>
            <w:tcW w:w="1565" w:type="dxa"/>
            <w:tcBorders>
              <w:top w:val="single" w:color="000000" w:sz="12" w:space="0"/>
              <w:left w:val="nil"/>
              <w:bottom w:val="single" w:color="000000" w:sz="4" w:space="0"/>
              <w:right w:val="nil"/>
            </w:tcBorders>
            <w:shd w:val="clear" w:color="auto" w:fill="FFFFFF"/>
            <w:vAlign w:val="center"/>
          </w:tcPr>
          <w:p w14:paraId="29195CE0">
            <w:pPr>
              <w:widowControl/>
              <w:jc w:val="center"/>
              <w:textAlignment w:val="center"/>
              <w:rPr>
                <w:rFonts w:hint="default" w:ascii="Times New Roman" w:hAnsi="Times New Roman" w:eastAsia="宋体" w:cs="Times New Roman"/>
                <w:color w:val="000000"/>
                <w:sz w:val="24"/>
              </w:rPr>
            </w:pPr>
            <w:r>
              <w:rPr>
                <w:rFonts w:hint="default" w:ascii="Times New Roman" w:hAnsi="Times New Roman" w:eastAsia="宋体" w:cs="Times New Roman"/>
                <w:color w:val="000000"/>
                <w:kern w:val="0"/>
                <w:sz w:val="24"/>
                <w:lang w:bidi="ar"/>
              </w:rPr>
              <w:t>处理方法</w:t>
            </w:r>
          </w:p>
        </w:tc>
        <w:tc>
          <w:tcPr>
            <w:tcW w:w="4790" w:type="dxa"/>
            <w:tcBorders>
              <w:top w:val="single" w:color="000000" w:sz="12" w:space="0"/>
              <w:left w:val="nil"/>
              <w:bottom w:val="single" w:color="000000" w:sz="4" w:space="0"/>
              <w:right w:val="nil"/>
            </w:tcBorders>
            <w:shd w:val="clear" w:color="auto" w:fill="FFFFFF"/>
            <w:vAlign w:val="center"/>
          </w:tcPr>
          <w:p w14:paraId="4D0CD0D8">
            <w:pPr>
              <w:widowControl/>
              <w:jc w:val="center"/>
              <w:textAlignment w:val="center"/>
              <w:rPr>
                <w:rFonts w:hint="default" w:ascii="Times New Roman" w:hAnsi="Times New Roman" w:eastAsia="宋体" w:cs="Times New Roman"/>
                <w:color w:val="000000"/>
                <w:sz w:val="24"/>
              </w:rPr>
            </w:pPr>
            <w:r>
              <w:rPr>
                <w:rFonts w:hint="default" w:ascii="Times New Roman" w:hAnsi="Times New Roman" w:eastAsia="宋体" w:cs="Times New Roman"/>
                <w:color w:val="000000"/>
                <w:kern w:val="0"/>
                <w:sz w:val="24"/>
                <w:lang w:bidi="ar"/>
              </w:rPr>
              <w:t>修正值计算逻辑</w:t>
            </w:r>
          </w:p>
        </w:tc>
      </w:tr>
      <w:tr w14:paraId="669FE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trPr>
        <w:tc>
          <w:tcPr>
            <w:tcW w:w="1056" w:type="dxa"/>
            <w:tcBorders>
              <w:top w:val="single" w:color="000000" w:sz="4" w:space="0"/>
              <w:left w:val="nil"/>
              <w:bottom w:val="nil"/>
              <w:right w:val="nil"/>
            </w:tcBorders>
            <w:shd w:val="clear" w:color="auto" w:fill="FFFFFF"/>
            <w:vAlign w:val="center"/>
          </w:tcPr>
          <w:p w14:paraId="5774F95A">
            <w:pPr>
              <w:widowControl/>
              <w:jc w:val="center"/>
              <w:textAlignment w:val="center"/>
              <w:rPr>
                <w:rFonts w:hint="default" w:ascii="Times New Roman" w:hAnsi="Times New Roman" w:eastAsia="宋体" w:cs="Times New Roman"/>
                <w:color w:val="000000"/>
                <w:sz w:val="24"/>
              </w:rPr>
            </w:pPr>
            <w:r>
              <w:rPr>
                <w:rFonts w:hint="default" w:ascii="Times New Roman" w:hAnsi="Times New Roman" w:eastAsia="宋体" w:cs="Times New Roman"/>
                <w:color w:val="000000"/>
                <w:kern w:val="0"/>
                <w:sz w:val="24"/>
                <w:lang w:bidi="ar"/>
              </w:rPr>
              <w:t>2023/3</w:t>
            </w:r>
          </w:p>
        </w:tc>
        <w:tc>
          <w:tcPr>
            <w:tcW w:w="1111" w:type="dxa"/>
            <w:tcBorders>
              <w:top w:val="single" w:color="000000" w:sz="4" w:space="0"/>
              <w:left w:val="nil"/>
              <w:bottom w:val="nil"/>
              <w:right w:val="nil"/>
            </w:tcBorders>
            <w:shd w:val="clear" w:color="auto" w:fill="FFFFFF"/>
            <w:vAlign w:val="center"/>
          </w:tcPr>
          <w:p w14:paraId="3D8EC671">
            <w:pPr>
              <w:widowControl/>
              <w:jc w:val="center"/>
              <w:textAlignment w:val="center"/>
              <w:rPr>
                <w:rFonts w:hint="default" w:ascii="Times New Roman" w:hAnsi="Times New Roman" w:eastAsia="宋体" w:cs="Times New Roman"/>
                <w:color w:val="000000"/>
                <w:sz w:val="24"/>
              </w:rPr>
            </w:pPr>
            <w:r>
              <w:rPr>
                <w:rFonts w:hint="default" w:ascii="Times New Roman" w:hAnsi="Times New Roman" w:eastAsia="宋体" w:cs="Times New Roman"/>
                <w:color w:val="000000"/>
                <w:kern w:val="0"/>
                <w:sz w:val="24"/>
                <w:lang w:bidi="ar"/>
              </w:rPr>
              <w:t>1</w:t>
            </w:r>
          </w:p>
        </w:tc>
        <w:tc>
          <w:tcPr>
            <w:tcW w:w="1565" w:type="dxa"/>
            <w:tcBorders>
              <w:top w:val="single" w:color="000000" w:sz="4" w:space="0"/>
              <w:left w:val="nil"/>
              <w:bottom w:val="nil"/>
              <w:right w:val="nil"/>
            </w:tcBorders>
            <w:shd w:val="clear" w:color="auto" w:fill="FFFFFF"/>
            <w:vAlign w:val="center"/>
          </w:tcPr>
          <w:p w14:paraId="295FA13D">
            <w:pPr>
              <w:widowControl/>
              <w:jc w:val="center"/>
              <w:textAlignment w:val="center"/>
              <w:rPr>
                <w:rFonts w:hint="default" w:ascii="Times New Roman" w:hAnsi="Times New Roman" w:eastAsia="宋体" w:cs="Times New Roman"/>
                <w:color w:val="000000"/>
                <w:sz w:val="24"/>
              </w:rPr>
            </w:pPr>
            <w:r>
              <w:rPr>
                <w:rFonts w:hint="default" w:ascii="Times New Roman" w:hAnsi="Times New Roman" w:eastAsia="宋体" w:cs="Times New Roman"/>
                <w:color w:val="000000"/>
                <w:kern w:val="0"/>
                <w:sz w:val="24"/>
                <w:lang w:bidi="ar"/>
              </w:rPr>
              <w:t>均值替代</w:t>
            </w:r>
          </w:p>
        </w:tc>
        <w:tc>
          <w:tcPr>
            <w:tcW w:w="4790" w:type="dxa"/>
            <w:tcBorders>
              <w:top w:val="single" w:color="000000" w:sz="4" w:space="0"/>
              <w:left w:val="nil"/>
              <w:bottom w:val="nil"/>
              <w:right w:val="nil"/>
            </w:tcBorders>
            <w:shd w:val="clear" w:color="auto" w:fill="FFFFFF"/>
            <w:vAlign w:val="center"/>
          </w:tcPr>
          <w:p w14:paraId="54B95FE0">
            <w:pPr>
              <w:widowControl/>
              <w:jc w:val="center"/>
              <w:textAlignment w:val="center"/>
              <w:rPr>
                <w:rFonts w:hint="default" w:ascii="Times New Roman" w:hAnsi="Times New Roman" w:eastAsia="宋体" w:cs="Times New Roman"/>
                <w:color w:val="000000"/>
                <w:sz w:val="24"/>
              </w:rPr>
            </w:pPr>
            <w:r>
              <w:rPr>
                <w:rFonts w:hint="default" w:ascii="Times New Roman" w:hAnsi="Times New Roman" w:eastAsia="宋体" w:cs="Times New Roman"/>
                <w:color w:val="000000"/>
                <w:kern w:val="0"/>
                <w:sz w:val="24"/>
                <w:lang w:bidi="ar"/>
              </w:rPr>
              <w:t>该月非异常值数据的算术平均值</w:t>
            </w:r>
          </w:p>
        </w:tc>
      </w:tr>
      <w:tr w14:paraId="01885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4" w:hRule="atLeast"/>
        </w:trPr>
        <w:tc>
          <w:tcPr>
            <w:tcW w:w="1056" w:type="dxa"/>
            <w:tcBorders>
              <w:top w:val="nil"/>
              <w:left w:val="nil"/>
              <w:bottom w:val="nil"/>
              <w:right w:val="nil"/>
            </w:tcBorders>
            <w:shd w:val="clear" w:color="auto" w:fill="FFFFFF"/>
            <w:vAlign w:val="center"/>
          </w:tcPr>
          <w:p w14:paraId="20B36375">
            <w:pPr>
              <w:widowControl/>
              <w:jc w:val="center"/>
              <w:textAlignment w:val="center"/>
              <w:rPr>
                <w:rFonts w:hint="default" w:ascii="Times New Roman" w:hAnsi="Times New Roman" w:eastAsia="宋体" w:cs="Times New Roman"/>
                <w:color w:val="000000"/>
                <w:sz w:val="24"/>
              </w:rPr>
            </w:pPr>
            <w:r>
              <w:rPr>
                <w:rFonts w:hint="default" w:ascii="Times New Roman" w:hAnsi="Times New Roman" w:eastAsia="宋体" w:cs="Times New Roman"/>
                <w:color w:val="000000"/>
                <w:kern w:val="0"/>
                <w:sz w:val="24"/>
                <w:lang w:bidi="ar"/>
              </w:rPr>
              <w:t>2023/11</w:t>
            </w:r>
          </w:p>
        </w:tc>
        <w:tc>
          <w:tcPr>
            <w:tcW w:w="1111" w:type="dxa"/>
            <w:tcBorders>
              <w:top w:val="nil"/>
              <w:left w:val="nil"/>
              <w:bottom w:val="nil"/>
              <w:right w:val="nil"/>
            </w:tcBorders>
            <w:shd w:val="clear" w:color="auto" w:fill="FFFFFF"/>
            <w:vAlign w:val="center"/>
          </w:tcPr>
          <w:p w14:paraId="1CFB3933">
            <w:pPr>
              <w:widowControl/>
              <w:jc w:val="center"/>
              <w:textAlignment w:val="center"/>
              <w:rPr>
                <w:rFonts w:hint="default" w:ascii="Times New Roman" w:hAnsi="Times New Roman" w:eastAsia="宋体" w:cs="Times New Roman"/>
                <w:color w:val="000000"/>
                <w:sz w:val="24"/>
              </w:rPr>
            </w:pPr>
            <w:r>
              <w:rPr>
                <w:rFonts w:hint="default" w:ascii="Times New Roman" w:hAnsi="Times New Roman" w:eastAsia="宋体" w:cs="Times New Roman"/>
                <w:color w:val="000000"/>
                <w:kern w:val="0"/>
                <w:sz w:val="24"/>
                <w:lang w:bidi="ar"/>
              </w:rPr>
              <w:t>3</w:t>
            </w:r>
          </w:p>
        </w:tc>
        <w:tc>
          <w:tcPr>
            <w:tcW w:w="1565" w:type="dxa"/>
            <w:tcBorders>
              <w:top w:val="nil"/>
              <w:left w:val="nil"/>
              <w:bottom w:val="nil"/>
              <w:right w:val="nil"/>
            </w:tcBorders>
            <w:shd w:val="clear" w:color="auto" w:fill="FFFFFF"/>
            <w:vAlign w:val="center"/>
          </w:tcPr>
          <w:p w14:paraId="6CCE2E1E">
            <w:pPr>
              <w:widowControl/>
              <w:jc w:val="center"/>
              <w:textAlignment w:val="center"/>
              <w:rPr>
                <w:rFonts w:hint="default" w:ascii="Times New Roman" w:hAnsi="Times New Roman" w:eastAsia="宋体" w:cs="Times New Roman"/>
                <w:color w:val="000000"/>
                <w:sz w:val="24"/>
              </w:rPr>
            </w:pPr>
            <w:r>
              <w:rPr>
                <w:rFonts w:hint="default" w:ascii="Times New Roman" w:hAnsi="Times New Roman" w:eastAsia="宋体" w:cs="Times New Roman"/>
                <w:color w:val="000000"/>
                <w:kern w:val="0"/>
                <w:sz w:val="24"/>
                <w:lang w:bidi="ar"/>
              </w:rPr>
              <w:t>中位数替代</w:t>
            </w:r>
          </w:p>
        </w:tc>
        <w:tc>
          <w:tcPr>
            <w:tcW w:w="4790" w:type="dxa"/>
            <w:tcBorders>
              <w:top w:val="nil"/>
              <w:left w:val="nil"/>
              <w:bottom w:val="nil"/>
              <w:right w:val="nil"/>
            </w:tcBorders>
            <w:shd w:val="clear" w:color="auto" w:fill="FFFFFF"/>
            <w:vAlign w:val="center"/>
          </w:tcPr>
          <w:p w14:paraId="3CCC37E0">
            <w:pPr>
              <w:widowControl/>
              <w:jc w:val="center"/>
              <w:textAlignment w:val="center"/>
              <w:rPr>
                <w:rFonts w:hint="default" w:ascii="Times New Roman" w:hAnsi="Times New Roman" w:eastAsia="宋体" w:cs="Times New Roman"/>
                <w:color w:val="000000"/>
                <w:sz w:val="24"/>
              </w:rPr>
            </w:pPr>
            <w:r>
              <w:rPr>
                <w:rFonts w:hint="default" w:ascii="Times New Roman" w:hAnsi="Times New Roman" w:eastAsia="宋体" w:cs="Times New Roman"/>
                <w:color w:val="000000"/>
                <w:kern w:val="0"/>
                <w:sz w:val="24"/>
                <w:lang w:bidi="ar"/>
              </w:rPr>
              <w:t>该月非异常值数据的中位数（数据偏态时）</w:t>
            </w:r>
          </w:p>
        </w:tc>
      </w:tr>
      <w:tr w14:paraId="07806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2" w:hRule="atLeast"/>
        </w:trPr>
        <w:tc>
          <w:tcPr>
            <w:tcW w:w="1056" w:type="dxa"/>
            <w:tcBorders>
              <w:top w:val="nil"/>
              <w:left w:val="nil"/>
              <w:bottom w:val="nil"/>
              <w:right w:val="nil"/>
            </w:tcBorders>
            <w:shd w:val="clear" w:color="auto" w:fill="FFFFFF"/>
            <w:vAlign w:val="center"/>
          </w:tcPr>
          <w:p w14:paraId="65F1BE3E">
            <w:pPr>
              <w:widowControl/>
              <w:jc w:val="center"/>
              <w:textAlignment w:val="center"/>
              <w:rPr>
                <w:rFonts w:hint="default" w:ascii="Times New Roman" w:hAnsi="Times New Roman" w:eastAsia="宋体" w:cs="Times New Roman"/>
                <w:color w:val="000000"/>
                <w:sz w:val="24"/>
              </w:rPr>
            </w:pPr>
            <w:r>
              <w:rPr>
                <w:rFonts w:hint="default" w:ascii="Times New Roman" w:hAnsi="Times New Roman" w:eastAsia="宋体" w:cs="Times New Roman"/>
                <w:color w:val="000000"/>
                <w:kern w:val="0"/>
                <w:sz w:val="24"/>
                <w:lang w:bidi="ar"/>
              </w:rPr>
              <w:t>2024/3</w:t>
            </w:r>
          </w:p>
        </w:tc>
        <w:tc>
          <w:tcPr>
            <w:tcW w:w="1111" w:type="dxa"/>
            <w:tcBorders>
              <w:top w:val="nil"/>
              <w:left w:val="nil"/>
              <w:bottom w:val="nil"/>
              <w:right w:val="nil"/>
            </w:tcBorders>
            <w:shd w:val="clear" w:color="auto" w:fill="FFFFFF"/>
            <w:vAlign w:val="center"/>
          </w:tcPr>
          <w:p w14:paraId="061C2C9E">
            <w:pPr>
              <w:widowControl/>
              <w:jc w:val="center"/>
              <w:textAlignment w:val="center"/>
              <w:rPr>
                <w:rFonts w:hint="default" w:ascii="Times New Roman" w:hAnsi="Times New Roman" w:eastAsia="宋体" w:cs="Times New Roman"/>
                <w:color w:val="000000"/>
                <w:sz w:val="24"/>
              </w:rPr>
            </w:pPr>
            <w:r>
              <w:rPr>
                <w:rFonts w:hint="default" w:ascii="Times New Roman" w:hAnsi="Times New Roman" w:eastAsia="宋体" w:cs="Times New Roman"/>
                <w:color w:val="000000"/>
                <w:kern w:val="0"/>
                <w:sz w:val="24"/>
                <w:lang w:bidi="ar"/>
              </w:rPr>
              <w:t>2</w:t>
            </w:r>
          </w:p>
        </w:tc>
        <w:tc>
          <w:tcPr>
            <w:tcW w:w="1565" w:type="dxa"/>
            <w:tcBorders>
              <w:top w:val="nil"/>
              <w:left w:val="nil"/>
              <w:bottom w:val="nil"/>
              <w:right w:val="nil"/>
            </w:tcBorders>
            <w:shd w:val="clear" w:color="auto" w:fill="FFFFFF"/>
            <w:vAlign w:val="center"/>
          </w:tcPr>
          <w:p w14:paraId="01E84B0C">
            <w:pPr>
              <w:widowControl/>
              <w:jc w:val="center"/>
              <w:textAlignment w:val="center"/>
              <w:rPr>
                <w:rFonts w:hint="default" w:ascii="Times New Roman" w:hAnsi="Times New Roman" w:eastAsia="宋体" w:cs="Times New Roman"/>
                <w:color w:val="000000"/>
                <w:sz w:val="24"/>
              </w:rPr>
            </w:pPr>
            <w:r>
              <w:rPr>
                <w:rFonts w:hint="default" w:ascii="Times New Roman" w:hAnsi="Times New Roman" w:eastAsia="宋体" w:cs="Times New Roman"/>
                <w:color w:val="000000"/>
                <w:kern w:val="0"/>
                <w:sz w:val="24"/>
                <w:lang w:bidi="ar"/>
              </w:rPr>
              <w:t>均值替代</w:t>
            </w:r>
          </w:p>
        </w:tc>
        <w:tc>
          <w:tcPr>
            <w:tcW w:w="4790" w:type="dxa"/>
            <w:tcBorders>
              <w:top w:val="nil"/>
              <w:left w:val="nil"/>
              <w:bottom w:val="nil"/>
              <w:right w:val="nil"/>
            </w:tcBorders>
            <w:shd w:val="clear" w:color="auto" w:fill="FFFFFF"/>
            <w:vAlign w:val="center"/>
          </w:tcPr>
          <w:p w14:paraId="4793ADD4">
            <w:pPr>
              <w:widowControl/>
              <w:jc w:val="center"/>
              <w:textAlignment w:val="center"/>
              <w:rPr>
                <w:rFonts w:hint="default" w:ascii="Times New Roman" w:hAnsi="Times New Roman" w:eastAsia="宋体" w:cs="Times New Roman"/>
                <w:color w:val="000000"/>
                <w:sz w:val="24"/>
              </w:rPr>
            </w:pPr>
            <w:r>
              <w:rPr>
                <w:rFonts w:hint="default" w:ascii="Times New Roman" w:hAnsi="Times New Roman" w:eastAsia="宋体" w:cs="Times New Roman"/>
                <w:color w:val="000000"/>
                <w:kern w:val="0"/>
                <w:sz w:val="24"/>
                <w:lang w:bidi="ar"/>
              </w:rPr>
              <w:t>非异常值数据之和 ÷ 非异常值个数</w:t>
            </w:r>
          </w:p>
        </w:tc>
      </w:tr>
      <w:tr w14:paraId="30F86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1056" w:type="dxa"/>
            <w:tcBorders>
              <w:top w:val="nil"/>
              <w:left w:val="nil"/>
              <w:bottom w:val="nil"/>
              <w:right w:val="nil"/>
            </w:tcBorders>
            <w:shd w:val="clear" w:color="auto" w:fill="FFFFFF"/>
            <w:vAlign w:val="center"/>
          </w:tcPr>
          <w:p w14:paraId="63F392B8">
            <w:pPr>
              <w:widowControl/>
              <w:jc w:val="center"/>
              <w:textAlignment w:val="center"/>
              <w:rPr>
                <w:rFonts w:hint="default" w:ascii="Times New Roman" w:hAnsi="Times New Roman" w:eastAsia="宋体" w:cs="Times New Roman"/>
                <w:color w:val="000000"/>
                <w:sz w:val="24"/>
              </w:rPr>
            </w:pPr>
            <w:r>
              <w:rPr>
                <w:rFonts w:hint="default" w:ascii="Times New Roman" w:hAnsi="Times New Roman" w:eastAsia="宋体" w:cs="Times New Roman"/>
                <w:color w:val="000000"/>
                <w:kern w:val="0"/>
                <w:sz w:val="24"/>
                <w:lang w:bidi="ar"/>
              </w:rPr>
              <w:t>2024/4</w:t>
            </w:r>
          </w:p>
        </w:tc>
        <w:tc>
          <w:tcPr>
            <w:tcW w:w="1111" w:type="dxa"/>
            <w:tcBorders>
              <w:top w:val="nil"/>
              <w:left w:val="nil"/>
              <w:bottom w:val="nil"/>
              <w:right w:val="nil"/>
            </w:tcBorders>
            <w:shd w:val="clear" w:color="auto" w:fill="FFFFFF"/>
            <w:vAlign w:val="center"/>
          </w:tcPr>
          <w:p w14:paraId="1250800D">
            <w:pPr>
              <w:widowControl/>
              <w:jc w:val="center"/>
              <w:textAlignment w:val="center"/>
              <w:rPr>
                <w:rFonts w:hint="default" w:ascii="Times New Roman" w:hAnsi="Times New Roman" w:eastAsia="宋体" w:cs="Times New Roman"/>
                <w:color w:val="000000"/>
                <w:sz w:val="24"/>
              </w:rPr>
            </w:pPr>
            <w:r>
              <w:rPr>
                <w:rFonts w:hint="default" w:ascii="Times New Roman" w:hAnsi="Times New Roman" w:eastAsia="宋体" w:cs="Times New Roman"/>
                <w:color w:val="000000"/>
                <w:kern w:val="0"/>
                <w:sz w:val="24"/>
                <w:lang w:bidi="ar"/>
              </w:rPr>
              <w:t>4</w:t>
            </w:r>
          </w:p>
        </w:tc>
        <w:tc>
          <w:tcPr>
            <w:tcW w:w="1565" w:type="dxa"/>
            <w:tcBorders>
              <w:top w:val="nil"/>
              <w:left w:val="nil"/>
              <w:bottom w:val="nil"/>
              <w:right w:val="nil"/>
            </w:tcBorders>
            <w:shd w:val="clear" w:color="auto" w:fill="FFFFFF"/>
            <w:vAlign w:val="center"/>
          </w:tcPr>
          <w:p w14:paraId="354D3915">
            <w:pPr>
              <w:widowControl/>
              <w:jc w:val="center"/>
              <w:textAlignment w:val="center"/>
              <w:rPr>
                <w:rFonts w:hint="default" w:ascii="Times New Roman" w:hAnsi="Times New Roman" w:eastAsia="宋体" w:cs="Times New Roman"/>
                <w:color w:val="000000"/>
                <w:sz w:val="24"/>
              </w:rPr>
            </w:pPr>
            <w:r>
              <w:rPr>
                <w:rFonts w:hint="default" w:ascii="Times New Roman" w:hAnsi="Times New Roman" w:eastAsia="宋体" w:cs="Times New Roman"/>
                <w:color w:val="000000"/>
                <w:kern w:val="0"/>
                <w:sz w:val="24"/>
                <w:lang w:bidi="ar"/>
              </w:rPr>
              <w:t>均值替代</w:t>
            </w:r>
          </w:p>
        </w:tc>
        <w:tc>
          <w:tcPr>
            <w:tcW w:w="4790" w:type="dxa"/>
            <w:tcBorders>
              <w:top w:val="nil"/>
              <w:left w:val="nil"/>
              <w:bottom w:val="nil"/>
              <w:right w:val="nil"/>
            </w:tcBorders>
            <w:shd w:val="clear" w:color="auto" w:fill="FFFFFF"/>
            <w:vAlign w:val="center"/>
          </w:tcPr>
          <w:p w14:paraId="6E93A39B">
            <w:pPr>
              <w:widowControl/>
              <w:jc w:val="center"/>
              <w:textAlignment w:val="center"/>
              <w:rPr>
                <w:rFonts w:hint="default" w:ascii="Times New Roman" w:hAnsi="Times New Roman" w:eastAsia="宋体" w:cs="Times New Roman"/>
                <w:color w:val="000000"/>
                <w:sz w:val="24"/>
              </w:rPr>
            </w:pPr>
            <w:r>
              <w:rPr>
                <w:rFonts w:hint="default" w:ascii="Times New Roman" w:hAnsi="Times New Roman" w:eastAsia="宋体" w:cs="Times New Roman"/>
                <w:color w:val="000000"/>
                <w:kern w:val="0"/>
                <w:sz w:val="24"/>
                <w:lang w:bidi="ar"/>
              </w:rPr>
              <w:t>同上（假设数据分布对称）</w:t>
            </w:r>
          </w:p>
        </w:tc>
      </w:tr>
      <w:tr w14:paraId="369D1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7" w:hRule="atLeast"/>
        </w:trPr>
        <w:tc>
          <w:tcPr>
            <w:tcW w:w="1056" w:type="dxa"/>
            <w:tcBorders>
              <w:top w:val="nil"/>
              <w:left w:val="nil"/>
              <w:bottom w:val="single" w:color="000000" w:sz="12" w:space="0"/>
              <w:right w:val="nil"/>
            </w:tcBorders>
            <w:shd w:val="clear" w:color="auto" w:fill="FFFFFF"/>
            <w:vAlign w:val="center"/>
          </w:tcPr>
          <w:p w14:paraId="45AEC5C5">
            <w:pPr>
              <w:widowControl/>
              <w:jc w:val="center"/>
              <w:textAlignment w:val="center"/>
              <w:rPr>
                <w:rFonts w:hint="default" w:ascii="Times New Roman" w:hAnsi="Times New Roman" w:eastAsia="宋体" w:cs="Times New Roman"/>
                <w:color w:val="000000"/>
                <w:sz w:val="24"/>
              </w:rPr>
            </w:pPr>
            <w:r>
              <w:rPr>
                <w:rFonts w:hint="default" w:ascii="Times New Roman" w:hAnsi="Times New Roman" w:eastAsia="宋体" w:cs="Times New Roman"/>
                <w:color w:val="000000"/>
                <w:kern w:val="0"/>
                <w:sz w:val="24"/>
                <w:lang w:bidi="ar"/>
              </w:rPr>
              <w:t>2024/9</w:t>
            </w:r>
          </w:p>
        </w:tc>
        <w:tc>
          <w:tcPr>
            <w:tcW w:w="1111" w:type="dxa"/>
            <w:tcBorders>
              <w:top w:val="nil"/>
              <w:left w:val="nil"/>
              <w:bottom w:val="single" w:color="000000" w:sz="12" w:space="0"/>
              <w:right w:val="nil"/>
            </w:tcBorders>
            <w:shd w:val="clear" w:color="auto" w:fill="FFFFFF"/>
            <w:vAlign w:val="center"/>
          </w:tcPr>
          <w:p w14:paraId="5CE5E431">
            <w:pPr>
              <w:widowControl/>
              <w:jc w:val="center"/>
              <w:textAlignment w:val="center"/>
              <w:rPr>
                <w:rFonts w:hint="default" w:ascii="Times New Roman" w:hAnsi="Times New Roman" w:eastAsia="宋体" w:cs="Times New Roman"/>
                <w:color w:val="000000"/>
                <w:sz w:val="24"/>
              </w:rPr>
            </w:pPr>
            <w:r>
              <w:rPr>
                <w:rFonts w:hint="default" w:ascii="Times New Roman" w:hAnsi="Times New Roman" w:eastAsia="宋体" w:cs="Times New Roman"/>
                <w:color w:val="000000"/>
                <w:kern w:val="0"/>
                <w:sz w:val="24"/>
                <w:lang w:bidi="ar"/>
              </w:rPr>
              <w:t>4</w:t>
            </w:r>
          </w:p>
        </w:tc>
        <w:tc>
          <w:tcPr>
            <w:tcW w:w="1565" w:type="dxa"/>
            <w:tcBorders>
              <w:top w:val="nil"/>
              <w:left w:val="nil"/>
              <w:bottom w:val="single" w:color="000000" w:sz="12" w:space="0"/>
              <w:right w:val="nil"/>
            </w:tcBorders>
            <w:shd w:val="clear" w:color="auto" w:fill="FFFFFF"/>
            <w:vAlign w:val="center"/>
          </w:tcPr>
          <w:p w14:paraId="7A700C88">
            <w:pPr>
              <w:widowControl/>
              <w:jc w:val="center"/>
              <w:textAlignment w:val="center"/>
              <w:rPr>
                <w:rFonts w:hint="default" w:ascii="Times New Roman" w:hAnsi="Times New Roman" w:eastAsia="宋体" w:cs="Times New Roman"/>
                <w:color w:val="000000"/>
                <w:sz w:val="24"/>
              </w:rPr>
            </w:pPr>
            <w:r>
              <w:rPr>
                <w:rFonts w:hint="default" w:ascii="Times New Roman" w:hAnsi="Times New Roman" w:eastAsia="宋体" w:cs="Times New Roman"/>
                <w:color w:val="000000"/>
                <w:kern w:val="0"/>
                <w:sz w:val="24"/>
                <w:lang w:bidi="ar"/>
              </w:rPr>
              <w:t>中位数替代</w:t>
            </w:r>
          </w:p>
        </w:tc>
        <w:tc>
          <w:tcPr>
            <w:tcW w:w="4790" w:type="dxa"/>
            <w:tcBorders>
              <w:top w:val="nil"/>
              <w:left w:val="nil"/>
              <w:bottom w:val="single" w:color="000000" w:sz="12" w:space="0"/>
              <w:right w:val="nil"/>
            </w:tcBorders>
            <w:shd w:val="clear" w:color="auto" w:fill="FFFFFF"/>
            <w:vAlign w:val="center"/>
          </w:tcPr>
          <w:p w14:paraId="379DAA5A">
            <w:pPr>
              <w:widowControl/>
              <w:jc w:val="center"/>
              <w:textAlignment w:val="center"/>
              <w:rPr>
                <w:rFonts w:hint="default" w:ascii="Times New Roman" w:hAnsi="Times New Roman" w:eastAsia="宋体" w:cs="Times New Roman"/>
                <w:color w:val="000000"/>
                <w:sz w:val="24"/>
              </w:rPr>
            </w:pPr>
            <w:r>
              <w:rPr>
                <w:rFonts w:hint="default" w:ascii="Times New Roman" w:hAnsi="Times New Roman" w:eastAsia="宋体" w:cs="Times New Roman"/>
                <w:color w:val="000000"/>
                <w:kern w:val="0"/>
                <w:sz w:val="24"/>
                <w:lang w:bidi="ar"/>
              </w:rPr>
              <w:t>因存在下限异常值（34）和上限异常值，取中位数降低偏态影响</w:t>
            </w:r>
          </w:p>
        </w:tc>
      </w:tr>
    </w:tbl>
    <w:p w14:paraId="44640A33">
      <w:pPr>
        <w:pStyle w:val="11"/>
        <w:jc w:val="center"/>
        <w:rPr>
          <w:rFonts w:hint="default" w:ascii="Times New Roman" w:hAnsi="Times New Roman" w:eastAsia="宋体" w:cs="Times New Roman"/>
          <w:bCs/>
          <w:kern w:val="44"/>
          <w:sz w:val="24"/>
        </w:rPr>
      </w:pPr>
      <w:bookmarkStart w:id="107" w:name="_Toc5431"/>
      <w:bookmarkStart w:id="108" w:name="_Toc21304"/>
      <w:bookmarkStart w:id="109" w:name="_Toc24417"/>
      <w:bookmarkStart w:id="110" w:name="_Toc30264"/>
      <w:r>
        <w:rPr>
          <w:rFonts w:hint="default" w:ascii="Times New Roman" w:hAnsi="Times New Roman" w:eastAsia="宋体" w:cs="Times New Roman"/>
          <w:bCs/>
          <w:kern w:val="44"/>
          <w:sz w:val="24"/>
        </w:rPr>
        <w:t xml:space="preserve">表 </w:t>
      </w:r>
      <w:r>
        <w:rPr>
          <w:rFonts w:hint="default" w:ascii="Times New Roman" w:hAnsi="Times New Roman" w:eastAsia="宋体" w:cs="Times New Roman"/>
          <w:bCs/>
          <w:kern w:val="44"/>
          <w:sz w:val="24"/>
        </w:rPr>
        <w:fldChar w:fldCharType="begin"/>
      </w:r>
      <w:r>
        <w:rPr>
          <w:rFonts w:hint="default" w:ascii="Times New Roman" w:hAnsi="Times New Roman" w:eastAsia="宋体" w:cs="Times New Roman"/>
          <w:bCs/>
          <w:kern w:val="44"/>
          <w:sz w:val="24"/>
        </w:rPr>
        <w:instrText xml:space="preserve"> SEQ 表 \* ARABIC </w:instrText>
      </w:r>
      <w:r>
        <w:rPr>
          <w:rFonts w:hint="default" w:ascii="Times New Roman" w:hAnsi="Times New Roman" w:eastAsia="宋体" w:cs="Times New Roman"/>
          <w:bCs/>
          <w:kern w:val="44"/>
          <w:sz w:val="24"/>
        </w:rPr>
        <w:fldChar w:fldCharType="separate"/>
      </w:r>
      <w:r>
        <w:rPr>
          <w:rFonts w:hint="default" w:ascii="Times New Roman" w:hAnsi="Times New Roman" w:eastAsia="宋体" w:cs="Times New Roman"/>
          <w:bCs/>
          <w:kern w:val="44"/>
          <w:sz w:val="24"/>
        </w:rPr>
        <w:t>2</w:t>
      </w:r>
      <w:r>
        <w:rPr>
          <w:rFonts w:hint="default" w:ascii="Times New Roman" w:hAnsi="Times New Roman" w:eastAsia="宋体" w:cs="Times New Roman"/>
          <w:bCs/>
          <w:kern w:val="44"/>
          <w:sz w:val="24"/>
        </w:rPr>
        <w:fldChar w:fldCharType="end"/>
      </w:r>
      <w:bookmarkStart w:id="111" w:name="_Toc22229"/>
      <w:r>
        <w:rPr>
          <w:rFonts w:hint="default" w:ascii="Times New Roman" w:hAnsi="Times New Roman" w:eastAsia="宋体" w:cs="Times New Roman"/>
          <w:bCs/>
          <w:kern w:val="44"/>
          <w:sz w:val="24"/>
        </w:rPr>
        <w:t xml:space="preserve"> 数据异常值的处理方法</w:t>
      </w:r>
      <w:bookmarkEnd w:id="107"/>
      <w:bookmarkEnd w:id="108"/>
      <w:bookmarkEnd w:id="109"/>
      <w:bookmarkEnd w:id="110"/>
      <w:bookmarkEnd w:id="111"/>
    </w:p>
    <w:p w14:paraId="4CE81F51">
      <w:pPr>
        <w:pStyle w:val="4"/>
        <w:numPr>
          <w:ilvl w:val="0"/>
          <w:numId w:val="8"/>
        </w:numPr>
        <w:spacing w:line="480" w:lineRule="exact"/>
        <w:ind w:firstLine="560"/>
        <w:jc w:val="left"/>
        <w:rPr>
          <w:rFonts w:hint="default" w:ascii="Times New Roman" w:hAnsi="Times New Roman" w:eastAsia="楷体" w:cs="Times New Roman"/>
          <w:b w:val="0"/>
          <w:bCs/>
          <w:sz w:val="28"/>
          <w:szCs w:val="28"/>
        </w:rPr>
      </w:pPr>
      <w:bookmarkStart w:id="112" w:name="_Toc2763"/>
      <w:r>
        <w:rPr>
          <w:rFonts w:hint="default" w:ascii="Times New Roman" w:hAnsi="Times New Roman" w:eastAsia="楷体" w:cs="Times New Roman"/>
          <w:b w:val="0"/>
          <w:bCs/>
          <w:sz w:val="28"/>
          <w:szCs w:val="28"/>
        </w:rPr>
        <w:t>客流量数据检测与处理</w:t>
      </w:r>
      <w:bookmarkEnd w:id="112"/>
    </w:p>
    <w:p w14:paraId="000649A3">
      <w:pPr>
        <w:spacing w:line="480" w:lineRule="exact"/>
        <w:ind w:firstLine="480" w:firstLineChars="200"/>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由于客流量数据较多，本文先对数据进行预处理，对于地铁1-6号线路的处理，本文同上文AQI处理方式，此时仍采取箱线图法进行异常值检测，分别绘制1-6号线路客流量与时间的箱线图，如下：</w:t>
      </w:r>
    </w:p>
    <w:p w14:paraId="0C439236">
      <w:pPr>
        <w:ind w:firstLine="420"/>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114300" distR="114300">
            <wp:extent cx="2444750" cy="1917700"/>
            <wp:effectExtent l="0" t="0" r="12700" b="6350"/>
            <wp:docPr id="7" name="图片 7" descr="23-24-1&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3-24-1&amp;&amp;T"/>
                    <pic:cNvPicPr>
                      <a:picLocks noChangeAspect="1"/>
                    </pic:cNvPicPr>
                  </pic:nvPicPr>
                  <pic:blipFill>
                    <a:blip r:embed="rId17"/>
                    <a:stretch>
                      <a:fillRect/>
                    </a:stretch>
                  </pic:blipFill>
                  <pic:spPr>
                    <a:xfrm>
                      <a:off x="0" y="0"/>
                      <a:ext cx="2444750" cy="1917700"/>
                    </a:xfrm>
                    <a:prstGeom prst="rect">
                      <a:avLst/>
                    </a:prstGeom>
                  </pic:spPr>
                </pic:pic>
              </a:graphicData>
            </a:graphic>
          </wp:inline>
        </w:drawing>
      </w:r>
      <w:r>
        <w:rPr>
          <w:rFonts w:hint="default" w:ascii="Times New Roman" w:hAnsi="Times New Roman" w:eastAsia="宋体" w:cs="Times New Roman"/>
          <w:sz w:val="24"/>
        </w:rPr>
        <w:drawing>
          <wp:inline distT="0" distB="0" distL="114300" distR="114300">
            <wp:extent cx="2475230" cy="1915160"/>
            <wp:effectExtent l="0" t="0" r="1270" b="8890"/>
            <wp:docPr id="6" name="图片 6" descr="23-24-2&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3-24-2&amp;&amp;T"/>
                    <pic:cNvPicPr>
                      <a:picLocks noChangeAspect="1"/>
                    </pic:cNvPicPr>
                  </pic:nvPicPr>
                  <pic:blipFill>
                    <a:blip r:embed="rId18"/>
                    <a:stretch>
                      <a:fillRect/>
                    </a:stretch>
                  </pic:blipFill>
                  <pic:spPr>
                    <a:xfrm>
                      <a:off x="0" y="0"/>
                      <a:ext cx="2475230" cy="1915160"/>
                    </a:xfrm>
                    <a:prstGeom prst="rect">
                      <a:avLst/>
                    </a:prstGeom>
                  </pic:spPr>
                </pic:pic>
              </a:graphicData>
            </a:graphic>
          </wp:inline>
        </w:drawing>
      </w:r>
    </w:p>
    <w:p w14:paraId="174CEA9A">
      <w:pPr>
        <w:ind w:firstLine="420"/>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114300" distR="114300">
            <wp:extent cx="2482215" cy="1833880"/>
            <wp:effectExtent l="0" t="0" r="6985" b="7620"/>
            <wp:docPr id="2" name="图片 2" descr="23-24-3&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3-24-3&amp;&amp;T"/>
                    <pic:cNvPicPr>
                      <a:picLocks noChangeAspect="1"/>
                    </pic:cNvPicPr>
                  </pic:nvPicPr>
                  <pic:blipFill>
                    <a:blip r:embed="rId19"/>
                    <a:stretch>
                      <a:fillRect/>
                    </a:stretch>
                  </pic:blipFill>
                  <pic:spPr>
                    <a:xfrm>
                      <a:off x="0" y="0"/>
                      <a:ext cx="2482215" cy="1833880"/>
                    </a:xfrm>
                    <a:prstGeom prst="rect">
                      <a:avLst/>
                    </a:prstGeom>
                  </pic:spPr>
                </pic:pic>
              </a:graphicData>
            </a:graphic>
          </wp:inline>
        </w:drawing>
      </w:r>
      <w:r>
        <w:rPr>
          <w:rFonts w:hint="default" w:ascii="Times New Roman" w:hAnsi="Times New Roman" w:eastAsia="宋体" w:cs="Times New Roman"/>
          <w:sz w:val="24"/>
        </w:rPr>
        <w:drawing>
          <wp:inline distT="0" distB="0" distL="114300" distR="114300">
            <wp:extent cx="2492375" cy="1841500"/>
            <wp:effectExtent l="0" t="0" r="9525" b="0"/>
            <wp:docPr id="4" name="图片 4" descr="23-24-4&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3-24-4&amp;&amp;T"/>
                    <pic:cNvPicPr>
                      <a:picLocks noChangeAspect="1"/>
                    </pic:cNvPicPr>
                  </pic:nvPicPr>
                  <pic:blipFill>
                    <a:blip r:embed="rId20"/>
                    <a:stretch>
                      <a:fillRect/>
                    </a:stretch>
                  </pic:blipFill>
                  <pic:spPr>
                    <a:xfrm>
                      <a:off x="0" y="0"/>
                      <a:ext cx="2492375" cy="1841500"/>
                    </a:xfrm>
                    <a:prstGeom prst="rect">
                      <a:avLst/>
                    </a:prstGeom>
                  </pic:spPr>
                </pic:pic>
              </a:graphicData>
            </a:graphic>
          </wp:inline>
        </w:drawing>
      </w:r>
    </w:p>
    <w:p w14:paraId="7CD0D3ED">
      <w:pPr>
        <w:ind w:firstLine="420"/>
        <w:jc w:val="center"/>
        <w:rPr>
          <w:rFonts w:hint="default" w:ascii="Times New Roman" w:hAnsi="Times New Roman" w:eastAsia="宋体" w:cs="Times New Roman"/>
          <w:sz w:val="24"/>
        </w:rPr>
      </w:pPr>
      <w:r>
        <w:rPr>
          <w:rFonts w:hint="default" w:ascii="Times New Roman" w:hAnsi="Times New Roman" w:eastAsia="宋体" w:cs="Times New Roman"/>
          <w:sz w:val="24"/>
        </w:rPr>
        <w:drawing>
          <wp:inline distT="0" distB="0" distL="114300" distR="114300">
            <wp:extent cx="2488565" cy="1838325"/>
            <wp:effectExtent l="0" t="0" r="635" b="3175"/>
            <wp:docPr id="3" name="图片 3" descr="23-24-5&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3-24-5&amp;&amp;T"/>
                    <pic:cNvPicPr>
                      <a:picLocks noChangeAspect="1"/>
                    </pic:cNvPicPr>
                  </pic:nvPicPr>
                  <pic:blipFill>
                    <a:blip r:embed="rId21"/>
                    <a:stretch>
                      <a:fillRect/>
                    </a:stretch>
                  </pic:blipFill>
                  <pic:spPr>
                    <a:xfrm>
                      <a:off x="0" y="0"/>
                      <a:ext cx="2488565" cy="1838325"/>
                    </a:xfrm>
                    <a:prstGeom prst="rect">
                      <a:avLst/>
                    </a:prstGeom>
                  </pic:spPr>
                </pic:pic>
              </a:graphicData>
            </a:graphic>
          </wp:inline>
        </w:drawing>
      </w:r>
      <w:r>
        <w:rPr>
          <w:rFonts w:hint="default" w:ascii="Times New Roman" w:hAnsi="Times New Roman" w:eastAsia="宋体" w:cs="Times New Roman"/>
          <w:sz w:val="24"/>
        </w:rPr>
        <w:drawing>
          <wp:inline distT="0" distB="0" distL="114300" distR="114300">
            <wp:extent cx="2476500" cy="1830705"/>
            <wp:effectExtent l="0" t="0" r="0" b="10795"/>
            <wp:docPr id="8" name="图片 8" descr="23-24-6&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3-24-6&amp;&amp;T"/>
                    <pic:cNvPicPr>
                      <a:picLocks noChangeAspect="1"/>
                    </pic:cNvPicPr>
                  </pic:nvPicPr>
                  <pic:blipFill>
                    <a:blip r:embed="rId22"/>
                    <a:stretch>
                      <a:fillRect/>
                    </a:stretch>
                  </pic:blipFill>
                  <pic:spPr>
                    <a:xfrm>
                      <a:off x="0" y="0"/>
                      <a:ext cx="2476500" cy="1830705"/>
                    </a:xfrm>
                    <a:prstGeom prst="rect">
                      <a:avLst/>
                    </a:prstGeom>
                  </pic:spPr>
                </pic:pic>
              </a:graphicData>
            </a:graphic>
          </wp:inline>
        </w:drawing>
      </w:r>
    </w:p>
    <w:p w14:paraId="725F2BC4">
      <w:pPr>
        <w:pStyle w:val="11"/>
        <w:ind w:firstLine="420"/>
        <w:jc w:val="center"/>
        <w:rPr>
          <w:rFonts w:hint="default" w:ascii="Times New Roman" w:hAnsi="Times New Roman" w:eastAsia="宋体" w:cs="Times New Roman"/>
          <w:bCs/>
          <w:kern w:val="44"/>
          <w:sz w:val="24"/>
        </w:rPr>
      </w:pPr>
      <w:bookmarkStart w:id="113" w:name="_Toc396"/>
      <w:bookmarkStart w:id="114" w:name="_Toc17327"/>
      <w:bookmarkStart w:id="115" w:name="_Toc9317"/>
      <w:r>
        <w:rPr>
          <w:rFonts w:hint="default" w:ascii="Times New Roman" w:hAnsi="Times New Roman" w:eastAsia="宋体" w:cs="Times New Roman"/>
          <w:bCs/>
          <w:kern w:val="44"/>
          <w:sz w:val="24"/>
        </w:rPr>
        <w:t>图3  1-6号线路客流量与时间的箱线图</w:t>
      </w:r>
      <w:bookmarkEnd w:id="113"/>
      <w:bookmarkEnd w:id="114"/>
      <w:bookmarkEnd w:id="115"/>
    </w:p>
    <w:p w14:paraId="723FDA87">
      <w:pPr>
        <w:rPr>
          <w:rFonts w:hint="default" w:ascii="Times New Roman" w:hAnsi="Times New Roman" w:cs="Times New Roman"/>
        </w:rPr>
      </w:pPr>
    </w:p>
    <w:p w14:paraId="481EF1F8">
      <w:pPr>
        <w:numPr>
          <w:ilvl w:val="0"/>
          <w:numId w:val="12"/>
        </w:numPr>
        <w:spacing w:line="480" w:lineRule="exact"/>
        <w:ind w:left="360" w:leftChars="0" w:firstLine="480" w:firstLineChars="0"/>
        <w:outlineLvl w:val="2"/>
        <w:rPr>
          <w:rFonts w:hint="default" w:ascii="Times New Roman" w:hAnsi="Times New Roman" w:eastAsia="宋体" w:cs="Times New Roman"/>
          <w:sz w:val="24"/>
        </w:rPr>
      </w:pPr>
      <w:bookmarkStart w:id="116" w:name="_Toc19319"/>
      <w:bookmarkStart w:id="117" w:name="_Toc27320"/>
      <w:bookmarkStart w:id="118" w:name="_Toc3617"/>
      <w:bookmarkStart w:id="119" w:name="_Toc4989"/>
      <w:bookmarkStart w:id="120" w:name="_Toc26683"/>
      <w:bookmarkStart w:id="121" w:name="_Toc22257"/>
      <w:bookmarkStart w:id="122" w:name="_Toc6712"/>
      <w:bookmarkStart w:id="123" w:name="_Toc6691"/>
      <w:bookmarkStart w:id="124" w:name="_Toc28209"/>
      <w:r>
        <w:rPr>
          <w:rFonts w:hint="default" w:ascii="Times New Roman" w:hAnsi="Times New Roman" w:eastAsia="宋体" w:cs="Times New Roman"/>
          <w:bCs/>
          <w:kern w:val="44"/>
          <w:sz w:val="24"/>
        </w:rPr>
        <w:t>观察图4发现，5</w:t>
      </w:r>
      <w:r>
        <w:rPr>
          <w:rFonts w:hint="eastAsia" w:ascii="Times New Roman" w:hAnsi="Times New Roman" w:eastAsia="宋体" w:cs="Times New Roman"/>
          <w:bCs/>
          <w:kern w:val="44"/>
          <w:sz w:val="24"/>
          <w:lang w:eastAsia="zh-CN"/>
        </w:rPr>
        <w:t>、</w:t>
      </w:r>
      <w:r>
        <w:rPr>
          <w:rFonts w:hint="default" w:ascii="Times New Roman" w:hAnsi="Times New Roman" w:eastAsia="宋体" w:cs="Times New Roman"/>
          <w:bCs/>
          <w:kern w:val="44"/>
          <w:sz w:val="24"/>
        </w:rPr>
        <w:t>6号线上数据异常值较多，通过仔细观察线路图，对比发现是因该两条线路上存在较多大学，导致周末等节假日出现客流量高峰等情况，属于正常现象。经多方面评估，最终决定对5、6号线客流量数据予以完全保存处理。</w:t>
      </w:r>
      <w:bookmarkEnd w:id="116"/>
      <w:bookmarkEnd w:id="117"/>
      <w:bookmarkEnd w:id="118"/>
      <w:bookmarkEnd w:id="119"/>
      <w:bookmarkEnd w:id="120"/>
      <w:bookmarkEnd w:id="121"/>
      <w:bookmarkEnd w:id="122"/>
      <w:bookmarkEnd w:id="123"/>
      <w:bookmarkEnd w:id="124"/>
    </w:p>
    <w:p w14:paraId="663582FE">
      <w:pPr>
        <w:numPr>
          <w:ilvl w:val="0"/>
          <w:numId w:val="12"/>
        </w:numPr>
        <w:spacing w:line="480" w:lineRule="exact"/>
        <w:ind w:left="360" w:leftChars="0" w:firstLine="480" w:firstLineChars="0"/>
        <w:outlineLvl w:val="2"/>
        <w:rPr>
          <w:rFonts w:hint="default" w:ascii="Times New Roman" w:hAnsi="Times New Roman" w:eastAsia="宋体" w:cs="Times New Roman"/>
          <w:sz w:val="24"/>
        </w:rPr>
      </w:pPr>
      <w:bookmarkStart w:id="125" w:name="_Toc22930"/>
      <w:bookmarkStart w:id="126" w:name="_Toc21935"/>
      <w:bookmarkStart w:id="127" w:name="_Toc28051"/>
      <w:bookmarkStart w:id="128" w:name="_Toc1258"/>
      <w:bookmarkStart w:id="129" w:name="_Toc17844"/>
      <w:bookmarkStart w:id="130" w:name="_Toc24339"/>
      <w:bookmarkStart w:id="131" w:name="_Toc28551"/>
      <w:bookmarkStart w:id="132" w:name="_Toc31709"/>
      <w:bookmarkStart w:id="133" w:name="_Toc22401"/>
      <w:r>
        <w:rPr>
          <w:rFonts w:hint="default" w:ascii="Times New Roman" w:hAnsi="Times New Roman" w:eastAsia="宋体" w:cs="Times New Roman"/>
          <w:sz w:val="24"/>
        </w:rPr>
        <w:t>客流量均值替代（对称分布月份）</w:t>
      </w:r>
      <w:bookmarkEnd w:id="125"/>
      <w:bookmarkEnd w:id="126"/>
      <w:bookmarkEnd w:id="127"/>
      <w:bookmarkEnd w:id="128"/>
      <w:bookmarkEnd w:id="129"/>
      <w:bookmarkEnd w:id="130"/>
      <w:bookmarkEnd w:id="131"/>
      <w:bookmarkEnd w:id="132"/>
      <w:bookmarkEnd w:id="133"/>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71FE8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6" w:hRule="atLeast"/>
        </w:trPr>
        <w:tc>
          <w:tcPr>
            <w:tcW w:w="7492" w:type="dxa"/>
            <w:vAlign w:val="center"/>
          </w:tcPr>
          <w:p w14:paraId="2DEF4A8D">
            <w:pPr>
              <w:ind w:firstLine="717"/>
              <w:jc w:val="center"/>
              <w:rPr>
                <w:rFonts w:hint="default" w:ascii="Times New Roman" w:hAnsi="Times New Roman" w:cs="Times New Roman"/>
              </w:rPr>
            </w:pPr>
            <w:r>
              <w:rPr>
                <w:rFonts w:hint="default" w:ascii="Times New Roman" w:hAnsi="Times New Roman" w:cs="Times New Roman"/>
                <w:position w:val="-26"/>
                <w:sz w:val="24"/>
              </w:rPr>
              <w:object>
                <v:shape id="_x0000_i1028" o:spt="75" type="#_x0000_t75" style="height:53.35pt;width:97.85pt;" o:ole="t" filled="f" o:preferrelative="t" stroked="f" coordsize="21600,21600">
                  <v:path/>
                  <v:fill on="f" focussize="0,0"/>
                  <v:stroke on="f" joinstyle="miter"/>
                  <v:imagedata r:id="rId24" o:title=""/>
                  <o:lock v:ext="edit" aspectratio="t"/>
                  <w10:wrap type="none"/>
                  <w10:anchorlock/>
                </v:shape>
                <o:OLEObject Type="Embed" ProgID="Equation.AxMath" ShapeID="_x0000_i1028" DrawAspect="Content" ObjectID="_1468075728" r:id="rId23">
                  <o:LockedField>false</o:LockedField>
                </o:OLEObject>
              </w:object>
            </w:r>
          </w:p>
        </w:tc>
        <w:tc>
          <w:tcPr>
            <w:tcW w:w="1030" w:type="dxa"/>
            <w:vAlign w:val="center"/>
          </w:tcPr>
          <w:p w14:paraId="500BDBDD">
            <w:pPr>
              <w:adjustRightInd w:val="0"/>
              <w:snapToGrid w:val="0"/>
              <w:jc w:val="center"/>
              <w:rPr>
                <w:rFonts w:hint="default" w:ascii="Times New Roman" w:hAnsi="Times New Roman" w:eastAsia="宋体" w:cs="Times New Roman"/>
              </w:rPr>
            </w:pPr>
            <w:r>
              <w:rPr>
                <w:rFonts w:hint="default" w:ascii="Times New Roman" w:hAnsi="Times New Roman" w:eastAsia="宋体" w:cs="Times New Roman"/>
              </w:rPr>
              <w:t>公式（4）</w:t>
            </w:r>
          </w:p>
        </w:tc>
      </w:tr>
    </w:tbl>
    <w:p w14:paraId="4BE3502F">
      <w:pPr>
        <w:spacing w:line="480" w:lineRule="exact"/>
        <w:ind w:firstLine="420"/>
        <w:rPr>
          <w:rFonts w:hint="default" w:ascii="Times New Roman" w:hAnsi="Times New Roman" w:eastAsia="宋体" w:cs="Times New Roman"/>
          <w:sz w:val="24"/>
        </w:rPr>
      </w:pPr>
      <w:r>
        <w:rPr>
          <w:rFonts w:hint="default" w:ascii="Times New Roman" w:hAnsi="Times New Roman" w:eastAsia="宋体" w:cs="Times New Roman"/>
          <w:sz w:val="24"/>
        </w:rPr>
        <w:t>其中</w:t>
      </w:r>
      <w:r>
        <w:rPr>
          <w:rFonts w:hint="default" w:ascii="Times New Roman" w:hAnsi="Times New Roman" w:eastAsia="宋体" w:cs="Times New Roman"/>
          <w:sz w:val="24"/>
        </w:rPr>
        <w:object>
          <v:shape id="_x0000_i1029" o:spt="75" type="#_x0000_t75" style="height:18.1pt;width:11.8pt;" o:ole="t" filled="f" o:preferrelative="t" stroked="f" coordsize="21600,21600">
            <v:path/>
            <v:fill on="f" focussize="0,0"/>
            <v:stroke on="f" joinstyle="miter"/>
            <v:imagedata r:id="rId26" o:title=""/>
            <o:lock v:ext="edit" aspectratio="t"/>
            <w10:wrap type="none"/>
            <w10:anchorlock/>
          </v:shape>
          <o:OLEObject Type="Embed" ProgID="Equation.AxMath" ShapeID="_x0000_i1029" DrawAspect="Content" ObjectID="_1468075729" r:id="rId25">
            <o:LockedField>false</o:LockedField>
          </o:OLEObject>
        </w:object>
      </w:r>
      <w:r>
        <w:rPr>
          <w:rFonts w:hint="default" w:ascii="Times New Roman" w:hAnsi="Times New Roman" w:eastAsia="宋体" w:cs="Times New Roman"/>
          <w:sz w:val="24"/>
        </w:rPr>
        <w:t>为非异常值，n为该月总数据点数，m为异常值数量。</w:t>
      </w:r>
    </w:p>
    <w:p w14:paraId="6A8809BE">
      <w:pPr>
        <w:numPr>
          <w:ilvl w:val="0"/>
          <w:numId w:val="12"/>
        </w:numPr>
        <w:spacing w:line="480" w:lineRule="exact"/>
        <w:ind w:left="360" w:leftChars="0" w:firstLine="480" w:firstLineChars="0"/>
        <w:outlineLvl w:val="2"/>
        <w:rPr>
          <w:rFonts w:hint="default" w:ascii="Times New Roman" w:hAnsi="Times New Roman" w:eastAsia="宋体" w:cs="Times New Roman"/>
          <w:sz w:val="24"/>
        </w:rPr>
      </w:pPr>
      <w:bookmarkStart w:id="134" w:name="_Toc18134"/>
      <w:bookmarkStart w:id="135" w:name="_Toc21201"/>
      <w:bookmarkStart w:id="136" w:name="_Toc19952"/>
      <w:bookmarkStart w:id="137" w:name="_Toc8291"/>
      <w:bookmarkStart w:id="138" w:name="_Toc6148"/>
      <w:bookmarkStart w:id="139" w:name="_Toc26881"/>
      <w:bookmarkStart w:id="140" w:name="_Toc32244"/>
      <w:bookmarkStart w:id="141" w:name="_Toc11379"/>
      <w:bookmarkStart w:id="142" w:name="_Toc8667"/>
      <w:r>
        <w:rPr>
          <w:rFonts w:hint="default" w:ascii="Times New Roman" w:hAnsi="Times New Roman" w:eastAsia="宋体" w:cs="Times New Roman"/>
          <w:sz w:val="24"/>
        </w:rPr>
        <w:t>中位数替代（偏态分布月份）</w:t>
      </w:r>
      <w:bookmarkEnd w:id="134"/>
      <w:bookmarkEnd w:id="135"/>
      <w:bookmarkEnd w:id="136"/>
      <w:bookmarkEnd w:id="137"/>
      <w:bookmarkEnd w:id="138"/>
      <w:bookmarkEnd w:id="139"/>
      <w:bookmarkEnd w:id="140"/>
      <w:bookmarkEnd w:id="141"/>
      <w:bookmarkEnd w:id="142"/>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0BE8E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6" w:hRule="atLeast"/>
        </w:trPr>
        <w:tc>
          <w:tcPr>
            <w:tcW w:w="7492" w:type="dxa"/>
            <w:vAlign w:val="center"/>
          </w:tcPr>
          <w:p w14:paraId="7FEAA2B9">
            <w:pPr>
              <w:ind w:firstLine="717"/>
              <w:jc w:val="center"/>
              <w:rPr>
                <w:rFonts w:hint="default" w:ascii="Times New Roman" w:hAnsi="Times New Roman" w:cs="Times New Roman"/>
              </w:rPr>
            </w:pPr>
            <w:r>
              <w:rPr>
                <w:rFonts w:hint="default" w:ascii="Times New Roman" w:hAnsi="Times New Roman" w:cs="Times New Roman"/>
                <w:position w:val="-26"/>
                <w:sz w:val="24"/>
              </w:rPr>
              <w:object>
                <v:shape id="_x0000_i1030" o:spt="75" type="#_x0000_t75" style="height:33.75pt;width:166.45pt;" o:ole="t" filled="f" o:preferrelative="t" stroked="f" coordsize="21600,21600">
                  <v:path/>
                  <v:fill on="f" focussize="0,0"/>
                  <v:stroke on="f" joinstyle="miter"/>
                  <v:imagedata r:id="rId28" o:title=""/>
                  <o:lock v:ext="edit" aspectratio="t"/>
                  <w10:wrap type="none"/>
                  <w10:anchorlock/>
                </v:shape>
                <o:OLEObject Type="Embed" ProgID="Equation.AxMath" ShapeID="_x0000_i1030" DrawAspect="Content" ObjectID="_1468075730" r:id="rId27">
                  <o:LockedField>false</o:LockedField>
                </o:OLEObject>
              </w:object>
            </w:r>
          </w:p>
        </w:tc>
        <w:tc>
          <w:tcPr>
            <w:tcW w:w="1030" w:type="dxa"/>
            <w:vAlign w:val="center"/>
          </w:tcPr>
          <w:p w14:paraId="67719834">
            <w:pPr>
              <w:adjustRightInd w:val="0"/>
              <w:snapToGrid w:val="0"/>
              <w:jc w:val="center"/>
              <w:rPr>
                <w:rFonts w:hint="default" w:ascii="Times New Roman" w:hAnsi="Times New Roman" w:eastAsia="宋体" w:cs="Times New Roman"/>
              </w:rPr>
            </w:pPr>
            <w:r>
              <w:rPr>
                <w:rFonts w:hint="default" w:ascii="Times New Roman" w:hAnsi="Times New Roman" w:eastAsia="宋体" w:cs="Times New Roman"/>
              </w:rPr>
              <w:t>公式（5）</w:t>
            </w:r>
          </w:p>
        </w:tc>
      </w:tr>
    </w:tbl>
    <w:p w14:paraId="01CA2831">
      <w:pPr>
        <w:numPr>
          <w:ilvl w:val="0"/>
          <w:numId w:val="12"/>
        </w:numPr>
        <w:spacing w:line="480" w:lineRule="exact"/>
        <w:ind w:left="360" w:leftChars="0" w:firstLine="480" w:firstLineChars="0"/>
        <w:outlineLvl w:val="2"/>
        <w:rPr>
          <w:rFonts w:hint="default" w:ascii="Times New Roman" w:hAnsi="Times New Roman" w:eastAsia="宋体" w:cs="Times New Roman"/>
          <w:sz w:val="24"/>
        </w:rPr>
      </w:pPr>
      <w:bookmarkStart w:id="143" w:name="_Toc11321"/>
      <w:bookmarkStart w:id="144" w:name="_Toc1281"/>
      <w:bookmarkStart w:id="145" w:name="_Toc32647"/>
      <w:bookmarkStart w:id="146" w:name="_Toc31118"/>
      <w:bookmarkStart w:id="147" w:name="_Toc12677"/>
      <w:bookmarkStart w:id="148" w:name="_Toc25050"/>
      <w:bookmarkStart w:id="149" w:name="_Toc4439"/>
      <w:bookmarkStart w:id="150" w:name="_Toc13400"/>
      <w:bookmarkStart w:id="151" w:name="_Toc18107"/>
      <w:r>
        <w:rPr>
          <w:rFonts w:hint="default" w:ascii="Times New Roman" w:hAnsi="Times New Roman" w:eastAsia="宋体" w:cs="Times New Roman"/>
          <w:sz w:val="24"/>
        </w:rPr>
        <w:t>特殊事件处理</w:t>
      </w:r>
      <w:bookmarkEnd w:id="143"/>
      <w:bookmarkEnd w:id="144"/>
      <w:bookmarkEnd w:id="145"/>
      <w:bookmarkEnd w:id="146"/>
      <w:bookmarkEnd w:id="147"/>
      <w:bookmarkEnd w:id="148"/>
      <w:bookmarkEnd w:id="149"/>
      <w:bookmarkEnd w:id="150"/>
      <w:bookmarkEnd w:id="151"/>
    </w:p>
    <w:p w14:paraId="43749B85">
      <w:pPr>
        <w:spacing w:line="480" w:lineRule="exact"/>
        <w:ind w:left="420" w:leftChars="200"/>
        <w:outlineLvl w:val="2"/>
        <w:rPr>
          <w:rFonts w:hint="default" w:ascii="Times New Roman" w:hAnsi="Times New Roman" w:eastAsia="宋体" w:cs="Times New Roman"/>
          <w:bCs/>
          <w:kern w:val="44"/>
          <w:sz w:val="24"/>
        </w:rPr>
      </w:pPr>
      <w:bookmarkStart w:id="152" w:name="_Toc13498"/>
      <w:bookmarkStart w:id="153" w:name="_Toc13253"/>
      <w:bookmarkStart w:id="154" w:name="_Toc22715"/>
      <w:bookmarkStart w:id="155" w:name="_Toc1990"/>
      <w:bookmarkStart w:id="156" w:name="_Toc1197"/>
      <w:bookmarkStart w:id="157" w:name="_Toc4535"/>
      <w:bookmarkStart w:id="158" w:name="_Toc22242"/>
      <w:bookmarkStart w:id="159" w:name="_Toc15591"/>
      <w:bookmarkStart w:id="160" w:name="_Toc3708"/>
      <w:r>
        <w:rPr>
          <w:rFonts w:hint="default" w:ascii="Times New Roman" w:hAnsi="Times New Roman" w:eastAsia="宋体" w:cs="Times New Roman"/>
          <w:sz w:val="24"/>
        </w:rPr>
        <w:t>对于极端污染等事件，保留异常值并标注。</w:t>
      </w:r>
      <w:bookmarkEnd w:id="152"/>
      <w:bookmarkEnd w:id="153"/>
      <w:bookmarkEnd w:id="154"/>
      <w:bookmarkEnd w:id="155"/>
      <w:bookmarkEnd w:id="156"/>
      <w:bookmarkEnd w:id="157"/>
      <w:bookmarkEnd w:id="158"/>
      <w:bookmarkEnd w:id="159"/>
      <w:bookmarkEnd w:id="160"/>
    </w:p>
    <w:p w14:paraId="6B7F0E3D">
      <w:pPr>
        <w:spacing w:line="480" w:lineRule="exact"/>
        <w:ind w:firstLine="420"/>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其次对于各线路，数据较多时，采取特殊值保护，保留数据。</w:t>
      </w:r>
    </w:p>
    <w:p w14:paraId="0452319A">
      <w:pPr>
        <w:spacing w:line="480" w:lineRule="exact"/>
        <w:ind w:firstLine="420"/>
        <w:rPr>
          <w:rFonts w:hint="default" w:ascii="Times New Roman" w:hAnsi="Times New Roman" w:eastAsia="宋体" w:cs="Times New Roman"/>
          <w:bCs/>
          <w:kern w:val="44"/>
          <w:sz w:val="24"/>
          <w:highlight w:val="yellow"/>
        </w:rPr>
      </w:pPr>
      <w:r>
        <w:rPr>
          <w:rFonts w:hint="default" w:ascii="Times New Roman" w:hAnsi="Times New Roman" w:eastAsia="宋体" w:cs="Times New Roman"/>
          <w:bCs/>
          <w:kern w:val="44"/>
          <w:sz w:val="24"/>
          <w:highlight w:val="none"/>
        </w:rPr>
        <w:t>1-4号线数据处理</w:t>
      </w:r>
      <w:r>
        <w:rPr>
          <w:rFonts w:hint="eastAsia" w:ascii="Times New Roman" w:hAnsi="Times New Roman" w:eastAsia="宋体" w:cs="Times New Roman"/>
          <w:bCs/>
          <w:kern w:val="44"/>
          <w:sz w:val="24"/>
          <w:highlight w:val="none"/>
          <w:lang w:val="en-US" w:eastAsia="zh-CN"/>
        </w:rPr>
        <w:t>结果</w:t>
      </w:r>
      <w:r>
        <w:rPr>
          <w:rFonts w:hint="default" w:ascii="Times New Roman" w:hAnsi="Times New Roman" w:eastAsia="宋体" w:cs="Times New Roman"/>
          <w:bCs/>
          <w:kern w:val="44"/>
          <w:sz w:val="24"/>
          <w:highlight w:val="none"/>
        </w:rPr>
        <w:t>见附录</w:t>
      </w:r>
      <w:r>
        <w:rPr>
          <w:rFonts w:hint="default" w:ascii="Times New Roman" w:hAnsi="Times New Roman" w:eastAsia="宋体" w:cs="Times New Roman"/>
          <w:bCs/>
          <w:kern w:val="44"/>
          <w:sz w:val="24"/>
          <w:highlight w:val="none"/>
          <w:lang w:val="en-US" w:eastAsia="zh-CN"/>
        </w:rPr>
        <w:t>13</w:t>
      </w:r>
      <w:r>
        <w:rPr>
          <w:rFonts w:hint="default" w:ascii="Times New Roman" w:hAnsi="Times New Roman" w:eastAsia="宋体" w:cs="Times New Roman"/>
          <w:bCs/>
          <w:kern w:val="44"/>
          <w:sz w:val="24"/>
          <w:highlight w:val="none"/>
        </w:rPr>
        <w:t>。</w:t>
      </w:r>
    </w:p>
    <w:p w14:paraId="604582BD">
      <w:pPr>
        <w:pStyle w:val="2"/>
        <w:numPr>
          <w:ilvl w:val="0"/>
          <w:numId w:val="1"/>
        </w:numPr>
        <w:spacing w:line="480" w:lineRule="exact"/>
        <w:ind w:firstLine="600"/>
        <w:jc w:val="left"/>
        <w:rPr>
          <w:rFonts w:hint="default" w:ascii="Times New Roman" w:hAnsi="Times New Roman" w:eastAsia="黑体" w:cs="Times New Roman"/>
          <w:b w:val="0"/>
          <w:bCs/>
          <w:sz w:val="32"/>
          <w:szCs w:val="32"/>
        </w:rPr>
      </w:pPr>
      <w:bookmarkStart w:id="161" w:name="_Toc17780"/>
      <w:r>
        <w:rPr>
          <w:rFonts w:hint="default" w:ascii="Times New Roman" w:hAnsi="Times New Roman" w:eastAsia="黑体" w:cs="Times New Roman"/>
          <w:b w:val="0"/>
          <w:bCs/>
          <w:sz w:val="30"/>
          <w:szCs w:val="30"/>
        </w:rPr>
        <w:t>环境特征地铁拓扑图</w:t>
      </w:r>
      <w:bookmarkEnd w:id="161"/>
    </w:p>
    <w:p w14:paraId="65B5636D">
      <w:pPr>
        <w:pStyle w:val="4"/>
        <w:numPr>
          <w:ilvl w:val="0"/>
          <w:numId w:val="13"/>
        </w:numPr>
        <w:spacing w:line="480" w:lineRule="exact"/>
        <w:ind w:left="630" w:leftChars="0" w:firstLineChars="0"/>
        <w:jc w:val="left"/>
        <w:rPr>
          <w:rFonts w:hint="default" w:ascii="Times New Roman" w:hAnsi="Times New Roman" w:eastAsia="楷体" w:cs="Times New Roman"/>
          <w:b w:val="0"/>
          <w:bCs/>
          <w:sz w:val="28"/>
          <w:szCs w:val="28"/>
        </w:rPr>
      </w:pPr>
      <w:bookmarkStart w:id="162" w:name="_Toc24047"/>
      <w:r>
        <w:rPr>
          <w:rFonts w:hint="default" w:ascii="Times New Roman" w:hAnsi="Times New Roman" w:eastAsia="楷体" w:cs="Times New Roman"/>
          <w:b w:val="0"/>
          <w:bCs/>
          <w:sz w:val="28"/>
          <w:szCs w:val="28"/>
        </w:rPr>
        <w:t>天气影响因素评分</w:t>
      </w:r>
      <w:bookmarkEnd w:id="162"/>
    </w:p>
    <w:p w14:paraId="00D2D253">
      <w:pPr>
        <w:spacing w:line="480" w:lineRule="exact"/>
        <w:ind w:firstLine="42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考虑到天气的评测等级由晴、多云、阴天等多种数据组成，为了更好地通过天气影响反映出人们出行意愿，进而产生对地铁客流量的影响，本文对各天气类型赋予新的权重，使其可以更好地反应对客流量的影响：</w:t>
      </w:r>
    </w:p>
    <w:p w14:paraId="7AB43379">
      <w:pPr>
        <w:spacing w:line="480" w:lineRule="exact"/>
        <w:ind w:firstLine="42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 xml:space="preserve"> </w:t>
      </w:r>
    </w:p>
    <w:p w14:paraId="6E2791DB">
      <w:pPr>
        <w:pStyle w:val="11"/>
        <w:jc w:val="center"/>
        <w:rPr>
          <w:rFonts w:hint="default" w:ascii="Times New Roman" w:hAnsi="Times New Roman" w:cs="Times New Roman"/>
        </w:rPr>
      </w:pPr>
      <w:bookmarkStart w:id="163" w:name="_Toc31575"/>
      <w:bookmarkStart w:id="164" w:name="_Toc26080"/>
      <w:bookmarkStart w:id="165" w:name="_Toc7104"/>
      <w:bookmarkStart w:id="166" w:name="_Toc24613"/>
      <w:r>
        <w:rPr>
          <w:rFonts w:hint="default" w:ascii="Times New Roman" w:hAnsi="Times New Roman" w:eastAsia="宋体" w:cs="Times New Roman"/>
          <w:bCs/>
          <w:kern w:val="44"/>
          <w:sz w:val="24"/>
        </w:rPr>
        <w:t xml:space="preserve">表 </w:t>
      </w:r>
      <w:r>
        <w:rPr>
          <w:rFonts w:hint="default" w:ascii="Times New Roman" w:hAnsi="Times New Roman" w:eastAsia="宋体" w:cs="Times New Roman"/>
          <w:bCs/>
          <w:kern w:val="44"/>
          <w:sz w:val="24"/>
        </w:rPr>
        <w:fldChar w:fldCharType="begin"/>
      </w:r>
      <w:r>
        <w:rPr>
          <w:rFonts w:hint="default" w:ascii="Times New Roman" w:hAnsi="Times New Roman" w:eastAsia="宋体" w:cs="Times New Roman"/>
          <w:bCs/>
          <w:kern w:val="44"/>
          <w:sz w:val="24"/>
        </w:rPr>
        <w:instrText xml:space="preserve"> SEQ 表 \* ARABIC </w:instrText>
      </w:r>
      <w:r>
        <w:rPr>
          <w:rFonts w:hint="default" w:ascii="Times New Roman" w:hAnsi="Times New Roman" w:eastAsia="宋体" w:cs="Times New Roman"/>
          <w:bCs/>
          <w:kern w:val="44"/>
          <w:sz w:val="24"/>
        </w:rPr>
        <w:fldChar w:fldCharType="separate"/>
      </w:r>
      <w:r>
        <w:rPr>
          <w:rFonts w:hint="default" w:ascii="Times New Roman" w:hAnsi="Times New Roman" w:eastAsia="宋体" w:cs="Times New Roman"/>
          <w:bCs/>
          <w:kern w:val="44"/>
          <w:sz w:val="24"/>
        </w:rPr>
        <w:t>3</w:t>
      </w:r>
      <w:r>
        <w:rPr>
          <w:rFonts w:hint="default" w:ascii="Times New Roman" w:hAnsi="Times New Roman" w:eastAsia="宋体" w:cs="Times New Roman"/>
          <w:bCs/>
          <w:kern w:val="44"/>
          <w:sz w:val="24"/>
        </w:rPr>
        <w:fldChar w:fldCharType="end"/>
      </w:r>
      <w:bookmarkStart w:id="167" w:name="_Toc32251"/>
      <w:r>
        <w:rPr>
          <w:rFonts w:hint="default" w:ascii="Times New Roman" w:hAnsi="Times New Roman" w:eastAsia="宋体" w:cs="Times New Roman"/>
          <w:bCs/>
          <w:kern w:val="44"/>
          <w:sz w:val="24"/>
        </w:rPr>
        <w:t xml:space="preserve"> 不同天气类型的权重</w:t>
      </w:r>
      <w:bookmarkEnd w:id="163"/>
      <w:bookmarkEnd w:id="164"/>
      <w:bookmarkEnd w:id="165"/>
      <w:bookmarkEnd w:id="166"/>
      <w:bookmarkEnd w:id="167"/>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6"/>
        <w:gridCol w:w="656"/>
        <w:gridCol w:w="1316"/>
      </w:tblGrid>
      <w:tr w14:paraId="76488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06" w:type="dxa"/>
            <w:tcBorders>
              <w:top w:val="single" w:color="000000" w:sz="12" w:space="0"/>
              <w:left w:val="nil"/>
              <w:bottom w:val="single" w:color="000000" w:sz="4" w:space="0"/>
              <w:right w:val="nil"/>
              <w:tl2br w:val="nil"/>
            </w:tcBorders>
            <w:shd w:val="clear" w:color="auto" w:fill="FFFFFF"/>
            <w:noWrap/>
            <w:vAlign w:val="center"/>
          </w:tcPr>
          <w:p w14:paraId="7F1363C8">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天气类型</w:t>
            </w:r>
          </w:p>
        </w:tc>
        <w:tc>
          <w:tcPr>
            <w:tcW w:w="656" w:type="dxa"/>
            <w:tcBorders>
              <w:top w:val="single" w:color="000000" w:sz="12" w:space="0"/>
              <w:left w:val="nil"/>
              <w:bottom w:val="single" w:color="000000" w:sz="4" w:space="0"/>
              <w:right w:val="nil"/>
            </w:tcBorders>
            <w:shd w:val="clear" w:color="auto" w:fill="FFFFFF"/>
            <w:noWrap/>
            <w:vAlign w:val="center"/>
          </w:tcPr>
          <w:p w14:paraId="25E7FF25">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评分</w:t>
            </w:r>
          </w:p>
        </w:tc>
        <w:tc>
          <w:tcPr>
            <w:tcW w:w="0" w:type="auto"/>
            <w:tcBorders>
              <w:top w:val="single" w:color="000000" w:sz="12" w:space="0"/>
              <w:left w:val="nil"/>
              <w:bottom w:val="single" w:color="000000" w:sz="4" w:space="0"/>
              <w:right w:val="nil"/>
            </w:tcBorders>
            <w:shd w:val="clear" w:color="auto" w:fill="FFFFFF"/>
            <w:noWrap/>
            <w:vAlign w:val="center"/>
          </w:tcPr>
          <w:p w14:paraId="50340249">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说明</w:t>
            </w:r>
          </w:p>
        </w:tc>
      </w:tr>
      <w:tr w14:paraId="0ADE0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06" w:type="dxa"/>
            <w:tcBorders>
              <w:top w:val="single" w:color="000000" w:sz="4" w:space="0"/>
              <w:left w:val="nil"/>
              <w:bottom w:val="nil"/>
              <w:right w:val="nil"/>
            </w:tcBorders>
            <w:shd w:val="clear" w:color="auto" w:fill="FFFFFF"/>
            <w:noWrap/>
            <w:vAlign w:val="center"/>
          </w:tcPr>
          <w:p w14:paraId="58831E27">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晴</w:t>
            </w:r>
          </w:p>
        </w:tc>
        <w:tc>
          <w:tcPr>
            <w:tcW w:w="656" w:type="dxa"/>
            <w:tcBorders>
              <w:top w:val="single" w:color="000000" w:sz="4" w:space="0"/>
              <w:left w:val="nil"/>
              <w:bottom w:val="nil"/>
              <w:right w:val="nil"/>
            </w:tcBorders>
            <w:shd w:val="clear" w:color="auto" w:fill="FFFFFF"/>
            <w:noWrap/>
            <w:vAlign w:val="center"/>
          </w:tcPr>
          <w:p w14:paraId="392894DC">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0</w:t>
            </w:r>
          </w:p>
        </w:tc>
        <w:tc>
          <w:tcPr>
            <w:tcW w:w="0" w:type="auto"/>
            <w:tcBorders>
              <w:top w:val="single" w:color="000000" w:sz="4" w:space="0"/>
              <w:left w:val="nil"/>
              <w:bottom w:val="nil"/>
              <w:right w:val="nil"/>
            </w:tcBorders>
            <w:shd w:val="clear" w:color="auto" w:fill="FFFFFF"/>
            <w:noWrap/>
            <w:vAlign w:val="center"/>
          </w:tcPr>
          <w:p w14:paraId="64E39BD4">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无负面影响</w:t>
            </w:r>
          </w:p>
        </w:tc>
      </w:tr>
      <w:tr w14:paraId="1BEE1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206" w:type="dxa"/>
            <w:tcBorders>
              <w:top w:val="nil"/>
              <w:left w:val="nil"/>
              <w:bottom w:val="nil"/>
              <w:right w:val="nil"/>
            </w:tcBorders>
            <w:shd w:val="clear" w:color="auto" w:fill="FFFFFF"/>
            <w:noWrap/>
            <w:vAlign w:val="center"/>
          </w:tcPr>
          <w:p w14:paraId="01DA9B21">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多云</w:t>
            </w:r>
          </w:p>
        </w:tc>
        <w:tc>
          <w:tcPr>
            <w:tcW w:w="656" w:type="dxa"/>
            <w:tcBorders>
              <w:top w:val="nil"/>
              <w:left w:val="nil"/>
              <w:bottom w:val="nil"/>
              <w:right w:val="nil"/>
            </w:tcBorders>
            <w:shd w:val="clear" w:color="auto" w:fill="FFFFFF"/>
            <w:noWrap/>
            <w:vAlign w:val="center"/>
          </w:tcPr>
          <w:p w14:paraId="3A7DE0D5">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1</w:t>
            </w:r>
          </w:p>
        </w:tc>
        <w:tc>
          <w:tcPr>
            <w:tcW w:w="0" w:type="auto"/>
            <w:tcBorders>
              <w:top w:val="nil"/>
              <w:left w:val="nil"/>
              <w:bottom w:val="nil"/>
              <w:right w:val="nil"/>
            </w:tcBorders>
            <w:shd w:val="clear" w:color="auto" w:fill="FFFFFF"/>
            <w:noWrap/>
            <w:vAlign w:val="center"/>
          </w:tcPr>
          <w:p w14:paraId="0A272CCB">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轻微影响</w:t>
            </w:r>
          </w:p>
        </w:tc>
      </w:tr>
      <w:tr w14:paraId="0A393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06" w:type="dxa"/>
            <w:tcBorders>
              <w:top w:val="nil"/>
              <w:left w:val="nil"/>
              <w:bottom w:val="nil"/>
              <w:right w:val="nil"/>
            </w:tcBorders>
            <w:shd w:val="clear" w:color="auto" w:fill="FFFFFF"/>
            <w:noWrap/>
            <w:vAlign w:val="center"/>
          </w:tcPr>
          <w:p w14:paraId="170D5D19">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阴</w:t>
            </w:r>
          </w:p>
        </w:tc>
        <w:tc>
          <w:tcPr>
            <w:tcW w:w="656" w:type="dxa"/>
            <w:tcBorders>
              <w:top w:val="nil"/>
              <w:left w:val="nil"/>
              <w:bottom w:val="nil"/>
              <w:right w:val="nil"/>
            </w:tcBorders>
            <w:shd w:val="clear" w:color="auto" w:fill="FFFFFF"/>
            <w:noWrap/>
            <w:vAlign w:val="center"/>
          </w:tcPr>
          <w:p w14:paraId="76B9569B">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2</w:t>
            </w:r>
          </w:p>
        </w:tc>
        <w:tc>
          <w:tcPr>
            <w:tcW w:w="0" w:type="auto"/>
            <w:tcBorders>
              <w:top w:val="nil"/>
              <w:left w:val="nil"/>
              <w:bottom w:val="nil"/>
              <w:right w:val="nil"/>
            </w:tcBorders>
            <w:shd w:val="clear" w:color="auto" w:fill="FFFFFF"/>
            <w:noWrap/>
            <w:vAlign w:val="center"/>
          </w:tcPr>
          <w:p w14:paraId="3F3C5FEF">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中度影响</w:t>
            </w:r>
          </w:p>
        </w:tc>
      </w:tr>
      <w:tr w14:paraId="407CD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06" w:type="dxa"/>
            <w:tcBorders>
              <w:top w:val="nil"/>
              <w:left w:val="nil"/>
              <w:bottom w:val="nil"/>
              <w:right w:val="nil"/>
            </w:tcBorders>
            <w:shd w:val="clear" w:color="auto" w:fill="FFFFFF"/>
            <w:noWrap/>
            <w:vAlign w:val="center"/>
          </w:tcPr>
          <w:p w14:paraId="4FD01676">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小雨</w:t>
            </w:r>
          </w:p>
        </w:tc>
        <w:tc>
          <w:tcPr>
            <w:tcW w:w="656" w:type="dxa"/>
            <w:tcBorders>
              <w:top w:val="nil"/>
              <w:left w:val="nil"/>
              <w:bottom w:val="nil"/>
              <w:right w:val="nil"/>
            </w:tcBorders>
            <w:shd w:val="clear" w:color="auto" w:fill="FFFFFF"/>
            <w:noWrap/>
            <w:vAlign w:val="center"/>
          </w:tcPr>
          <w:p w14:paraId="7CFA958A">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3</w:t>
            </w:r>
          </w:p>
        </w:tc>
        <w:tc>
          <w:tcPr>
            <w:tcW w:w="0" w:type="auto"/>
            <w:tcBorders>
              <w:top w:val="nil"/>
              <w:left w:val="nil"/>
              <w:bottom w:val="nil"/>
              <w:right w:val="nil"/>
            </w:tcBorders>
            <w:shd w:val="clear" w:color="auto" w:fill="FFFFFF"/>
            <w:noWrap/>
            <w:vAlign w:val="center"/>
          </w:tcPr>
          <w:p w14:paraId="3447C5D2">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明显影响</w:t>
            </w:r>
          </w:p>
        </w:tc>
      </w:tr>
      <w:tr w14:paraId="57D2D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06" w:type="dxa"/>
            <w:tcBorders>
              <w:top w:val="nil"/>
              <w:left w:val="nil"/>
              <w:bottom w:val="nil"/>
              <w:right w:val="nil"/>
            </w:tcBorders>
            <w:shd w:val="clear" w:color="auto" w:fill="FFFFFF"/>
            <w:noWrap/>
            <w:vAlign w:val="center"/>
          </w:tcPr>
          <w:p w14:paraId="10844D49">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中雨/大雨</w:t>
            </w:r>
          </w:p>
        </w:tc>
        <w:tc>
          <w:tcPr>
            <w:tcW w:w="656" w:type="dxa"/>
            <w:tcBorders>
              <w:top w:val="nil"/>
              <w:left w:val="nil"/>
              <w:bottom w:val="nil"/>
              <w:right w:val="nil"/>
            </w:tcBorders>
            <w:shd w:val="clear" w:color="auto" w:fill="FFFFFF"/>
            <w:noWrap/>
            <w:vAlign w:val="center"/>
          </w:tcPr>
          <w:p w14:paraId="3E95AE87">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4</w:t>
            </w:r>
          </w:p>
        </w:tc>
        <w:tc>
          <w:tcPr>
            <w:tcW w:w="0" w:type="auto"/>
            <w:tcBorders>
              <w:top w:val="nil"/>
              <w:left w:val="nil"/>
              <w:bottom w:val="nil"/>
              <w:right w:val="nil"/>
            </w:tcBorders>
            <w:shd w:val="clear" w:color="auto" w:fill="FFFFFF"/>
            <w:noWrap/>
            <w:vAlign w:val="center"/>
          </w:tcPr>
          <w:p w14:paraId="0F55560D">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显著影响</w:t>
            </w:r>
          </w:p>
        </w:tc>
      </w:tr>
      <w:tr w14:paraId="1D713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06" w:type="dxa"/>
            <w:tcBorders>
              <w:top w:val="nil"/>
              <w:left w:val="nil"/>
              <w:bottom w:val="single" w:color="000000" w:sz="12" w:space="0"/>
              <w:right w:val="nil"/>
            </w:tcBorders>
            <w:shd w:val="clear" w:color="auto" w:fill="FFFFFF"/>
            <w:noWrap/>
            <w:vAlign w:val="center"/>
          </w:tcPr>
          <w:p w14:paraId="4FAED407">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雪/雾</w:t>
            </w:r>
          </w:p>
        </w:tc>
        <w:tc>
          <w:tcPr>
            <w:tcW w:w="656" w:type="dxa"/>
            <w:tcBorders>
              <w:top w:val="nil"/>
              <w:left w:val="nil"/>
              <w:bottom w:val="single" w:color="000000" w:sz="12" w:space="0"/>
              <w:right w:val="nil"/>
            </w:tcBorders>
            <w:shd w:val="clear" w:color="auto" w:fill="FFFFFF"/>
            <w:noWrap/>
            <w:vAlign w:val="center"/>
          </w:tcPr>
          <w:p w14:paraId="0108F03B">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5</w:t>
            </w:r>
          </w:p>
        </w:tc>
        <w:tc>
          <w:tcPr>
            <w:tcW w:w="0" w:type="auto"/>
            <w:tcBorders>
              <w:top w:val="nil"/>
              <w:left w:val="nil"/>
              <w:bottom w:val="single" w:color="000000" w:sz="12" w:space="0"/>
              <w:right w:val="nil"/>
            </w:tcBorders>
            <w:shd w:val="clear" w:color="auto" w:fill="FFFFFF"/>
            <w:noWrap/>
            <w:vAlign w:val="center"/>
          </w:tcPr>
          <w:p w14:paraId="4EF4B92F">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极端影响</w:t>
            </w:r>
          </w:p>
        </w:tc>
      </w:tr>
    </w:tbl>
    <w:p w14:paraId="07228272">
      <w:pPr>
        <w:spacing w:line="480" w:lineRule="exact"/>
        <w:ind w:firstLine="420"/>
        <w:rPr>
          <w:rFonts w:hint="default" w:hAnsi="Cambria Math" w:eastAsia="宋体" w:cs="Times New Roman"/>
          <w:bCs/>
          <w:i w:val="0"/>
          <w:kern w:val="44"/>
          <w:sz w:val="24"/>
        </w:rPr>
      </w:pPr>
    </w:p>
    <w:p w14:paraId="1A7CDACC">
      <w:pPr>
        <w:spacing w:line="480" w:lineRule="exact"/>
        <w:ind w:firstLine="420"/>
        <w:rPr>
          <w:rFonts w:hint="default" w:ascii="Times New Roman" w:hAnsi="Times New Roman" w:eastAsia="宋体" w:cs="Times New Roman"/>
          <w:bCs/>
          <w:kern w:val="44"/>
          <w:sz w:val="24"/>
        </w:rPr>
      </w:pPr>
      <m:oMath>
        <m:sSub>
          <m:sSubPr>
            <m:ctrlPr>
              <w:rPr>
                <w:rFonts w:hint="default" w:ascii="Cambria Math" w:hAnsi="Cambria Math" w:eastAsia="宋体" w:cs="Times New Roman"/>
                <w:bCs/>
                <w:kern w:val="44"/>
                <w:sz w:val="24"/>
              </w:rPr>
            </m:ctrlPr>
          </m:sSubPr>
          <m:e>
            <m:r>
              <m:rPr>
                <m:sty m:val="p"/>
              </m:rPr>
              <w:rPr>
                <w:rFonts w:hint="default" w:ascii="Cambria Math" w:hAnsi="Cambria Math" w:eastAsia="宋体" w:cs="Times New Roman"/>
                <w:kern w:val="44"/>
                <w:sz w:val="24"/>
              </w:rPr>
              <m:t>Weather</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i</m:t>
            </m:r>
            <m:ctrlPr>
              <w:rPr>
                <w:rFonts w:hint="default" w:ascii="Cambria Math" w:hAnsi="Cambria Math" w:eastAsia="宋体" w:cs="Times New Roman"/>
                <w:bCs/>
                <w:kern w:val="44"/>
                <w:sz w:val="24"/>
              </w:rPr>
            </m:ctrlPr>
          </m:sub>
        </m:sSub>
      </m:oMath>
      <w:r>
        <w:rPr>
          <w:rFonts w:hint="default" w:ascii="Times New Roman" w:hAnsi="Times New Roman" w:eastAsia="宋体" w:cs="Times New Roman"/>
          <w:bCs/>
          <w:kern w:val="44"/>
          <w:sz w:val="24"/>
        </w:rPr>
        <w:t xml:space="preserve"> 表示天气类型，</w:t>
      </w:r>
      <m:oMath>
        <m:sSub>
          <m:sSubPr>
            <m:ctrlPr>
              <w:rPr>
                <w:rFonts w:hint="default" w:ascii="Cambria Math" w:hAnsi="Cambria Math" w:eastAsia="宋体" w:cs="Times New Roman"/>
                <w:bCs/>
                <w:kern w:val="44"/>
                <w:sz w:val="24"/>
              </w:rPr>
            </m:ctrlPr>
          </m:sSubPr>
          <m:e>
            <m:r>
              <m:rPr>
                <m:sty m:val="p"/>
              </m:rPr>
              <w:rPr>
                <w:rFonts w:hint="default" w:ascii="Cambria Math" w:hAnsi="Cambria Math" w:eastAsia="宋体" w:cs="Times New Roman"/>
                <w:kern w:val="44"/>
                <w:sz w:val="24"/>
              </w:rPr>
              <m:t>Weather_score</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i</m:t>
            </m:r>
            <m:ctrlPr>
              <w:rPr>
                <w:rFonts w:hint="default" w:ascii="Cambria Math" w:hAnsi="Cambria Math" w:eastAsia="宋体" w:cs="Times New Roman"/>
                <w:bCs/>
                <w:kern w:val="44"/>
                <w:sz w:val="24"/>
              </w:rPr>
            </m:ctrlPr>
          </m:sub>
        </m:sSub>
      </m:oMath>
      <w:r>
        <w:rPr>
          <w:rFonts w:hint="default" w:ascii="Times New Roman" w:hAnsi="Times New Roman" w:eastAsia="宋体" w:cs="Times New Roman"/>
          <w:bCs/>
          <w:kern w:val="44"/>
          <w:sz w:val="24"/>
        </w:rPr>
        <w:t xml:space="preserve">表示得分。 </w:t>
      </w:r>
    </w:p>
    <w:p w14:paraId="42E281B3">
      <w:pPr>
        <w:spacing w:line="480" w:lineRule="exact"/>
        <w:ind w:firstLine="480" w:firstLineChars="200"/>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对于单一天气，我们可通过查表方式，查询上表来完成天气频评分，其次对于复合天气，本文通过采取取平均值法,构建新的评分机制：</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25E6D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21" w:hRule="atLeast"/>
        </w:trPr>
        <w:tc>
          <w:tcPr>
            <w:tcW w:w="7492" w:type="dxa"/>
            <w:vAlign w:val="center"/>
          </w:tcPr>
          <w:p w14:paraId="59FA06E3">
            <w:pPr>
              <w:ind w:firstLine="717"/>
              <w:jc w:val="center"/>
              <w:rPr>
                <w:rFonts w:hint="default" w:ascii="Times New Roman" w:hAnsi="Times New Roman" w:cs="Times New Roman"/>
              </w:rPr>
            </w:pPr>
            <m:oMathPara>
              <m:oMath>
                <m:sSub>
                  <m:sSubPr>
                    <m:ctrlPr>
                      <w:rPr>
                        <w:rFonts w:hint="default" w:ascii="Cambria Math" w:hAnsi="Cambria Math" w:eastAsia="宋体" w:cs="Times New Roman"/>
                        <w:bCs/>
                        <w:kern w:val="44"/>
                        <w:sz w:val="24"/>
                      </w:rPr>
                    </m:ctrlPr>
                  </m:sSubPr>
                  <m:e>
                    <m:r>
                      <m:rPr>
                        <m:sty m:val="p"/>
                      </m:rPr>
                      <w:rPr>
                        <w:rFonts w:hint="default" w:ascii="Cambria Math" w:hAnsi="Cambria Math" w:eastAsia="宋体" w:cs="Times New Roman"/>
                        <w:kern w:val="44"/>
                        <w:sz w:val="24"/>
                      </w:rPr>
                      <m:t>Weather_score</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i</m:t>
                    </m:r>
                    <m:ctrlPr>
                      <w:rPr>
                        <w:rFonts w:hint="default" w:ascii="Cambria Math" w:hAnsi="Cambria Math" w:eastAsia="宋体" w:cs="Times New Roman"/>
                        <w:bCs/>
                        <w:kern w:val="44"/>
                        <w:sz w:val="24"/>
                      </w:rPr>
                    </m:ctrlPr>
                  </m:sub>
                </m:sSub>
                <m:r>
                  <m:rPr>
                    <m:sty m:val="p"/>
                  </m:rPr>
                  <w:rPr>
                    <w:rFonts w:hint="default" w:ascii="Cambria Math" w:hAnsi="Cambria Math" w:eastAsia="宋体" w:cs="Times New Roman"/>
                    <w:kern w:val="44"/>
                    <w:sz w:val="24"/>
                  </w:rPr>
                  <m:t>=</m:t>
                </m:r>
                <m:f>
                  <m:fPr>
                    <m:ctrlPr>
                      <w:rPr>
                        <w:rFonts w:hint="default" w:ascii="Cambria Math" w:hAnsi="Cambria Math" w:eastAsia="宋体" w:cs="Times New Roman"/>
                        <w:bCs/>
                        <w:kern w:val="44"/>
                        <w:sz w:val="24"/>
                      </w:rPr>
                    </m:ctrlPr>
                  </m:fPr>
                  <m:num>
                    <m:sSub>
                      <m:sSubPr>
                        <m:ctrlPr>
                          <w:rPr>
                            <w:rFonts w:hint="default" w:ascii="Cambria Math" w:hAnsi="Cambria Math" w:eastAsia="宋体" w:cs="Times New Roman"/>
                            <w:bCs/>
                            <w:kern w:val="44"/>
                            <w:sz w:val="24"/>
                          </w:rPr>
                        </m:ctrlPr>
                      </m:sSubPr>
                      <m:e>
                        <m:r>
                          <m:rPr>
                            <m:sty m:val="p"/>
                          </m:rPr>
                          <w:rPr>
                            <w:rFonts w:hint="default" w:ascii="Cambria Math" w:hAnsi="Cambria Math" w:eastAsia="宋体" w:cs="Times New Roman"/>
                            <w:kern w:val="44"/>
                            <w:sz w:val="24"/>
                          </w:rPr>
                          <m:t>Weather_score</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a</m:t>
                        </m:r>
                        <m:ctrlPr>
                          <w:rPr>
                            <w:rFonts w:hint="default" w:ascii="Cambria Math" w:hAnsi="Cambria Math" w:eastAsia="宋体" w:cs="Times New Roman"/>
                            <w:bCs/>
                            <w:kern w:val="44"/>
                            <w:sz w:val="24"/>
                          </w:rPr>
                        </m:ctrlPr>
                      </m:sub>
                    </m:sSub>
                    <m:r>
                      <m:rPr>
                        <m:sty m:val="p"/>
                      </m:rPr>
                      <w:rPr>
                        <w:rFonts w:hint="default" w:ascii="Cambria Math" w:hAnsi="Cambria Math" w:eastAsia="宋体" w:cs="Times New Roman"/>
                        <w:kern w:val="44"/>
                        <w:sz w:val="24"/>
                      </w:rPr>
                      <m:t>+</m:t>
                    </m:r>
                    <m:sSub>
                      <m:sSubPr>
                        <m:ctrlPr>
                          <w:rPr>
                            <w:rFonts w:hint="default" w:ascii="Cambria Math" w:hAnsi="Cambria Math" w:eastAsia="宋体" w:cs="Times New Roman"/>
                            <w:bCs/>
                            <w:kern w:val="44"/>
                            <w:sz w:val="24"/>
                          </w:rPr>
                        </m:ctrlPr>
                      </m:sSubPr>
                      <m:e>
                        <m:r>
                          <m:rPr>
                            <m:sty m:val="p"/>
                          </m:rPr>
                          <w:rPr>
                            <w:rFonts w:hint="default" w:ascii="Cambria Math" w:hAnsi="Cambria Math" w:eastAsia="宋体" w:cs="Times New Roman"/>
                            <w:kern w:val="44"/>
                            <w:sz w:val="24"/>
                          </w:rPr>
                          <m:t>Weather_score</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b</m:t>
                        </m:r>
                        <m:ctrlPr>
                          <w:rPr>
                            <w:rFonts w:hint="default" w:ascii="Cambria Math" w:hAnsi="Cambria Math" w:eastAsia="宋体" w:cs="Times New Roman"/>
                            <w:bCs/>
                            <w:kern w:val="44"/>
                            <w:sz w:val="24"/>
                          </w:rPr>
                        </m:ctrlPr>
                      </m:sub>
                    </m:sSub>
                    <m:ctrlPr>
                      <w:rPr>
                        <w:rFonts w:hint="default" w:ascii="Cambria Math" w:hAnsi="Cambria Math" w:eastAsia="宋体" w:cs="Times New Roman"/>
                        <w:bCs/>
                        <w:kern w:val="44"/>
                        <w:sz w:val="24"/>
                      </w:rPr>
                    </m:ctrlPr>
                  </m:num>
                  <m:den>
                    <m:r>
                      <m:rPr>
                        <m:sty m:val="p"/>
                      </m:rPr>
                      <w:rPr>
                        <w:rFonts w:hint="default" w:ascii="Cambria Math" w:hAnsi="Cambria Math" w:eastAsia="宋体" w:cs="Times New Roman"/>
                        <w:kern w:val="44"/>
                        <w:sz w:val="24"/>
                      </w:rPr>
                      <m:t>2</m:t>
                    </m:r>
                    <m:ctrlPr>
                      <w:rPr>
                        <w:rFonts w:hint="default" w:ascii="Cambria Math" w:hAnsi="Cambria Math" w:eastAsia="宋体" w:cs="Times New Roman"/>
                        <w:bCs/>
                        <w:kern w:val="44"/>
                        <w:sz w:val="24"/>
                      </w:rPr>
                    </m:ctrlPr>
                  </m:den>
                </m:f>
              </m:oMath>
            </m:oMathPara>
          </w:p>
        </w:tc>
        <w:tc>
          <w:tcPr>
            <w:tcW w:w="1030" w:type="dxa"/>
            <w:vAlign w:val="center"/>
          </w:tcPr>
          <w:p w14:paraId="67E70CE7">
            <w:pPr>
              <w:adjustRightInd w:val="0"/>
              <w:snapToGrid w:val="0"/>
              <w:jc w:val="center"/>
              <w:rPr>
                <w:rFonts w:hint="default" w:ascii="Times New Roman" w:hAnsi="Times New Roman" w:eastAsia="宋体" w:cs="Times New Roman"/>
              </w:rPr>
            </w:pPr>
            <w:r>
              <w:rPr>
                <w:rFonts w:hint="default" w:ascii="Times New Roman" w:hAnsi="Times New Roman" w:eastAsia="宋体" w:cs="Times New Roman"/>
              </w:rPr>
              <w:t>公式（6）</w:t>
            </w:r>
          </w:p>
        </w:tc>
      </w:tr>
    </w:tbl>
    <w:p w14:paraId="45F9EABF">
      <w:pPr>
        <w:ind w:firstLine="480" w:firstLineChars="200"/>
        <w:rPr>
          <w:rFonts w:hint="default" w:ascii="Times New Roman" w:hAnsi="Times New Roman" w:eastAsia="宋体" w:cs="Times New Roman"/>
          <w:sz w:val="24"/>
          <w:lang w:eastAsia="zh-CN"/>
        </w:rPr>
      </w:pPr>
      <w:r>
        <w:rPr>
          <w:rFonts w:hint="default" w:ascii="Times New Roman" w:hAnsi="Times New Roman" w:eastAsia="宋体" w:cs="Times New Roman"/>
          <w:sz w:val="24"/>
        </w:rPr>
        <w:t>对于复合天气，通过公式（7）计算</w:t>
      </w:r>
      <w:r>
        <w:rPr>
          <w:rFonts w:hint="default" w:ascii="Times New Roman" w:hAnsi="Times New Roman" w:eastAsia="宋体" w:cs="Times New Roman"/>
          <w:sz w:val="24"/>
          <w:lang w:eastAsia="zh-CN"/>
        </w:rPr>
        <w:t>：</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708E9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6" w:hRule="atLeast"/>
        </w:trPr>
        <w:tc>
          <w:tcPr>
            <w:tcW w:w="7492" w:type="dxa"/>
            <w:vAlign w:val="center"/>
          </w:tcPr>
          <w:p w14:paraId="1FAF7755">
            <w:pPr>
              <w:ind w:firstLine="480" w:firstLineChars="200"/>
              <w:jc w:val="center"/>
              <w:rPr>
                <w:rFonts w:hint="default" w:ascii="Times New Roman" w:hAnsi="Times New Roman" w:cs="Times New Roman"/>
              </w:rPr>
            </w:pPr>
            <w:r>
              <w:rPr>
                <w:rFonts w:hint="default" w:ascii="Times New Roman" w:hAnsi="Times New Roman" w:eastAsia="宋体" w:cs="Times New Roman"/>
                <w:sz w:val="24"/>
              </w:rPr>
              <w:object>
                <v:shape id="_x0000_i1031" o:spt="75" type="#_x0000_t75" style="height:34pt;width:123pt;" o:ole="t" filled="f" o:preferrelative="t" stroked="f" coordsize="21600,21600">
                  <v:path/>
                  <v:fill on="f" focussize="0,0"/>
                  <v:stroke on="f" joinstyle="miter"/>
                  <v:imagedata r:id="rId30" o:title=""/>
                  <o:lock v:ext="edit" aspectratio="t"/>
                  <w10:wrap type="none"/>
                  <w10:anchorlock/>
                </v:shape>
                <o:OLEObject Type="Embed" ProgID="Equation.KSEE3" ShapeID="_x0000_i1031" DrawAspect="Content" ObjectID="_1468075731" r:id="rId29">
                  <o:LockedField>false</o:LockedField>
                </o:OLEObject>
              </w:object>
            </w:r>
          </w:p>
        </w:tc>
        <w:tc>
          <w:tcPr>
            <w:tcW w:w="1030" w:type="dxa"/>
            <w:vAlign w:val="center"/>
          </w:tcPr>
          <w:p w14:paraId="2981B878">
            <w:pPr>
              <w:adjustRightInd w:val="0"/>
              <w:snapToGrid w:val="0"/>
              <w:jc w:val="center"/>
              <w:rPr>
                <w:rFonts w:hint="default" w:ascii="Times New Roman" w:hAnsi="Times New Roman" w:eastAsia="宋体" w:cs="Times New Roman"/>
              </w:rPr>
            </w:pPr>
            <w:r>
              <w:rPr>
                <w:rFonts w:hint="default" w:ascii="Times New Roman" w:hAnsi="Times New Roman" w:eastAsia="宋体" w:cs="Times New Roman"/>
              </w:rPr>
              <w:t>公式（7）</w:t>
            </w:r>
          </w:p>
        </w:tc>
      </w:tr>
    </w:tbl>
    <w:p w14:paraId="2A2DA931">
      <w:pPr>
        <w:ind w:firstLine="480" w:firstLineChars="200"/>
        <w:rPr>
          <w:rFonts w:hint="default" w:ascii="Times New Roman" w:hAnsi="Times New Roman" w:eastAsia="宋体" w:cs="Times New Roman"/>
          <w:bCs/>
          <w:kern w:val="44"/>
          <w:sz w:val="24"/>
        </w:rPr>
      </w:pPr>
      <w:r>
        <w:rPr>
          <w:rFonts w:hint="default" w:ascii="Times New Roman" w:hAnsi="Times New Roman" w:eastAsia="宋体" w:cs="Times New Roman"/>
          <w:sz w:val="24"/>
        </w:rPr>
        <w:t>其中</w:t>
      </w:r>
      <w:r>
        <w:rPr>
          <w:rFonts w:hint="default" w:ascii="Times New Roman" w:hAnsi="Times New Roman" w:eastAsia="宋体" w:cs="Times New Roman"/>
          <w:sz w:val="24"/>
        </w:rPr>
        <w:object>
          <v:shape id="_x0000_i1032" o:spt="75" type="#_x0000_t75" style="height:17pt;width:13.95pt;" o:ole="t" filled="f" o:preferrelative="t" stroked="f" coordsize="21600,21600">
            <v:path/>
            <v:fill on="f" focussize="0,0"/>
            <v:stroke on="f" joinstyle="miter"/>
            <v:imagedata r:id="rId32" o:title=""/>
            <o:lock v:ext="edit" aspectratio="t"/>
            <w10:wrap type="none"/>
            <w10:anchorlock/>
          </v:shape>
          <o:OLEObject Type="Embed" ProgID="Equation.KSEE3" ShapeID="_x0000_i1032" DrawAspect="Content" ObjectID="_1468075732" r:id="rId31">
            <o:LockedField>false</o:LockedField>
          </o:OLEObject>
        </w:object>
      </w:r>
      <w:r>
        <w:rPr>
          <w:rFonts w:hint="default" w:ascii="Times New Roman" w:hAnsi="Times New Roman" w:eastAsia="宋体" w:cs="Times New Roman"/>
          <w:sz w:val="24"/>
        </w:rPr>
        <w:t>为各天气类型的得分，</w:t>
      </w:r>
      <w:r>
        <w:rPr>
          <w:rFonts w:hint="default" w:ascii="Times New Roman" w:hAnsi="Times New Roman" w:eastAsia="宋体" w:cs="Times New Roman"/>
          <w:sz w:val="24"/>
        </w:rPr>
        <w:object>
          <v:shape id="_x0000_i1033" o:spt="75" type="#_x0000_t75" style="height:13pt;width:10pt;" o:ole="t" filled="f" o:preferrelative="t" stroked="f" coordsize="21600,21600">
            <v:path/>
            <v:fill on="f" focussize="0,0"/>
            <v:stroke on="f" joinstyle="miter"/>
            <v:imagedata r:id="rId34" o:title=""/>
            <o:lock v:ext="edit" aspectratio="t"/>
            <w10:wrap type="none"/>
            <w10:anchorlock/>
          </v:shape>
          <o:OLEObject Type="Embed" ProgID="Equation.KSEE3" ShapeID="_x0000_i1033" DrawAspect="Content" ObjectID="_1468075733" r:id="rId33">
            <o:LockedField>false</o:LockedField>
          </o:OLEObject>
        </w:object>
      </w:r>
      <w:r>
        <w:rPr>
          <w:rFonts w:hint="default" w:ascii="Times New Roman" w:hAnsi="Times New Roman" w:eastAsia="宋体" w:cs="Times New Roman"/>
          <w:sz w:val="24"/>
        </w:rPr>
        <w:t>为复合天气类型的数量。</w:t>
      </w:r>
    </w:p>
    <w:p w14:paraId="34C07FDD">
      <w:pPr>
        <w:ind w:firstLine="480" w:firstLineChars="200"/>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通过对</w:t>
      </w:r>
      <w:r>
        <w:rPr>
          <w:rFonts w:hint="default" w:ascii="Times New Roman" w:hAnsi="Times New Roman" w:eastAsia="宋体" w:cs="Times New Roman"/>
          <w:bCs/>
          <w:kern w:val="44"/>
          <w:sz w:val="24"/>
          <w:highlight w:val="none"/>
        </w:rPr>
        <w:t>附件23-24西安天气统计提取出时间以及天气列</w:t>
      </w:r>
      <w:r>
        <w:rPr>
          <w:rFonts w:hint="default" w:ascii="Times New Roman" w:hAnsi="Times New Roman" w:eastAsia="宋体" w:cs="Times New Roman"/>
          <w:bCs/>
          <w:kern w:val="44"/>
          <w:sz w:val="24"/>
        </w:rPr>
        <w:t>，进行上式计算，得到天气最终赋分权重。</w:t>
      </w:r>
    </w:p>
    <w:p w14:paraId="57F60A90">
      <w:pPr>
        <w:pStyle w:val="4"/>
        <w:numPr>
          <w:ilvl w:val="0"/>
          <w:numId w:val="13"/>
        </w:numPr>
        <w:spacing w:line="480" w:lineRule="exact"/>
        <w:ind w:left="630" w:leftChars="0" w:firstLineChars="0"/>
        <w:jc w:val="left"/>
        <w:rPr>
          <w:rFonts w:hint="default" w:ascii="Times New Roman" w:hAnsi="Times New Roman" w:eastAsia="楷体" w:cs="Times New Roman"/>
          <w:b w:val="0"/>
          <w:bCs/>
          <w:sz w:val="28"/>
          <w:szCs w:val="28"/>
        </w:rPr>
      </w:pPr>
      <w:bookmarkStart w:id="168" w:name="_Toc10071"/>
      <w:r>
        <w:rPr>
          <w:rFonts w:hint="default" w:ascii="Times New Roman" w:hAnsi="Times New Roman" w:eastAsia="楷体" w:cs="Times New Roman"/>
          <w:b w:val="0"/>
          <w:bCs/>
          <w:sz w:val="28"/>
          <w:szCs w:val="28"/>
        </w:rPr>
        <w:t>风力特征</w:t>
      </w:r>
      <w:bookmarkEnd w:id="168"/>
    </w:p>
    <w:p w14:paraId="150028E1">
      <w:pPr>
        <w:spacing w:line="480" w:lineRule="exact"/>
        <w:ind w:firstLine="480" w:firstLineChars="200"/>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不同的风力等级亦可能影响人们的出行意愿，当大风天气类似极端天气时，人们的出行意愿降低，地铁客流量亦会相应减少，对风力进行权重赋分，本文直接采用风力等级代表风力赋分。</w:t>
      </w:r>
    </w:p>
    <w:p w14:paraId="422D0F2A">
      <w:pPr>
        <w:pStyle w:val="4"/>
        <w:numPr>
          <w:ilvl w:val="0"/>
          <w:numId w:val="13"/>
        </w:numPr>
        <w:spacing w:line="480" w:lineRule="exact"/>
        <w:ind w:left="630" w:leftChars="0" w:firstLineChars="0"/>
        <w:jc w:val="left"/>
        <w:rPr>
          <w:rFonts w:hint="default" w:ascii="Times New Roman" w:hAnsi="Times New Roman" w:eastAsia="楷体" w:cs="Times New Roman"/>
          <w:b w:val="0"/>
          <w:bCs/>
          <w:sz w:val="28"/>
          <w:szCs w:val="28"/>
        </w:rPr>
      </w:pPr>
      <w:bookmarkStart w:id="169" w:name="_Toc18630"/>
      <w:r>
        <w:rPr>
          <w:rFonts w:hint="default" w:ascii="Times New Roman" w:hAnsi="Times New Roman" w:eastAsia="楷体" w:cs="Times New Roman"/>
          <w:b w:val="0"/>
          <w:bCs/>
          <w:sz w:val="28"/>
          <w:szCs w:val="28"/>
        </w:rPr>
        <w:t>气温特征</w:t>
      </w:r>
      <w:bookmarkEnd w:id="169"/>
    </w:p>
    <w:p w14:paraId="55AB866A">
      <w:pPr>
        <w:spacing w:line="480" w:lineRule="exact"/>
        <w:ind w:firstLine="480" w:firstLineChars="200"/>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根据收集到的数据，数据内容为23-24年每日最高温度与最低温度，可以取平均值来代表当天的平均温度：</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0F9BC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6" w:hRule="atLeast"/>
        </w:trPr>
        <w:tc>
          <w:tcPr>
            <w:tcW w:w="7492" w:type="dxa"/>
            <w:vAlign w:val="center"/>
          </w:tcPr>
          <w:p w14:paraId="30506747">
            <w:pPr>
              <w:spacing w:line="480" w:lineRule="exact"/>
              <w:ind w:firstLine="480" w:firstLineChars="200"/>
              <w:rPr>
                <w:rFonts w:hint="default" w:ascii="Times New Roman" w:hAnsi="Times New Roman" w:cs="Times New Roman"/>
              </w:rPr>
            </w:pPr>
            <m:oMathPara>
              <m:oMath>
                <m:r>
                  <m:rPr>
                    <m:sty m:val="p"/>
                  </m:rPr>
                  <w:rPr>
                    <w:rFonts w:hint="default" w:ascii="Cambria Math" w:hAnsi="Cambria Math" w:eastAsia="宋体" w:cs="Times New Roman"/>
                    <w:kern w:val="44"/>
                    <w:sz w:val="24"/>
                  </w:rPr>
                  <m:t>T=</m:t>
                </m:r>
                <m:f>
                  <m:fPr>
                    <m:ctrlPr>
                      <w:rPr>
                        <w:rFonts w:hint="default" w:ascii="Cambria Math" w:hAnsi="Cambria Math" w:eastAsia="宋体" w:cs="Times New Roman"/>
                        <w:bCs/>
                        <w:kern w:val="44"/>
                        <w:sz w:val="24"/>
                      </w:rPr>
                    </m:ctrlPr>
                  </m:fPr>
                  <m:num>
                    <m:sSub>
                      <m:sSubPr>
                        <m:ctrlPr>
                          <w:rPr>
                            <w:rFonts w:hint="default" w:ascii="Cambria Math" w:hAnsi="Cambria Math" w:eastAsia="宋体" w:cs="Times New Roman"/>
                            <w:bCs/>
                            <w:kern w:val="44"/>
                            <w:sz w:val="24"/>
                          </w:rPr>
                        </m:ctrlPr>
                      </m:sSubPr>
                      <m:e>
                        <m:r>
                          <m:rPr>
                            <m:sty m:val="p"/>
                          </m:rPr>
                          <w:rPr>
                            <w:rFonts w:hint="default" w:ascii="Cambria Math" w:hAnsi="Cambria Math" w:eastAsia="宋体" w:cs="Times New Roman"/>
                            <w:kern w:val="44"/>
                            <w:sz w:val="24"/>
                          </w:rPr>
                          <m:t>T</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max</m:t>
                        </m:r>
                        <m:ctrlPr>
                          <w:rPr>
                            <w:rFonts w:hint="default" w:ascii="Cambria Math" w:hAnsi="Cambria Math" w:eastAsia="宋体" w:cs="Times New Roman"/>
                            <w:bCs/>
                            <w:kern w:val="44"/>
                            <w:sz w:val="24"/>
                          </w:rPr>
                        </m:ctrlPr>
                      </m:sub>
                    </m:sSub>
                    <m:r>
                      <m:rPr>
                        <m:sty m:val="p"/>
                      </m:rPr>
                      <w:rPr>
                        <w:rFonts w:hint="default" w:ascii="Cambria Math" w:hAnsi="Cambria Math" w:eastAsia="宋体" w:cs="Times New Roman"/>
                        <w:kern w:val="44"/>
                        <w:sz w:val="24"/>
                      </w:rPr>
                      <m:t>+</m:t>
                    </m:r>
                    <m:sSub>
                      <m:sSubPr>
                        <m:ctrlPr>
                          <w:rPr>
                            <w:rFonts w:hint="default" w:ascii="Cambria Math" w:hAnsi="Cambria Math" w:eastAsia="宋体" w:cs="Times New Roman"/>
                            <w:bCs/>
                            <w:kern w:val="44"/>
                            <w:sz w:val="24"/>
                          </w:rPr>
                        </m:ctrlPr>
                      </m:sSubPr>
                      <m:e>
                        <m:r>
                          <m:rPr>
                            <m:sty m:val="p"/>
                          </m:rPr>
                          <w:rPr>
                            <w:rFonts w:hint="default" w:ascii="Cambria Math" w:hAnsi="Cambria Math" w:eastAsia="宋体" w:cs="Times New Roman"/>
                            <w:kern w:val="44"/>
                            <w:sz w:val="24"/>
                          </w:rPr>
                          <m:t>T</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min</m:t>
                        </m:r>
                        <m:ctrlPr>
                          <w:rPr>
                            <w:rFonts w:hint="default" w:ascii="Cambria Math" w:hAnsi="Cambria Math" w:eastAsia="宋体" w:cs="Times New Roman"/>
                            <w:bCs/>
                            <w:kern w:val="44"/>
                            <w:sz w:val="24"/>
                          </w:rPr>
                        </m:ctrlPr>
                      </m:sub>
                    </m:sSub>
                    <m:ctrlPr>
                      <w:rPr>
                        <w:rFonts w:hint="default" w:ascii="Cambria Math" w:hAnsi="Cambria Math" w:eastAsia="宋体" w:cs="Times New Roman"/>
                        <w:bCs/>
                        <w:kern w:val="44"/>
                        <w:sz w:val="24"/>
                      </w:rPr>
                    </m:ctrlPr>
                  </m:num>
                  <m:den>
                    <m:r>
                      <m:rPr>
                        <m:sty m:val="p"/>
                      </m:rPr>
                      <w:rPr>
                        <w:rFonts w:hint="default" w:ascii="Cambria Math" w:hAnsi="Cambria Math" w:eastAsia="宋体" w:cs="Times New Roman"/>
                        <w:kern w:val="44"/>
                        <w:sz w:val="24"/>
                      </w:rPr>
                      <m:t>2</m:t>
                    </m:r>
                    <m:ctrlPr>
                      <w:rPr>
                        <w:rFonts w:hint="default" w:ascii="Cambria Math" w:hAnsi="Cambria Math" w:eastAsia="宋体" w:cs="Times New Roman"/>
                        <w:bCs/>
                        <w:kern w:val="44"/>
                        <w:sz w:val="24"/>
                      </w:rPr>
                    </m:ctrlPr>
                  </m:den>
                </m:f>
              </m:oMath>
            </m:oMathPara>
          </w:p>
        </w:tc>
        <w:tc>
          <w:tcPr>
            <w:tcW w:w="1030" w:type="dxa"/>
            <w:vAlign w:val="center"/>
          </w:tcPr>
          <w:p w14:paraId="1796CF4F">
            <w:pPr>
              <w:adjustRightInd w:val="0"/>
              <w:snapToGrid w:val="0"/>
              <w:jc w:val="center"/>
              <w:rPr>
                <w:rFonts w:hint="default" w:ascii="Times New Roman" w:hAnsi="Times New Roman" w:eastAsia="宋体" w:cs="Times New Roman"/>
              </w:rPr>
            </w:pPr>
            <w:r>
              <w:rPr>
                <w:rFonts w:hint="default" w:ascii="Times New Roman" w:hAnsi="Times New Roman" w:eastAsia="宋体" w:cs="Times New Roman"/>
              </w:rPr>
              <w:t>公式（8）</w:t>
            </w:r>
          </w:p>
        </w:tc>
      </w:tr>
    </w:tbl>
    <w:p w14:paraId="656AFAD5">
      <w:pPr>
        <w:spacing w:line="480" w:lineRule="exact"/>
        <w:ind w:firstLine="480" w:firstLineChars="20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再根据一定的赋分区间进行赋分处理，考虑到不同温度人们出行意愿也会有所不同，本文进行以下赋分：</w:t>
      </w:r>
    </w:p>
    <w:p w14:paraId="787581B8">
      <w:pPr>
        <w:spacing w:line="480" w:lineRule="exact"/>
        <w:ind w:firstLine="480" w:firstLineChars="200"/>
        <w:jc w:val="left"/>
        <w:rPr>
          <w:rFonts w:hint="default" w:ascii="Times New Roman" w:hAnsi="Times New Roman" w:eastAsia="宋体" w:cs="Times New Roman"/>
          <w:bCs/>
          <w:kern w:val="44"/>
          <w:sz w:val="24"/>
        </w:rPr>
      </w:pPr>
    </w:p>
    <w:p w14:paraId="6F050E3C">
      <w:pPr>
        <w:pStyle w:val="11"/>
        <w:jc w:val="center"/>
        <w:rPr>
          <w:rFonts w:hint="default" w:ascii="Times New Roman" w:hAnsi="Times New Roman" w:cs="Times New Roman"/>
        </w:rPr>
      </w:pPr>
      <w:bookmarkStart w:id="170" w:name="_Toc7579"/>
      <w:bookmarkStart w:id="171" w:name="_Toc10110"/>
      <w:bookmarkStart w:id="172" w:name="_Toc26858"/>
      <w:bookmarkStart w:id="173" w:name="_Toc17916"/>
      <w:r>
        <w:rPr>
          <w:rFonts w:hint="default" w:ascii="Times New Roman" w:hAnsi="Times New Roman" w:eastAsia="宋体" w:cs="Times New Roman"/>
          <w:bCs/>
          <w:kern w:val="44"/>
          <w:sz w:val="24"/>
        </w:rPr>
        <w:t xml:space="preserve">表 </w:t>
      </w:r>
      <w:r>
        <w:rPr>
          <w:rFonts w:hint="default" w:ascii="Times New Roman" w:hAnsi="Times New Roman" w:eastAsia="宋体" w:cs="Times New Roman"/>
          <w:bCs/>
          <w:kern w:val="44"/>
          <w:sz w:val="24"/>
        </w:rPr>
        <w:fldChar w:fldCharType="begin"/>
      </w:r>
      <w:r>
        <w:rPr>
          <w:rFonts w:hint="default" w:ascii="Times New Roman" w:hAnsi="Times New Roman" w:eastAsia="宋体" w:cs="Times New Roman"/>
          <w:bCs/>
          <w:kern w:val="44"/>
          <w:sz w:val="24"/>
        </w:rPr>
        <w:instrText xml:space="preserve"> SEQ 表 \* ARABIC </w:instrText>
      </w:r>
      <w:r>
        <w:rPr>
          <w:rFonts w:hint="default" w:ascii="Times New Roman" w:hAnsi="Times New Roman" w:eastAsia="宋体" w:cs="Times New Roman"/>
          <w:bCs/>
          <w:kern w:val="44"/>
          <w:sz w:val="24"/>
        </w:rPr>
        <w:fldChar w:fldCharType="separate"/>
      </w:r>
      <w:r>
        <w:rPr>
          <w:rFonts w:hint="default" w:ascii="Times New Roman" w:hAnsi="Times New Roman" w:eastAsia="宋体" w:cs="Times New Roman"/>
          <w:bCs/>
          <w:kern w:val="44"/>
          <w:sz w:val="24"/>
        </w:rPr>
        <w:t>4</w:t>
      </w:r>
      <w:r>
        <w:rPr>
          <w:rFonts w:hint="default" w:ascii="Times New Roman" w:hAnsi="Times New Roman" w:eastAsia="宋体" w:cs="Times New Roman"/>
          <w:bCs/>
          <w:kern w:val="44"/>
          <w:sz w:val="24"/>
        </w:rPr>
        <w:fldChar w:fldCharType="end"/>
      </w:r>
      <w:bookmarkStart w:id="174" w:name="_Toc4220"/>
      <w:r>
        <w:rPr>
          <w:rFonts w:hint="default" w:ascii="Times New Roman" w:hAnsi="Times New Roman" w:eastAsia="宋体" w:cs="Times New Roman"/>
          <w:bCs/>
          <w:kern w:val="44"/>
          <w:sz w:val="24"/>
        </w:rPr>
        <w:t xml:space="preserve"> 不同温度的赋分处理</w:t>
      </w:r>
      <w:bookmarkEnd w:id="170"/>
      <w:bookmarkEnd w:id="171"/>
      <w:bookmarkEnd w:id="172"/>
      <w:bookmarkEnd w:id="173"/>
      <w:bookmarkEnd w:id="174"/>
    </w:p>
    <w:tbl>
      <w:tblPr>
        <w:tblStyle w:val="27"/>
        <w:tblW w:w="9157" w:type="dxa"/>
        <w:tblInd w:w="-4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826"/>
        <w:gridCol w:w="720"/>
        <w:gridCol w:w="6229"/>
      </w:tblGrid>
      <w:tr w14:paraId="7F302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Borders>
              <w:top w:val="single" w:color="000000" w:sz="12" w:space="0"/>
              <w:left w:val="nil"/>
              <w:bottom w:val="single" w:color="000000" w:sz="4" w:space="0"/>
              <w:right w:val="nil"/>
              <w:tl2br w:val="nil"/>
            </w:tcBorders>
            <w:shd w:val="clear" w:color="auto" w:fill="FFFFFF"/>
            <w:vAlign w:val="center"/>
          </w:tcPr>
          <w:p w14:paraId="2FFFF49B">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区间</w:t>
            </w:r>
          </w:p>
        </w:tc>
        <w:tc>
          <w:tcPr>
            <w:tcW w:w="816" w:type="dxa"/>
            <w:tcBorders>
              <w:top w:val="single" w:color="000000" w:sz="12" w:space="0"/>
              <w:left w:val="nil"/>
              <w:bottom w:val="single" w:color="000000" w:sz="4" w:space="0"/>
              <w:right w:val="nil"/>
            </w:tcBorders>
            <w:shd w:val="clear" w:color="auto" w:fill="FFFFFF"/>
            <w:vAlign w:val="center"/>
          </w:tcPr>
          <w:p w14:paraId="0957ABDD">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温度</w:t>
            </w:r>
          </w:p>
        </w:tc>
        <w:tc>
          <w:tcPr>
            <w:tcW w:w="720" w:type="dxa"/>
            <w:tcBorders>
              <w:top w:val="single" w:color="000000" w:sz="12" w:space="0"/>
              <w:left w:val="nil"/>
              <w:bottom w:val="single" w:color="000000" w:sz="4" w:space="0"/>
              <w:right w:val="nil"/>
            </w:tcBorders>
            <w:shd w:val="clear" w:color="auto" w:fill="FFFFFF"/>
            <w:vAlign w:val="center"/>
          </w:tcPr>
          <w:p w14:paraId="0368F0B1">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赋分</w:t>
            </w:r>
          </w:p>
        </w:tc>
        <w:tc>
          <w:tcPr>
            <w:tcW w:w="6237" w:type="dxa"/>
            <w:tcBorders>
              <w:top w:val="single" w:color="000000" w:sz="12" w:space="0"/>
              <w:left w:val="nil"/>
              <w:bottom w:val="single" w:color="000000" w:sz="4" w:space="0"/>
              <w:right w:val="nil"/>
            </w:tcBorders>
            <w:shd w:val="clear" w:color="auto" w:fill="FFFFFF"/>
            <w:vAlign w:val="center"/>
          </w:tcPr>
          <w:p w14:paraId="6BE65AA3">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说明</w:t>
            </w:r>
          </w:p>
        </w:tc>
      </w:tr>
      <w:tr w14:paraId="46DB2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1384" w:type="dxa"/>
            <w:tcBorders>
              <w:top w:val="single" w:color="000000" w:sz="4" w:space="0"/>
              <w:left w:val="nil"/>
              <w:bottom w:val="nil"/>
              <w:right w:val="nil"/>
            </w:tcBorders>
            <w:shd w:val="clear" w:color="auto" w:fill="FFFFFF"/>
            <w:vAlign w:val="center"/>
          </w:tcPr>
          <w:p w14:paraId="74BEF734">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极寒区间</w:t>
            </w:r>
          </w:p>
        </w:tc>
        <w:tc>
          <w:tcPr>
            <w:tcW w:w="816" w:type="dxa"/>
            <w:tcBorders>
              <w:top w:val="single" w:color="000000" w:sz="4" w:space="0"/>
              <w:left w:val="nil"/>
              <w:bottom w:val="nil"/>
              <w:right w:val="nil"/>
            </w:tcBorders>
            <w:shd w:val="clear" w:color="auto" w:fill="FFFFFF"/>
            <w:vAlign w:val="center"/>
          </w:tcPr>
          <w:p w14:paraId="5D1E7B9A">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-10~0</w:t>
            </w:r>
          </w:p>
        </w:tc>
        <w:tc>
          <w:tcPr>
            <w:tcW w:w="720" w:type="dxa"/>
            <w:tcBorders>
              <w:top w:val="single" w:color="000000" w:sz="4" w:space="0"/>
              <w:left w:val="nil"/>
              <w:bottom w:val="nil"/>
              <w:right w:val="nil"/>
            </w:tcBorders>
            <w:shd w:val="clear" w:color="auto" w:fill="FFFFFF"/>
            <w:vAlign w:val="center"/>
          </w:tcPr>
          <w:p w14:paraId="7578AA91">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3</w:t>
            </w:r>
          </w:p>
        </w:tc>
        <w:tc>
          <w:tcPr>
            <w:tcW w:w="6237" w:type="dxa"/>
            <w:tcBorders>
              <w:top w:val="single" w:color="000000" w:sz="4" w:space="0"/>
              <w:left w:val="nil"/>
              <w:bottom w:val="nil"/>
              <w:right w:val="nil"/>
            </w:tcBorders>
            <w:shd w:val="clear" w:color="auto" w:fill="FFFFFF"/>
            <w:vAlign w:val="center"/>
          </w:tcPr>
          <w:p w14:paraId="313484E6">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在极寒天气下，人们出行极为不便，可能会尽量减少外出</w:t>
            </w:r>
          </w:p>
        </w:tc>
      </w:tr>
      <w:tr w14:paraId="4EC7E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384" w:type="dxa"/>
            <w:tcBorders>
              <w:top w:val="nil"/>
              <w:left w:val="nil"/>
              <w:bottom w:val="nil"/>
              <w:right w:val="nil"/>
            </w:tcBorders>
            <w:shd w:val="clear" w:color="auto" w:fill="FFFFFF"/>
            <w:vAlign w:val="center"/>
          </w:tcPr>
          <w:p w14:paraId="608FB893">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寒冷区间</w:t>
            </w:r>
          </w:p>
        </w:tc>
        <w:tc>
          <w:tcPr>
            <w:tcW w:w="816" w:type="dxa"/>
            <w:tcBorders>
              <w:top w:val="nil"/>
              <w:left w:val="nil"/>
              <w:bottom w:val="nil"/>
              <w:right w:val="nil"/>
            </w:tcBorders>
            <w:shd w:val="clear" w:color="auto" w:fill="FFFFFF"/>
            <w:vAlign w:val="center"/>
          </w:tcPr>
          <w:p w14:paraId="04A8CD7A">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0~15</w:t>
            </w:r>
          </w:p>
        </w:tc>
        <w:tc>
          <w:tcPr>
            <w:tcW w:w="720" w:type="dxa"/>
            <w:tcBorders>
              <w:top w:val="nil"/>
              <w:left w:val="nil"/>
              <w:bottom w:val="nil"/>
              <w:right w:val="nil"/>
            </w:tcBorders>
            <w:shd w:val="clear" w:color="auto" w:fill="FFFFFF"/>
            <w:vAlign w:val="center"/>
          </w:tcPr>
          <w:p w14:paraId="5ADF6E47">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1</w:t>
            </w:r>
          </w:p>
        </w:tc>
        <w:tc>
          <w:tcPr>
            <w:tcW w:w="6237" w:type="dxa"/>
            <w:tcBorders>
              <w:top w:val="nil"/>
              <w:left w:val="nil"/>
              <w:bottom w:val="nil"/>
              <w:right w:val="nil"/>
            </w:tcBorders>
            <w:shd w:val="clear" w:color="auto" w:fill="FFFFFF"/>
            <w:vAlign w:val="center"/>
          </w:tcPr>
          <w:p w14:paraId="48967308">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寒冷天气会让人们感到不适，出行意愿下降</w:t>
            </w:r>
          </w:p>
        </w:tc>
      </w:tr>
      <w:tr w14:paraId="52FBF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trPr>
        <w:tc>
          <w:tcPr>
            <w:tcW w:w="1384" w:type="dxa"/>
            <w:tcBorders>
              <w:top w:val="nil"/>
              <w:left w:val="nil"/>
              <w:bottom w:val="nil"/>
              <w:right w:val="nil"/>
            </w:tcBorders>
            <w:shd w:val="clear" w:color="auto" w:fill="FFFFFF"/>
            <w:vAlign w:val="center"/>
          </w:tcPr>
          <w:p w14:paraId="64FEA1F1">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舒适区间</w:t>
            </w:r>
          </w:p>
        </w:tc>
        <w:tc>
          <w:tcPr>
            <w:tcW w:w="816" w:type="dxa"/>
            <w:tcBorders>
              <w:top w:val="nil"/>
              <w:left w:val="nil"/>
              <w:bottom w:val="nil"/>
              <w:right w:val="nil"/>
            </w:tcBorders>
            <w:shd w:val="clear" w:color="auto" w:fill="FFFFFF"/>
            <w:vAlign w:val="center"/>
          </w:tcPr>
          <w:p w14:paraId="17978C25">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15~25</w:t>
            </w:r>
          </w:p>
        </w:tc>
        <w:tc>
          <w:tcPr>
            <w:tcW w:w="720" w:type="dxa"/>
            <w:tcBorders>
              <w:top w:val="nil"/>
              <w:left w:val="nil"/>
              <w:bottom w:val="nil"/>
              <w:right w:val="nil"/>
            </w:tcBorders>
            <w:shd w:val="clear" w:color="auto" w:fill="FFFFFF"/>
            <w:vAlign w:val="center"/>
          </w:tcPr>
          <w:p w14:paraId="2BE82901">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0</w:t>
            </w:r>
          </w:p>
        </w:tc>
        <w:tc>
          <w:tcPr>
            <w:tcW w:w="6237" w:type="dxa"/>
            <w:tcBorders>
              <w:top w:val="nil"/>
              <w:left w:val="nil"/>
              <w:bottom w:val="nil"/>
              <w:right w:val="nil"/>
            </w:tcBorders>
            <w:shd w:val="clear" w:color="auto" w:fill="FFFFFF"/>
            <w:vAlign w:val="center"/>
          </w:tcPr>
          <w:p w14:paraId="0479E2BC">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此温度区间人们感觉舒适，出行意愿较高</w:t>
            </w:r>
          </w:p>
        </w:tc>
      </w:tr>
      <w:tr w14:paraId="4C4BE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Borders>
              <w:top w:val="nil"/>
              <w:left w:val="nil"/>
              <w:bottom w:val="nil"/>
              <w:right w:val="nil"/>
            </w:tcBorders>
            <w:shd w:val="clear" w:color="auto" w:fill="FFFFFF"/>
            <w:vAlign w:val="center"/>
          </w:tcPr>
          <w:p w14:paraId="26794050">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炎热区间</w:t>
            </w:r>
          </w:p>
        </w:tc>
        <w:tc>
          <w:tcPr>
            <w:tcW w:w="816" w:type="dxa"/>
            <w:tcBorders>
              <w:top w:val="nil"/>
              <w:left w:val="nil"/>
              <w:bottom w:val="nil"/>
              <w:right w:val="nil"/>
            </w:tcBorders>
            <w:shd w:val="clear" w:color="auto" w:fill="FFFFFF"/>
            <w:vAlign w:val="center"/>
          </w:tcPr>
          <w:p w14:paraId="14A4FEED">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25~30</w:t>
            </w:r>
          </w:p>
        </w:tc>
        <w:tc>
          <w:tcPr>
            <w:tcW w:w="720" w:type="dxa"/>
            <w:tcBorders>
              <w:top w:val="nil"/>
              <w:left w:val="nil"/>
              <w:bottom w:val="nil"/>
              <w:right w:val="nil"/>
            </w:tcBorders>
            <w:shd w:val="clear" w:color="auto" w:fill="FFFFFF"/>
            <w:vAlign w:val="center"/>
          </w:tcPr>
          <w:p w14:paraId="18D496FA">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2</w:t>
            </w:r>
          </w:p>
        </w:tc>
        <w:tc>
          <w:tcPr>
            <w:tcW w:w="6237" w:type="dxa"/>
            <w:tcBorders>
              <w:top w:val="nil"/>
              <w:left w:val="nil"/>
              <w:bottom w:val="nil"/>
              <w:right w:val="nil"/>
            </w:tcBorders>
            <w:shd w:val="clear" w:color="auto" w:fill="FFFFFF"/>
            <w:vAlign w:val="center"/>
          </w:tcPr>
          <w:p w14:paraId="2EB0B63C">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温度较高，人们可能更倾向于选择有空调的地铁出行，但炎热天气也可能使一些人减少外出</w:t>
            </w:r>
          </w:p>
        </w:tc>
      </w:tr>
      <w:tr w14:paraId="3063B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1384" w:type="dxa"/>
            <w:tcBorders>
              <w:top w:val="nil"/>
              <w:left w:val="nil"/>
              <w:bottom w:val="single" w:color="000000" w:sz="12" w:space="0"/>
              <w:right w:val="nil"/>
            </w:tcBorders>
            <w:shd w:val="clear" w:color="auto" w:fill="FFFFFF"/>
            <w:vAlign w:val="center"/>
          </w:tcPr>
          <w:p w14:paraId="16A5BC36">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酷热区间</w:t>
            </w:r>
          </w:p>
        </w:tc>
        <w:tc>
          <w:tcPr>
            <w:tcW w:w="816" w:type="dxa"/>
            <w:tcBorders>
              <w:top w:val="nil"/>
              <w:left w:val="nil"/>
              <w:bottom w:val="single" w:color="000000" w:sz="12" w:space="0"/>
              <w:right w:val="nil"/>
            </w:tcBorders>
            <w:shd w:val="clear" w:color="auto" w:fill="FFFFFF"/>
            <w:vAlign w:val="center"/>
          </w:tcPr>
          <w:p w14:paraId="6F322ACC">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30+</w:t>
            </w:r>
          </w:p>
        </w:tc>
        <w:tc>
          <w:tcPr>
            <w:tcW w:w="720" w:type="dxa"/>
            <w:tcBorders>
              <w:top w:val="nil"/>
              <w:left w:val="nil"/>
              <w:bottom w:val="single" w:color="000000" w:sz="12" w:space="0"/>
              <w:right w:val="nil"/>
            </w:tcBorders>
            <w:shd w:val="clear" w:color="auto" w:fill="FFFFFF"/>
            <w:vAlign w:val="center"/>
          </w:tcPr>
          <w:p w14:paraId="72A0C360">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4</w:t>
            </w:r>
          </w:p>
        </w:tc>
        <w:tc>
          <w:tcPr>
            <w:tcW w:w="6237" w:type="dxa"/>
            <w:tcBorders>
              <w:top w:val="nil"/>
              <w:left w:val="nil"/>
              <w:bottom w:val="single" w:color="000000" w:sz="12" w:space="0"/>
              <w:right w:val="nil"/>
            </w:tcBorders>
            <w:shd w:val="clear" w:color="auto" w:fill="FFFFFF"/>
            <w:vAlign w:val="center"/>
          </w:tcPr>
          <w:p w14:paraId="1C74300A">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酷热天气下，人们出行意愿降低</w:t>
            </w:r>
          </w:p>
        </w:tc>
      </w:tr>
    </w:tbl>
    <w:p w14:paraId="7C0A5D18">
      <w:pPr>
        <w:pStyle w:val="4"/>
        <w:numPr>
          <w:ilvl w:val="0"/>
          <w:numId w:val="13"/>
        </w:numPr>
        <w:spacing w:line="480" w:lineRule="exact"/>
        <w:ind w:left="630" w:leftChars="0" w:firstLineChars="0"/>
        <w:jc w:val="left"/>
        <w:rPr>
          <w:rFonts w:hint="default" w:ascii="Times New Roman" w:hAnsi="Times New Roman" w:eastAsia="楷体" w:cs="Times New Roman"/>
          <w:b w:val="0"/>
          <w:bCs/>
          <w:sz w:val="28"/>
          <w:szCs w:val="28"/>
        </w:rPr>
      </w:pPr>
      <w:bookmarkStart w:id="175" w:name="_Toc2289"/>
      <w:r>
        <w:rPr>
          <w:rFonts w:hint="default" w:ascii="Times New Roman" w:hAnsi="Times New Roman" w:eastAsia="楷体" w:cs="Times New Roman"/>
          <w:b w:val="0"/>
          <w:bCs/>
          <w:sz w:val="28"/>
          <w:szCs w:val="28"/>
        </w:rPr>
        <w:t>西安地铁拓扑图</w:t>
      </w:r>
      <w:bookmarkEnd w:id="175"/>
    </w:p>
    <w:p w14:paraId="34A26CB6">
      <w:pPr>
        <w:pStyle w:val="36"/>
        <w:numPr>
          <w:ilvl w:val="0"/>
          <w:numId w:val="14"/>
        </w:numPr>
        <w:spacing w:line="480" w:lineRule="exact"/>
        <w:ind w:firstLineChars="0"/>
        <w:outlineLvl w:val="2"/>
        <w:rPr>
          <w:rFonts w:hint="default" w:ascii="Times New Roman" w:hAnsi="Times New Roman" w:eastAsia="宋体" w:cs="Times New Roman"/>
          <w:b/>
          <w:kern w:val="44"/>
          <w:sz w:val="24"/>
        </w:rPr>
      </w:pPr>
      <w:bookmarkStart w:id="176" w:name="_Toc17086"/>
      <w:r>
        <w:rPr>
          <w:rFonts w:hint="default" w:ascii="Times New Roman" w:hAnsi="Times New Roman" w:eastAsia="宋体" w:cs="Times New Roman"/>
          <w:b/>
          <w:kern w:val="44"/>
          <w:sz w:val="24"/>
        </w:rPr>
        <w:t>节点定义</w:t>
      </w:r>
      <w:bookmarkEnd w:id="176"/>
    </w:p>
    <w:p w14:paraId="563159DB">
      <w:pPr>
        <w:spacing w:line="480" w:lineRule="exact"/>
        <w:ind w:firstLine="420"/>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地铁节点使用</w:t>
      </w:r>
      <m:oMath>
        <m:sSub>
          <m:sSubPr>
            <m:ctrlPr>
              <w:rPr>
                <w:rFonts w:hint="default" w:ascii="Cambria Math" w:hAnsi="Cambria Math" w:eastAsia="宋体" w:cs="Times New Roman"/>
                <w:bCs/>
                <w:kern w:val="44"/>
                <w:sz w:val="24"/>
              </w:rPr>
            </m:ctrlPr>
          </m:sSubPr>
          <m:e>
            <m:r>
              <m:rPr>
                <m:sty m:val="p"/>
              </m:rPr>
              <w:rPr>
                <w:rFonts w:hint="default" w:ascii="Cambria Math" w:hAnsi="Cambria Math" w:eastAsia="宋体" w:cs="Times New Roman"/>
                <w:kern w:val="44"/>
                <w:sz w:val="24"/>
              </w:rPr>
              <m:t>v</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ij</m:t>
            </m:r>
            <m:ctrlPr>
              <w:rPr>
                <w:rFonts w:hint="default" w:ascii="Cambria Math" w:hAnsi="Cambria Math" w:eastAsia="宋体" w:cs="Times New Roman"/>
                <w:bCs/>
                <w:kern w:val="44"/>
                <w:sz w:val="24"/>
              </w:rPr>
            </m:ctrlPr>
          </m:sub>
        </m:sSub>
      </m:oMath>
      <w:r>
        <w:rPr>
          <w:rFonts w:hint="default" w:ascii="Times New Roman" w:hAnsi="Times New Roman" w:eastAsia="宋体" w:cs="Times New Roman"/>
          <w:bCs/>
          <w:kern w:val="44"/>
          <w:sz w:val="24"/>
        </w:rPr>
        <w:t>表示，其中</w:t>
      </w:r>
      <m:oMath>
        <m:r>
          <m:rPr>
            <m:sty m:val="p"/>
          </m:rPr>
          <w:rPr>
            <w:rFonts w:hint="default" w:ascii="Cambria Math" w:hAnsi="Cambria Math" w:eastAsia="宋体" w:cs="Times New Roman"/>
            <w:kern w:val="44"/>
            <w:sz w:val="24"/>
          </w:rPr>
          <m:t>i∈</m:t>
        </m:r>
        <m:d>
          <m:dPr>
            <m:begChr m:val="〈"/>
            <m:endChr m:val="〉"/>
            <m:ctrlPr>
              <w:rPr>
                <w:rFonts w:hint="default" w:ascii="Cambria Math" w:hAnsi="Cambria Math" w:eastAsia="宋体" w:cs="Times New Roman"/>
                <w:bCs/>
                <w:kern w:val="44"/>
                <w:sz w:val="24"/>
              </w:rPr>
            </m:ctrlPr>
          </m:dPr>
          <m:e>
            <m:r>
              <m:rPr>
                <m:sty m:val="p"/>
              </m:rPr>
              <w:rPr>
                <w:rFonts w:hint="default" w:ascii="Cambria Math" w:hAnsi="Cambria Math" w:eastAsia="宋体" w:cs="Times New Roman"/>
                <w:kern w:val="44"/>
                <w:sz w:val="24"/>
              </w:rPr>
              <m:t>1，2，3，4，5，6</m:t>
            </m:r>
            <m:ctrlPr>
              <w:rPr>
                <w:rFonts w:hint="default" w:ascii="Cambria Math" w:hAnsi="Cambria Math" w:eastAsia="宋体" w:cs="Times New Roman"/>
                <w:bCs/>
                <w:kern w:val="44"/>
                <w:sz w:val="24"/>
              </w:rPr>
            </m:ctrlPr>
          </m:e>
        </m:d>
      </m:oMath>
      <w:r>
        <w:rPr>
          <w:rFonts w:hint="default" w:ascii="Times New Roman" w:hAnsi="Times New Roman" w:eastAsia="宋体" w:cs="Times New Roman"/>
          <w:bCs/>
          <w:kern w:val="44"/>
          <w:sz w:val="24"/>
        </w:rPr>
        <w:t>表示地铁线路，</w:t>
      </w:r>
      <w:r>
        <w:rPr>
          <w:rFonts w:hint="default" w:ascii="Times New Roman" w:hAnsi="Times New Roman" w:eastAsia="宋体" w:cs="Times New Roman"/>
          <w:bCs/>
          <w:kern w:val="44"/>
          <w:sz w:val="24"/>
        </w:rPr>
        <w:object>
          <v:shape id="_x0000_i1034" o:spt="75" type="#_x0000_t75" style="height:16pt;width:8pt;" o:ole="t" filled="f" o:preferrelative="t" stroked="f" coordsize="21600,21600">
            <v:path/>
            <v:fill on="f" focussize="0,0"/>
            <v:stroke on="f" joinstyle="miter"/>
            <v:imagedata r:id="rId36" o:title=""/>
            <o:lock v:ext="edit" aspectratio="t"/>
            <w10:wrap type="none"/>
            <w10:anchorlock/>
          </v:shape>
          <o:OLEObject Type="Embed" ProgID="Equation.KSEE3" ShapeID="_x0000_i1034" DrawAspect="Content" ObjectID="_1468075734" r:id="rId35">
            <o:LockedField>false</o:LockedField>
          </o:OLEObject>
        </w:object>
      </w:r>
      <w:r>
        <w:rPr>
          <w:rFonts w:hint="default" w:ascii="Times New Roman" w:hAnsi="Times New Roman" w:eastAsia="宋体" w:cs="Times New Roman"/>
          <w:bCs/>
          <w:kern w:val="44"/>
          <w:sz w:val="24"/>
        </w:rPr>
        <w:t>表示每条地铁线站点编号，从1开始顺序编号。另外，本文令中转站作为一级节点，将其重新定义为</w:t>
      </w:r>
      <m:oMath>
        <m:r>
          <m:rPr>
            <m:sty m:val="p"/>
          </m:rPr>
          <w:rPr>
            <w:rFonts w:hint="default" w:ascii="Cambria Math" w:hAnsi="Cambria Math" w:eastAsia="宋体" w:cs="Times New Roman"/>
            <w:kern w:val="44"/>
            <w:sz w:val="24"/>
          </w:rPr>
          <m:t>T=&lt;</m:t>
        </m:r>
        <m:sSub>
          <m:sSubPr>
            <m:ctrlPr>
              <w:rPr>
                <w:rFonts w:hint="default" w:ascii="Cambria Math" w:hAnsi="Cambria Math" w:eastAsia="宋体" w:cs="Times New Roman"/>
                <w:bCs/>
                <w:kern w:val="44"/>
                <w:sz w:val="24"/>
              </w:rPr>
            </m:ctrlPr>
          </m:sSubPr>
          <m:e>
            <m:r>
              <m:rPr>
                <m:sty m:val="p"/>
              </m:rPr>
              <w:rPr>
                <w:rFonts w:hint="default" w:ascii="Cambria Math" w:hAnsi="Cambria Math" w:eastAsia="宋体" w:cs="Times New Roman"/>
                <w:kern w:val="44"/>
                <w:sz w:val="24"/>
              </w:rPr>
              <m:t>t</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1</m:t>
            </m:r>
            <m:ctrlPr>
              <w:rPr>
                <w:rFonts w:hint="default" w:ascii="Cambria Math" w:hAnsi="Cambria Math" w:eastAsia="宋体" w:cs="Times New Roman"/>
                <w:bCs/>
                <w:kern w:val="44"/>
                <w:sz w:val="24"/>
              </w:rPr>
            </m:ctrlPr>
          </m:sub>
        </m:sSub>
        <m:r>
          <m:rPr>
            <m:sty m:val="p"/>
          </m:rPr>
          <w:rPr>
            <w:rFonts w:hint="default" w:ascii="Cambria Math" w:hAnsi="Cambria Math" w:eastAsia="宋体" w:cs="Times New Roman"/>
            <w:kern w:val="44"/>
            <w:sz w:val="24"/>
          </w:rPr>
          <m:t>,</m:t>
        </m:r>
        <m:sSub>
          <m:sSubPr>
            <m:ctrlPr>
              <w:rPr>
                <w:rFonts w:hint="default" w:ascii="Cambria Math" w:hAnsi="Cambria Math" w:eastAsia="宋体" w:cs="Times New Roman"/>
                <w:bCs/>
                <w:kern w:val="44"/>
                <w:sz w:val="24"/>
              </w:rPr>
            </m:ctrlPr>
          </m:sSubPr>
          <m:e>
            <m:r>
              <m:rPr>
                <m:sty m:val="p"/>
              </m:rPr>
              <w:rPr>
                <w:rFonts w:hint="default" w:ascii="Cambria Math" w:hAnsi="Cambria Math" w:eastAsia="宋体" w:cs="Times New Roman"/>
                <w:kern w:val="44"/>
                <w:sz w:val="24"/>
              </w:rPr>
              <m:t>t</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2</m:t>
            </m:r>
            <m:ctrlPr>
              <w:rPr>
                <w:rFonts w:hint="default" w:ascii="Cambria Math" w:hAnsi="Cambria Math" w:eastAsia="宋体" w:cs="Times New Roman"/>
                <w:bCs/>
                <w:kern w:val="44"/>
                <w:sz w:val="24"/>
              </w:rPr>
            </m:ctrlPr>
          </m:sub>
        </m:sSub>
        <m:r>
          <m:rPr>
            <m:sty m:val="p"/>
          </m:rPr>
          <w:rPr>
            <w:rFonts w:hint="default" w:ascii="Cambria Math" w:hAnsi="Cambria Math" w:eastAsia="宋体" w:cs="Times New Roman"/>
            <w:kern w:val="44"/>
            <w:sz w:val="24"/>
          </w:rPr>
          <m:t>,...,</m:t>
        </m:r>
        <m:sSub>
          <m:sSubPr>
            <m:ctrlPr>
              <w:rPr>
                <w:rFonts w:hint="default" w:ascii="Cambria Math" w:hAnsi="Cambria Math" w:eastAsia="宋体" w:cs="Times New Roman"/>
                <w:bCs/>
                <w:kern w:val="44"/>
                <w:sz w:val="24"/>
              </w:rPr>
            </m:ctrlPr>
          </m:sSubPr>
          <m:e>
            <m:r>
              <m:rPr>
                <m:sty m:val="p"/>
              </m:rPr>
              <w:rPr>
                <w:rFonts w:hint="default" w:ascii="Cambria Math" w:hAnsi="Cambria Math" w:eastAsia="宋体" w:cs="Times New Roman"/>
                <w:kern w:val="44"/>
                <w:sz w:val="24"/>
              </w:rPr>
              <m:t>t</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m</m:t>
            </m:r>
            <m:ctrlPr>
              <w:rPr>
                <w:rFonts w:hint="default" w:ascii="Cambria Math" w:hAnsi="Cambria Math" w:eastAsia="宋体" w:cs="Times New Roman"/>
                <w:bCs/>
                <w:kern w:val="44"/>
                <w:sz w:val="24"/>
              </w:rPr>
            </m:ctrlPr>
          </m:sub>
        </m:sSub>
        <m:r>
          <m:rPr>
            <m:sty m:val="p"/>
          </m:rPr>
          <w:rPr>
            <w:rFonts w:hint="default" w:ascii="Cambria Math" w:hAnsi="Cambria Math" w:eastAsia="宋体" w:cs="Times New Roman"/>
            <w:kern w:val="44"/>
            <w:sz w:val="24"/>
          </w:rPr>
          <m:t>&gt;</m:t>
        </m:r>
      </m:oMath>
      <w:r>
        <w:rPr>
          <w:rFonts w:hint="default" w:ascii="Times New Roman" w:hAnsi="Times New Roman" w:eastAsia="宋体" w:cs="Times New Roman"/>
          <w:bCs/>
          <w:kern w:val="44"/>
          <w:sz w:val="24"/>
        </w:rPr>
        <w:t>，</w:t>
      </w:r>
      <m:oMath>
        <m:r>
          <m:rPr>
            <m:sty m:val="p"/>
          </m:rPr>
          <w:rPr>
            <w:rFonts w:hint="default" w:ascii="Cambria Math" w:hAnsi="Cambria Math" w:eastAsia="宋体" w:cs="Times New Roman"/>
            <w:kern w:val="44"/>
            <w:sz w:val="24"/>
          </w:rPr>
          <m:t>m</m:t>
        </m:r>
      </m:oMath>
      <w:r>
        <w:rPr>
          <w:rFonts w:hint="default" w:ascii="Times New Roman" w:hAnsi="Times New Roman" w:eastAsia="宋体" w:cs="Times New Roman"/>
          <w:bCs/>
          <w:kern w:val="44"/>
          <w:sz w:val="24"/>
        </w:rPr>
        <w:t>为中转站总数，普通站点作为二级节点。</w:t>
      </w:r>
    </w:p>
    <w:p w14:paraId="3E511B4C">
      <w:pPr>
        <w:jc w:val="center"/>
        <w:rPr>
          <w:rFonts w:hint="default" w:ascii="Times New Roman" w:hAnsi="Times New Roman" w:cs="Times New Roman"/>
          <w:sz w:val="24"/>
        </w:rPr>
      </w:pPr>
      <w:r>
        <w:rPr>
          <w:rFonts w:hint="default" w:ascii="Times New Roman" w:hAnsi="Times New Roman" w:cs="Times New Roman"/>
          <w:sz w:val="24"/>
        </w:rPr>
        <w:drawing>
          <wp:inline distT="0" distB="0" distL="114300" distR="114300">
            <wp:extent cx="5114925" cy="3474085"/>
            <wp:effectExtent l="0" t="0" r="9525" b="12065"/>
            <wp:docPr id="9" name="图片 9" descr="西安地铁线路图_编号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西安地铁线路图_编号版"/>
                    <pic:cNvPicPr>
                      <a:picLocks noChangeAspect="1"/>
                    </pic:cNvPicPr>
                  </pic:nvPicPr>
                  <pic:blipFill>
                    <a:blip r:embed="rId37"/>
                    <a:stretch>
                      <a:fillRect/>
                    </a:stretch>
                  </pic:blipFill>
                  <pic:spPr>
                    <a:xfrm>
                      <a:off x="0" y="0"/>
                      <a:ext cx="5114925" cy="3474085"/>
                    </a:xfrm>
                    <a:prstGeom prst="rect">
                      <a:avLst/>
                    </a:prstGeom>
                  </pic:spPr>
                </pic:pic>
              </a:graphicData>
            </a:graphic>
          </wp:inline>
        </w:drawing>
      </w:r>
    </w:p>
    <w:p w14:paraId="48910C4C">
      <w:pPr>
        <w:pStyle w:val="11"/>
        <w:jc w:val="center"/>
        <w:rPr>
          <w:rFonts w:hint="default" w:ascii="Times New Roman" w:hAnsi="Times New Roman" w:eastAsia="宋体" w:cs="Times New Roman"/>
          <w:bCs/>
          <w:kern w:val="44"/>
          <w:sz w:val="24"/>
        </w:rPr>
      </w:pPr>
      <w:bookmarkStart w:id="177" w:name="_Toc13895"/>
      <w:bookmarkStart w:id="178" w:name="_Toc22896"/>
      <w:bookmarkStart w:id="179" w:name="_Toc2132"/>
      <w:r>
        <w:rPr>
          <w:rFonts w:hint="default" w:ascii="Times New Roman" w:hAnsi="Times New Roman" w:eastAsia="宋体" w:cs="Times New Roman"/>
          <w:bCs/>
          <w:kern w:val="44"/>
          <w:sz w:val="24"/>
        </w:rPr>
        <w:t>图4  西安1-6号线地铁线路拓扑结构图</w:t>
      </w:r>
      <w:bookmarkEnd w:id="177"/>
      <w:bookmarkEnd w:id="178"/>
      <w:bookmarkEnd w:id="179"/>
    </w:p>
    <w:p w14:paraId="7F91A9B4">
      <w:pPr>
        <w:pStyle w:val="36"/>
        <w:numPr>
          <w:ilvl w:val="0"/>
          <w:numId w:val="14"/>
        </w:numPr>
        <w:spacing w:line="480" w:lineRule="exact"/>
        <w:ind w:firstLineChars="0"/>
        <w:outlineLvl w:val="2"/>
        <w:rPr>
          <w:rFonts w:hint="default" w:ascii="Times New Roman" w:hAnsi="Times New Roman" w:eastAsia="宋体" w:cs="Times New Roman"/>
          <w:b/>
          <w:kern w:val="44"/>
          <w:sz w:val="24"/>
        </w:rPr>
      </w:pPr>
      <w:bookmarkStart w:id="180" w:name="_Toc12127"/>
      <w:r>
        <w:rPr>
          <w:rFonts w:hint="default" w:ascii="Times New Roman" w:hAnsi="Times New Roman" w:eastAsia="宋体" w:cs="Times New Roman"/>
          <w:b/>
          <w:kern w:val="44"/>
          <w:sz w:val="24"/>
        </w:rPr>
        <w:t>边的定义</w:t>
      </w:r>
      <w:bookmarkEnd w:id="180"/>
    </w:p>
    <w:p w14:paraId="12286663">
      <w:pPr>
        <w:spacing w:line="480" w:lineRule="exact"/>
        <w:ind w:firstLine="480" w:firstLineChars="200"/>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若两个节点</w:t>
      </w:r>
      <m:oMath>
        <m:sSub>
          <m:sSubPr>
            <m:ctrlPr>
              <w:rPr>
                <w:rFonts w:hint="default" w:ascii="Cambria Math" w:hAnsi="Cambria Math" w:eastAsia="宋体" w:cs="Times New Roman"/>
                <w:bCs/>
                <w:kern w:val="44"/>
                <w:sz w:val="24"/>
              </w:rPr>
            </m:ctrlPr>
          </m:sSubPr>
          <m:e>
            <m:r>
              <m:rPr>
                <m:sty m:val="p"/>
              </m:rPr>
              <w:rPr>
                <w:rFonts w:hint="default" w:ascii="Cambria Math" w:hAnsi="Cambria Math" w:eastAsia="宋体" w:cs="Times New Roman"/>
                <w:kern w:val="44"/>
                <w:sz w:val="24"/>
              </w:rPr>
              <m:t>v</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im,jn</m:t>
            </m:r>
            <m:ctrlPr>
              <w:rPr>
                <w:rFonts w:hint="default" w:ascii="Cambria Math" w:hAnsi="Cambria Math" w:eastAsia="宋体" w:cs="Times New Roman"/>
                <w:bCs/>
                <w:kern w:val="44"/>
                <w:sz w:val="24"/>
              </w:rPr>
            </m:ctrlPr>
          </m:sub>
        </m:sSub>
      </m:oMath>
      <w:r>
        <w:rPr>
          <w:rFonts w:hint="default" w:ascii="Times New Roman" w:hAnsi="Times New Roman" w:eastAsia="宋体" w:cs="Times New Roman"/>
          <w:bCs/>
          <w:kern w:val="44"/>
          <w:sz w:val="24"/>
        </w:rPr>
        <w:t>与</w:t>
      </w:r>
      <m:oMath>
        <m:sSub>
          <m:sSubPr>
            <m:ctrlPr>
              <w:rPr>
                <w:rFonts w:hint="default" w:ascii="Cambria Math" w:hAnsi="Cambria Math" w:eastAsia="宋体" w:cs="Times New Roman"/>
                <w:bCs/>
                <w:kern w:val="44"/>
                <w:sz w:val="24"/>
              </w:rPr>
            </m:ctrlPr>
          </m:sSubPr>
          <m:e>
            <m:r>
              <m:rPr>
                <m:sty m:val="p"/>
              </m:rPr>
              <w:rPr>
                <w:rFonts w:hint="default" w:ascii="Cambria Math" w:hAnsi="Cambria Math" w:eastAsia="宋体" w:cs="Times New Roman"/>
                <w:kern w:val="44"/>
                <w:sz w:val="24"/>
              </w:rPr>
              <m:t>v</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ih,jg</m:t>
            </m:r>
            <m:ctrlPr>
              <w:rPr>
                <w:rFonts w:hint="default" w:ascii="Cambria Math" w:hAnsi="Cambria Math" w:eastAsia="宋体" w:cs="Times New Roman"/>
                <w:bCs/>
                <w:kern w:val="44"/>
                <w:sz w:val="24"/>
              </w:rPr>
            </m:ctrlPr>
          </m:sub>
        </m:sSub>
      </m:oMath>
      <w:r>
        <w:rPr>
          <w:rFonts w:hint="default" w:ascii="Times New Roman" w:hAnsi="Times New Roman" w:eastAsia="宋体" w:cs="Times New Roman"/>
          <w:bCs/>
          <w:kern w:val="44"/>
          <w:sz w:val="24"/>
        </w:rPr>
        <w:t>之间有地铁线路直接连接，则在网络中存在一条边</w:t>
      </w:r>
      <m:oMath>
        <m:sSub>
          <m:sSubPr>
            <m:ctrlPr>
              <w:rPr>
                <w:rFonts w:hint="default" w:ascii="Cambria Math" w:hAnsi="Cambria Math" w:eastAsia="宋体" w:cs="Times New Roman"/>
                <w:bCs/>
                <w:kern w:val="44"/>
                <w:sz w:val="24"/>
              </w:rPr>
            </m:ctrlPr>
          </m:sSubPr>
          <m:e>
            <m:r>
              <m:rPr>
                <m:sty m:val="p"/>
              </m:rPr>
              <w:rPr>
                <w:rFonts w:hint="default" w:ascii="Cambria Math" w:hAnsi="Cambria Math" w:eastAsia="宋体" w:cs="Times New Roman"/>
                <w:kern w:val="44"/>
                <w:sz w:val="24"/>
              </w:rPr>
              <m:t>e</m:t>
            </m:r>
            <m:ctrlPr>
              <w:rPr>
                <w:rFonts w:hint="default" w:ascii="Cambria Math" w:hAnsi="Cambria Math" w:eastAsia="宋体" w:cs="Times New Roman"/>
                <w:bCs/>
                <w:kern w:val="44"/>
                <w:sz w:val="24"/>
              </w:rPr>
            </m:ctrlPr>
          </m:e>
          <m:sub>
            <m:sSub>
              <m:sSubPr>
                <m:ctrlPr>
                  <w:rPr>
                    <w:rFonts w:hint="default" w:ascii="Cambria Math" w:hAnsi="Cambria Math" w:eastAsia="宋体" w:cs="Times New Roman"/>
                    <w:bCs/>
                    <w:kern w:val="44"/>
                    <w:sz w:val="24"/>
                  </w:rPr>
                </m:ctrlPr>
              </m:sSubPr>
              <m:e>
                <m:r>
                  <m:rPr>
                    <m:sty m:val="p"/>
                  </m:rPr>
                  <w:rPr>
                    <w:rFonts w:hint="default" w:ascii="Cambria Math" w:hAnsi="Cambria Math" w:eastAsia="宋体" w:cs="Times New Roman"/>
                    <w:kern w:val="44"/>
                    <w:sz w:val="24"/>
                  </w:rPr>
                  <m:t>v</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im,jn</m:t>
                </m:r>
                <m:ctrlPr>
                  <w:rPr>
                    <w:rFonts w:hint="default" w:ascii="Cambria Math" w:hAnsi="Cambria Math" w:eastAsia="宋体" w:cs="Times New Roman"/>
                    <w:bCs/>
                    <w:kern w:val="44"/>
                    <w:sz w:val="24"/>
                  </w:rPr>
                </m:ctrlPr>
              </m:sub>
            </m:sSub>
            <m:r>
              <m:rPr>
                <m:sty m:val="p"/>
              </m:rPr>
              <w:rPr>
                <w:rFonts w:hint="default" w:ascii="Cambria Math" w:hAnsi="Cambria Math" w:eastAsia="宋体" w:cs="Times New Roman"/>
                <w:kern w:val="44"/>
                <w:sz w:val="24"/>
              </w:rPr>
              <m:t>,</m:t>
            </m:r>
            <m:sSub>
              <m:sSubPr>
                <m:ctrlPr>
                  <w:rPr>
                    <w:rFonts w:hint="default" w:ascii="Cambria Math" w:hAnsi="Cambria Math" w:eastAsia="宋体" w:cs="Times New Roman"/>
                    <w:bCs/>
                    <w:kern w:val="44"/>
                    <w:sz w:val="24"/>
                  </w:rPr>
                </m:ctrlPr>
              </m:sSubPr>
              <m:e>
                <m:r>
                  <m:rPr>
                    <m:sty m:val="p"/>
                  </m:rPr>
                  <w:rPr>
                    <w:rFonts w:hint="default" w:ascii="Cambria Math" w:hAnsi="Cambria Math" w:eastAsia="宋体" w:cs="Times New Roman"/>
                    <w:kern w:val="44"/>
                    <w:sz w:val="24"/>
                  </w:rPr>
                  <m:t>v</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ih,jg</m:t>
                </m:r>
                <m:ctrlPr>
                  <w:rPr>
                    <w:rFonts w:hint="default" w:ascii="Cambria Math" w:hAnsi="Cambria Math" w:eastAsia="宋体" w:cs="Times New Roman"/>
                    <w:bCs/>
                    <w:kern w:val="44"/>
                    <w:sz w:val="24"/>
                  </w:rPr>
                </m:ctrlPr>
              </m:sub>
            </m:sSub>
            <m:ctrlPr>
              <w:rPr>
                <w:rFonts w:hint="default" w:ascii="Cambria Math" w:hAnsi="Cambria Math" w:eastAsia="宋体" w:cs="Times New Roman"/>
                <w:bCs/>
                <w:kern w:val="44"/>
                <w:sz w:val="24"/>
              </w:rPr>
            </m:ctrlPr>
          </m:sub>
        </m:sSub>
      </m:oMath>
      <w:r>
        <w:rPr>
          <w:rFonts w:hint="default" w:ascii="Times New Roman" w:hAnsi="Times New Roman" w:eastAsia="宋体" w:cs="Times New Roman"/>
          <w:bCs/>
          <w:kern w:val="44"/>
          <w:sz w:val="24"/>
        </w:rPr>
        <w:t>，表示两个站点之间可以进行客流的传输。</w:t>
      </w:r>
    </w:p>
    <w:p w14:paraId="32ECB184">
      <w:pPr>
        <w:pStyle w:val="36"/>
        <w:numPr>
          <w:ilvl w:val="0"/>
          <w:numId w:val="14"/>
        </w:numPr>
        <w:spacing w:line="480" w:lineRule="exact"/>
        <w:ind w:firstLineChars="0"/>
        <w:outlineLvl w:val="2"/>
        <w:rPr>
          <w:rFonts w:hint="default" w:ascii="Times New Roman" w:hAnsi="Times New Roman" w:eastAsia="宋体" w:cs="Times New Roman"/>
          <w:b/>
          <w:kern w:val="44"/>
          <w:sz w:val="24"/>
        </w:rPr>
      </w:pPr>
      <w:bookmarkStart w:id="181" w:name="_Toc16533"/>
      <w:r>
        <w:rPr>
          <w:rFonts w:hint="default" w:ascii="Times New Roman" w:hAnsi="Times New Roman" w:eastAsia="宋体" w:cs="Times New Roman"/>
          <w:b/>
          <w:kern w:val="44"/>
          <w:sz w:val="24"/>
        </w:rPr>
        <w:t>权重的计算与分配</w:t>
      </w:r>
      <w:bookmarkEnd w:id="181"/>
    </w:p>
    <w:p w14:paraId="3D62EEB8">
      <w:pPr>
        <w:spacing w:line="480" w:lineRule="exact"/>
        <w:ind w:firstLine="480" w:firstLineChars="200"/>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由于本文数据只搜集了每条地铁线路总的客流量，而不是各个站点的客流量，为保证模型的合理性，本文对各个节点加入权重后计算其客流量，使一级节点与二级节点权重总和为1，其中一级节点与二级节点所占总权重分别为</w:t>
      </w:r>
      <m:oMath>
        <m:r>
          <m:rPr>
            <m:sty m:val="p"/>
          </m:rPr>
          <w:rPr>
            <w:rFonts w:hint="default" w:ascii="Cambria Math" w:hAnsi="Cambria Math" w:eastAsia="宋体" w:cs="Times New Roman"/>
            <w:kern w:val="44"/>
            <w:sz w:val="24"/>
          </w:rPr>
          <m:t>p=0.5</m:t>
        </m:r>
      </m:oMath>
      <w:r>
        <w:rPr>
          <w:rFonts w:hint="default" w:ascii="Times New Roman" w:hAnsi="Times New Roman" w:eastAsia="宋体" w:cs="Times New Roman"/>
          <w:bCs/>
          <w:kern w:val="44"/>
          <w:sz w:val="24"/>
        </w:rPr>
        <w:t>。</w:t>
      </w:r>
    </w:p>
    <w:p w14:paraId="176CD38D">
      <w:pPr>
        <w:spacing w:line="480" w:lineRule="exact"/>
        <w:ind w:firstLine="480" w:firstLineChars="200"/>
        <w:rPr>
          <w:rFonts w:hint="default" w:ascii="Times New Roman" w:hAnsi="Times New Roman" w:eastAsia="宋体" w:cs="Times New Roman"/>
          <w:bCs/>
          <w:kern w:val="44"/>
          <w:sz w:val="24"/>
          <w:lang w:eastAsia="zh-CN"/>
        </w:rPr>
      </w:pPr>
      <w:r>
        <w:rPr>
          <w:rFonts w:hint="default" w:ascii="Times New Roman" w:hAnsi="Times New Roman" w:eastAsia="宋体" w:cs="Times New Roman"/>
          <w:sz w:val="24"/>
        </w:rPr>
        <w:t>权重计算：</w:t>
      </w:r>
      <w:r>
        <w:rPr>
          <w:rFonts w:hint="default" w:ascii="Times New Roman" w:hAnsi="Times New Roman" w:eastAsia="宋体" w:cs="Times New Roman"/>
          <w:position w:val="-10"/>
          <w:sz w:val="24"/>
        </w:rPr>
        <w:object>
          <v:shape id="_x0000_i1035" o:spt="75" type="#_x0000_t75" style="height:20pt;width:131.55pt;" o:ole="t" filled="f" o:preferrelative="t" stroked="f" coordsize="21600,21600">
            <v:path/>
            <v:fill on="f" focussize="0,0"/>
            <v:stroke on="f"/>
            <v:imagedata r:id="rId39" o:title=""/>
            <o:lock v:ext="edit" aspectratio="t"/>
            <w10:wrap type="none"/>
            <w10:anchorlock/>
          </v:shape>
          <o:OLEObject Type="Embed" ProgID="Equation.AxMath" ShapeID="_x0000_i1035" DrawAspect="Content" ObjectID="_1468075735" r:id="rId38">
            <o:LockedField>false</o:LockedField>
          </o:OLEObject>
        </w:object>
      </w:r>
      <w:r>
        <w:rPr>
          <w:rFonts w:hint="default" w:ascii="Times New Roman" w:hAnsi="Times New Roman" w:eastAsia="宋体" w:cs="Times New Roman"/>
          <w:sz w:val="24"/>
          <w:lang w:eastAsia="zh-CN"/>
        </w:rPr>
        <w:t>；</w:t>
      </w:r>
    </w:p>
    <w:p w14:paraId="44FC7F5F">
      <w:pPr>
        <w:spacing w:line="480" w:lineRule="exact"/>
        <w:ind w:firstLine="480" w:firstLineChars="200"/>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一级节点（中转站）：设共有</w:t>
      </w:r>
      <m:oMath>
        <m:r>
          <m:rPr>
            <m:sty m:val="p"/>
          </m:rPr>
          <w:rPr>
            <w:rFonts w:hint="default" w:ascii="Cambria Math" w:hAnsi="Cambria Math" w:eastAsia="宋体" w:cs="Times New Roman"/>
            <w:kern w:val="44"/>
            <w:sz w:val="24"/>
          </w:rPr>
          <m:t>m</m:t>
        </m:r>
      </m:oMath>
      <w:r>
        <w:rPr>
          <w:rFonts w:hint="default" w:ascii="Times New Roman" w:hAnsi="Times New Roman" w:eastAsia="宋体" w:cs="Times New Roman"/>
          <w:bCs/>
          <w:kern w:val="44"/>
          <w:sz w:val="24"/>
        </w:rPr>
        <w:t>个一级节点，每个节点权重定义为</w:t>
      </w:r>
      <m:oMath>
        <m:sSub>
          <m:sSubPr>
            <m:ctrlPr>
              <w:rPr>
                <w:rFonts w:hint="default" w:ascii="Cambria Math" w:hAnsi="Cambria Math" w:eastAsia="宋体" w:cs="Times New Roman"/>
                <w:bCs/>
                <w:kern w:val="44"/>
                <w:sz w:val="24"/>
              </w:rPr>
            </m:ctrlPr>
          </m:sSubPr>
          <m:e>
            <m:r>
              <m:rPr>
                <m:sty m:val="p"/>
              </m:rPr>
              <w:rPr>
                <w:rFonts w:hint="default" w:ascii="Cambria Math" w:hAnsi="Cambria Math" w:eastAsia="宋体" w:cs="Times New Roman"/>
                <w:kern w:val="44"/>
                <w:sz w:val="24"/>
              </w:rPr>
              <m:t>w</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1,k</m:t>
            </m:r>
            <m:ctrlPr>
              <w:rPr>
                <w:rFonts w:hint="default" w:ascii="Cambria Math" w:hAnsi="Cambria Math" w:eastAsia="宋体" w:cs="Times New Roman"/>
                <w:bCs/>
                <w:kern w:val="44"/>
                <w:sz w:val="24"/>
              </w:rPr>
            </m:ctrlPr>
          </m:sub>
        </m:sSub>
      </m:oMath>
      <w:r>
        <w:rPr>
          <w:rFonts w:hint="default" w:ascii="Times New Roman" w:hAnsi="Times New Roman" w:eastAsia="宋体" w:cs="Times New Roman"/>
          <w:bCs/>
          <w:kern w:val="44"/>
          <w:sz w:val="24"/>
        </w:rPr>
        <w:t>,</w:t>
      </w:r>
      <m:oMath>
        <m:r>
          <m:rPr>
            <m:sty m:val="p"/>
          </m:rPr>
          <w:rPr>
            <w:rFonts w:hint="default" w:ascii="Cambria Math" w:hAnsi="Cambria Math" w:eastAsia="宋体" w:cs="Times New Roman"/>
            <w:kern w:val="44"/>
            <w:sz w:val="24"/>
          </w:rPr>
          <m:t>k=&lt;1,2,...,m&gt;</m:t>
        </m:r>
      </m:oMath>
      <w:r>
        <w:rPr>
          <w:rFonts w:hint="default" w:ascii="Times New Roman" w:hAnsi="Times New Roman" w:eastAsia="宋体" w:cs="Times New Roman"/>
          <w:bCs/>
          <w:kern w:val="44"/>
          <w:sz w:val="24"/>
        </w:rPr>
        <w:t>.若一级节点</w:t>
      </w:r>
      <m:oMath>
        <m:sSub>
          <m:sSubPr>
            <m:ctrlPr>
              <w:rPr>
                <w:rFonts w:hint="default" w:ascii="Cambria Math" w:hAnsi="Cambria Math" w:eastAsia="宋体" w:cs="Times New Roman"/>
                <w:bCs/>
                <w:kern w:val="44"/>
                <w:sz w:val="24"/>
              </w:rPr>
            </m:ctrlPr>
          </m:sSubPr>
          <m:e>
            <m:r>
              <m:rPr>
                <m:sty m:val="p"/>
              </m:rPr>
              <w:rPr>
                <w:rFonts w:hint="default" w:ascii="Cambria Math" w:hAnsi="Cambria Math" w:eastAsia="宋体" w:cs="Times New Roman"/>
                <w:kern w:val="44"/>
                <w:sz w:val="24"/>
              </w:rPr>
              <m:t>v</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i,j</m:t>
            </m:r>
            <m:ctrlPr>
              <w:rPr>
                <w:rFonts w:hint="default" w:ascii="Cambria Math" w:hAnsi="Cambria Math" w:eastAsia="宋体" w:cs="Times New Roman"/>
                <w:bCs/>
                <w:kern w:val="44"/>
                <w:sz w:val="24"/>
              </w:rPr>
            </m:ctrlPr>
          </m:sub>
        </m:sSub>
      </m:oMath>
      <w:r>
        <w:rPr>
          <w:rFonts w:hint="default" w:ascii="Times New Roman" w:hAnsi="Times New Roman" w:eastAsia="宋体" w:cs="Times New Roman"/>
          <w:bCs/>
          <w:kern w:val="44"/>
          <w:sz w:val="24"/>
        </w:rPr>
        <w:t>连接了</w:t>
      </w:r>
      <m:oMath>
        <m:sSub>
          <m:sSubPr>
            <m:ctrlPr>
              <w:rPr>
                <w:rFonts w:hint="default" w:ascii="Cambria Math" w:hAnsi="Cambria Math" w:eastAsia="宋体" w:cs="Times New Roman"/>
                <w:bCs/>
                <w:kern w:val="44"/>
                <w:sz w:val="24"/>
              </w:rPr>
            </m:ctrlPr>
          </m:sSubPr>
          <m:e>
            <m:r>
              <m:rPr>
                <m:sty m:val="p"/>
              </m:rPr>
              <w:rPr>
                <w:rFonts w:hint="default" w:ascii="Cambria Math" w:hAnsi="Cambria Math" w:eastAsia="宋体" w:cs="Times New Roman"/>
                <w:kern w:val="44"/>
                <w:sz w:val="24"/>
              </w:rPr>
              <m:t>n</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i,j</m:t>
            </m:r>
            <m:ctrlPr>
              <w:rPr>
                <w:rFonts w:hint="default" w:ascii="Cambria Math" w:hAnsi="Cambria Math" w:eastAsia="宋体" w:cs="Times New Roman"/>
                <w:bCs/>
                <w:kern w:val="44"/>
                <w:sz w:val="24"/>
              </w:rPr>
            </m:ctrlPr>
          </m:sub>
        </m:sSub>
      </m:oMath>
      <w:r>
        <w:rPr>
          <w:rFonts w:hint="default" w:ascii="Times New Roman" w:hAnsi="Times New Roman" w:eastAsia="宋体" w:cs="Times New Roman"/>
          <w:bCs/>
          <w:kern w:val="44"/>
          <w:sz w:val="24"/>
        </w:rPr>
        <w:t>条线路，且相邻的站点数为</w:t>
      </w:r>
      <m:oMath>
        <m:sSub>
          <m:sSubPr>
            <m:ctrlPr>
              <w:rPr>
                <w:rFonts w:hint="default" w:ascii="Cambria Math" w:hAnsi="Cambria Math" w:eastAsia="宋体" w:cs="Times New Roman"/>
                <w:bCs/>
                <w:kern w:val="44"/>
                <w:sz w:val="24"/>
              </w:rPr>
            </m:ctrlPr>
          </m:sSubPr>
          <m:e>
            <m:r>
              <m:rPr>
                <m:sty m:val="p"/>
              </m:rPr>
              <w:rPr>
                <w:rFonts w:hint="default" w:ascii="Cambria Math" w:hAnsi="Cambria Math" w:eastAsia="宋体" w:cs="Times New Roman"/>
                <w:kern w:val="44"/>
                <w:sz w:val="24"/>
              </w:rPr>
              <m:t>s</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i,j</m:t>
            </m:r>
            <m:ctrlPr>
              <w:rPr>
                <w:rFonts w:hint="default" w:ascii="Cambria Math" w:hAnsi="Cambria Math" w:eastAsia="宋体" w:cs="Times New Roman"/>
                <w:bCs/>
                <w:kern w:val="44"/>
                <w:sz w:val="24"/>
              </w:rPr>
            </m:ctrlPr>
          </m:sub>
        </m:sSub>
      </m:oMath>
      <w:r>
        <w:rPr>
          <w:rFonts w:hint="default" w:ascii="Times New Roman" w:hAnsi="Times New Roman" w:eastAsia="宋体" w:cs="Times New Roman"/>
          <w:bCs/>
          <w:kern w:val="44"/>
          <w:sz w:val="24"/>
        </w:rPr>
        <w:t>,则该节点权重：</w:t>
      </w:r>
    </w:p>
    <w:tbl>
      <w:tblPr>
        <w:tblStyle w:val="27"/>
        <w:tblW w:w="86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30"/>
        <w:gridCol w:w="1049"/>
      </w:tblGrid>
      <w:tr w14:paraId="69E3D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69" w:hRule="atLeast"/>
        </w:trPr>
        <w:tc>
          <w:tcPr>
            <w:tcW w:w="7630" w:type="dxa"/>
            <w:vAlign w:val="center"/>
          </w:tcPr>
          <w:p w14:paraId="25AF2D5D">
            <w:pPr>
              <w:spacing w:line="480" w:lineRule="exact"/>
              <w:ind w:firstLine="480" w:firstLineChars="200"/>
              <w:rPr>
                <w:rFonts w:hint="default" w:ascii="Times New Roman" w:hAnsi="Times New Roman" w:cs="Times New Roman"/>
              </w:rPr>
            </w:pPr>
            <m:oMathPara>
              <m:oMathParaPr>
                <m:jc m:val="center"/>
              </m:oMathParaPr>
              <m:oMath>
                <m:sSub>
                  <m:sSubPr>
                    <m:ctrlPr>
                      <w:rPr>
                        <w:rFonts w:hint="default" w:ascii="Cambria Math" w:hAnsi="Cambria Math" w:eastAsia="宋体" w:cs="Times New Roman"/>
                        <w:bCs/>
                        <w:kern w:val="44"/>
                        <w:sz w:val="24"/>
                      </w:rPr>
                    </m:ctrlPr>
                  </m:sSubPr>
                  <m:e>
                    <m:r>
                      <m:rPr>
                        <m:sty m:val="p"/>
                      </m:rPr>
                      <w:rPr>
                        <w:rFonts w:hint="default" w:ascii="Cambria Math" w:hAnsi="Cambria Math" w:eastAsia="宋体" w:cs="Times New Roman"/>
                        <w:kern w:val="44"/>
                        <w:sz w:val="24"/>
                      </w:rPr>
                      <m:t>w</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1,(i,j)</m:t>
                    </m:r>
                    <m:ctrlPr>
                      <w:rPr>
                        <w:rFonts w:hint="default" w:ascii="Cambria Math" w:hAnsi="Cambria Math" w:eastAsia="宋体" w:cs="Times New Roman"/>
                        <w:bCs/>
                        <w:kern w:val="44"/>
                        <w:sz w:val="24"/>
                      </w:rPr>
                    </m:ctrlPr>
                  </m:sub>
                </m:sSub>
                <m:r>
                  <m:rPr>
                    <m:sty m:val="p"/>
                  </m:rPr>
                  <w:rPr>
                    <w:rFonts w:hint="default" w:ascii="Cambria Math" w:hAnsi="Cambria Math" w:eastAsia="宋体" w:cs="Times New Roman"/>
                    <w:kern w:val="44"/>
                    <w:sz w:val="24"/>
                  </w:rPr>
                  <m:t>=</m:t>
                </m:r>
                <m:f>
                  <m:fPr>
                    <m:ctrlPr>
                      <w:rPr>
                        <w:rFonts w:hint="default" w:ascii="Cambria Math" w:hAnsi="Cambria Math" w:eastAsia="宋体" w:cs="Times New Roman"/>
                        <w:bCs/>
                        <w:kern w:val="44"/>
                        <w:sz w:val="24"/>
                      </w:rPr>
                    </m:ctrlPr>
                  </m:fPr>
                  <m:num>
                    <m:r>
                      <m:rPr>
                        <m:sty m:val="p"/>
                      </m:rPr>
                      <w:rPr>
                        <w:rFonts w:hint="default" w:ascii="Cambria Math" w:hAnsi="Cambria Math" w:eastAsia="宋体" w:cs="Times New Roman"/>
                        <w:kern w:val="44"/>
                        <w:sz w:val="24"/>
                      </w:rPr>
                      <m:t>p×</m:t>
                    </m:r>
                    <m:sSub>
                      <m:sSubPr>
                        <m:ctrlPr>
                          <w:rPr>
                            <w:rFonts w:hint="default" w:ascii="Cambria Math" w:hAnsi="Cambria Math" w:eastAsia="宋体" w:cs="Times New Roman"/>
                            <w:bCs/>
                            <w:kern w:val="44"/>
                            <w:sz w:val="24"/>
                          </w:rPr>
                        </m:ctrlPr>
                      </m:sSubPr>
                      <m:e>
                        <m:r>
                          <m:rPr>
                            <m:sty m:val="p"/>
                          </m:rPr>
                          <w:rPr>
                            <w:rFonts w:hint="default" w:ascii="Cambria Math" w:hAnsi="Cambria Math" w:eastAsia="宋体" w:cs="Times New Roman"/>
                            <w:kern w:val="44"/>
                            <w:sz w:val="24"/>
                          </w:rPr>
                          <m:t>n</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i,j</m:t>
                        </m:r>
                        <m:ctrlPr>
                          <w:rPr>
                            <w:rFonts w:hint="default" w:ascii="Cambria Math" w:hAnsi="Cambria Math" w:eastAsia="宋体" w:cs="Times New Roman"/>
                            <w:bCs/>
                            <w:kern w:val="44"/>
                            <w:sz w:val="24"/>
                          </w:rPr>
                        </m:ctrlPr>
                      </m:sub>
                    </m:sSub>
                    <m:r>
                      <m:rPr>
                        <m:sty m:val="p"/>
                      </m:rPr>
                      <w:rPr>
                        <w:rFonts w:hint="default" w:ascii="Cambria Math" w:hAnsi="Cambria Math" w:eastAsia="宋体" w:cs="Times New Roman"/>
                        <w:kern w:val="44"/>
                        <w:sz w:val="24"/>
                      </w:rPr>
                      <m:t>×</m:t>
                    </m:r>
                    <m:sSub>
                      <m:sSubPr>
                        <m:ctrlPr>
                          <w:rPr>
                            <w:rFonts w:hint="default" w:ascii="Cambria Math" w:hAnsi="Cambria Math" w:eastAsia="宋体" w:cs="Times New Roman"/>
                            <w:bCs/>
                            <w:kern w:val="44"/>
                            <w:sz w:val="24"/>
                          </w:rPr>
                        </m:ctrlPr>
                      </m:sSubPr>
                      <m:e>
                        <m:r>
                          <m:rPr>
                            <m:sty m:val="p"/>
                          </m:rPr>
                          <w:rPr>
                            <w:rFonts w:hint="default" w:ascii="Cambria Math" w:hAnsi="Cambria Math" w:eastAsia="宋体" w:cs="Times New Roman"/>
                            <w:kern w:val="44"/>
                            <w:sz w:val="24"/>
                          </w:rPr>
                          <m:t>s</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i,j</m:t>
                        </m:r>
                        <m:ctrlPr>
                          <w:rPr>
                            <w:rFonts w:hint="default" w:ascii="Cambria Math" w:hAnsi="Cambria Math" w:eastAsia="宋体" w:cs="Times New Roman"/>
                            <w:bCs/>
                            <w:kern w:val="44"/>
                            <w:sz w:val="24"/>
                          </w:rPr>
                        </m:ctrlPr>
                      </m:sub>
                    </m:sSub>
                    <m:ctrlPr>
                      <w:rPr>
                        <w:rFonts w:hint="default" w:ascii="Cambria Math" w:hAnsi="Cambria Math" w:eastAsia="宋体" w:cs="Times New Roman"/>
                        <w:bCs/>
                        <w:kern w:val="44"/>
                        <w:sz w:val="24"/>
                      </w:rPr>
                    </m:ctrlPr>
                  </m:num>
                  <m:den>
                    <m:nary>
                      <m:naryPr>
                        <m:chr m:val="∑"/>
                        <m:limLoc m:val="subSup"/>
                        <m:ctrlPr>
                          <w:rPr>
                            <w:rFonts w:hint="default" w:ascii="Cambria Math" w:hAnsi="Cambria Math" w:eastAsia="宋体" w:cs="Times New Roman"/>
                            <w:bCs/>
                            <w:kern w:val="44"/>
                            <w:sz w:val="24"/>
                          </w:rPr>
                        </m:ctrlPr>
                      </m:naryPr>
                      <m:sub>
                        <m:r>
                          <m:rPr>
                            <m:sty m:val="p"/>
                          </m:rPr>
                          <w:rPr>
                            <w:rFonts w:hint="default" w:ascii="Cambria Math" w:hAnsi="Cambria Math" w:eastAsia="宋体" w:cs="Times New Roman"/>
                            <w:kern w:val="44"/>
                            <w:sz w:val="24"/>
                          </w:rPr>
                          <m:t>k</m:t>
                        </m:r>
                        <m:ctrlPr>
                          <w:rPr>
                            <w:rFonts w:hint="default" w:ascii="Cambria Math" w:hAnsi="Cambria Math" w:eastAsia="宋体" w:cs="Times New Roman"/>
                            <w:bCs/>
                            <w:kern w:val="44"/>
                            <w:sz w:val="24"/>
                          </w:rPr>
                        </m:ctrlPr>
                      </m:sub>
                      <m:sup>
                        <m:r>
                          <m:rPr>
                            <m:sty m:val="p"/>
                          </m:rPr>
                          <w:rPr>
                            <w:rFonts w:hint="default" w:ascii="Cambria Math" w:hAnsi="Cambria Math" w:eastAsia="宋体" w:cs="Times New Roman"/>
                            <w:kern w:val="44"/>
                            <w:sz w:val="24"/>
                          </w:rPr>
                          <m:t>m</m:t>
                        </m:r>
                        <m:ctrlPr>
                          <w:rPr>
                            <w:rFonts w:hint="default" w:ascii="Cambria Math" w:hAnsi="Cambria Math" w:eastAsia="宋体" w:cs="Times New Roman"/>
                            <w:bCs/>
                            <w:kern w:val="44"/>
                            <w:sz w:val="24"/>
                          </w:rPr>
                        </m:ctrlPr>
                      </m:sup>
                      <m:e>
                        <m:sSub>
                          <m:sSubPr>
                            <m:ctrlPr>
                              <w:rPr>
                                <w:rFonts w:hint="default" w:ascii="Cambria Math" w:hAnsi="Cambria Math" w:eastAsia="宋体" w:cs="Times New Roman"/>
                                <w:bCs/>
                                <w:kern w:val="44"/>
                                <w:sz w:val="24"/>
                              </w:rPr>
                            </m:ctrlPr>
                          </m:sSubPr>
                          <m:e>
                            <m:r>
                              <m:rPr>
                                <m:sty m:val="p"/>
                              </m:rPr>
                              <w:rPr>
                                <w:rFonts w:hint="default" w:ascii="Cambria Math" w:hAnsi="Cambria Math" w:eastAsia="宋体" w:cs="Times New Roman"/>
                                <w:kern w:val="44"/>
                                <w:sz w:val="24"/>
                              </w:rPr>
                              <m:t>n</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ik,jk</m:t>
                            </m:r>
                            <m:ctrlPr>
                              <w:rPr>
                                <w:rFonts w:hint="default" w:ascii="Cambria Math" w:hAnsi="Cambria Math" w:eastAsia="宋体" w:cs="Times New Roman"/>
                                <w:bCs/>
                                <w:kern w:val="44"/>
                                <w:sz w:val="24"/>
                              </w:rPr>
                            </m:ctrlPr>
                          </m:sub>
                        </m:sSub>
                        <m:sSub>
                          <m:sSubPr>
                            <m:ctrlPr>
                              <w:rPr>
                                <w:rFonts w:hint="default" w:ascii="Cambria Math" w:hAnsi="Cambria Math" w:eastAsia="宋体" w:cs="Times New Roman"/>
                                <w:bCs/>
                                <w:kern w:val="44"/>
                                <w:sz w:val="24"/>
                              </w:rPr>
                            </m:ctrlPr>
                          </m:sSubPr>
                          <m:e>
                            <m:r>
                              <m:rPr>
                                <m:sty m:val="p"/>
                              </m:rPr>
                              <w:rPr>
                                <w:rFonts w:hint="default" w:ascii="Cambria Math" w:hAnsi="Cambria Math" w:eastAsia="宋体" w:cs="Times New Roman"/>
                                <w:kern w:val="44"/>
                                <w:sz w:val="24"/>
                              </w:rPr>
                              <m:t>×s</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ik,jk</m:t>
                            </m:r>
                            <m:ctrlPr>
                              <w:rPr>
                                <w:rFonts w:hint="default" w:ascii="Cambria Math" w:hAnsi="Cambria Math" w:eastAsia="宋体" w:cs="Times New Roman"/>
                                <w:bCs/>
                                <w:kern w:val="44"/>
                                <w:sz w:val="24"/>
                              </w:rPr>
                            </m:ctrlPr>
                          </m:sub>
                        </m:sSub>
                        <m:ctrlPr>
                          <w:rPr>
                            <w:rFonts w:hint="default" w:ascii="Cambria Math" w:hAnsi="Cambria Math" w:eastAsia="宋体" w:cs="Times New Roman"/>
                            <w:bCs/>
                            <w:kern w:val="44"/>
                            <w:sz w:val="24"/>
                          </w:rPr>
                        </m:ctrlPr>
                      </m:e>
                    </m:nary>
                    <m:ctrlPr>
                      <w:rPr>
                        <w:rFonts w:hint="default" w:ascii="Cambria Math" w:hAnsi="Cambria Math" w:eastAsia="宋体" w:cs="Times New Roman"/>
                        <w:bCs/>
                        <w:kern w:val="44"/>
                        <w:sz w:val="24"/>
                      </w:rPr>
                    </m:ctrlPr>
                  </m:den>
                </m:f>
                <m:r>
                  <m:rPr>
                    <m:sty m:val="p"/>
                  </m:rPr>
                  <w:rPr>
                    <w:rFonts w:hint="default" w:ascii="Cambria Math" w:hAnsi="Cambria Math" w:eastAsia="宋体" w:cs="Times New Roman"/>
                    <w:kern w:val="44"/>
                    <w:sz w:val="24"/>
                  </w:rPr>
                  <m:t xml:space="preserve"> </m:t>
                </m:r>
              </m:oMath>
            </m:oMathPara>
          </w:p>
        </w:tc>
        <w:tc>
          <w:tcPr>
            <w:tcW w:w="1049" w:type="dxa"/>
            <w:vAlign w:val="center"/>
          </w:tcPr>
          <w:p w14:paraId="4C6C180F">
            <w:pPr>
              <w:adjustRightInd w:val="0"/>
              <w:snapToGrid w:val="0"/>
              <w:jc w:val="center"/>
              <w:rPr>
                <w:rFonts w:hint="default" w:ascii="Times New Roman" w:hAnsi="Times New Roman" w:eastAsia="宋体" w:cs="Times New Roman"/>
              </w:rPr>
            </w:pPr>
            <w:r>
              <w:rPr>
                <w:rFonts w:hint="default" w:ascii="Times New Roman" w:hAnsi="Times New Roman" w:eastAsia="宋体" w:cs="Times New Roman"/>
              </w:rPr>
              <w:t>公式（9）</w:t>
            </w:r>
          </w:p>
        </w:tc>
      </w:tr>
    </w:tbl>
    <w:p w14:paraId="03F4544C">
      <w:pPr>
        <w:spacing w:line="480" w:lineRule="exact"/>
        <w:ind w:firstLine="480" w:firstLineChars="200"/>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二级节点（普通站点）：设共有n个二级节点，每个二级节点的权重：</w:t>
      </w:r>
    </w:p>
    <w:tbl>
      <w:tblPr>
        <w:tblStyle w:val="27"/>
        <w:tblW w:w="869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60"/>
        <w:gridCol w:w="1339"/>
      </w:tblGrid>
      <w:tr w14:paraId="15DC2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3" w:hRule="atLeast"/>
        </w:trPr>
        <w:tc>
          <w:tcPr>
            <w:tcW w:w="7360" w:type="dxa"/>
            <w:vAlign w:val="center"/>
          </w:tcPr>
          <w:p w14:paraId="4F52A952">
            <w:pPr>
              <w:spacing w:line="480" w:lineRule="exact"/>
              <w:ind w:firstLine="480" w:firstLineChars="200"/>
              <w:rPr>
                <w:rFonts w:hint="default" w:ascii="Times New Roman" w:hAnsi="Times New Roman" w:cs="Times New Roman"/>
              </w:rPr>
            </w:pPr>
            <m:oMathPara>
              <m:oMathParaPr>
                <m:jc m:val="center"/>
              </m:oMathParaPr>
              <m:oMath>
                <m:sSub>
                  <m:sSubPr>
                    <m:ctrlPr>
                      <w:rPr>
                        <w:rFonts w:hint="default" w:ascii="Cambria Math" w:hAnsi="Cambria Math" w:eastAsia="宋体" w:cs="Times New Roman"/>
                        <w:bCs/>
                        <w:kern w:val="44"/>
                        <w:sz w:val="24"/>
                      </w:rPr>
                    </m:ctrlPr>
                  </m:sSubPr>
                  <m:e>
                    <m:r>
                      <m:rPr>
                        <m:sty m:val="p"/>
                      </m:rPr>
                      <w:rPr>
                        <w:rFonts w:hint="default" w:ascii="Cambria Math" w:hAnsi="Cambria Math" w:eastAsia="宋体" w:cs="Times New Roman"/>
                        <w:kern w:val="44"/>
                        <w:sz w:val="24"/>
                      </w:rPr>
                      <m:t>w</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2,(i,j)</m:t>
                    </m:r>
                    <m:ctrlPr>
                      <w:rPr>
                        <w:rFonts w:hint="default" w:ascii="Cambria Math" w:hAnsi="Cambria Math" w:eastAsia="宋体" w:cs="Times New Roman"/>
                        <w:bCs/>
                        <w:kern w:val="44"/>
                        <w:sz w:val="24"/>
                      </w:rPr>
                    </m:ctrlPr>
                  </m:sub>
                </m:sSub>
                <m:r>
                  <m:rPr>
                    <m:sty m:val="p"/>
                  </m:rPr>
                  <w:rPr>
                    <w:rFonts w:hint="default" w:ascii="Cambria Math" w:hAnsi="Cambria Math" w:eastAsia="宋体" w:cs="Times New Roman"/>
                    <w:kern w:val="44"/>
                    <w:sz w:val="24"/>
                  </w:rPr>
                  <m:t>=</m:t>
                </m:r>
                <m:f>
                  <m:fPr>
                    <m:ctrlPr>
                      <w:rPr>
                        <w:rFonts w:hint="default" w:ascii="Cambria Math" w:hAnsi="Cambria Math" w:eastAsia="宋体" w:cs="Times New Roman"/>
                        <w:bCs/>
                        <w:kern w:val="44"/>
                        <w:sz w:val="24"/>
                      </w:rPr>
                    </m:ctrlPr>
                  </m:fPr>
                  <m:num>
                    <m:r>
                      <m:rPr>
                        <m:sty m:val="p"/>
                      </m:rPr>
                      <w:rPr>
                        <w:rFonts w:hint="default" w:ascii="Cambria Math" w:hAnsi="Cambria Math" w:eastAsia="宋体" w:cs="Times New Roman"/>
                        <w:kern w:val="44"/>
                        <w:sz w:val="24"/>
                      </w:rPr>
                      <m:t>p</m:t>
                    </m:r>
                    <m:ctrlPr>
                      <w:rPr>
                        <w:rFonts w:hint="default" w:ascii="Cambria Math" w:hAnsi="Cambria Math" w:eastAsia="宋体" w:cs="Times New Roman"/>
                        <w:bCs/>
                        <w:kern w:val="44"/>
                        <w:sz w:val="24"/>
                      </w:rPr>
                    </m:ctrlPr>
                  </m:num>
                  <m:den>
                    <m:r>
                      <m:rPr>
                        <m:sty m:val="p"/>
                      </m:rPr>
                      <w:rPr>
                        <w:rFonts w:hint="default" w:ascii="Cambria Math" w:hAnsi="Cambria Math" w:eastAsia="宋体" w:cs="Times New Roman"/>
                        <w:kern w:val="44"/>
                        <w:sz w:val="24"/>
                      </w:rPr>
                      <m:t>n</m:t>
                    </m:r>
                    <m:ctrlPr>
                      <w:rPr>
                        <w:rFonts w:hint="default" w:ascii="Cambria Math" w:hAnsi="Cambria Math" w:eastAsia="宋体" w:cs="Times New Roman"/>
                        <w:bCs/>
                        <w:kern w:val="44"/>
                        <w:sz w:val="24"/>
                      </w:rPr>
                    </m:ctrlPr>
                  </m:den>
                </m:f>
              </m:oMath>
            </m:oMathPara>
          </w:p>
        </w:tc>
        <w:tc>
          <w:tcPr>
            <w:tcW w:w="1339" w:type="dxa"/>
            <w:vAlign w:val="center"/>
          </w:tcPr>
          <w:p w14:paraId="31369418">
            <w:pPr>
              <w:adjustRightInd w:val="0"/>
              <w:snapToGrid w:val="0"/>
              <w:jc w:val="center"/>
              <w:rPr>
                <w:rFonts w:hint="default" w:ascii="Times New Roman" w:hAnsi="Times New Roman" w:eastAsia="宋体" w:cs="Times New Roman"/>
              </w:rPr>
            </w:pPr>
            <w:r>
              <w:rPr>
                <w:rFonts w:hint="default" w:ascii="Times New Roman" w:hAnsi="Times New Roman" w:eastAsia="宋体" w:cs="Times New Roman"/>
              </w:rPr>
              <w:t>公式（10）</w:t>
            </w:r>
          </w:p>
        </w:tc>
      </w:tr>
    </w:tbl>
    <w:p w14:paraId="39B8F98E">
      <w:pPr>
        <w:pStyle w:val="2"/>
        <w:numPr>
          <w:ilvl w:val="0"/>
          <w:numId w:val="1"/>
        </w:numPr>
        <w:spacing w:line="480" w:lineRule="exact"/>
        <w:ind w:firstLine="600"/>
        <w:jc w:val="left"/>
        <w:rPr>
          <w:rFonts w:hint="default" w:ascii="Times New Roman" w:hAnsi="Times New Roman" w:eastAsia="黑体" w:cs="Times New Roman"/>
          <w:b w:val="0"/>
          <w:bCs/>
          <w:sz w:val="30"/>
          <w:szCs w:val="30"/>
        </w:rPr>
      </w:pPr>
      <w:bookmarkStart w:id="182" w:name="_Toc22549"/>
      <w:r>
        <w:rPr>
          <w:rFonts w:hint="default" w:ascii="Times New Roman" w:hAnsi="Times New Roman" w:eastAsia="黑体" w:cs="Times New Roman"/>
          <w:b w:val="0"/>
          <w:bCs/>
          <w:sz w:val="30"/>
          <w:szCs w:val="30"/>
        </w:rPr>
        <w:t>时间特征编码</w:t>
      </w:r>
      <w:bookmarkEnd w:id="182"/>
    </w:p>
    <w:p w14:paraId="084A9DC6">
      <w:pPr>
        <w:spacing w:line="480" w:lineRule="exact"/>
        <w:ind w:firstLine="480" w:firstLineChars="200"/>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首先对时间进行解析，将原始日期分解为多个时间特征，用以捕捉客流量的周期变化，从而确定短期、长期以及特殊时间的规律。12月与1月之间相隔11个单位，但在实际情况中两个月份之间是相邻的，故应采用周期性编码，将月份、周次等整合到同一个圆中。</w:t>
      </w:r>
    </w:p>
    <w:p w14:paraId="31935899">
      <w:p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数据划分：</w:t>
      </w:r>
    </w:p>
    <w:p w14:paraId="7CBAAABD">
      <w:pPr>
        <w:spacing w:line="480" w:lineRule="exact"/>
        <w:ind w:firstLine="897" w:firstLineChars="374"/>
        <w:rPr>
          <w:rFonts w:hint="default" w:ascii="Times New Roman" w:hAnsi="Times New Roman" w:eastAsia="宋体" w:cs="Times New Roman"/>
          <w:sz w:val="24"/>
        </w:rPr>
      </w:pPr>
      <w:r>
        <w:rPr>
          <w:rFonts w:hint="default" w:ascii="Times New Roman" w:hAnsi="Times New Roman" w:eastAsia="宋体" w:cs="Times New Roman"/>
          <w:sz w:val="24"/>
        </w:rPr>
        <w:t>训练集：2023 - 01 - 01至2024 - 03 - 31，共455天。</w:t>
      </w:r>
    </w:p>
    <w:p w14:paraId="2035079A">
      <w:pPr>
        <w:spacing w:line="480" w:lineRule="exact"/>
        <w:ind w:firstLine="897" w:firstLineChars="374"/>
        <w:rPr>
          <w:rFonts w:hint="default" w:ascii="Times New Roman" w:hAnsi="Times New Roman" w:eastAsia="宋体" w:cs="Times New Roman"/>
          <w:sz w:val="24"/>
        </w:rPr>
      </w:pPr>
      <w:r>
        <w:rPr>
          <w:rFonts w:hint="default" w:ascii="Times New Roman" w:hAnsi="Times New Roman" w:eastAsia="宋体" w:cs="Times New Roman"/>
          <w:sz w:val="24"/>
        </w:rPr>
        <w:t>验证集：2024 - 04 - 01至2024 - 04 - 30。</w:t>
      </w:r>
    </w:p>
    <w:p w14:paraId="2D716B00">
      <w:pPr>
        <w:spacing w:line="480" w:lineRule="exact"/>
        <w:ind w:firstLine="897" w:firstLineChars="374"/>
        <w:rPr>
          <w:rFonts w:hint="default" w:ascii="Times New Roman" w:hAnsi="Times New Roman" w:eastAsia="宋体" w:cs="Times New Roman"/>
          <w:sz w:val="24"/>
        </w:rPr>
      </w:pPr>
      <w:r>
        <w:rPr>
          <w:rFonts w:hint="default" w:ascii="Times New Roman" w:hAnsi="Times New Roman" w:eastAsia="宋体" w:cs="Times New Roman"/>
          <w:sz w:val="24"/>
        </w:rPr>
        <w:t>测试集：目标预测时段（2024 - 05 - 01起）。</w:t>
      </w:r>
    </w:p>
    <w:p w14:paraId="1273ABD0">
      <w:pPr>
        <w:pStyle w:val="4"/>
        <w:numPr>
          <w:ilvl w:val="0"/>
          <w:numId w:val="15"/>
        </w:numPr>
        <w:spacing w:line="480" w:lineRule="exact"/>
        <w:jc w:val="left"/>
        <w:rPr>
          <w:rFonts w:hint="default" w:ascii="Times New Roman" w:hAnsi="Times New Roman" w:eastAsia="楷体" w:cs="Times New Roman"/>
          <w:b w:val="0"/>
          <w:bCs/>
          <w:sz w:val="28"/>
          <w:szCs w:val="28"/>
        </w:rPr>
      </w:pPr>
      <w:bookmarkStart w:id="183" w:name="_Toc32474"/>
      <w:r>
        <w:rPr>
          <w:rFonts w:hint="default" w:ascii="Times New Roman" w:hAnsi="Times New Roman" w:eastAsia="楷体" w:cs="Times New Roman"/>
          <w:b w:val="0"/>
          <w:bCs/>
          <w:sz w:val="28"/>
          <w:szCs w:val="28"/>
        </w:rPr>
        <w:t>获取时间特征</w:t>
      </w:r>
      <w:bookmarkEnd w:id="183"/>
    </w:p>
    <w:p w14:paraId="7A92FA4A">
      <w:pPr>
        <w:spacing w:line="480" w:lineRule="exact"/>
        <w:ind w:firstLine="480" w:firstLineChars="20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首先对日期进行挖掘，其主要可由年份、月份、日期、星期、是否周末以及是否节假日组成：</w:t>
      </w:r>
    </w:p>
    <w:p w14:paraId="116EBA3A">
      <w:pPr>
        <w:spacing w:line="480" w:lineRule="exact"/>
        <w:ind w:firstLine="480" w:firstLineChars="200"/>
        <w:jc w:val="left"/>
        <w:rPr>
          <w:rFonts w:hint="default" w:ascii="Times New Roman" w:hAnsi="Times New Roman" w:eastAsia="宋体" w:cs="Times New Roman"/>
          <w:bCs/>
          <w:kern w:val="44"/>
          <w:sz w:val="24"/>
        </w:rPr>
      </w:pPr>
    </w:p>
    <w:p w14:paraId="7398DDC5">
      <w:pPr>
        <w:pStyle w:val="11"/>
        <w:jc w:val="center"/>
        <w:rPr>
          <w:rFonts w:hint="default" w:ascii="Times New Roman" w:hAnsi="Times New Roman" w:cs="Times New Roman"/>
        </w:rPr>
      </w:pPr>
      <w:bookmarkStart w:id="184" w:name="_Toc22884"/>
      <w:bookmarkStart w:id="185" w:name="_Toc7242"/>
      <w:bookmarkStart w:id="186" w:name="_Toc12936"/>
      <w:bookmarkStart w:id="187" w:name="_Toc3356"/>
      <w:r>
        <w:rPr>
          <w:rFonts w:hint="default" w:ascii="Times New Roman" w:hAnsi="Times New Roman" w:eastAsia="宋体" w:cs="Times New Roman"/>
          <w:bCs/>
          <w:kern w:val="44"/>
          <w:sz w:val="24"/>
        </w:rPr>
        <w:t xml:space="preserve">表 </w:t>
      </w:r>
      <w:r>
        <w:rPr>
          <w:rFonts w:hint="default" w:ascii="Times New Roman" w:hAnsi="Times New Roman" w:eastAsia="宋体" w:cs="Times New Roman"/>
          <w:bCs/>
          <w:kern w:val="44"/>
          <w:sz w:val="24"/>
        </w:rPr>
        <w:fldChar w:fldCharType="begin"/>
      </w:r>
      <w:r>
        <w:rPr>
          <w:rFonts w:hint="default" w:ascii="Times New Roman" w:hAnsi="Times New Roman" w:eastAsia="宋体" w:cs="Times New Roman"/>
          <w:bCs/>
          <w:kern w:val="44"/>
          <w:sz w:val="24"/>
        </w:rPr>
        <w:instrText xml:space="preserve"> SEQ 表 \* ARABIC </w:instrText>
      </w:r>
      <w:r>
        <w:rPr>
          <w:rFonts w:hint="default" w:ascii="Times New Roman" w:hAnsi="Times New Roman" w:eastAsia="宋体" w:cs="Times New Roman"/>
          <w:bCs/>
          <w:kern w:val="44"/>
          <w:sz w:val="24"/>
        </w:rPr>
        <w:fldChar w:fldCharType="separate"/>
      </w:r>
      <w:r>
        <w:rPr>
          <w:rFonts w:hint="default" w:ascii="Times New Roman" w:hAnsi="Times New Roman" w:eastAsia="宋体" w:cs="Times New Roman"/>
          <w:bCs/>
          <w:kern w:val="44"/>
          <w:sz w:val="24"/>
        </w:rPr>
        <w:t>5</w:t>
      </w:r>
      <w:r>
        <w:rPr>
          <w:rFonts w:hint="default" w:ascii="Times New Roman" w:hAnsi="Times New Roman" w:eastAsia="宋体" w:cs="Times New Roman"/>
          <w:bCs/>
          <w:kern w:val="44"/>
          <w:sz w:val="24"/>
        </w:rPr>
        <w:fldChar w:fldCharType="end"/>
      </w:r>
      <w:bookmarkStart w:id="188" w:name="_Toc14604"/>
      <w:r>
        <w:rPr>
          <w:rFonts w:hint="default" w:ascii="Times New Roman" w:hAnsi="Times New Roman" w:eastAsia="宋体" w:cs="Times New Roman"/>
          <w:bCs/>
          <w:kern w:val="44"/>
          <w:sz w:val="24"/>
        </w:rPr>
        <w:t xml:space="preserve"> 日期的挖掘</w:t>
      </w:r>
      <w:bookmarkEnd w:id="184"/>
      <w:bookmarkEnd w:id="185"/>
      <w:bookmarkEnd w:id="186"/>
      <w:bookmarkEnd w:id="187"/>
      <w:bookmarkEnd w:id="188"/>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3204"/>
      </w:tblGrid>
      <w:tr w14:paraId="41648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tcBorders>
              <w:top w:val="single" w:color="000000" w:sz="12" w:space="0"/>
              <w:left w:val="nil"/>
              <w:bottom w:val="single" w:color="000000" w:sz="4" w:space="0"/>
              <w:right w:val="nil"/>
              <w:tl2br w:val="nil"/>
            </w:tcBorders>
            <w:shd w:val="clear" w:color="auto" w:fill="FFFFFF"/>
            <w:vAlign w:val="center"/>
          </w:tcPr>
          <w:p w14:paraId="4A80B631">
            <w:pPr>
              <w:jc w:val="center"/>
              <w:rPr>
                <w:rFonts w:hint="default" w:ascii="Times New Roman" w:hAnsi="Times New Roman" w:eastAsia="Segoe UI" w:cs="Times New Roman"/>
                <w:color w:val="000000"/>
                <w:sz w:val="24"/>
                <w:shd w:val="clear" w:color="auto" w:fill="FFFFFF"/>
              </w:rPr>
            </w:pPr>
            <w:r>
              <w:rPr>
                <w:rFonts w:hint="default" w:ascii="Times New Roman" w:hAnsi="Times New Roman" w:eastAsia="Segoe UI" w:cs="Times New Roman"/>
                <w:color w:val="000000"/>
                <w:sz w:val="24"/>
                <w:shd w:val="clear" w:color="auto" w:fill="FFFFFF"/>
              </w:rPr>
              <w:t>特证名</w:t>
            </w:r>
          </w:p>
        </w:tc>
        <w:tc>
          <w:tcPr>
            <w:tcW w:w="3204" w:type="dxa"/>
            <w:tcBorders>
              <w:top w:val="single" w:color="000000" w:sz="12" w:space="0"/>
              <w:left w:val="nil"/>
              <w:bottom w:val="single" w:color="000000" w:sz="4" w:space="0"/>
              <w:right w:val="nil"/>
            </w:tcBorders>
            <w:shd w:val="clear" w:color="auto" w:fill="FFFFFF"/>
            <w:vAlign w:val="center"/>
          </w:tcPr>
          <w:p w14:paraId="46DA57BB">
            <w:pPr>
              <w:jc w:val="center"/>
              <w:rPr>
                <w:rFonts w:hint="default" w:ascii="Times New Roman" w:hAnsi="Times New Roman" w:eastAsia="Segoe UI" w:cs="Times New Roman"/>
                <w:color w:val="000000"/>
                <w:sz w:val="24"/>
                <w:shd w:val="clear" w:color="auto" w:fill="FFFFFF"/>
              </w:rPr>
            </w:pPr>
            <w:r>
              <w:rPr>
                <w:rFonts w:hint="default" w:ascii="Times New Roman" w:hAnsi="Times New Roman" w:eastAsia="Segoe UI" w:cs="Times New Roman"/>
                <w:color w:val="000000"/>
                <w:sz w:val="24"/>
                <w:shd w:val="clear" w:color="auto" w:fill="FFFFFF"/>
              </w:rPr>
              <w:t>说明</w:t>
            </w:r>
          </w:p>
        </w:tc>
      </w:tr>
      <w:tr w14:paraId="40F52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1416" w:type="dxa"/>
            <w:tcBorders>
              <w:top w:val="single" w:color="000000" w:sz="4" w:space="0"/>
              <w:left w:val="nil"/>
              <w:bottom w:val="nil"/>
              <w:right w:val="nil"/>
            </w:tcBorders>
            <w:shd w:val="clear" w:color="auto" w:fill="FFFFFF"/>
            <w:vAlign w:val="center"/>
          </w:tcPr>
          <w:p w14:paraId="4919D4D5">
            <w:pPr>
              <w:jc w:val="center"/>
              <w:rPr>
                <w:rFonts w:hint="default" w:ascii="Times New Roman" w:hAnsi="Times New Roman" w:eastAsia="Segoe UI" w:cs="Times New Roman"/>
                <w:color w:val="000000"/>
                <w:sz w:val="24"/>
                <w:shd w:val="clear" w:color="auto" w:fill="FFFFFF"/>
              </w:rPr>
            </w:pPr>
            <w:r>
              <w:rPr>
                <w:rFonts w:hint="default" w:ascii="Times New Roman" w:hAnsi="Times New Roman" w:eastAsia="宋体" w:cs="Times New Roman"/>
                <w:bCs/>
                <w:color w:val="000000"/>
                <w:kern w:val="44"/>
                <w:sz w:val="24"/>
              </w:rPr>
              <w:t>year</w:t>
            </w:r>
          </w:p>
        </w:tc>
        <w:tc>
          <w:tcPr>
            <w:tcW w:w="3204" w:type="dxa"/>
            <w:tcBorders>
              <w:top w:val="single" w:color="000000" w:sz="4" w:space="0"/>
              <w:left w:val="nil"/>
              <w:bottom w:val="nil"/>
              <w:right w:val="nil"/>
            </w:tcBorders>
            <w:shd w:val="clear" w:color="auto" w:fill="FFFFFF"/>
            <w:vAlign w:val="center"/>
          </w:tcPr>
          <w:p w14:paraId="7F06BFB3">
            <w:pPr>
              <w:jc w:val="center"/>
              <w:rPr>
                <w:rFonts w:hint="default" w:ascii="Times New Roman" w:hAnsi="Times New Roman" w:eastAsia="Segoe UI" w:cs="Times New Roman"/>
                <w:color w:val="000000"/>
                <w:sz w:val="24"/>
                <w:shd w:val="clear" w:color="auto" w:fill="FFFFFF"/>
              </w:rPr>
            </w:pPr>
            <w:r>
              <w:rPr>
                <w:rFonts w:hint="default" w:ascii="Times New Roman" w:hAnsi="Times New Roman" w:eastAsia="Segoe UI" w:cs="Times New Roman"/>
                <w:color w:val="000000"/>
                <w:sz w:val="24"/>
                <w:shd w:val="clear" w:color="auto" w:fill="FFFFFF"/>
              </w:rPr>
              <w:t>年份</w:t>
            </w:r>
          </w:p>
        </w:tc>
      </w:tr>
      <w:tr w14:paraId="374FA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tcBorders>
              <w:top w:val="nil"/>
              <w:left w:val="nil"/>
              <w:bottom w:val="nil"/>
              <w:right w:val="nil"/>
            </w:tcBorders>
            <w:shd w:val="clear" w:color="auto" w:fill="FFFFFF"/>
            <w:vAlign w:val="center"/>
          </w:tcPr>
          <w:p w14:paraId="189059CE">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month</w:t>
            </w:r>
          </w:p>
        </w:tc>
        <w:tc>
          <w:tcPr>
            <w:tcW w:w="3204" w:type="dxa"/>
            <w:tcBorders>
              <w:top w:val="nil"/>
              <w:left w:val="nil"/>
              <w:bottom w:val="nil"/>
              <w:right w:val="nil"/>
            </w:tcBorders>
            <w:shd w:val="clear" w:color="auto" w:fill="FFFFFF"/>
            <w:vAlign w:val="center"/>
          </w:tcPr>
          <w:p w14:paraId="74D1FFCF">
            <w:pPr>
              <w:jc w:val="center"/>
              <w:rPr>
                <w:rFonts w:hint="default" w:ascii="Times New Roman" w:hAnsi="Times New Roman" w:eastAsia="Segoe UI" w:cs="Times New Roman"/>
                <w:color w:val="000000"/>
                <w:sz w:val="24"/>
                <w:shd w:val="clear" w:color="auto" w:fill="FFFFFF"/>
              </w:rPr>
            </w:pPr>
            <w:r>
              <w:rPr>
                <w:rFonts w:hint="default" w:ascii="Times New Roman" w:hAnsi="Times New Roman" w:eastAsia="Segoe UI" w:cs="Times New Roman"/>
                <w:color w:val="000000"/>
                <w:sz w:val="24"/>
                <w:shd w:val="clear" w:color="auto" w:fill="FFFFFF"/>
              </w:rPr>
              <w:t>月份（1-12）</w:t>
            </w:r>
          </w:p>
        </w:tc>
      </w:tr>
      <w:tr w14:paraId="6B7CD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1416" w:type="dxa"/>
            <w:tcBorders>
              <w:top w:val="nil"/>
              <w:left w:val="nil"/>
              <w:bottom w:val="nil"/>
              <w:right w:val="nil"/>
            </w:tcBorders>
            <w:shd w:val="clear" w:color="auto" w:fill="FFFFFF"/>
            <w:vAlign w:val="center"/>
          </w:tcPr>
          <w:p w14:paraId="070A7D03">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day</w:t>
            </w:r>
          </w:p>
        </w:tc>
        <w:tc>
          <w:tcPr>
            <w:tcW w:w="3204" w:type="dxa"/>
            <w:tcBorders>
              <w:top w:val="nil"/>
              <w:left w:val="nil"/>
              <w:bottom w:val="nil"/>
              <w:right w:val="nil"/>
            </w:tcBorders>
            <w:shd w:val="clear" w:color="auto" w:fill="FFFFFF"/>
            <w:vAlign w:val="center"/>
          </w:tcPr>
          <w:p w14:paraId="386A9257">
            <w:pPr>
              <w:jc w:val="center"/>
              <w:rPr>
                <w:rFonts w:hint="default" w:ascii="Times New Roman" w:hAnsi="Times New Roman" w:eastAsia="Segoe UI" w:cs="Times New Roman"/>
                <w:color w:val="000000"/>
                <w:sz w:val="24"/>
                <w:shd w:val="clear" w:color="auto" w:fill="FFFFFF"/>
              </w:rPr>
            </w:pPr>
            <w:r>
              <w:rPr>
                <w:rFonts w:hint="default" w:ascii="Times New Roman" w:hAnsi="Times New Roman" w:eastAsia="Segoe UI" w:cs="Times New Roman"/>
                <w:color w:val="000000"/>
                <w:sz w:val="24"/>
                <w:shd w:val="clear" w:color="auto" w:fill="FFFFFF"/>
              </w:rPr>
              <w:t>日期</w:t>
            </w:r>
          </w:p>
        </w:tc>
      </w:tr>
      <w:tr w14:paraId="56FBB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1416" w:type="dxa"/>
            <w:tcBorders>
              <w:top w:val="nil"/>
              <w:left w:val="nil"/>
              <w:bottom w:val="nil"/>
              <w:right w:val="nil"/>
            </w:tcBorders>
            <w:shd w:val="clear" w:color="auto" w:fill="FFFFFF"/>
            <w:vAlign w:val="center"/>
          </w:tcPr>
          <w:p w14:paraId="2FD9A0AD">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weekday</w:t>
            </w:r>
          </w:p>
        </w:tc>
        <w:tc>
          <w:tcPr>
            <w:tcW w:w="3204" w:type="dxa"/>
            <w:tcBorders>
              <w:top w:val="nil"/>
              <w:left w:val="nil"/>
              <w:bottom w:val="nil"/>
              <w:right w:val="nil"/>
            </w:tcBorders>
            <w:shd w:val="clear" w:color="auto" w:fill="FFFFFF"/>
            <w:vAlign w:val="center"/>
          </w:tcPr>
          <w:p w14:paraId="4AF5E916">
            <w:pPr>
              <w:jc w:val="center"/>
              <w:rPr>
                <w:rFonts w:hint="default" w:ascii="Times New Roman" w:hAnsi="Times New Roman" w:eastAsia="Segoe UI" w:cs="Times New Roman"/>
                <w:color w:val="000000"/>
                <w:sz w:val="24"/>
                <w:shd w:val="clear" w:color="auto" w:fill="FFFFFF"/>
              </w:rPr>
            </w:pPr>
            <w:r>
              <w:rPr>
                <w:rFonts w:hint="default" w:ascii="Times New Roman" w:hAnsi="Times New Roman" w:eastAsia="Segoe UI" w:cs="Times New Roman"/>
                <w:color w:val="000000"/>
                <w:sz w:val="24"/>
                <w:shd w:val="clear" w:color="auto" w:fill="FFFFFF"/>
              </w:rPr>
              <w:t>星期几（0=周一，6=周日）</w:t>
            </w:r>
          </w:p>
        </w:tc>
      </w:tr>
      <w:tr w14:paraId="45016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tcBorders>
              <w:top w:val="nil"/>
              <w:left w:val="nil"/>
              <w:bottom w:val="nil"/>
              <w:right w:val="nil"/>
            </w:tcBorders>
            <w:shd w:val="clear" w:color="auto" w:fill="FFFFFF"/>
            <w:vAlign w:val="center"/>
          </w:tcPr>
          <w:p w14:paraId="1253D991">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is_weekend</w:t>
            </w:r>
          </w:p>
        </w:tc>
        <w:tc>
          <w:tcPr>
            <w:tcW w:w="3204" w:type="dxa"/>
            <w:tcBorders>
              <w:top w:val="nil"/>
              <w:left w:val="nil"/>
              <w:bottom w:val="nil"/>
              <w:right w:val="nil"/>
            </w:tcBorders>
            <w:shd w:val="clear" w:color="auto" w:fill="FFFFFF"/>
            <w:vAlign w:val="center"/>
          </w:tcPr>
          <w:p w14:paraId="35CE4387">
            <w:pPr>
              <w:jc w:val="center"/>
              <w:rPr>
                <w:rFonts w:hint="default" w:ascii="Times New Roman" w:hAnsi="Times New Roman" w:eastAsia="Segoe UI" w:cs="Times New Roman"/>
                <w:color w:val="000000"/>
                <w:sz w:val="24"/>
                <w:shd w:val="clear" w:color="auto" w:fill="FFFFFF"/>
              </w:rPr>
            </w:pPr>
            <w:r>
              <w:rPr>
                <w:rFonts w:hint="default" w:ascii="Times New Roman" w:hAnsi="Times New Roman" w:eastAsia="Segoe UI" w:cs="Times New Roman"/>
                <w:color w:val="000000"/>
                <w:sz w:val="24"/>
                <w:shd w:val="clear" w:color="auto" w:fill="FFFFFF"/>
              </w:rPr>
              <w:t>0是周内，1是周末</w:t>
            </w:r>
          </w:p>
        </w:tc>
      </w:tr>
      <w:tr w14:paraId="4C420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tcBorders>
              <w:top w:val="nil"/>
              <w:left w:val="nil"/>
              <w:bottom w:val="single" w:color="000000" w:sz="12" w:space="0"/>
              <w:right w:val="nil"/>
            </w:tcBorders>
            <w:shd w:val="clear" w:color="auto" w:fill="FFFFFF"/>
            <w:vAlign w:val="center"/>
          </w:tcPr>
          <w:p w14:paraId="60D422F2">
            <w:pPr>
              <w:jc w:val="center"/>
              <w:rPr>
                <w:rFonts w:hint="default" w:ascii="Times New Roman" w:hAnsi="Times New Roman" w:eastAsia="宋体" w:cs="Times New Roman"/>
                <w:bCs/>
                <w:color w:val="000000"/>
                <w:kern w:val="44"/>
                <w:sz w:val="24"/>
              </w:rPr>
            </w:pPr>
            <w:r>
              <w:rPr>
                <w:rFonts w:hint="default" w:ascii="Times New Roman" w:hAnsi="Times New Roman" w:eastAsia="宋体" w:cs="Times New Roman"/>
                <w:bCs/>
                <w:color w:val="000000"/>
                <w:kern w:val="44"/>
                <w:sz w:val="24"/>
              </w:rPr>
              <w:t>is_holiday</w:t>
            </w:r>
          </w:p>
        </w:tc>
        <w:tc>
          <w:tcPr>
            <w:tcW w:w="3204" w:type="dxa"/>
            <w:tcBorders>
              <w:top w:val="nil"/>
              <w:left w:val="nil"/>
              <w:bottom w:val="single" w:color="000000" w:sz="12" w:space="0"/>
              <w:right w:val="nil"/>
            </w:tcBorders>
            <w:shd w:val="clear" w:color="auto" w:fill="FFFFFF"/>
            <w:vAlign w:val="center"/>
          </w:tcPr>
          <w:p w14:paraId="454D9460">
            <w:pPr>
              <w:jc w:val="center"/>
              <w:rPr>
                <w:rFonts w:hint="default" w:ascii="Times New Roman" w:hAnsi="Times New Roman" w:eastAsia="Segoe UI" w:cs="Times New Roman"/>
                <w:color w:val="000000"/>
                <w:sz w:val="24"/>
                <w:shd w:val="clear" w:color="auto" w:fill="FFFFFF"/>
              </w:rPr>
            </w:pPr>
            <w:r>
              <w:rPr>
                <w:rFonts w:hint="default" w:ascii="Times New Roman" w:hAnsi="Times New Roman" w:eastAsia="Segoe UI" w:cs="Times New Roman"/>
                <w:color w:val="000000"/>
                <w:sz w:val="24"/>
                <w:shd w:val="clear" w:color="auto" w:fill="FFFFFF"/>
              </w:rPr>
              <w:t>0是非假期，1是假期</w:t>
            </w:r>
          </w:p>
        </w:tc>
      </w:tr>
    </w:tbl>
    <w:p w14:paraId="26D73F57">
      <w:pPr>
        <w:spacing w:line="480" w:lineRule="exact"/>
        <w:ind w:firstLine="480" w:firstLineChars="200"/>
        <w:rPr>
          <w:rFonts w:hint="default" w:ascii="Times New Roman" w:hAnsi="Times New Roman" w:eastAsia="宋体" w:cs="Times New Roman"/>
          <w:bCs/>
          <w:kern w:val="44"/>
          <w:sz w:val="24"/>
        </w:rPr>
      </w:pPr>
    </w:p>
    <w:p w14:paraId="1C2212A5">
      <w:pPr>
        <w:spacing w:line="480" w:lineRule="exact"/>
        <w:ind w:firstLine="480" w:firstLineChars="200"/>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对于每一个日期，可以通过提起时间序列的各个属性，其次，也可以通过调查日历等，进一步研究节假日问题。</w:t>
      </w:r>
    </w:p>
    <w:p w14:paraId="623207D3">
      <w:pPr>
        <w:pStyle w:val="4"/>
        <w:numPr>
          <w:ilvl w:val="0"/>
          <w:numId w:val="15"/>
        </w:numPr>
        <w:spacing w:line="480" w:lineRule="exact"/>
        <w:jc w:val="left"/>
        <w:rPr>
          <w:rFonts w:hint="default" w:ascii="Times New Roman" w:hAnsi="Times New Roman" w:eastAsia="楷体" w:cs="Times New Roman"/>
          <w:b w:val="0"/>
          <w:bCs/>
          <w:sz w:val="28"/>
          <w:szCs w:val="28"/>
        </w:rPr>
      </w:pPr>
      <w:bookmarkStart w:id="189" w:name="_Toc5806"/>
      <w:r>
        <w:rPr>
          <w:rFonts w:hint="default" w:ascii="Times New Roman" w:hAnsi="Times New Roman" w:eastAsia="楷体" w:cs="Times New Roman"/>
          <w:b w:val="0"/>
          <w:bCs/>
          <w:sz w:val="28"/>
          <w:szCs w:val="28"/>
        </w:rPr>
        <w:t>周期性编码</w:t>
      </w:r>
      <w:r>
        <w:rPr>
          <w:rFonts w:hint="default" w:ascii="Times New Roman" w:hAnsi="Times New Roman" w:eastAsia="楷体" w:cs="Times New Roman"/>
          <w:b w:val="0"/>
          <w:bCs/>
          <w:sz w:val="28"/>
          <w:szCs w:val="28"/>
          <w:vertAlign w:val="superscript"/>
        </w:rPr>
        <w:fldChar w:fldCharType="begin"/>
      </w:r>
      <w:r>
        <w:rPr>
          <w:rFonts w:hint="default" w:ascii="Times New Roman" w:hAnsi="Times New Roman" w:eastAsia="楷体" w:cs="Times New Roman"/>
          <w:b w:val="0"/>
          <w:bCs/>
          <w:sz w:val="28"/>
          <w:szCs w:val="28"/>
          <w:vertAlign w:val="superscript"/>
        </w:rPr>
        <w:instrText xml:space="preserve"> REF _Ref16841 \r \h </w:instrText>
      </w:r>
      <w:r>
        <w:rPr>
          <w:rFonts w:hint="default" w:ascii="Times New Roman" w:hAnsi="Times New Roman" w:eastAsia="楷体" w:cs="Times New Roman"/>
          <w:b w:val="0"/>
          <w:bCs/>
          <w:sz w:val="28"/>
          <w:szCs w:val="28"/>
          <w:vertAlign w:val="superscript"/>
        </w:rPr>
        <w:fldChar w:fldCharType="separate"/>
      </w:r>
      <w:r>
        <w:rPr>
          <w:rFonts w:hint="default" w:ascii="Times New Roman" w:hAnsi="Times New Roman" w:eastAsia="楷体" w:cs="Times New Roman"/>
          <w:b w:val="0"/>
          <w:bCs/>
          <w:sz w:val="28"/>
          <w:szCs w:val="28"/>
          <w:vertAlign w:val="superscript"/>
        </w:rPr>
        <w:t>[8]</w:t>
      </w:r>
      <w:r>
        <w:rPr>
          <w:rFonts w:hint="default" w:ascii="Times New Roman" w:hAnsi="Times New Roman" w:eastAsia="楷体" w:cs="Times New Roman"/>
          <w:b w:val="0"/>
          <w:bCs/>
          <w:sz w:val="28"/>
          <w:szCs w:val="28"/>
          <w:vertAlign w:val="superscript"/>
        </w:rPr>
        <w:fldChar w:fldCharType="end"/>
      </w:r>
      <w:bookmarkEnd w:id="189"/>
    </w:p>
    <w:p w14:paraId="34631939">
      <w:pPr>
        <w:pStyle w:val="36"/>
        <w:numPr>
          <w:ilvl w:val="0"/>
          <w:numId w:val="16"/>
        </w:numPr>
        <w:spacing w:line="480" w:lineRule="exact"/>
        <w:ind w:firstLineChars="0"/>
        <w:outlineLvl w:val="2"/>
        <w:rPr>
          <w:rFonts w:hint="default" w:ascii="Times New Roman" w:hAnsi="Times New Roman" w:eastAsia="宋体" w:cs="Times New Roman"/>
          <w:b/>
          <w:bCs/>
          <w:sz w:val="24"/>
        </w:rPr>
      </w:pPr>
      <w:bookmarkStart w:id="190" w:name="_Toc28409"/>
      <w:r>
        <w:rPr>
          <w:rFonts w:hint="default" w:ascii="Times New Roman" w:hAnsi="Times New Roman" w:eastAsia="宋体" w:cs="Times New Roman"/>
          <w:b/>
          <w:bCs/>
          <w:sz w:val="24"/>
        </w:rPr>
        <w:t>周期性编码</w:t>
      </w:r>
      <w:bookmarkEnd w:id="190"/>
    </w:p>
    <w:p w14:paraId="58CB64F1">
      <w:pPr>
        <w:spacing w:line="480" w:lineRule="exact"/>
        <w:ind w:firstLine="480" w:firstLineChars="200"/>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直接使用月份以及周次的数值时，可能导致模型误认为时间是线性变化的，实际上，时间是周期性变化的。因此需要将时间转化为周期性信号。</w:t>
      </w:r>
      <w:r>
        <w:rPr>
          <w:rFonts w:hint="eastAsia" w:ascii="Times New Roman" w:hAnsi="Times New Roman" w:eastAsia="宋体" w:cs="Times New Roman"/>
          <w:bCs/>
          <w:kern w:val="44"/>
          <w:sz w:val="24"/>
          <w:lang w:val="en-US" w:eastAsia="zh-CN"/>
        </w:rPr>
        <w:t>本文利</w:t>
      </w:r>
      <w:r>
        <w:rPr>
          <w:rFonts w:hint="default" w:ascii="Times New Roman" w:hAnsi="Times New Roman" w:eastAsia="宋体" w:cs="Times New Roman"/>
          <w:bCs/>
          <w:kern w:val="44"/>
          <w:sz w:val="24"/>
        </w:rPr>
        <w:t>用正弦以及余弦函数，将时间映射到圆周上，使周期性特征首尾相连。</w:t>
      </w:r>
    </w:p>
    <w:p w14:paraId="0DEC4519">
      <w:pPr>
        <w:widowControl/>
        <w:numPr>
          <w:ilvl w:val="0"/>
          <w:numId w:val="17"/>
        </w:numPr>
        <w:spacing w:line="480" w:lineRule="exact"/>
        <w:ind w:firstLine="480" w:firstLineChars="20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周次周期性编码</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28E53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64" w:hRule="atLeast"/>
        </w:trPr>
        <w:tc>
          <w:tcPr>
            <w:tcW w:w="7255" w:type="dxa"/>
            <w:vAlign w:val="center"/>
          </w:tcPr>
          <w:p w14:paraId="3C2397DD">
            <w:pPr>
              <w:spacing w:line="480" w:lineRule="exact"/>
              <w:ind w:firstLine="480" w:firstLineChars="200"/>
              <w:rPr>
                <w:rFonts w:hint="default" w:ascii="Times New Roman" w:hAnsi="Times New Roman" w:eastAsia="宋体" w:cs="Times New Roman"/>
                <w:bCs/>
                <w:kern w:val="44"/>
                <w:sz w:val="24"/>
              </w:rPr>
            </w:pPr>
            <m:oMathPara>
              <m:oMath>
                <m:r>
                  <m:rPr>
                    <m:sty m:val="p"/>
                  </m:rPr>
                  <w:rPr>
                    <w:rFonts w:hint="default" w:ascii="Cambria Math" w:hAnsi="Cambria Math" w:eastAsia="宋体" w:cs="Times New Roman"/>
                    <w:kern w:val="44"/>
                    <w:sz w:val="24"/>
                  </w:rPr>
                  <m:t>周次正弦函数=sin(</m:t>
                </m:r>
                <m:f>
                  <m:fPr>
                    <m:ctrlPr>
                      <w:rPr>
                        <w:rFonts w:hint="default" w:ascii="Cambria Math" w:hAnsi="Cambria Math" w:eastAsia="宋体" w:cs="Times New Roman"/>
                        <w:bCs/>
                        <w:kern w:val="44"/>
                        <w:sz w:val="24"/>
                      </w:rPr>
                    </m:ctrlPr>
                  </m:fPr>
                  <m:num>
                    <m:r>
                      <m:rPr>
                        <m:sty m:val="p"/>
                      </m:rPr>
                      <w:rPr>
                        <w:rFonts w:hint="default" w:ascii="Cambria Math" w:hAnsi="Cambria Math" w:eastAsia="宋体" w:cs="Times New Roman"/>
                        <w:kern w:val="44"/>
                        <w:sz w:val="24"/>
                      </w:rPr>
                      <m:t>2π∗weekday</m:t>
                    </m:r>
                    <m:ctrlPr>
                      <w:rPr>
                        <w:rFonts w:hint="default" w:ascii="Cambria Math" w:hAnsi="Cambria Math" w:eastAsia="宋体" w:cs="Times New Roman"/>
                        <w:bCs/>
                        <w:kern w:val="44"/>
                        <w:sz w:val="24"/>
                      </w:rPr>
                    </m:ctrlPr>
                  </m:num>
                  <m:den>
                    <m:r>
                      <m:rPr>
                        <m:sty m:val="p"/>
                      </m:rPr>
                      <w:rPr>
                        <w:rFonts w:hint="default" w:ascii="Cambria Math" w:hAnsi="Cambria Math" w:eastAsia="宋体" w:cs="Times New Roman"/>
                        <w:kern w:val="44"/>
                        <w:sz w:val="24"/>
                      </w:rPr>
                      <m:t>7</m:t>
                    </m:r>
                    <m:ctrlPr>
                      <w:rPr>
                        <w:rFonts w:hint="default" w:ascii="Cambria Math" w:hAnsi="Cambria Math" w:eastAsia="宋体" w:cs="Times New Roman"/>
                        <w:bCs/>
                        <w:kern w:val="44"/>
                        <w:sz w:val="24"/>
                      </w:rPr>
                    </m:ctrlPr>
                  </m:den>
                </m:f>
                <m:r>
                  <m:rPr>
                    <m:sty m:val="p"/>
                  </m:rPr>
                  <w:rPr>
                    <w:rFonts w:hint="default" w:ascii="Cambria Math" w:hAnsi="Cambria Math" w:eastAsia="宋体" w:cs="Times New Roman"/>
                    <w:kern w:val="44"/>
                    <w:sz w:val="24"/>
                  </w:rPr>
                  <m:t>)</m:t>
                </m:r>
              </m:oMath>
            </m:oMathPara>
          </w:p>
          <w:p w14:paraId="3C85D393">
            <w:pPr>
              <w:spacing w:line="480" w:lineRule="exact"/>
              <w:ind w:firstLine="480" w:firstLineChars="200"/>
              <w:rPr>
                <w:rFonts w:hint="default" w:ascii="Times New Roman" w:hAnsi="Times New Roman" w:eastAsia="宋体" w:cs="Times New Roman"/>
                <w:bCs/>
                <w:kern w:val="44"/>
                <w:sz w:val="24"/>
              </w:rPr>
            </w:pPr>
          </w:p>
          <w:p w14:paraId="75128385">
            <w:pPr>
              <w:spacing w:line="480" w:lineRule="exact"/>
              <w:ind w:firstLine="480" w:firstLineChars="200"/>
              <w:rPr>
                <w:rFonts w:hint="default" w:ascii="Times New Roman" w:hAnsi="Times New Roman" w:cs="Times New Roman"/>
              </w:rPr>
            </w:pPr>
            <m:oMathPara>
              <m:oMath>
                <m:r>
                  <m:rPr>
                    <m:sty m:val="p"/>
                  </m:rPr>
                  <w:rPr>
                    <w:rFonts w:hint="default" w:ascii="Cambria Math" w:hAnsi="Cambria Math" w:eastAsia="宋体" w:cs="Times New Roman"/>
                    <w:kern w:val="44"/>
                    <w:sz w:val="24"/>
                  </w:rPr>
                  <m:t>周次余弦函数=cos(</m:t>
                </m:r>
                <m:f>
                  <m:fPr>
                    <m:ctrlPr>
                      <w:rPr>
                        <w:rFonts w:hint="default" w:ascii="Cambria Math" w:hAnsi="Cambria Math" w:eastAsia="宋体" w:cs="Times New Roman"/>
                        <w:bCs/>
                        <w:kern w:val="44"/>
                        <w:sz w:val="24"/>
                      </w:rPr>
                    </m:ctrlPr>
                  </m:fPr>
                  <m:num>
                    <m:r>
                      <m:rPr>
                        <m:sty m:val="p"/>
                      </m:rPr>
                      <w:rPr>
                        <w:rFonts w:hint="default" w:ascii="Cambria Math" w:hAnsi="Cambria Math" w:eastAsia="宋体" w:cs="Times New Roman"/>
                        <w:kern w:val="44"/>
                        <w:sz w:val="24"/>
                      </w:rPr>
                      <m:t>2π∗weekday</m:t>
                    </m:r>
                    <m:ctrlPr>
                      <w:rPr>
                        <w:rFonts w:hint="default" w:ascii="Cambria Math" w:hAnsi="Cambria Math" w:eastAsia="宋体" w:cs="Times New Roman"/>
                        <w:bCs/>
                        <w:kern w:val="44"/>
                        <w:sz w:val="24"/>
                      </w:rPr>
                    </m:ctrlPr>
                  </m:num>
                  <m:den>
                    <m:r>
                      <m:rPr>
                        <m:sty m:val="p"/>
                      </m:rPr>
                      <w:rPr>
                        <w:rFonts w:hint="default" w:ascii="Cambria Math" w:hAnsi="Cambria Math" w:eastAsia="宋体" w:cs="Times New Roman"/>
                        <w:kern w:val="44"/>
                        <w:sz w:val="24"/>
                      </w:rPr>
                      <m:t>7</m:t>
                    </m:r>
                    <m:ctrlPr>
                      <w:rPr>
                        <w:rFonts w:hint="default" w:ascii="Cambria Math" w:hAnsi="Cambria Math" w:eastAsia="宋体" w:cs="Times New Roman"/>
                        <w:bCs/>
                        <w:kern w:val="44"/>
                        <w:sz w:val="24"/>
                      </w:rPr>
                    </m:ctrlPr>
                  </m:den>
                </m:f>
                <m:r>
                  <m:rPr>
                    <m:sty m:val="p"/>
                  </m:rPr>
                  <w:rPr>
                    <w:rFonts w:hint="default" w:ascii="Cambria Math" w:hAnsi="Cambria Math" w:eastAsia="宋体" w:cs="Times New Roman"/>
                    <w:kern w:val="44"/>
                    <w:sz w:val="24"/>
                  </w:rPr>
                  <m:t>)</m:t>
                </m:r>
              </m:oMath>
            </m:oMathPara>
          </w:p>
        </w:tc>
        <w:tc>
          <w:tcPr>
            <w:tcW w:w="1267" w:type="dxa"/>
            <w:vAlign w:val="center"/>
          </w:tcPr>
          <w:p w14:paraId="624C6C57">
            <w:pPr>
              <w:adjustRightInd w:val="0"/>
              <w:snapToGrid w:val="0"/>
              <w:jc w:val="center"/>
              <w:rPr>
                <w:rFonts w:hint="default" w:ascii="Times New Roman" w:hAnsi="Times New Roman" w:eastAsia="宋体" w:cs="Times New Roman"/>
              </w:rPr>
            </w:pPr>
            <w:r>
              <w:rPr>
                <w:rFonts w:hint="default" w:ascii="Times New Roman" w:hAnsi="Times New Roman" w:eastAsia="宋体" w:cs="Times New Roman"/>
              </w:rPr>
              <w:t>公式（11）</w:t>
            </w:r>
          </w:p>
        </w:tc>
      </w:tr>
    </w:tbl>
    <w:p w14:paraId="65D77793">
      <w:pPr>
        <w:widowControl/>
        <w:numPr>
          <w:ilvl w:val="0"/>
          <w:numId w:val="17"/>
        </w:numPr>
        <w:spacing w:line="480" w:lineRule="exact"/>
        <w:ind w:firstLine="480" w:firstLineChars="20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月份周期性编码</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7123FE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30" w:hRule="atLeast"/>
        </w:trPr>
        <w:tc>
          <w:tcPr>
            <w:tcW w:w="7255" w:type="dxa"/>
            <w:vAlign w:val="center"/>
          </w:tcPr>
          <w:p w14:paraId="161323E3">
            <w:pPr>
              <w:spacing w:line="480" w:lineRule="exact"/>
              <w:ind w:firstLine="480" w:firstLineChars="200"/>
              <w:rPr>
                <w:rFonts w:hint="default" w:ascii="Times New Roman" w:hAnsi="Times New Roman" w:eastAsia="宋体" w:cs="Times New Roman"/>
                <w:bCs/>
                <w:kern w:val="44"/>
                <w:sz w:val="24"/>
              </w:rPr>
            </w:pPr>
            <m:oMathPara>
              <m:oMath>
                <m:r>
                  <m:rPr>
                    <m:sty m:val="p"/>
                  </m:rPr>
                  <w:rPr>
                    <w:rFonts w:hint="default" w:ascii="Cambria Math" w:hAnsi="Cambria Math" w:eastAsia="宋体" w:cs="Times New Roman"/>
                    <w:kern w:val="44"/>
                    <w:sz w:val="24"/>
                  </w:rPr>
                  <m:t>月份正弦函数=sin(</m:t>
                </m:r>
                <m:f>
                  <m:fPr>
                    <m:ctrlPr>
                      <w:rPr>
                        <w:rFonts w:hint="default" w:ascii="Cambria Math" w:hAnsi="Cambria Math" w:eastAsia="宋体" w:cs="Times New Roman"/>
                        <w:bCs/>
                        <w:kern w:val="44"/>
                        <w:sz w:val="24"/>
                      </w:rPr>
                    </m:ctrlPr>
                  </m:fPr>
                  <m:num>
                    <m:r>
                      <m:rPr>
                        <m:sty m:val="p"/>
                      </m:rPr>
                      <w:rPr>
                        <w:rFonts w:hint="default" w:ascii="Cambria Math" w:hAnsi="Cambria Math" w:eastAsia="宋体" w:cs="Times New Roman"/>
                        <w:kern w:val="44"/>
                        <w:sz w:val="24"/>
                      </w:rPr>
                      <m:t>2π∗(month−1)</m:t>
                    </m:r>
                    <m:ctrlPr>
                      <w:rPr>
                        <w:rFonts w:hint="default" w:ascii="Cambria Math" w:hAnsi="Cambria Math" w:eastAsia="宋体" w:cs="Times New Roman"/>
                        <w:bCs/>
                        <w:kern w:val="44"/>
                        <w:sz w:val="24"/>
                      </w:rPr>
                    </m:ctrlPr>
                  </m:num>
                  <m:den>
                    <m:r>
                      <m:rPr>
                        <m:sty m:val="p"/>
                      </m:rPr>
                      <w:rPr>
                        <w:rFonts w:hint="default" w:ascii="Cambria Math" w:hAnsi="Cambria Math" w:eastAsia="宋体" w:cs="Times New Roman"/>
                        <w:kern w:val="44"/>
                        <w:sz w:val="24"/>
                      </w:rPr>
                      <m:t>12</m:t>
                    </m:r>
                    <m:ctrlPr>
                      <w:rPr>
                        <w:rFonts w:hint="default" w:ascii="Cambria Math" w:hAnsi="Cambria Math" w:eastAsia="宋体" w:cs="Times New Roman"/>
                        <w:bCs/>
                        <w:kern w:val="44"/>
                        <w:sz w:val="24"/>
                      </w:rPr>
                    </m:ctrlPr>
                  </m:den>
                </m:f>
                <m:r>
                  <m:rPr>
                    <m:sty m:val="p"/>
                  </m:rPr>
                  <w:rPr>
                    <w:rFonts w:hint="default" w:ascii="Cambria Math" w:hAnsi="Cambria Math" w:eastAsia="宋体" w:cs="Times New Roman"/>
                    <w:kern w:val="44"/>
                    <w:sz w:val="24"/>
                  </w:rPr>
                  <m:t>)</m:t>
                </m:r>
              </m:oMath>
            </m:oMathPara>
          </w:p>
          <w:p w14:paraId="77547B00">
            <w:pPr>
              <w:spacing w:line="480" w:lineRule="exact"/>
              <w:ind w:firstLine="480" w:firstLineChars="200"/>
              <w:rPr>
                <w:rFonts w:hint="default" w:ascii="Times New Roman" w:hAnsi="Times New Roman" w:eastAsia="宋体" w:cs="Times New Roman"/>
                <w:bCs/>
                <w:kern w:val="44"/>
                <w:sz w:val="24"/>
              </w:rPr>
            </w:pPr>
          </w:p>
          <w:p w14:paraId="7EFFB066">
            <w:pPr>
              <w:spacing w:line="480" w:lineRule="exact"/>
              <w:ind w:firstLine="480" w:firstLineChars="200"/>
              <w:rPr>
                <w:rFonts w:hint="default" w:ascii="Times New Roman" w:hAnsi="Times New Roman" w:cs="Times New Roman"/>
              </w:rPr>
            </w:pPr>
            <m:oMathPara>
              <m:oMath>
                <m:r>
                  <m:rPr>
                    <m:sty m:val="p"/>
                  </m:rPr>
                  <w:rPr>
                    <w:rFonts w:hint="default" w:ascii="Cambria Math" w:hAnsi="Cambria Math" w:eastAsia="宋体" w:cs="Times New Roman"/>
                    <w:kern w:val="44"/>
                    <w:sz w:val="24"/>
                  </w:rPr>
                  <m:t>月份余弦函数=cos(</m:t>
                </m:r>
                <m:f>
                  <m:fPr>
                    <m:ctrlPr>
                      <w:rPr>
                        <w:rFonts w:hint="default" w:ascii="Cambria Math" w:hAnsi="Cambria Math" w:eastAsia="宋体" w:cs="Times New Roman"/>
                        <w:bCs/>
                        <w:kern w:val="44"/>
                        <w:sz w:val="24"/>
                      </w:rPr>
                    </m:ctrlPr>
                  </m:fPr>
                  <m:num>
                    <m:r>
                      <m:rPr>
                        <m:sty m:val="p"/>
                      </m:rPr>
                      <w:rPr>
                        <w:rFonts w:hint="default" w:ascii="Cambria Math" w:hAnsi="Cambria Math" w:eastAsia="宋体" w:cs="Times New Roman"/>
                        <w:kern w:val="44"/>
                        <w:sz w:val="24"/>
                      </w:rPr>
                      <m:t>2π∗(mouth−1)</m:t>
                    </m:r>
                    <m:ctrlPr>
                      <w:rPr>
                        <w:rFonts w:hint="default" w:ascii="Cambria Math" w:hAnsi="Cambria Math" w:eastAsia="宋体" w:cs="Times New Roman"/>
                        <w:bCs/>
                        <w:kern w:val="44"/>
                        <w:sz w:val="24"/>
                      </w:rPr>
                    </m:ctrlPr>
                  </m:num>
                  <m:den>
                    <m:r>
                      <m:rPr>
                        <m:sty m:val="p"/>
                      </m:rPr>
                      <w:rPr>
                        <w:rFonts w:hint="default" w:ascii="Cambria Math" w:hAnsi="Cambria Math" w:eastAsia="宋体" w:cs="Times New Roman"/>
                        <w:kern w:val="44"/>
                        <w:sz w:val="24"/>
                      </w:rPr>
                      <m:t>12</m:t>
                    </m:r>
                    <m:ctrlPr>
                      <w:rPr>
                        <w:rFonts w:hint="default" w:ascii="Cambria Math" w:hAnsi="Cambria Math" w:eastAsia="宋体" w:cs="Times New Roman"/>
                        <w:bCs/>
                        <w:kern w:val="44"/>
                        <w:sz w:val="24"/>
                      </w:rPr>
                    </m:ctrlPr>
                  </m:den>
                </m:f>
                <m:r>
                  <m:rPr>
                    <m:sty m:val="p"/>
                  </m:rPr>
                  <w:rPr>
                    <w:rFonts w:hint="default" w:ascii="Cambria Math" w:hAnsi="Cambria Math" w:eastAsia="宋体" w:cs="Times New Roman"/>
                    <w:kern w:val="44"/>
                    <w:sz w:val="24"/>
                  </w:rPr>
                  <m:t>)</m:t>
                </m:r>
              </m:oMath>
            </m:oMathPara>
          </w:p>
        </w:tc>
        <w:tc>
          <w:tcPr>
            <w:tcW w:w="1267" w:type="dxa"/>
            <w:vAlign w:val="center"/>
          </w:tcPr>
          <w:p w14:paraId="321F2D92">
            <w:pPr>
              <w:adjustRightInd w:val="0"/>
              <w:snapToGrid w:val="0"/>
              <w:jc w:val="center"/>
              <w:rPr>
                <w:rFonts w:hint="default" w:ascii="Times New Roman" w:hAnsi="Times New Roman" w:eastAsia="宋体" w:cs="Times New Roman"/>
              </w:rPr>
            </w:pPr>
            <w:r>
              <w:rPr>
                <w:rFonts w:hint="default" w:ascii="Times New Roman" w:hAnsi="Times New Roman" w:eastAsia="宋体" w:cs="Times New Roman"/>
              </w:rPr>
              <w:t>公式（12）</w:t>
            </w:r>
          </w:p>
        </w:tc>
      </w:tr>
    </w:tbl>
    <w:p w14:paraId="4FC282C0">
      <w:pPr>
        <w:widowControl/>
        <w:numPr>
          <w:ilvl w:val="0"/>
          <w:numId w:val="17"/>
        </w:numPr>
        <w:spacing w:line="480" w:lineRule="exact"/>
        <w:ind w:firstLine="480" w:firstLineChars="200"/>
        <w:jc w:val="left"/>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季节性编码（按照季节划分：</w:t>
      </w:r>
      <w:r>
        <w:rPr>
          <w:rFonts w:hint="default" w:ascii="Times New Roman" w:hAnsi="Times New Roman" w:eastAsia="宋体" w:cs="Times New Roman"/>
          <w:sz w:val="24"/>
        </w:rPr>
        <w:t>春季（3 - 5月），夏季（6 - 8月），秋季（9 - 11月），冬季（12 - 2月）</w:t>
      </w:r>
      <w:r>
        <w:rPr>
          <w:rFonts w:hint="default" w:ascii="Times New Roman" w:hAnsi="Times New Roman" w:eastAsia="宋体" w:cs="Times New Roman"/>
          <w:bCs/>
          <w:kern w:val="44"/>
          <w:sz w:val="24"/>
        </w:rPr>
        <w:t>）</w:t>
      </w:r>
    </w:p>
    <w:p w14:paraId="4FADA169">
      <w:pPr>
        <w:widowControl/>
        <w:numPr>
          <w:ilvl w:val="0"/>
          <w:numId w:val="0"/>
        </w:numPr>
        <w:spacing w:line="480" w:lineRule="exact"/>
        <w:jc w:val="left"/>
        <w:rPr>
          <w:rFonts w:hint="default" w:ascii="Times New Roman" w:hAnsi="Times New Roman" w:eastAsia="宋体" w:cs="Times New Roman"/>
          <w:bCs/>
          <w:kern w:val="44"/>
          <w:sz w:val="24"/>
        </w:rPr>
      </w:pPr>
    </w:p>
    <w:p w14:paraId="0E6A6DF7">
      <w:pPr>
        <w:pStyle w:val="11"/>
        <w:jc w:val="center"/>
        <w:rPr>
          <w:rFonts w:hint="default" w:ascii="Times New Roman" w:hAnsi="Times New Roman" w:cs="Times New Roman"/>
        </w:rPr>
      </w:pPr>
      <w:bookmarkStart w:id="191" w:name="_Toc3809"/>
      <w:bookmarkStart w:id="192" w:name="_Toc14452"/>
      <w:bookmarkStart w:id="193" w:name="_Toc20249"/>
      <w:bookmarkStart w:id="194" w:name="_Toc25880"/>
      <w:r>
        <w:rPr>
          <w:rFonts w:hint="default" w:ascii="Times New Roman" w:hAnsi="Times New Roman" w:eastAsia="宋体" w:cs="Times New Roman"/>
          <w:bCs/>
          <w:kern w:val="44"/>
          <w:sz w:val="24"/>
        </w:rPr>
        <w:t xml:space="preserve">表 </w:t>
      </w:r>
      <w:r>
        <w:rPr>
          <w:rFonts w:hint="default" w:ascii="Times New Roman" w:hAnsi="Times New Roman" w:eastAsia="宋体" w:cs="Times New Roman"/>
          <w:bCs/>
          <w:kern w:val="44"/>
          <w:sz w:val="24"/>
        </w:rPr>
        <w:fldChar w:fldCharType="begin"/>
      </w:r>
      <w:r>
        <w:rPr>
          <w:rFonts w:hint="default" w:ascii="Times New Roman" w:hAnsi="Times New Roman" w:eastAsia="宋体" w:cs="Times New Roman"/>
          <w:bCs/>
          <w:kern w:val="44"/>
          <w:sz w:val="24"/>
        </w:rPr>
        <w:instrText xml:space="preserve"> SEQ 表 \* ARABIC </w:instrText>
      </w:r>
      <w:r>
        <w:rPr>
          <w:rFonts w:hint="default" w:ascii="Times New Roman" w:hAnsi="Times New Roman" w:eastAsia="宋体" w:cs="Times New Roman"/>
          <w:bCs/>
          <w:kern w:val="44"/>
          <w:sz w:val="24"/>
        </w:rPr>
        <w:fldChar w:fldCharType="separate"/>
      </w:r>
      <w:r>
        <w:rPr>
          <w:rFonts w:hint="default" w:ascii="Times New Roman" w:hAnsi="Times New Roman" w:eastAsia="宋体" w:cs="Times New Roman"/>
          <w:bCs/>
          <w:kern w:val="44"/>
          <w:sz w:val="24"/>
        </w:rPr>
        <w:t>6</w:t>
      </w:r>
      <w:r>
        <w:rPr>
          <w:rFonts w:hint="default" w:ascii="Times New Roman" w:hAnsi="Times New Roman" w:eastAsia="宋体" w:cs="Times New Roman"/>
          <w:bCs/>
          <w:kern w:val="44"/>
          <w:sz w:val="24"/>
        </w:rPr>
        <w:fldChar w:fldCharType="end"/>
      </w:r>
      <w:bookmarkStart w:id="195" w:name="_Toc27325"/>
      <w:r>
        <w:rPr>
          <w:rFonts w:hint="default" w:ascii="Times New Roman" w:hAnsi="Times New Roman" w:eastAsia="宋体" w:cs="Times New Roman"/>
          <w:bCs/>
          <w:kern w:val="44"/>
          <w:sz w:val="24"/>
        </w:rPr>
        <w:t xml:space="preserve"> 季节性编码</w:t>
      </w:r>
      <w:bookmarkEnd w:id="191"/>
      <w:bookmarkEnd w:id="192"/>
      <w:bookmarkEnd w:id="193"/>
      <w:bookmarkEnd w:id="194"/>
      <w:bookmarkEnd w:id="195"/>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710"/>
      </w:tblGrid>
      <w:tr w14:paraId="16F44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3" w:type="dxa"/>
            <w:tcBorders>
              <w:top w:val="single" w:color="000000" w:sz="12" w:space="0"/>
              <w:left w:val="nil"/>
              <w:bottom w:val="single" w:color="000000" w:sz="4" w:space="0"/>
              <w:right w:val="nil"/>
              <w:tl2br w:val="nil"/>
            </w:tcBorders>
            <w:shd w:val="clear" w:color="auto" w:fill="FFFFFF"/>
            <w:vAlign w:val="center"/>
          </w:tcPr>
          <w:p w14:paraId="240954DB">
            <w:pPr>
              <w:jc w:val="center"/>
              <w:rPr>
                <w:rFonts w:hint="default" w:ascii="Times New Roman" w:hAnsi="Times New Roman" w:eastAsia="Segoe UI" w:cs="Times New Roman"/>
                <w:color w:val="000000"/>
                <w:sz w:val="24"/>
                <w:shd w:val="clear" w:color="auto" w:fill="FFFFFF"/>
              </w:rPr>
            </w:pPr>
            <w:r>
              <w:rPr>
                <w:rFonts w:hint="default" w:ascii="Times New Roman" w:hAnsi="Times New Roman" w:eastAsia="Segoe UI" w:cs="Times New Roman"/>
                <w:color w:val="000000"/>
                <w:sz w:val="24"/>
                <w:shd w:val="clear" w:color="auto" w:fill="FFFFFF"/>
              </w:rPr>
              <w:t>月份</w:t>
            </w:r>
          </w:p>
        </w:tc>
        <w:tc>
          <w:tcPr>
            <w:tcW w:w="1710" w:type="dxa"/>
            <w:tcBorders>
              <w:top w:val="single" w:color="000000" w:sz="12" w:space="0"/>
              <w:left w:val="nil"/>
              <w:bottom w:val="single" w:color="000000" w:sz="4" w:space="0"/>
              <w:right w:val="nil"/>
            </w:tcBorders>
            <w:shd w:val="clear" w:color="auto" w:fill="FFFFFF"/>
            <w:vAlign w:val="center"/>
          </w:tcPr>
          <w:p w14:paraId="15090AE9">
            <w:pPr>
              <w:jc w:val="center"/>
              <w:rPr>
                <w:rFonts w:hint="default" w:ascii="Times New Roman" w:hAnsi="Times New Roman" w:eastAsia="Segoe UI" w:cs="Times New Roman"/>
                <w:color w:val="000000"/>
                <w:sz w:val="24"/>
                <w:shd w:val="clear" w:color="auto" w:fill="FFFFFF"/>
              </w:rPr>
            </w:pPr>
            <w:r>
              <w:rPr>
                <w:rFonts w:hint="default" w:ascii="Times New Roman" w:hAnsi="Times New Roman" w:eastAsia="Segoe UI" w:cs="Times New Roman"/>
                <w:color w:val="000000"/>
                <w:sz w:val="24"/>
                <w:shd w:val="clear" w:color="auto" w:fill="FFFFFF"/>
              </w:rPr>
              <w:t>季节</w:t>
            </w:r>
          </w:p>
        </w:tc>
      </w:tr>
      <w:tr w14:paraId="12AC5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3" w:type="dxa"/>
            <w:tcBorders>
              <w:top w:val="single" w:color="000000" w:sz="4" w:space="0"/>
              <w:left w:val="nil"/>
              <w:bottom w:val="nil"/>
              <w:right w:val="nil"/>
            </w:tcBorders>
            <w:shd w:val="clear" w:color="auto" w:fill="FFFFFF"/>
            <w:vAlign w:val="center"/>
          </w:tcPr>
          <w:p w14:paraId="352FA135">
            <w:pPr>
              <w:jc w:val="center"/>
              <w:rPr>
                <w:rFonts w:hint="default" w:ascii="Times New Roman" w:hAnsi="Times New Roman" w:eastAsia="Segoe UI" w:cs="Times New Roman"/>
                <w:color w:val="000000"/>
                <w:sz w:val="24"/>
                <w:shd w:val="clear" w:color="auto" w:fill="FFFFFF"/>
              </w:rPr>
            </w:pPr>
            <w:r>
              <w:rPr>
                <w:rFonts w:hint="default" w:ascii="Times New Roman" w:hAnsi="Times New Roman" w:eastAsia="Segoe UI" w:cs="Times New Roman"/>
                <w:color w:val="000000"/>
                <w:sz w:val="24"/>
                <w:shd w:val="clear" w:color="auto" w:fill="FFFFFF"/>
              </w:rPr>
              <w:t>3-5月</w:t>
            </w:r>
          </w:p>
        </w:tc>
        <w:tc>
          <w:tcPr>
            <w:tcW w:w="1710" w:type="dxa"/>
            <w:tcBorders>
              <w:top w:val="single" w:color="000000" w:sz="4" w:space="0"/>
              <w:left w:val="nil"/>
              <w:bottom w:val="nil"/>
              <w:right w:val="nil"/>
            </w:tcBorders>
            <w:shd w:val="clear" w:color="auto" w:fill="FFFFFF"/>
            <w:vAlign w:val="center"/>
          </w:tcPr>
          <w:p w14:paraId="7F4845D7">
            <w:pPr>
              <w:jc w:val="center"/>
              <w:rPr>
                <w:rFonts w:hint="default" w:ascii="Times New Roman" w:hAnsi="Times New Roman" w:eastAsia="Segoe UI" w:cs="Times New Roman"/>
                <w:color w:val="000000"/>
                <w:sz w:val="24"/>
                <w:shd w:val="clear" w:color="auto" w:fill="FFFFFF"/>
              </w:rPr>
            </w:pPr>
            <w:r>
              <w:rPr>
                <w:rFonts w:hint="default" w:ascii="Times New Roman" w:hAnsi="Times New Roman" w:eastAsia="Segoe UI" w:cs="Times New Roman"/>
                <w:color w:val="000000"/>
                <w:sz w:val="24"/>
                <w:shd w:val="clear" w:color="auto" w:fill="FFFFFF"/>
              </w:rPr>
              <w:t>春</w:t>
            </w:r>
          </w:p>
        </w:tc>
      </w:tr>
      <w:tr w14:paraId="277F9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3" w:type="dxa"/>
            <w:tcBorders>
              <w:top w:val="nil"/>
              <w:left w:val="nil"/>
              <w:bottom w:val="nil"/>
              <w:right w:val="nil"/>
            </w:tcBorders>
            <w:shd w:val="clear" w:color="auto" w:fill="FFFFFF"/>
            <w:vAlign w:val="center"/>
          </w:tcPr>
          <w:p w14:paraId="787676FF">
            <w:pPr>
              <w:jc w:val="center"/>
              <w:rPr>
                <w:rFonts w:hint="default" w:ascii="Times New Roman" w:hAnsi="Times New Roman" w:eastAsia="Segoe UI" w:cs="Times New Roman"/>
                <w:color w:val="000000"/>
                <w:sz w:val="24"/>
                <w:shd w:val="clear" w:color="auto" w:fill="FFFFFF"/>
              </w:rPr>
            </w:pPr>
            <w:r>
              <w:rPr>
                <w:rFonts w:hint="default" w:ascii="Times New Roman" w:hAnsi="Times New Roman" w:eastAsia="Segoe UI" w:cs="Times New Roman"/>
                <w:color w:val="000000"/>
                <w:sz w:val="24"/>
                <w:shd w:val="clear" w:color="auto" w:fill="FFFFFF"/>
              </w:rPr>
              <w:t>6-8月</w:t>
            </w:r>
          </w:p>
        </w:tc>
        <w:tc>
          <w:tcPr>
            <w:tcW w:w="1710" w:type="dxa"/>
            <w:tcBorders>
              <w:top w:val="nil"/>
              <w:left w:val="nil"/>
              <w:bottom w:val="nil"/>
              <w:right w:val="nil"/>
            </w:tcBorders>
            <w:shd w:val="clear" w:color="auto" w:fill="FFFFFF"/>
            <w:vAlign w:val="center"/>
          </w:tcPr>
          <w:p w14:paraId="73BFFDFC">
            <w:pPr>
              <w:jc w:val="center"/>
              <w:rPr>
                <w:rFonts w:hint="default" w:ascii="Times New Roman" w:hAnsi="Times New Roman" w:eastAsia="Segoe UI" w:cs="Times New Roman"/>
                <w:color w:val="000000"/>
                <w:sz w:val="24"/>
                <w:shd w:val="clear" w:color="auto" w:fill="FFFFFF"/>
              </w:rPr>
            </w:pPr>
            <w:r>
              <w:rPr>
                <w:rFonts w:hint="default" w:ascii="Times New Roman" w:hAnsi="Times New Roman" w:eastAsia="Segoe UI" w:cs="Times New Roman"/>
                <w:color w:val="000000"/>
                <w:sz w:val="24"/>
                <w:shd w:val="clear" w:color="auto" w:fill="FFFFFF"/>
              </w:rPr>
              <w:t>夏</w:t>
            </w:r>
          </w:p>
        </w:tc>
      </w:tr>
      <w:tr w14:paraId="26264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3" w:type="dxa"/>
            <w:tcBorders>
              <w:top w:val="nil"/>
              <w:left w:val="nil"/>
              <w:bottom w:val="nil"/>
              <w:right w:val="nil"/>
            </w:tcBorders>
            <w:shd w:val="clear" w:color="auto" w:fill="FFFFFF"/>
            <w:vAlign w:val="center"/>
          </w:tcPr>
          <w:p w14:paraId="64923BD8">
            <w:pPr>
              <w:jc w:val="center"/>
              <w:rPr>
                <w:rFonts w:hint="default" w:ascii="Times New Roman" w:hAnsi="Times New Roman" w:eastAsia="Segoe UI" w:cs="Times New Roman"/>
                <w:color w:val="000000"/>
                <w:sz w:val="24"/>
                <w:shd w:val="clear" w:color="auto" w:fill="FFFFFF"/>
              </w:rPr>
            </w:pPr>
            <w:r>
              <w:rPr>
                <w:rFonts w:hint="default" w:ascii="Times New Roman" w:hAnsi="Times New Roman" w:eastAsia="Segoe UI" w:cs="Times New Roman"/>
                <w:color w:val="000000"/>
                <w:sz w:val="24"/>
                <w:shd w:val="clear" w:color="auto" w:fill="FFFFFF"/>
              </w:rPr>
              <w:t>9-11月</w:t>
            </w:r>
          </w:p>
        </w:tc>
        <w:tc>
          <w:tcPr>
            <w:tcW w:w="1710" w:type="dxa"/>
            <w:tcBorders>
              <w:top w:val="nil"/>
              <w:left w:val="nil"/>
              <w:bottom w:val="nil"/>
              <w:right w:val="nil"/>
            </w:tcBorders>
            <w:shd w:val="clear" w:color="auto" w:fill="FFFFFF"/>
            <w:vAlign w:val="center"/>
          </w:tcPr>
          <w:p w14:paraId="590EC19B">
            <w:pPr>
              <w:jc w:val="center"/>
              <w:rPr>
                <w:rFonts w:hint="default" w:ascii="Times New Roman" w:hAnsi="Times New Roman" w:eastAsia="Segoe UI" w:cs="Times New Roman"/>
                <w:color w:val="000000"/>
                <w:sz w:val="24"/>
                <w:shd w:val="clear" w:color="auto" w:fill="FFFFFF"/>
              </w:rPr>
            </w:pPr>
            <w:r>
              <w:rPr>
                <w:rFonts w:hint="default" w:ascii="Times New Roman" w:hAnsi="Times New Roman" w:eastAsia="Segoe UI" w:cs="Times New Roman"/>
                <w:color w:val="000000"/>
                <w:sz w:val="24"/>
                <w:shd w:val="clear" w:color="auto" w:fill="FFFFFF"/>
              </w:rPr>
              <w:t>秋</w:t>
            </w:r>
          </w:p>
        </w:tc>
      </w:tr>
      <w:tr w14:paraId="4A82F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3" w:type="dxa"/>
            <w:tcBorders>
              <w:top w:val="nil"/>
              <w:left w:val="nil"/>
              <w:bottom w:val="single" w:color="000000" w:sz="12" w:space="0"/>
              <w:right w:val="nil"/>
            </w:tcBorders>
            <w:shd w:val="clear" w:color="auto" w:fill="FFFFFF"/>
            <w:vAlign w:val="center"/>
          </w:tcPr>
          <w:p w14:paraId="25576C87">
            <w:pPr>
              <w:jc w:val="center"/>
              <w:rPr>
                <w:rFonts w:hint="default" w:ascii="Times New Roman" w:hAnsi="Times New Roman" w:eastAsia="Segoe UI" w:cs="Times New Roman"/>
                <w:color w:val="000000"/>
                <w:sz w:val="24"/>
                <w:shd w:val="clear" w:color="auto" w:fill="FFFFFF"/>
              </w:rPr>
            </w:pPr>
            <w:r>
              <w:rPr>
                <w:rFonts w:hint="default" w:ascii="Times New Roman" w:hAnsi="Times New Roman" w:eastAsia="Segoe UI" w:cs="Times New Roman"/>
                <w:color w:val="000000"/>
                <w:sz w:val="24"/>
                <w:shd w:val="clear" w:color="auto" w:fill="FFFFFF"/>
              </w:rPr>
              <w:t>12-2月</w:t>
            </w:r>
          </w:p>
        </w:tc>
        <w:tc>
          <w:tcPr>
            <w:tcW w:w="1710" w:type="dxa"/>
            <w:tcBorders>
              <w:top w:val="nil"/>
              <w:left w:val="nil"/>
              <w:bottom w:val="single" w:color="000000" w:sz="12" w:space="0"/>
              <w:right w:val="nil"/>
            </w:tcBorders>
            <w:shd w:val="clear" w:color="auto" w:fill="FFFFFF"/>
            <w:vAlign w:val="center"/>
          </w:tcPr>
          <w:p w14:paraId="25EB2F51">
            <w:pPr>
              <w:jc w:val="center"/>
              <w:rPr>
                <w:rFonts w:hint="default" w:ascii="Times New Roman" w:hAnsi="Times New Roman" w:eastAsia="Segoe UI" w:cs="Times New Roman"/>
                <w:color w:val="000000"/>
                <w:sz w:val="24"/>
                <w:shd w:val="clear" w:color="auto" w:fill="FFFFFF"/>
              </w:rPr>
            </w:pPr>
            <w:r>
              <w:rPr>
                <w:rFonts w:hint="default" w:ascii="Times New Roman" w:hAnsi="Times New Roman" w:eastAsia="Segoe UI" w:cs="Times New Roman"/>
                <w:color w:val="000000"/>
                <w:sz w:val="24"/>
                <w:shd w:val="clear" w:color="auto" w:fill="FFFFFF"/>
              </w:rPr>
              <w:t>冬</w:t>
            </w:r>
          </w:p>
        </w:tc>
      </w:tr>
    </w:tbl>
    <w:p w14:paraId="1DB2994E">
      <w:pPr>
        <w:pStyle w:val="36"/>
        <w:numPr>
          <w:ilvl w:val="0"/>
          <w:numId w:val="16"/>
        </w:numPr>
        <w:spacing w:line="480" w:lineRule="exact"/>
        <w:ind w:left="902" w:hanging="482" w:firstLineChars="0"/>
        <w:outlineLvl w:val="2"/>
        <w:rPr>
          <w:rFonts w:hint="default" w:ascii="Times New Roman" w:hAnsi="Times New Roman" w:eastAsia="宋体" w:cs="Times New Roman"/>
          <w:b/>
          <w:bCs/>
          <w:sz w:val="24"/>
        </w:rPr>
      </w:pPr>
      <w:bookmarkStart w:id="196" w:name="_Toc31285"/>
      <w:r>
        <w:rPr>
          <w:rFonts w:hint="default" w:ascii="Times New Roman" w:hAnsi="Times New Roman" w:eastAsia="宋体" w:cs="Times New Roman"/>
          <w:b/>
          <w:bCs/>
          <w:sz w:val="24"/>
        </w:rPr>
        <w:t>独热编码</w:t>
      </w:r>
      <w:bookmarkEnd w:id="196"/>
    </w:p>
    <w:p w14:paraId="67B0052C">
      <w:p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bCs/>
          <w:kern w:val="44"/>
          <w:sz w:val="24"/>
        </w:rPr>
        <w:t xml:space="preserve">独热编码（One-Hot Encoding）是一种对分类变量进行编码的常用技术，它将每个类别转换为一个新的二值特征（只有0和1两个取值）。 </w:t>
      </w:r>
    </w:p>
    <w:p w14:paraId="6012C1EA">
      <w:pPr>
        <w:spacing w:line="480" w:lineRule="exact"/>
        <w:ind w:firstLine="480" w:firstLineChars="200"/>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对于季节变量，</w:t>
      </w:r>
      <w:r>
        <w:rPr>
          <w:rFonts w:hint="eastAsia" w:ascii="Times New Roman" w:hAnsi="Times New Roman" w:eastAsia="宋体" w:cs="Times New Roman"/>
          <w:bCs/>
          <w:kern w:val="44"/>
          <w:sz w:val="24"/>
          <w:lang w:val="en-US" w:eastAsia="zh-CN"/>
        </w:rPr>
        <w:t>通过</w:t>
      </w:r>
      <w:r>
        <w:rPr>
          <w:rFonts w:hint="default" w:ascii="Times New Roman" w:hAnsi="Times New Roman" w:eastAsia="宋体" w:cs="Times New Roman"/>
          <w:bCs/>
          <w:kern w:val="44"/>
          <w:sz w:val="24"/>
        </w:rPr>
        <w:t>独热编码生成四个新的特征：</w:t>
      </w:r>
    </w:p>
    <w:p w14:paraId="0D7CC4B6">
      <w:pPr>
        <w:spacing w:line="480" w:lineRule="exact"/>
        <w:ind w:firstLine="480" w:firstLineChars="200"/>
        <w:rPr>
          <w:rFonts w:hint="default" w:ascii="Times New Roman" w:hAnsi="Times New Roman" w:eastAsia="宋体" w:cs="Times New Roman"/>
          <w:bCs/>
          <w:kern w:val="44"/>
          <w:sz w:val="24"/>
        </w:rPr>
      </w:pPr>
    </w:p>
    <w:p w14:paraId="3504EE76">
      <w:pPr>
        <w:pStyle w:val="11"/>
        <w:jc w:val="center"/>
        <w:rPr>
          <w:rFonts w:hint="default" w:ascii="Times New Roman" w:hAnsi="Times New Roman" w:eastAsia="宋体" w:cs="Times New Roman"/>
          <w:lang w:val="en-US" w:eastAsia="zh-CN"/>
        </w:rPr>
      </w:pPr>
      <w:bookmarkStart w:id="197" w:name="_Toc17425"/>
      <w:bookmarkStart w:id="198" w:name="_Toc21911"/>
      <w:r>
        <w:rPr>
          <w:rFonts w:hint="default" w:ascii="Times New Roman" w:hAnsi="Times New Roman" w:eastAsia="宋体" w:cs="Times New Roman"/>
          <w:bCs/>
          <w:kern w:val="44"/>
          <w:sz w:val="24"/>
        </w:rPr>
        <w:t xml:space="preserve">表 </w:t>
      </w:r>
      <w:r>
        <w:rPr>
          <w:rFonts w:hint="default" w:ascii="Times New Roman" w:hAnsi="Times New Roman" w:eastAsia="宋体" w:cs="Times New Roman"/>
          <w:bCs/>
          <w:kern w:val="44"/>
          <w:sz w:val="24"/>
        </w:rPr>
        <w:fldChar w:fldCharType="begin"/>
      </w:r>
      <w:r>
        <w:rPr>
          <w:rFonts w:hint="default" w:ascii="Times New Roman" w:hAnsi="Times New Roman" w:eastAsia="宋体" w:cs="Times New Roman"/>
          <w:bCs/>
          <w:kern w:val="44"/>
          <w:sz w:val="24"/>
        </w:rPr>
        <w:instrText xml:space="preserve"> SEQ 表 \* ARABIC </w:instrText>
      </w:r>
      <w:r>
        <w:rPr>
          <w:rFonts w:hint="default" w:ascii="Times New Roman" w:hAnsi="Times New Roman" w:eastAsia="宋体" w:cs="Times New Roman"/>
          <w:bCs/>
          <w:kern w:val="44"/>
          <w:sz w:val="24"/>
        </w:rPr>
        <w:fldChar w:fldCharType="separate"/>
      </w:r>
      <w:r>
        <w:rPr>
          <w:rFonts w:hint="default" w:ascii="Times New Roman" w:hAnsi="Times New Roman" w:eastAsia="宋体" w:cs="Times New Roman"/>
          <w:bCs/>
          <w:kern w:val="44"/>
          <w:sz w:val="24"/>
        </w:rPr>
        <w:t>7</w:t>
      </w:r>
      <w:r>
        <w:rPr>
          <w:rFonts w:hint="default" w:ascii="Times New Roman" w:hAnsi="Times New Roman" w:eastAsia="宋体" w:cs="Times New Roman"/>
          <w:bCs/>
          <w:kern w:val="44"/>
          <w:sz w:val="24"/>
        </w:rPr>
        <w:fldChar w:fldCharType="end"/>
      </w:r>
      <w:bookmarkStart w:id="199" w:name="_Toc23063"/>
      <w:r>
        <w:rPr>
          <w:rFonts w:hint="default" w:ascii="Times New Roman" w:hAnsi="Times New Roman" w:eastAsia="宋体" w:cs="Times New Roman"/>
          <w:bCs/>
          <w:kern w:val="44"/>
          <w:sz w:val="24"/>
          <w:lang w:val="en-US" w:eastAsia="zh-CN"/>
        </w:rPr>
        <w:t xml:space="preserve"> </w:t>
      </w:r>
      <w:r>
        <w:rPr>
          <w:rFonts w:hint="eastAsia" w:ascii="Times New Roman" w:hAnsi="Times New Roman" w:eastAsia="宋体" w:cs="Times New Roman"/>
          <w:bCs/>
          <w:kern w:val="44"/>
          <w:sz w:val="24"/>
          <w:lang w:val="en-US" w:eastAsia="zh-CN"/>
        </w:rPr>
        <w:t>季节</w:t>
      </w:r>
      <w:r>
        <w:rPr>
          <w:rFonts w:hint="default" w:ascii="Times New Roman" w:hAnsi="Times New Roman" w:eastAsia="宋体" w:cs="Times New Roman"/>
          <w:bCs/>
          <w:kern w:val="44"/>
          <w:sz w:val="24"/>
        </w:rPr>
        <w:t>编码</w:t>
      </w:r>
      <w:r>
        <w:rPr>
          <w:rFonts w:hint="default" w:ascii="Times New Roman" w:hAnsi="Times New Roman" w:eastAsia="宋体" w:cs="Times New Roman"/>
          <w:bCs/>
          <w:kern w:val="44"/>
          <w:sz w:val="24"/>
          <w:lang w:val="en-US" w:eastAsia="zh-CN"/>
        </w:rPr>
        <w:t>特征</w:t>
      </w:r>
      <w:bookmarkEnd w:id="197"/>
      <w:bookmarkEnd w:id="198"/>
      <w:bookmarkEnd w:id="199"/>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1591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000000" w:sz="12" w:space="0"/>
              <w:left w:val="nil"/>
              <w:bottom w:val="single" w:color="000000" w:sz="4" w:space="0"/>
              <w:right w:val="nil"/>
              <w:tl2br w:val="nil"/>
            </w:tcBorders>
            <w:shd w:val="clear" w:color="auto" w:fill="FFFFFF"/>
            <w:vAlign w:val="center"/>
          </w:tcPr>
          <w:p w14:paraId="6A99C316">
            <w:pPr>
              <w:spacing w:line="480" w:lineRule="exact"/>
              <w:jc w:val="center"/>
              <w:rPr>
                <w:rFonts w:hint="default" w:ascii="Times New Roman" w:hAnsi="Times New Roman" w:eastAsia="宋体" w:cs="Times New Roman"/>
                <w:b w:val="0"/>
                <w:bCs/>
                <w:color w:val="000000"/>
                <w:kern w:val="44"/>
                <w:sz w:val="24"/>
                <w:vertAlign w:val="baseline"/>
                <w:lang w:val="en-US" w:eastAsia="zh-CN"/>
              </w:rPr>
            </w:pPr>
            <w:r>
              <w:rPr>
                <w:rFonts w:hint="default" w:ascii="Times New Roman" w:hAnsi="Times New Roman" w:eastAsia="宋体" w:cs="Times New Roman"/>
                <w:b w:val="0"/>
                <w:bCs/>
                <w:color w:val="000000"/>
                <w:kern w:val="44"/>
                <w:sz w:val="24"/>
                <w:vertAlign w:val="baseline"/>
                <w:lang w:val="en-US" w:eastAsia="zh-CN"/>
              </w:rPr>
              <w:t>季节编码特征</w:t>
            </w:r>
          </w:p>
        </w:tc>
        <w:tc>
          <w:tcPr>
            <w:tcW w:w="4261" w:type="dxa"/>
            <w:tcBorders>
              <w:top w:val="single" w:color="000000" w:sz="12" w:space="0"/>
              <w:left w:val="nil"/>
              <w:bottom w:val="single" w:color="000000" w:sz="4" w:space="0"/>
              <w:right w:val="nil"/>
            </w:tcBorders>
            <w:shd w:val="clear" w:color="auto" w:fill="FFFFFF"/>
            <w:vAlign w:val="center"/>
          </w:tcPr>
          <w:p w14:paraId="7F19F3BC">
            <w:pPr>
              <w:spacing w:line="480" w:lineRule="exact"/>
              <w:jc w:val="center"/>
              <w:rPr>
                <w:rFonts w:hint="default" w:ascii="Times New Roman" w:hAnsi="Times New Roman" w:eastAsia="宋体" w:cs="Times New Roman"/>
                <w:b w:val="0"/>
                <w:bCs/>
                <w:color w:val="000000"/>
                <w:kern w:val="44"/>
                <w:sz w:val="24"/>
                <w:vertAlign w:val="baseline"/>
                <w:lang w:val="en-US" w:eastAsia="zh-CN"/>
              </w:rPr>
            </w:pPr>
            <w:r>
              <w:rPr>
                <w:rFonts w:hint="default" w:ascii="Times New Roman" w:hAnsi="Times New Roman" w:eastAsia="宋体" w:cs="Times New Roman"/>
                <w:b w:val="0"/>
                <w:bCs/>
                <w:color w:val="000000"/>
                <w:kern w:val="44"/>
                <w:sz w:val="24"/>
                <w:vertAlign w:val="baseline"/>
                <w:lang w:val="en-US" w:eastAsia="zh-CN"/>
              </w:rPr>
              <w:t>说明</w:t>
            </w:r>
          </w:p>
        </w:tc>
      </w:tr>
      <w:tr w14:paraId="7546D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000000" w:sz="4" w:space="0"/>
              <w:left w:val="nil"/>
              <w:bottom w:val="nil"/>
              <w:right w:val="nil"/>
            </w:tcBorders>
            <w:shd w:val="clear" w:color="auto" w:fill="FFFFFF"/>
            <w:vAlign w:val="center"/>
          </w:tcPr>
          <w:p w14:paraId="5FE4FD9D">
            <w:pPr>
              <w:widowControl/>
              <w:numPr>
                <w:ilvl w:val="0"/>
                <w:numId w:val="0"/>
              </w:numPr>
              <w:spacing w:line="480" w:lineRule="exact"/>
              <w:jc w:val="center"/>
              <w:rPr>
                <w:rFonts w:hint="default" w:ascii="Times New Roman" w:hAnsi="Times New Roman" w:eastAsia="宋体" w:cs="Times New Roman"/>
                <w:b w:val="0"/>
                <w:bCs/>
                <w:color w:val="000000"/>
                <w:kern w:val="44"/>
                <w:sz w:val="24"/>
                <w:vertAlign w:val="baseline"/>
              </w:rPr>
            </w:pPr>
            <w:r>
              <w:rPr>
                <w:rFonts w:hint="default" w:ascii="Times New Roman" w:hAnsi="Times New Roman" w:eastAsia="宋体" w:cs="Times New Roman"/>
                <w:b w:val="0"/>
                <w:bCs/>
                <w:color w:val="000000"/>
                <w:kern w:val="44"/>
                <w:sz w:val="24"/>
              </w:rPr>
              <w:t>season_winter</w:t>
            </w:r>
          </w:p>
        </w:tc>
        <w:tc>
          <w:tcPr>
            <w:tcW w:w="4261" w:type="dxa"/>
            <w:tcBorders>
              <w:top w:val="single" w:color="000000" w:sz="4" w:space="0"/>
              <w:left w:val="nil"/>
              <w:bottom w:val="nil"/>
              <w:right w:val="nil"/>
            </w:tcBorders>
            <w:shd w:val="clear" w:color="auto" w:fill="FFFFFF"/>
            <w:vAlign w:val="center"/>
          </w:tcPr>
          <w:p w14:paraId="3DD178FE">
            <w:pPr>
              <w:spacing w:line="480" w:lineRule="exact"/>
              <w:jc w:val="center"/>
              <w:rPr>
                <w:rFonts w:hint="default" w:ascii="Times New Roman" w:hAnsi="Times New Roman" w:eastAsia="宋体" w:cs="Times New Roman"/>
                <w:b w:val="0"/>
                <w:bCs/>
                <w:color w:val="000000"/>
                <w:kern w:val="44"/>
                <w:sz w:val="24"/>
                <w:vertAlign w:val="baseline"/>
                <w:lang w:val="en-US" w:eastAsia="zh-CN"/>
              </w:rPr>
            </w:pPr>
            <w:r>
              <w:rPr>
                <w:rFonts w:hint="default" w:ascii="Times New Roman" w:hAnsi="Times New Roman" w:eastAsia="宋体" w:cs="Times New Roman"/>
                <w:b w:val="0"/>
                <w:bCs/>
                <w:color w:val="000000"/>
                <w:kern w:val="44"/>
                <w:sz w:val="24"/>
                <w:vertAlign w:val="baseline"/>
                <w:lang w:val="en-US" w:eastAsia="zh-CN"/>
              </w:rPr>
              <w:t>1/0（12-2月为1）</w:t>
            </w:r>
          </w:p>
        </w:tc>
      </w:tr>
      <w:tr w14:paraId="674C4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nil"/>
              <w:left w:val="nil"/>
              <w:bottom w:val="nil"/>
              <w:right w:val="nil"/>
            </w:tcBorders>
            <w:shd w:val="clear" w:color="auto" w:fill="FFFFFF"/>
            <w:vAlign w:val="center"/>
          </w:tcPr>
          <w:p w14:paraId="76FD4D9C">
            <w:pPr>
              <w:widowControl/>
              <w:numPr>
                <w:ilvl w:val="0"/>
                <w:numId w:val="0"/>
              </w:numPr>
              <w:spacing w:line="480" w:lineRule="exact"/>
              <w:jc w:val="center"/>
              <w:rPr>
                <w:rFonts w:hint="default" w:ascii="Times New Roman" w:hAnsi="Times New Roman" w:eastAsia="宋体" w:cs="Times New Roman"/>
                <w:b w:val="0"/>
                <w:bCs/>
                <w:color w:val="000000"/>
                <w:kern w:val="44"/>
                <w:sz w:val="24"/>
                <w:vertAlign w:val="baseline"/>
              </w:rPr>
            </w:pPr>
            <w:r>
              <w:rPr>
                <w:rFonts w:hint="default" w:ascii="Times New Roman" w:hAnsi="Times New Roman" w:eastAsia="宋体" w:cs="Times New Roman"/>
                <w:b w:val="0"/>
                <w:bCs/>
                <w:color w:val="000000"/>
                <w:kern w:val="44"/>
                <w:sz w:val="24"/>
              </w:rPr>
              <w:t>season_spring</w:t>
            </w:r>
          </w:p>
        </w:tc>
        <w:tc>
          <w:tcPr>
            <w:tcW w:w="4261" w:type="dxa"/>
            <w:tcBorders>
              <w:top w:val="nil"/>
              <w:left w:val="nil"/>
              <w:bottom w:val="nil"/>
              <w:right w:val="nil"/>
            </w:tcBorders>
            <w:shd w:val="clear" w:color="auto" w:fill="FFFFFF"/>
            <w:vAlign w:val="center"/>
          </w:tcPr>
          <w:p w14:paraId="4007287A">
            <w:pPr>
              <w:spacing w:line="480" w:lineRule="exact"/>
              <w:jc w:val="center"/>
              <w:rPr>
                <w:rFonts w:hint="default" w:ascii="Times New Roman" w:hAnsi="Times New Roman" w:eastAsia="宋体" w:cs="Times New Roman"/>
                <w:b w:val="0"/>
                <w:bCs/>
                <w:color w:val="000000"/>
                <w:kern w:val="44"/>
                <w:sz w:val="24"/>
                <w:vertAlign w:val="baseline"/>
                <w:lang w:val="en-US" w:eastAsia="zh-CN"/>
              </w:rPr>
            </w:pPr>
            <w:r>
              <w:rPr>
                <w:rFonts w:hint="default" w:ascii="Times New Roman" w:hAnsi="Times New Roman" w:eastAsia="宋体" w:cs="Times New Roman"/>
                <w:b w:val="0"/>
                <w:bCs/>
                <w:color w:val="000000"/>
                <w:kern w:val="44"/>
                <w:sz w:val="24"/>
                <w:vertAlign w:val="baseline"/>
                <w:lang w:val="en-US" w:eastAsia="zh-CN"/>
              </w:rPr>
              <w:t>1/0（3-5月为1）</w:t>
            </w:r>
          </w:p>
        </w:tc>
      </w:tr>
      <w:tr w14:paraId="3DA35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nil"/>
              <w:left w:val="nil"/>
              <w:bottom w:val="nil"/>
              <w:right w:val="nil"/>
            </w:tcBorders>
            <w:shd w:val="clear" w:color="auto" w:fill="FFFFFF"/>
            <w:vAlign w:val="center"/>
          </w:tcPr>
          <w:p w14:paraId="419F2D62">
            <w:pPr>
              <w:widowControl/>
              <w:numPr>
                <w:ilvl w:val="0"/>
                <w:numId w:val="0"/>
              </w:numPr>
              <w:spacing w:line="480" w:lineRule="exact"/>
              <w:jc w:val="center"/>
              <w:rPr>
                <w:rFonts w:hint="default" w:ascii="Times New Roman" w:hAnsi="Times New Roman" w:eastAsia="宋体" w:cs="Times New Roman"/>
                <w:b w:val="0"/>
                <w:bCs/>
                <w:color w:val="000000"/>
                <w:kern w:val="44"/>
                <w:sz w:val="24"/>
                <w:vertAlign w:val="baseline"/>
              </w:rPr>
            </w:pPr>
            <w:r>
              <w:rPr>
                <w:rFonts w:hint="default" w:ascii="Times New Roman" w:hAnsi="Times New Roman" w:eastAsia="宋体" w:cs="Times New Roman"/>
                <w:b w:val="0"/>
                <w:bCs/>
                <w:color w:val="000000"/>
                <w:kern w:val="44"/>
                <w:sz w:val="24"/>
              </w:rPr>
              <w:t>season_summer</w:t>
            </w:r>
          </w:p>
        </w:tc>
        <w:tc>
          <w:tcPr>
            <w:tcW w:w="4261" w:type="dxa"/>
            <w:tcBorders>
              <w:top w:val="nil"/>
              <w:left w:val="nil"/>
              <w:bottom w:val="nil"/>
              <w:right w:val="nil"/>
            </w:tcBorders>
            <w:shd w:val="clear" w:color="auto" w:fill="FFFFFF"/>
            <w:vAlign w:val="center"/>
          </w:tcPr>
          <w:p w14:paraId="4BB248EB">
            <w:pPr>
              <w:spacing w:line="480" w:lineRule="exact"/>
              <w:jc w:val="center"/>
              <w:rPr>
                <w:rFonts w:hint="default" w:ascii="Times New Roman" w:hAnsi="Times New Roman" w:eastAsia="宋体" w:cs="Times New Roman"/>
                <w:b w:val="0"/>
                <w:bCs/>
                <w:color w:val="000000"/>
                <w:kern w:val="44"/>
                <w:sz w:val="24"/>
                <w:vertAlign w:val="baseline"/>
                <w:lang w:val="en-US" w:eastAsia="zh-CN"/>
              </w:rPr>
            </w:pPr>
            <w:r>
              <w:rPr>
                <w:rFonts w:hint="default" w:ascii="Times New Roman" w:hAnsi="Times New Roman" w:eastAsia="宋体" w:cs="Times New Roman"/>
                <w:b w:val="0"/>
                <w:bCs/>
                <w:color w:val="000000"/>
                <w:kern w:val="44"/>
                <w:sz w:val="24"/>
                <w:vertAlign w:val="baseline"/>
                <w:lang w:val="en-US" w:eastAsia="zh-CN"/>
              </w:rPr>
              <w:t>1/0（6-8月为1）</w:t>
            </w:r>
          </w:p>
        </w:tc>
      </w:tr>
      <w:tr w14:paraId="3157B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nil"/>
              <w:left w:val="nil"/>
              <w:bottom w:val="single" w:color="000000" w:sz="12" w:space="0"/>
              <w:right w:val="nil"/>
            </w:tcBorders>
            <w:shd w:val="clear" w:color="auto" w:fill="FFFFFF"/>
            <w:vAlign w:val="center"/>
          </w:tcPr>
          <w:p w14:paraId="1B520446">
            <w:pPr>
              <w:widowControl/>
              <w:numPr>
                <w:ilvl w:val="0"/>
                <w:numId w:val="0"/>
              </w:numPr>
              <w:spacing w:line="480" w:lineRule="exact"/>
              <w:jc w:val="center"/>
              <w:rPr>
                <w:rFonts w:hint="default" w:ascii="Times New Roman" w:hAnsi="Times New Roman" w:eastAsia="宋体" w:cs="Times New Roman"/>
                <w:b w:val="0"/>
                <w:bCs/>
                <w:color w:val="000000"/>
                <w:kern w:val="44"/>
                <w:sz w:val="24"/>
                <w:vertAlign w:val="baseline"/>
              </w:rPr>
            </w:pPr>
            <w:r>
              <w:rPr>
                <w:rFonts w:hint="default" w:ascii="Times New Roman" w:hAnsi="Times New Roman" w:eastAsia="宋体" w:cs="Times New Roman"/>
                <w:b w:val="0"/>
                <w:bCs/>
                <w:color w:val="000000"/>
                <w:kern w:val="44"/>
                <w:sz w:val="24"/>
              </w:rPr>
              <w:t>season_fall</w:t>
            </w:r>
          </w:p>
        </w:tc>
        <w:tc>
          <w:tcPr>
            <w:tcW w:w="4261" w:type="dxa"/>
            <w:tcBorders>
              <w:top w:val="nil"/>
              <w:left w:val="nil"/>
              <w:bottom w:val="single" w:color="000000" w:sz="12" w:space="0"/>
              <w:right w:val="nil"/>
            </w:tcBorders>
            <w:shd w:val="clear" w:color="auto" w:fill="FFFFFF"/>
            <w:vAlign w:val="center"/>
          </w:tcPr>
          <w:p w14:paraId="56F9AE18">
            <w:pPr>
              <w:spacing w:line="480" w:lineRule="exact"/>
              <w:jc w:val="center"/>
              <w:rPr>
                <w:rFonts w:hint="default" w:ascii="Times New Roman" w:hAnsi="Times New Roman" w:eastAsia="宋体" w:cs="Times New Roman"/>
                <w:b w:val="0"/>
                <w:bCs/>
                <w:color w:val="000000"/>
                <w:kern w:val="44"/>
                <w:sz w:val="24"/>
                <w:vertAlign w:val="baseline"/>
                <w:lang w:val="en-US" w:eastAsia="zh-CN"/>
              </w:rPr>
            </w:pPr>
            <w:r>
              <w:rPr>
                <w:rFonts w:hint="default" w:ascii="Times New Roman" w:hAnsi="Times New Roman" w:eastAsia="宋体" w:cs="Times New Roman"/>
                <w:b w:val="0"/>
                <w:bCs/>
                <w:color w:val="000000"/>
                <w:kern w:val="44"/>
                <w:sz w:val="24"/>
                <w:vertAlign w:val="baseline"/>
                <w:lang w:val="en-US" w:eastAsia="zh-CN"/>
              </w:rPr>
              <w:t>1/0（9-11月为1）</w:t>
            </w:r>
          </w:p>
        </w:tc>
      </w:tr>
    </w:tbl>
    <w:p w14:paraId="17AAE652">
      <w:pPr>
        <w:pStyle w:val="36"/>
        <w:numPr>
          <w:ilvl w:val="0"/>
          <w:numId w:val="16"/>
        </w:numPr>
        <w:spacing w:line="480" w:lineRule="exact"/>
        <w:ind w:firstLineChars="0"/>
        <w:outlineLvl w:val="2"/>
        <w:rPr>
          <w:rFonts w:hint="default" w:ascii="Times New Roman" w:hAnsi="Times New Roman" w:eastAsia="宋体" w:cs="Times New Roman"/>
          <w:b/>
          <w:bCs/>
          <w:sz w:val="24"/>
        </w:rPr>
      </w:pPr>
      <w:bookmarkStart w:id="200" w:name="_Toc472"/>
      <w:r>
        <w:rPr>
          <w:rFonts w:hint="default" w:ascii="Times New Roman" w:hAnsi="Times New Roman" w:eastAsia="宋体" w:cs="Times New Roman"/>
          <w:b/>
          <w:bCs/>
          <w:sz w:val="24"/>
        </w:rPr>
        <w:t>有序编码</w:t>
      </w:r>
      <w:bookmarkEnd w:id="200"/>
    </w:p>
    <w:p w14:paraId="23E89F78">
      <w:pPr>
        <w:spacing w:line="480" w:lineRule="exact"/>
        <w:ind w:firstLine="480" w:firstLineChars="200"/>
        <w:rPr>
          <w:rFonts w:hint="default" w:ascii="Times New Roman" w:hAnsi="Times New Roman" w:eastAsia="宋体" w:cs="Times New Roman"/>
          <w:bCs/>
          <w:kern w:val="44"/>
          <w:sz w:val="24"/>
          <w:lang w:val="en-US" w:eastAsia="zh-CN"/>
        </w:rPr>
      </w:pPr>
      <w:r>
        <w:rPr>
          <w:rFonts w:hint="default" w:ascii="Times New Roman" w:hAnsi="Times New Roman" w:eastAsia="宋体" w:cs="Times New Roman"/>
          <w:bCs/>
          <w:kern w:val="44"/>
          <w:sz w:val="24"/>
        </w:rPr>
        <w:t>春夏秋冬按顺序周期变化，应考虑季节周期性变化：</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6F262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91" w:hRule="atLeast"/>
        </w:trPr>
        <w:tc>
          <w:tcPr>
            <w:tcW w:w="7255" w:type="dxa"/>
            <w:vAlign w:val="center"/>
          </w:tcPr>
          <w:p w14:paraId="4F6B80D0">
            <w:pPr>
              <w:spacing w:line="480" w:lineRule="exact"/>
              <w:ind w:firstLine="480" w:firstLineChars="200"/>
              <w:rPr>
                <w:rFonts w:hint="default" w:ascii="Times New Roman" w:hAnsi="Times New Roman" w:eastAsia="宋体" w:cs="Times New Roman"/>
                <w:kern w:val="44"/>
                <w:sz w:val="24"/>
              </w:rPr>
            </w:pPr>
            <m:oMathPara>
              <m:oMath>
                <m:r>
                  <m:rPr>
                    <m:sty m:val="p"/>
                  </m:rPr>
                  <w:rPr>
                    <w:rFonts w:hint="default" w:ascii="Cambria Math" w:hAnsi="Cambria Math" w:eastAsia="宋体" w:cs="Times New Roman"/>
                    <w:kern w:val="44"/>
                    <w:sz w:val="24"/>
                  </w:rPr>
                  <m:t>季节正弦函数=sin(</m:t>
                </m:r>
                <m:f>
                  <m:fPr>
                    <m:ctrlPr>
                      <w:rPr>
                        <w:rFonts w:hint="default" w:ascii="Cambria Math" w:hAnsi="Cambria Math" w:eastAsia="宋体" w:cs="Times New Roman"/>
                        <w:bCs/>
                        <w:kern w:val="44"/>
                        <w:sz w:val="24"/>
                      </w:rPr>
                    </m:ctrlPr>
                  </m:fPr>
                  <m:num>
                    <m:r>
                      <m:rPr>
                        <m:sty m:val="p"/>
                      </m:rPr>
                      <w:rPr>
                        <w:rFonts w:hint="default" w:ascii="Cambria Math" w:hAnsi="Cambria Math" w:eastAsia="宋体" w:cs="Times New Roman"/>
                        <w:kern w:val="44"/>
                        <w:sz w:val="24"/>
                      </w:rPr>
                      <m:t>2π∗(season−1)</m:t>
                    </m:r>
                    <m:ctrlPr>
                      <w:rPr>
                        <w:rFonts w:hint="default" w:ascii="Cambria Math" w:hAnsi="Cambria Math" w:eastAsia="宋体" w:cs="Times New Roman"/>
                        <w:bCs/>
                        <w:kern w:val="44"/>
                        <w:sz w:val="24"/>
                      </w:rPr>
                    </m:ctrlPr>
                  </m:num>
                  <m:den>
                    <m:r>
                      <m:rPr>
                        <m:sty m:val="p"/>
                      </m:rPr>
                      <w:rPr>
                        <w:rFonts w:hint="default" w:ascii="Cambria Math" w:hAnsi="Cambria Math" w:eastAsia="宋体" w:cs="Times New Roman"/>
                        <w:kern w:val="44"/>
                        <w:sz w:val="24"/>
                      </w:rPr>
                      <m:t>4</m:t>
                    </m:r>
                    <m:ctrlPr>
                      <w:rPr>
                        <w:rFonts w:hint="default" w:ascii="Cambria Math" w:hAnsi="Cambria Math" w:eastAsia="宋体" w:cs="Times New Roman"/>
                        <w:bCs/>
                        <w:kern w:val="44"/>
                        <w:sz w:val="24"/>
                      </w:rPr>
                    </m:ctrlPr>
                  </m:den>
                </m:f>
                <m:r>
                  <m:rPr>
                    <m:sty m:val="p"/>
                  </m:rPr>
                  <w:rPr>
                    <w:rFonts w:hint="default" w:ascii="Cambria Math" w:hAnsi="Cambria Math" w:eastAsia="宋体" w:cs="Times New Roman"/>
                    <w:kern w:val="44"/>
                    <w:sz w:val="24"/>
                  </w:rPr>
                  <m:t>)</m:t>
                </m:r>
              </m:oMath>
            </m:oMathPara>
          </w:p>
          <w:p w14:paraId="6A398FE4">
            <w:pPr>
              <w:spacing w:line="480" w:lineRule="exact"/>
              <w:ind w:firstLine="480" w:firstLineChars="200"/>
              <w:rPr>
                <w:rFonts w:hint="default" w:ascii="Times New Roman" w:hAnsi="Times New Roman" w:eastAsia="宋体" w:cs="Times New Roman"/>
                <w:kern w:val="44"/>
                <w:sz w:val="24"/>
              </w:rPr>
            </w:pPr>
          </w:p>
          <w:p w14:paraId="3D51FFFC">
            <w:pPr>
              <w:spacing w:line="480" w:lineRule="exact"/>
              <w:ind w:firstLine="480" w:firstLineChars="200"/>
              <w:rPr>
                <w:rFonts w:hint="default" w:ascii="Times New Roman" w:hAnsi="Times New Roman" w:cs="Times New Roman"/>
              </w:rPr>
            </w:pPr>
            <m:oMathPara>
              <m:oMath>
                <m:r>
                  <m:rPr>
                    <m:sty m:val="p"/>
                  </m:rPr>
                  <w:rPr>
                    <w:rFonts w:hint="default" w:ascii="Cambria Math" w:hAnsi="Cambria Math" w:eastAsia="宋体" w:cs="Times New Roman"/>
                    <w:kern w:val="44"/>
                    <w:sz w:val="24"/>
                  </w:rPr>
                  <m:t>季节余弦函数=cos(</m:t>
                </m:r>
                <m:f>
                  <m:fPr>
                    <m:ctrlPr>
                      <w:rPr>
                        <w:rFonts w:hint="default" w:ascii="Cambria Math" w:hAnsi="Cambria Math" w:eastAsia="宋体" w:cs="Times New Roman"/>
                        <w:bCs/>
                        <w:kern w:val="44"/>
                        <w:sz w:val="24"/>
                      </w:rPr>
                    </m:ctrlPr>
                  </m:fPr>
                  <m:num>
                    <m:r>
                      <m:rPr>
                        <m:sty m:val="p"/>
                      </m:rPr>
                      <w:rPr>
                        <w:rFonts w:hint="default" w:ascii="Cambria Math" w:hAnsi="Cambria Math" w:eastAsia="宋体" w:cs="Times New Roman"/>
                        <w:kern w:val="44"/>
                        <w:sz w:val="24"/>
                      </w:rPr>
                      <m:t>2π∗(season−1)</m:t>
                    </m:r>
                    <m:ctrlPr>
                      <w:rPr>
                        <w:rFonts w:hint="default" w:ascii="Cambria Math" w:hAnsi="Cambria Math" w:eastAsia="宋体" w:cs="Times New Roman"/>
                        <w:bCs/>
                        <w:kern w:val="44"/>
                        <w:sz w:val="24"/>
                      </w:rPr>
                    </m:ctrlPr>
                  </m:num>
                  <m:den>
                    <m:r>
                      <m:rPr>
                        <m:sty m:val="p"/>
                      </m:rPr>
                      <w:rPr>
                        <w:rFonts w:hint="default" w:ascii="Cambria Math" w:hAnsi="Cambria Math" w:eastAsia="宋体" w:cs="Times New Roman"/>
                        <w:kern w:val="44"/>
                        <w:sz w:val="24"/>
                      </w:rPr>
                      <m:t>4</m:t>
                    </m:r>
                    <m:ctrlPr>
                      <w:rPr>
                        <w:rFonts w:hint="default" w:ascii="Cambria Math" w:hAnsi="Cambria Math" w:eastAsia="宋体" w:cs="Times New Roman"/>
                        <w:bCs/>
                        <w:kern w:val="44"/>
                        <w:sz w:val="24"/>
                      </w:rPr>
                    </m:ctrlPr>
                  </m:den>
                </m:f>
                <m:r>
                  <m:rPr>
                    <m:sty m:val="p"/>
                  </m:rPr>
                  <w:rPr>
                    <w:rFonts w:hint="default" w:ascii="Cambria Math" w:hAnsi="Cambria Math" w:eastAsia="宋体" w:cs="Times New Roman"/>
                    <w:kern w:val="44"/>
                    <w:sz w:val="24"/>
                  </w:rPr>
                  <m:t>)</m:t>
                </m:r>
              </m:oMath>
            </m:oMathPara>
          </w:p>
        </w:tc>
        <w:tc>
          <w:tcPr>
            <w:tcW w:w="1267" w:type="dxa"/>
            <w:vAlign w:val="center"/>
          </w:tcPr>
          <w:p w14:paraId="0DD63E71">
            <w:pPr>
              <w:adjustRightInd w:val="0"/>
              <w:snapToGrid w:val="0"/>
              <w:jc w:val="center"/>
              <w:rPr>
                <w:rFonts w:hint="default" w:ascii="Times New Roman" w:hAnsi="Times New Roman" w:eastAsia="宋体" w:cs="Times New Roman"/>
              </w:rPr>
            </w:pPr>
            <w:r>
              <w:rPr>
                <w:rFonts w:hint="default" w:ascii="Times New Roman" w:hAnsi="Times New Roman" w:eastAsia="宋体" w:cs="Times New Roman"/>
              </w:rPr>
              <w:t>公式（13）</w:t>
            </w:r>
          </w:p>
        </w:tc>
      </w:tr>
    </w:tbl>
    <w:p w14:paraId="5D82B056">
      <w:pPr>
        <w:spacing w:line="480" w:lineRule="exact"/>
        <w:ind w:firstLine="480" w:firstLineChars="200"/>
        <w:rPr>
          <w:rFonts w:hint="default" w:ascii="Times New Roman" w:hAnsi="Times New Roman" w:cs="Times New Roman"/>
        </w:rPr>
      </w:pPr>
      <w:r>
        <w:rPr>
          <w:rFonts w:hint="default" w:ascii="Times New Roman" w:hAnsi="Times New Roman" w:eastAsia="宋体" w:cs="Times New Roman"/>
          <w:bCs/>
          <w:kern w:val="44"/>
          <w:sz w:val="24"/>
        </w:rPr>
        <w:t>经如上时间特征提取以及周期性编码，使本文可以更合理地运用时间序列。</w:t>
      </w:r>
    </w:p>
    <w:p w14:paraId="79B3B4CC">
      <w:pPr>
        <w:pStyle w:val="2"/>
        <w:numPr>
          <w:ilvl w:val="0"/>
          <w:numId w:val="1"/>
        </w:numPr>
        <w:spacing w:line="480" w:lineRule="exact"/>
        <w:ind w:firstLine="600"/>
        <w:jc w:val="left"/>
        <w:rPr>
          <w:rFonts w:hint="default" w:ascii="Times New Roman" w:hAnsi="Times New Roman" w:eastAsia="黑体" w:cs="Times New Roman"/>
          <w:b w:val="0"/>
          <w:bCs/>
          <w:sz w:val="30"/>
          <w:szCs w:val="30"/>
        </w:rPr>
      </w:pPr>
      <w:bookmarkStart w:id="201" w:name="_Toc32219"/>
      <w:r>
        <w:rPr>
          <w:rFonts w:hint="default" w:ascii="Times New Roman" w:hAnsi="Times New Roman" w:eastAsia="黑体" w:cs="Times New Roman"/>
          <w:b w:val="0"/>
          <w:bCs/>
          <w:sz w:val="30"/>
          <w:szCs w:val="30"/>
        </w:rPr>
        <w:t>XGBoost模型构建与训练</w:t>
      </w:r>
      <w:bookmarkEnd w:id="201"/>
    </w:p>
    <w:p w14:paraId="7E2BE2FA">
      <w:pPr>
        <w:spacing w:line="480" w:lineRule="exact"/>
        <w:ind w:firstLine="480" w:firstLineChars="200"/>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模型介绍：为</w:t>
      </w:r>
      <w:r>
        <w:rPr>
          <w:rFonts w:hint="eastAsia" w:ascii="Times New Roman" w:hAnsi="Times New Roman" w:eastAsia="宋体" w:cs="Times New Roman"/>
          <w:bCs/>
          <w:kern w:val="44"/>
          <w:sz w:val="24"/>
          <w:lang w:val="en-US" w:eastAsia="zh-CN"/>
        </w:rPr>
        <w:t>了</w:t>
      </w:r>
      <w:r>
        <w:rPr>
          <w:rFonts w:hint="default" w:ascii="Times New Roman" w:hAnsi="Times New Roman" w:eastAsia="宋体" w:cs="Times New Roman"/>
          <w:bCs/>
          <w:kern w:val="44"/>
          <w:sz w:val="24"/>
        </w:rPr>
        <w:t>预测短期内西安地铁1-6号线各线路单日客流量，</w:t>
      </w:r>
      <w:r>
        <w:rPr>
          <w:rFonts w:hint="eastAsia" w:ascii="Times New Roman" w:hAnsi="Times New Roman" w:eastAsia="宋体" w:cs="Times New Roman"/>
          <w:bCs/>
          <w:kern w:val="44"/>
          <w:sz w:val="24"/>
          <w:lang w:val="en-US" w:eastAsia="zh-CN"/>
        </w:rPr>
        <w:t>且</w:t>
      </w:r>
      <w:r>
        <w:rPr>
          <w:rFonts w:hint="default" w:ascii="Times New Roman" w:hAnsi="Times New Roman" w:eastAsia="宋体" w:cs="Times New Roman"/>
          <w:bCs/>
          <w:kern w:val="44"/>
          <w:sz w:val="24"/>
        </w:rPr>
        <w:t>原始数据多呈现非线性关系，本文采用XGBoost（Extreme Gradient Boosting）模型，以便于提升预测精准度。</w:t>
      </w:r>
    </w:p>
    <w:p w14:paraId="74AF8E2C">
      <w:pPr>
        <w:pStyle w:val="4"/>
        <w:numPr>
          <w:ilvl w:val="0"/>
          <w:numId w:val="18"/>
        </w:numPr>
        <w:spacing w:line="480" w:lineRule="exact"/>
        <w:ind w:firstLine="560"/>
        <w:jc w:val="left"/>
        <w:rPr>
          <w:rFonts w:hint="default" w:ascii="Times New Roman" w:hAnsi="Times New Roman" w:eastAsia="楷体" w:cs="Times New Roman"/>
          <w:b w:val="0"/>
          <w:bCs/>
          <w:sz w:val="28"/>
          <w:szCs w:val="28"/>
        </w:rPr>
      </w:pPr>
      <w:bookmarkStart w:id="202" w:name="_Toc25665"/>
      <w:r>
        <w:rPr>
          <w:rFonts w:hint="default" w:ascii="Times New Roman" w:hAnsi="Times New Roman" w:eastAsia="楷体" w:cs="Times New Roman"/>
          <w:b w:val="0"/>
          <w:bCs/>
          <w:sz w:val="28"/>
          <w:szCs w:val="28"/>
        </w:rPr>
        <w:t>变量定义</w:t>
      </w:r>
      <w:bookmarkEnd w:id="202"/>
    </w:p>
    <w:p w14:paraId="0DEE29D8">
      <w:pPr>
        <w:spacing w:line="480" w:lineRule="exact"/>
        <w:ind w:firstLine="480" w:firstLineChars="200"/>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本文目标是对于西安地铁1-6号线客流量进行短期预测，此时的目标变量应是</w:t>
      </w:r>
      <m:oMath>
        <m:sSub>
          <m:sSubPr>
            <m:ctrlPr>
              <w:rPr>
                <w:rFonts w:hint="default" w:ascii="Cambria Math" w:hAnsi="Cambria Math" w:eastAsia="宋体" w:cs="Times New Roman"/>
                <w:bCs/>
                <w:kern w:val="44"/>
                <w:sz w:val="24"/>
              </w:rPr>
            </m:ctrlPr>
          </m:sSubPr>
          <m:e>
            <m:r>
              <m:rPr>
                <m:sty m:val="p"/>
              </m:rPr>
              <w:rPr>
                <w:rFonts w:hint="default" w:ascii="Cambria Math" w:hAnsi="Cambria Math" w:eastAsia="宋体" w:cs="Times New Roman"/>
                <w:kern w:val="44"/>
                <w:sz w:val="24"/>
              </w:rPr>
              <m:t>y</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i,t</m:t>
            </m:r>
            <m:ctrlPr>
              <w:rPr>
                <w:rFonts w:hint="default" w:ascii="Cambria Math" w:hAnsi="Cambria Math" w:eastAsia="宋体" w:cs="Times New Roman"/>
                <w:bCs/>
                <w:kern w:val="44"/>
                <w:sz w:val="24"/>
              </w:rPr>
            </m:ctrlPr>
          </m:sub>
        </m:sSub>
      </m:oMath>
      <w:r>
        <w:rPr>
          <w:rFonts w:hint="default" w:ascii="Times New Roman" w:hAnsi="Times New Roman" w:eastAsia="宋体" w:cs="Times New Roman"/>
          <w:bCs/>
          <w:kern w:val="44"/>
          <w:sz w:val="24"/>
        </w:rPr>
        <w:t>表示第</w:t>
      </w:r>
      <m:oMath>
        <m:r>
          <m:rPr>
            <m:sty m:val="p"/>
          </m:rPr>
          <w:rPr>
            <w:rFonts w:hint="default" w:ascii="Cambria Math" w:hAnsi="Cambria Math" w:eastAsia="宋体" w:cs="Times New Roman"/>
            <w:kern w:val="44"/>
            <w:sz w:val="24"/>
          </w:rPr>
          <m:t>i</m:t>
        </m:r>
      </m:oMath>
      <w:r>
        <w:rPr>
          <w:rFonts w:hint="default" w:ascii="Times New Roman" w:hAnsi="Times New Roman" w:eastAsia="宋体" w:cs="Times New Roman"/>
          <w:bCs/>
          <w:kern w:val="44"/>
          <w:sz w:val="24"/>
        </w:rPr>
        <w:t>条地铁线路</w:t>
      </w:r>
      <w:r>
        <w:rPr>
          <w:rFonts w:hint="default" w:ascii="Times New Roman" w:hAnsi="Times New Roman" w:eastAsia="宋体" w:cs="Times New Roman"/>
          <w:bCs/>
          <w:kern w:val="44"/>
          <w:position w:val="-10"/>
          <w:sz w:val="24"/>
        </w:rPr>
        <w:object>
          <v:shape id="_x0000_i1036" o:spt="75" type="#_x0000_t75" style="height:16pt;width:74pt;" o:ole="t" filled="f" o:preferrelative="t" stroked="f" coordsize="21600,21600">
            <v:path/>
            <v:fill on="f" focussize="0,0"/>
            <v:stroke on="f"/>
            <v:imagedata r:id="rId41" o:title=""/>
            <o:lock v:ext="edit" aspectratio="t"/>
            <w10:wrap type="none"/>
            <w10:anchorlock/>
          </v:shape>
          <o:OLEObject Type="Embed" ProgID="Equation.KSEE3" ShapeID="_x0000_i1036" DrawAspect="Content" ObjectID="_1468075736" r:id="rId40">
            <o:LockedField>false</o:LockedField>
          </o:OLEObject>
        </w:object>
      </w:r>
      <w:r>
        <w:rPr>
          <w:rFonts w:hint="default" w:ascii="Times New Roman" w:hAnsi="Times New Roman" w:eastAsia="宋体" w:cs="Times New Roman"/>
          <w:bCs/>
          <w:kern w:val="44"/>
          <w:sz w:val="24"/>
        </w:rPr>
        <w:t>在第</w:t>
      </w:r>
      <w:r>
        <w:rPr>
          <w:rFonts w:hint="default" w:ascii="Times New Roman" w:hAnsi="Times New Roman" w:eastAsia="宋体" w:cs="Times New Roman"/>
          <w:bCs/>
          <w:kern w:val="44"/>
          <w:position w:val="-6"/>
          <w:sz w:val="24"/>
        </w:rPr>
        <w:object>
          <v:shape id="_x0000_i1037" o:spt="75" alt="" type="#_x0000_t75" style="height:13pt;width:8pt;" o:ole="t" filled="f" o:preferrelative="t" stroked="f" coordsize="21600,21600">
            <v:path/>
            <v:fill on="f" focussize="0,0"/>
            <v:stroke on="f"/>
            <v:imagedata r:id="rId43" o:title=""/>
            <o:lock v:ext="edit" aspectratio="t"/>
            <w10:wrap type="none"/>
            <w10:anchorlock/>
          </v:shape>
          <o:OLEObject Type="Embed" ProgID="Equation.KSEE3" ShapeID="_x0000_i1037" DrawAspect="Content" ObjectID="_1468075737" r:id="rId42">
            <o:LockedField>false</o:LockedField>
          </o:OLEObject>
        </w:object>
      </w:r>
      <w:r>
        <w:rPr>
          <w:rFonts w:hint="default" w:ascii="Times New Roman" w:hAnsi="Times New Roman" w:eastAsia="宋体" w:cs="Times New Roman"/>
          <w:bCs/>
          <w:kern w:val="44"/>
          <w:sz w:val="24"/>
        </w:rPr>
        <w:t>天的客流量。如果要预测整体的客流量，可以定义</w:t>
      </w:r>
      <m:oMath>
        <m:sSub>
          <m:sSubPr>
            <m:ctrlPr>
              <w:rPr>
                <w:rFonts w:hint="default" w:ascii="Cambria Math" w:hAnsi="Cambria Math" w:eastAsia="宋体" w:cs="Times New Roman"/>
                <w:bCs/>
                <w:kern w:val="44"/>
                <w:sz w:val="24"/>
              </w:rPr>
            </m:ctrlPr>
          </m:sSubPr>
          <m:e>
            <m:r>
              <m:rPr>
                <m:sty m:val="p"/>
              </m:rPr>
              <w:rPr>
                <w:rFonts w:hint="default" w:ascii="Cambria Math" w:hAnsi="Cambria Math" w:eastAsia="宋体" w:cs="Times New Roman"/>
                <w:kern w:val="44"/>
                <w:sz w:val="24"/>
              </w:rPr>
              <m:t>y</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t</m:t>
            </m:r>
            <m:ctrlPr>
              <w:rPr>
                <w:rFonts w:hint="default" w:ascii="Cambria Math" w:hAnsi="Cambria Math" w:eastAsia="宋体" w:cs="Times New Roman"/>
                <w:bCs/>
                <w:kern w:val="44"/>
                <w:sz w:val="24"/>
              </w:rPr>
            </m:ctrlPr>
          </m:sub>
        </m:sSub>
        <m:r>
          <m:rPr>
            <m:sty m:val="p"/>
          </m:rPr>
          <w:rPr>
            <w:rFonts w:hint="default" w:ascii="Cambria Math" w:hAnsi="Cambria Math" w:eastAsia="宋体" w:cs="Times New Roman"/>
            <w:kern w:val="44"/>
            <w:sz w:val="24"/>
          </w:rPr>
          <m:t>=</m:t>
        </m:r>
        <m:nary>
          <m:naryPr>
            <m:chr m:val="∑"/>
            <m:limLoc m:val="undOvr"/>
            <m:ctrlPr>
              <w:rPr>
                <w:rFonts w:hint="default" w:ascii="Cambria Math" w:hAnsi="Cambria Math" w:eastAsia="宋体" w:cs="Times New Roman"/>
                <w:bCs/>
                <w:kern w:val="44"/>
                <w:sz w:val="24"/>
              </w:rPr>
            </m:ctrlPr>
          </m:naryPr>
          <m:sub>
            <m:r>
              <m:rPr>
                <m:sty m:val="p"/>
              </m:rPr>
              <w:rPr>
                <w:rFonts w:hint="default" w:ascii="Cambria Math" w:hAnsi="Cambria Math" w:eastAsia="宋体" w:cs="Times New Roman"/>
                <w:kern w:val="44"/>
                <w:sz w:val="24"/>
              </w:rPr>
              <m:t>i=1</m:t>
            </m:r>
            <m:ctrlPr>
              <w:rPr>
                <w:rFonts w:hint="default" w:ascii="Cambria Math" w:hAnsi="Cambria Math" w:eastAsia="宋体" w:cs="Times New Roman"/>
                <w:bCs/>
                <w:kern w:val="44"/>
                <w:sz w:val="24"/>
              </w:rPr>
            </m:ctrlPr>
          </m:sub>
          <m:sup>
            <m:r>
              <m:rPr>
                <m:sty m:val="p"/>
              </m:rPr>
              <w:rPr>
                <w:rFonts w:hint="default" w:ascii="Cambria Math" w:hAnsi="Cambria Math" w:eastAsia="宋体" w:cs="Times New Roman"/>
                <w:kern w:val="44"/>
                <w:sz w:val="24"/>
              </w:rPr>
              <m:t>6</m:t>
            </m:r>
            <m:ctrlPr>
              <w:rPr>
                <w:rFonts w:hint="default" w:ascii="Cambria Math" w:hAnsi="Cambria Math" w:eastAsia="宋体" w:cs="Times New Roman"/>
                <w:bCs/>
                <w:kern w:val="44"/>
                <w:sz w:val="24"/>
              </w:rPr>
            </m:ctrlPr>
          </m:sup>
          <m:e>
            <m:sSub>
              <m:sSubPr>
                <m:ctrlPr>
                  <w:rPr>
                    <w:rFonts w:hint="default" w:ascii="Cambria Math" w:hAnsi="Cambria Math" w:eastAsia="宋体" w:cs="Times New Roman"/>
                    <w:bCs/>
                    <w:kern w:val="44"/>
                    <w:sz w:val="24"/>
                  </w:rPr>
                </m:ctrlPr>
              </m:sSubPr>
              <m:e>
                <m:r>
                  <m:rPr>
                    <m:sty m:val="p"/>
                  </m:rPr>
                  <w:rPr>
                    <w:rFonts w:hint="default" w:ascii="Cambria Math" w:hAnsi="Cambria Math" w:eastAsia="宋体" w:cs="Times New Roman"/>
                    <w:kern w:val="44"/>
                    <w:sz w:val="24"/>
                  </w:rPr>
                  <m:t>y</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i,t</m:t>
                </m:r>
                <m:ctrlPr>
                  <w:rPr>
                    <w:rFonts w:hint="default" w:ascii="Cambria Math" w:hAnsi="Cambria Math" w:eastAsia="宋体" w:cs="Times New Roman"/>
                    <w:bCs/>
                    <w:kern w:val="44"/>
                    <w:sz w:val="24"/>
                  </w:rPr>
                </m:ctrlPr>
              </m:sub>
            </m:sSub>
            <m:ctrlPr>
              <w:rPr>
                <w:rFonts w:hint="default" w:ascii="Cambria Math" w:hAnsi="Cambria Math" w:eastAsia="宋体" w:cs="Times New Roman"/>
                <w:bCs/>
                <w:kern w:val="44"/>
                <w:sz w:val="24"/>
              </w:rPr>
            </m:ctrlPr>
          </m:e>
        </m:nary>
      </m:oMath>
      <w:r>
        <w:rPr>
          <w:rFonts w:hint="default" w:ascii="Times New Roman" w:hAnsi="Times New Roman" w:eastAsia="宋体" w:cs="Times New Roman"/>
          <w:bCs/>
          <w:kern w:val="44"/>
          <w:sz w:val="24"/>
        </w:rPr>
        <w:t xml:space="preserve"> 。</w:t>
      </w:r>
    </w:p>
    <w:p w14:paraId="04C800B0">
      <w:pPr>
        <w:spacing w:line="480" w:lineRule="exact"/>
        <w:ind w:firstLine="480" w:firstLineChars="200"/>
        <w:rPr>
          <w:rFonts w:hint="default" w:ascii="Times New Roman" w:hAnsi="Times New Roman" w:eastAsia="宋体" w:cs="Times New Roman"/>
          <w:bCs/>
          <w:kern w:val="44"/>
          <w:sz w:val="24"/>
        </w:rPr>
      </w:pPr>
      <w:r>
        <w:rPr>
          <w:rFonts w:hint="default" w:ascii="Times New Roman" w:hAnsi="Times New Roman" w:eastAsia="宋体" w:cs="Times New Roman"/>
          <w:bCs/>
          <w:kern w:val="44"/>
          <w:sz w:val="24"/>
        </w:rPr>
        <w:t>特征向量，对线路</w:t>
      </w:r>
      <w:r>
        <w:rPr>
          <w:rFonts w:hint="default" w:ascii="Times New Roman" w:hAnsi="Times New Roman" w:eastAsia="宋体" w:cs="Times New Roman"/>
          <w:bCs/>
          <w:kern w:val="44"/>
          <w:position w:val="-4"/>
          <w:sz w:val="24"/>
        </w:rPr>
        <w:object>
          <v:shape id="_x0000_i1038" o:spt="75" type="#_x0000_t75" style="height:15.55pt;width:8.25pt;" o:ole="t" filled="f" o:preferrelative="t" stroked="f" coordsize="21600,21600">
            <v:path/>
            <v:fill on="f" focussize="0,0"/>
            <v:stroke on="f"/>
            <v:imagedata r:id="rId45" o:title=""/>
            <o:lock v:ext="edit" aspectratio="t"/>
            <w10:wrap type="none"/>
            <w10:anchorlock/>
          </v:shape>
          <o:OLEObject Type="Embed" ProgID="Equation.KSEE3" ShapeID="_x0000_i1038" DrawAspect="Content" ObjectID="_1468075738" r:id="rId44">
            <o:LockedField>false</o:LockedField>
          </o:OLEObject>
        </w:object>
      </w:r>
      <w:r>
        <w:rPr>
          <w:rFonts w:hint="default" w:ascii="Times New Roman" w:hAnsi="Times New Roman" w:eastAsia="宋体" w:cs="Times New Roman"/>
          <w:bCs/>
          <w:kern w:val="44"/>
          <w:sz w:val="24"/>
        </w:rPr>
        <w:t>，时间</w:t>
      </w:r>
      <w:r>
        <w:rPr>
          <w:rFonts w:hint="default" w:ascii="Times New Roman" w:hAnsi="Times New Roman" w:eastAsia="宋体" w:cs="Times New Roman"/>
          <w:bCs/>
          <w:kern w:val="44"/>
          <w:position w:val="-6"/>
          <w:sz w:val="24"/>
        </w:rPr>
        <w:object>
          <v:shape id="_x0000_i1039" o:spt="75" type="#_x0000_t75" style="height:14.75pt;width:9.05pt;" o:ole="t" filled="f" o:preferrelative="t" stroked="f" coordsize="21600,21600">
            <v:path/>
            <v:fill on="f" focussize="0,0"/>
            <v:stroke on="f"/>
            <v:imagedata r:id="rId47" o:title=""/>
            <o:lock v:ext="edit" aspectratio="t"/>
            <w10:wrap type="none"/>
            <w10:anchorlock/>
          </v:shape>
          <o:OLEObject Type="Embed" ProgID="Equation.KSEE3" ShapeID="_x0000_i1039" DrawAspect="Content" ObjectID="_1468075739" r:id="rId46">
            <o:LockedField>false</o:LockedField>
          </o:OLEObject>
        </w:object>
      </w:r>
      <w:r>
        <w:rPr>
          <w:rFonts w:hint="default" w:ascii="Times New Roman" w:hAnsi="Times New Roman" w:eastAsia="宋体" w:cs="Times New Roman"/>
          <w:bCs/>
          <w:kern w:val="44"/>
          <w:sz w:val="24"/>
        </w:rPr>
        <w:t>，特征向量</w:t>
      </w:r>
      <m:oMath>
        <m:sSub>
          <m:sSubPr>
            <m:ctrlPr>
              <w:rPr>
                <w:rFonts w:hint="default" w:ascii="Cambria Math" w:hAnsi="Cambria Math" w:eastAsia="宋体" w:cs="Times New Roman"/>
                <w:bCs/>
                <w:kern w:val="44"/>
                <w:sz w:val="24"/>
              </w:rPr>
            </m:ctrlPr>
          </m:sSubPr>
          <m:e>
            <m:r>
              <m:rPr>
                <m:sty m:val="p"/>
              </m:rPr>
              <w:rPr>
                <w:rFonts w:hint="default" w:ascii="Cambria Math" w:hAnsi="Cambria Math" w:eastAsia="宋体" w:cs="Times New Roman"/>
                <w:kern w:val="44"/>
                <w:sz w:val="24"/>
              </w:rPr>
              <m:t>X</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i,t</m:t>
            </m:r>
            <m:ctrlPr>
              <w:rPr>
                <w:rFonts w:hint="default" w:ascii="Cambria Math" w:hAnsi="Cambria Math" w:eastAsia="宋体" w:cs="Times New Roman"/>
                <w:bCs/>
                <w:kern w:val="44"/>
                <w:sz w:val="24"/>
              </w:rPr>
            </m:ctrlPr>
          </m:sub>
        </m:sSub>
        <m:r>
          <m:rPr>
            <m:sty m:val="p"/>
          </m:rPr>
          <w:rPr>
            <w:rFonts w:hint="default" w:ascii="Cambria Math" w:hAnsi="Cambria Math" w:eastAsia="宋体" w:cs="Times New Roman"/>
            <w:kern w:val="44"/>
            <w:sz w:val="24"/>
          </w:rPr>
          <m:t>=</m:t>
        </m:r>
        <m:sSup>
          <m:sSupPr>
            <m:ctrlPr>
              <w:rPr>
                <w:rFonts w:hint="default" w:ascii="Cambria Math" w:hAnsi="Cambria Math" w:eastAsia="宋体" w:cs="Times New Roman"/>
                <w:bCs/>
                <w:kern w:val="44"/>
                <w:sz w:val="24"/>
              </w:rPr>
            </m:ctrlPr>
          </m:sSupPr>
          <m:e>
            <m:d>
              <m:dPr>
                <m:begChr m:val="["/>
                <m:endChr m:val="]"/>
                <m:ctrlPr>
                  <w:rPr>
                    <w:rFonts w:hint="default" w:ascii="Cambria Math" w:hAnsi="Cambria Math" w:eastAsia="宋体" w:cs="Times New Roman"/>
                    <w:bCs/>
                    <w:kern w:val="44"/>
                    <w:sz w:val="24"/>
                  </w:rPr>
                </m:ctrlPr>
              </m:dPr>
              <m:e>
                <m:sSubSup>
                  <m:sSubSupPr>
                    <m:ctrlPr>
                      <w:rPr>
                        <w:rFonts w:hint="default" w:ascii="Cambria Math" w:hAnsi="Cambria Math" w:eastAsia="宋体" w:cs="Times New Roman"/>
                        <w:bCs/>
                        <w:kern w:val="44"/>
                        <w:sz w:val="24"/>
                      </w:rPr>
                    </m:ctrlPr>
                  </m:sSubSupPr>
                  <m:e>
                    <m:r>
                      <m:rPr>
                        <m:sty m:val="p"/>
                      </m:rPr>
                      <w:rPr>
                        <w:rFonts w:hint="default" w:ascii="Cambria Math" w:hAnsi="Cambria Math" w:eastAsia="宋体" w:cs="Times New Roman"/>
                        <w:kern w:val="44"/>
                        <w:sz w:val="24"/>
                      </w:rPr>
                      <m:t>X</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i,t</m:t>
                    </m:r>
                    <m:ctrlPr>
                      <w:rPr>
                        <w:rFonts w:hint="default" w:ascii="Cambria Math" w:hAnsi="Cambria Math" w:eastAsia="宋体" w:cs="Times New Roman"/>
                        <w:bCs/>
                        <w:kern w:val="44"/>
                        <w:sz w:val="24"/>
                      </w:rPr>
                    </m:ctrlPr>
                  </m:sub>
                  <m:sup>
                    <m:r>
                      <m:rPr>
                        <m:sty m:val="p"/>
                      </m:rPr>
                      <w:rPr>
                        <w:rFonts w:hint="default" w:ascii="Cambria Math" w:hAnsi="Cambria Math" w:eastAsia="宋体" w:cs="Times New Roman"/>
                        <w:kern w:val="44"/>
                        <w:sz w:val="24"/>
                      </w:rPr>
                      <m:t>(1)</m:t>
                    </m:r>
                    <m:ctrlPr>
                      <w:rPr>
                        <w:rFonts w:hint="default" w:ascii="Cambria Math" w:hAnsi="Cambria Math" w:eastAsia="宋体" w:cs="Times New Roman"/>
                        <w:bCs/>
                        <w:kern w:val="44"/>
                        <w:sz w:val="24"/>
                      </w:rPr>
                    </m:ctrlPr>
                  </m:sup>
                </m:sSubSup>
                <m:r>
                  <m:rPr>
                    <m:sty m:val="p"/>
                  </m:rPr>
                  <w:rPr>
                    <w:rFonts w:hint="default" w:ascii="Cambria Math" w:hAnsi="Cambria Math" w:eastAsia="宋体" w:cs="Times New Roman"/>
                    <w:kern w:val="44"/>
                    <w:sz w:val="24"/>
                  </w:rPr>
                  <m:t>+</m:t>
                </m:r>
                <m:sSubSup>
                  <m:sSubSupPr>
                    <m:ctrlPr>
                      <w:rPr>
                        <w:rFonts w:hint="default" w:ascii="Cambria Math" w:hAnsi="Cambria Math" w:eastAsia="宋体" w:cs="Times New Roman"/>
                        <w:bCs/>
                        <w:kern w:val="44"/>
                        <w:sz w:val="24"/>
                      </w:rPr>
                    </m:ctrlPr>
                  </m:sSubSupPr>
                  <m:e>
                    <m:r>
                      <m:rPr>
                        <m:sty m:val="p"/>
                      </m:rPr>
                      <w:rPr>
                        <w:rFonts w:hint="default" w:ascii="Cambria Math" w:hAnsi="Cambria Math" w:eastAsia="宋体" w:cs="Times New Roman"/>
                        <w:kern w:val="44"/>
                        <w:sz w:val="24"/>
                      </w:rPr>
                      <m:t>X</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i,t</m:t>
                    </m:r>
                    <m:ctrlPr>
                      <w:rPr>
                        <w:rFonts w:hint="default" w:ascii="Cambria Math" w:hAnsi="Cambria Math" w:eastAsia="宋体" w:cs="Times New Roman"/>
                        <w:bCs/>
                        <w:kern w:val="44"/>
                        <w:sz w:val="24"/>
                      </w:rPr>
                    </m:ctrlPr>
                  </m:sub>
                  <m:sup>
                    <m:r>
                      <m:rPr>
                        <m:sty m:val="p"/>
                      </m:rPr>
                      <w:rPr>
                        <w:rFonts w:hint="default" w:ascii="Cambria Math" w:hAnsi="Cambria Math" w:eastAsia="宋体" w:cs="Times New Roman"/>
                        <w:kern w:val="44"/>
                        <w:sz w:val="24"/>
                      </w:rPr>
                      <m:t>(2)</m:t>
                    </m:r>
                    <m:ctrlPr>
                      <w:rPr>
                        <w:rFonts w:hint="default" w:ascii="Cambria Math" w:hAnsi="Cambria Math" w:eastAsia="宋体" w:cs="Times New Roman"/>
                        <w:bCs/>
                        <w:kern w:val="44"/>
                        <w:sz w:val="24"/>
                      </w:rPr>
                    </m:ctrlPr>
                  </m:sup>
                </m:sSubSup>
                <m:r>
                  <m:rPr>
                    <m:sty m:val="p"/>
                  </m:rPr>
                  <w:rPr>
                    <w:rFonts w:hint="default" w:ascii="Cambria Math" w:hAnsi="Cambria Math" w:eastAsia="宋体" w:cs="Times New Roman"/>
                    <w:kern w:val="44"/>
                    <w:sz w:val="24"/>
                  </w:rPr>
                  <m:t>+...+</m:t>
                </m:r>
                <m:sSubSup>
                  <m:sSubSupPr>
                    <m:ctrlPr>
                      <w:rPr>
                        <w:rFonts w:hint="default" w:ascii="Cambria Math" w:hAnsi="Cambria Math" w:eastAsia="宋体" w:cs="Times New Roman"/>
                        <w:bCs/>
                        <w:kern w:val="44"/>
                        <w:sz w:val="24"/>
                      </w:rPr>
                    </m:ctrlPr>
                  </m:sSubSupPr>
                  <m:e>
                    <m:r>
                      <m:rPr>
                        <m:sty m:val="p"/>
                      </m:rPr>
                      <w:rPr>
                        <w:rFonts w:hint="default" w:ascii="Cambria Math" w:hAnsi="Cambria Math" w:eastAsia="宋体" w:cs="Times New Roman"/>
                        <w:kern w:val="44"/>
                        <w:sz w:val="24"/>
                      </w:rPr>
                      <m:t>X</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i,t</m:t>
                    </m:r>
                    <m:ctrlPr>
                      <w:rPr>
                        <w:rFonts w:hint="default" w:ascii="Cambria Math" w:hAnsi="Cambria Math" w:eastAsia="宋体" w:cs="Times New Roman"/>
                        <w:bCs/>
                        <w:kern w:val="44"/>
                        <w:sz w:val="24"/>
                      </w:rPr>
                    </m:ctrlPr>
                  </m:sub>
                  <m:sup>
                    <m:r>
                      <m:rPr>
                        <m:sty m:val="p"/>
                      </m:rPr>
                      <w:rPr>
                        <w:rFonts w:hint="default" w:ascii="Cambria Math" w:hAnsi="Cambria Math" w:eastAsia="宋体" w:cs="Times New Roman"/>
                        <w:kern w:val="44"/>
                        <w:sz w:val="24"/>
                      </w:rPr>
                      <m:t>(D)</m:t>
                    </m:r>
                    <m:ctrlPr>
                      <w:rPr>
                        <w:rFonts w:hint="default" w:ascii="Cambria Math" w:hAnsi="Cambria Math" w:eastAsia="宋体" w:cs="Times New Roman"/>
                        <w:bCs/>
                        <w:kern w:val="44"/>
                        <w:sz w:val="24"/>
                      </w:rPr>
                    </m:ctrlPr>
                  </m:sup>
                </m:sSubSup>
                <m:ctrlPr>
                  <w:rPr>
                    <w:rFonts w:hint="default" w:ascii="Cambria Math" w:hAnsi="Cambria Math" w:eastAsia="宋体" w:cs="Times New Roman"/>
                    <w:bCs/>
                    <w:kern w:val="44"/>
                    <w:sz w:val="24"/>
                  </w:rPr>
                </m:ctrlPr>
              </m:e>
            </m:d>
            <m:ctrlPr>
              <w:rPr>
                <w:rFonts w:hint="default" w:ascii="Cambria Math" w:hAnsi="Cambria Math" w:eastAsia="宋体" w:cs="Times New Roman"/>
                <w:bCs/>
                <w:kern w:val="44"/>
                <w:sz w:val="24"/>
              </w:rPr>
            </m:ctrlPr>
          </m:e>
          <m:sup>
            <m:r>
              <m:rPr>
                <m:sty m:val="p"/>
              </m:rPr>
              <w:rPr>
                <w:rFonts w:hint="default" w:ascii="Cambria Math" w:hAnsi="Cambria Math" w:eastAsia="宋体" w:cs="Times New Roman"/>
                <w:kern w:val="44"/>
                <w:sz w:val="24"/>
              </w:rPr>
              <m:t>T</m:t>
            </m:r>
            <m:ctrlPr>
              <w:rPr>
                <w:rFonts w:hint="default" w:ascii="Cambria Math" w:hAnsi="Cambria Math" w:eastAsia="宋体" w:cs="Times New Roman"/>
                <w:bCs/>
                <w:kern w:val="44"/>
                <w:sz w:val="24"/>
              </w:rPr>
            </m:ctrlPr>
          </m:sup>
        </m:sSup>
      </m:oMath>
      <w:r>
        <w:rPr>
          <w:rFonts w:hint="default" w:ascii="Times New Roman" w:hAnsi="Times New Roman" w:eastAsia="宋体" w:cs="Times New Roman"/>
          <w:bCs/>
          <w:kern w:val="44"/>
          <w:sz w:val="24"/>
        </w:rPr>
        <w:t>，其中</w:t>
      </w:r>
      <w:r>
        <w:rPr>
          <w:rFonts w:hint="default" w:ascii="Times New Roman" w:hAnsi="Times New Roman" w:eastAsia="宋体" w:cs="Times New Roman"/>
          <w:bCs/>
          <w:kern w:val="44"/>
          <w:position w:val="-4"/>
          <w:sz w:val="24"/>
        </w:rPr>
        <w:object>
          <v:shape id="_x0000_i1040" o:spt="75" type="#_x0000_t75" style="height:13pt;width:13pt;" o:ole="t" filled="f" o:preferrelative="t" stroked="f" coordsize="21600,21600">
            <v:path/>
            <v:fill on="f" focussize="0,0"/>
            <v:stroke on="f"/>
            <v:imagedata r:id="rId49" o:title=""/>
            <o:lock v:ext="edit" aspectratio="t"/>
            <w10:wrap type="none"/>
            <w10:anchorlock/>
          </v:shape>
          <o:OLEObject Type="Embed" ProgID="Equation.KSEE3" ShapeID="_x0000_i1040" DrawAspect="Content" ObjectID="_1468075740" r:id="rId48">
            <o:LockedField>false</o:LockedField>
          </o:OLEObject>
        </w:object>
      </w:r>
      <w:r>
        <w:rPr>
          <w:rFonts w:hint="default" w:ascii="Times New Roman" w:hAnsi="Times New Roman" w:eastAsia="宋体" w:cs="Times New Roman"/>
          <w:bCs/>
          <w:kern w:val="44"/>
          <w:sz w:val="24"/>
        </w:rPr>
        <w:t>为特征维度，为了更加准确预测地铁客流量，本文考虑多个特征向量。</w:t>
      </w:r>
    </w:p>
    <w:p w14:paraId="07CF22C7">
      <w:pPr>
        <w:spacing w:line="480" w:lineRule="exact"/>
        <w:ind w:firstLine="480" w:firstLineChars="200"/>
        <w:rPr>
          <w:rFonts w:hint="default" w:ascii="Times New Roman" w:hAnsi="Times New Roman" w:eastAsia="宋体" w:cs="Times New Roman"/>
          <w:bCs/>
          <w:kern w:val="44"/>
          <w:sz w:val="24"/>
        </w:rPr>
      </w:pPr>
      <m:oMath>
        <m:sSubSup>
          <m:sSubSupPr>
            <m:ctrlPr>
              <w:rPr>
                <w:rFonts w:hint="default" w:ascii="Cambria Math" w:hAnsi="Cambria Math" w:eastAsia="宋体" w:cs="Times New Roman"/>
                <w:bCs/>
                <w:kern w:val="44"/>
                <w:sz w:val="24"/>
              </w:rPr>
            </m:ctrlPr>
          </m:sSubSupPr>
          <m:e>
            <m:r>
              <m:rPr>
                <m:sty m:val="p"/>
              </m:rPr>
              <w:rPr>
                <w:rFonts w:hint="default" w:ascii="Cambria Math" w:hAnsi="Cambria Math" w:eastAsia="宋体" w:cs="Times New Roman"/>
                <w:kern w:val="44"/>
                <w:sz w:val="24"/>
              </w:rPr>
              <m:t>X</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i,t</m:t>
            </m:r>
            <m:ctrlPr>
              <w:rPr>
                <w:rFonts w:hint="default" w:ascii="Cambria Math" w:hAnsi="Cambria Math" w:eastAsia="宋体" w:cs="Times New Roman"/>
                <w:bCs/>
                <w:kern w:val="44"/>
                <w:sz w:val="24"/>
              </w:rPr>
            </m:ctrlPr>
          </m:sub>
          <m:sup>
            <m:r>
              <m:rPr>
                <m:sty m:val="p"/>
              </m:rPr>
              <w:rPr>
                <w:rFonts w:hint="default" w:ascii="Cambria Math" w:hAnsi="Cambria Math" w:eastAsia="宋体" w:cs="Times New Roman"/>
                <w:kern w:val="44"/>
                <w:sz w:val="24"/>
              </w:rPr>
              <m:t>(1)</m:t>
            </m:r>
            <m:ctrlPr>
              <w:rPr>
                <w:rFonts w:hint="default" w:ascii="Cambria Math" w:hAnsi="Cambria Math" w:eastAsia="宋体" w:cs="Times New Roman"/>
                <w:bCs/>
                <w:kern w:val="44"/>
                <w:sz w:val="24"/>
              </w:rPr>
            </m:ctrlPr>
          </m:sup>
        </m:sSubSup>
      </m:oMath>
      <w:r>
        <w:rPr>
          <w:rFonts w:hint="default" w:ascii="Times New Roman" w:hAnsi="Times New Roman" w:eastAsia="宋体" w:cs="Times New Roman"/>
          <w:bCs/>
          <w:kern w:val="44"/>
          <w:sz w:val="24"/>
        </w:rPr>
        <w:t>：2023 - 2024年第</w:t>
      </w:r>
      <w:r>
        <w:rPr>
          <w:rFonts w:hint="default" w:ascii="Times New Roman" w:hAnsi="Times New Roman" w:eastAsia="宋体" w:cs="Times New Roman"/>
          <w:bCs/>
          <w:kern w:val="44"/>
          <w:position w:val="-6"/>
          <w:sz w:val="24"/>
        </w:rPr>
        <w:object>
          <v:shape id="_x0000_i1041" o:spt="75" type="#_x0000_t75" style="height:15.85pt;width:9.75pt;" o:ole="t" filled="f" o:preferrelative="t" stroked="f" coordsize="21600,21600">
            <v:path/>
            <v:fill on="f" focussize="0,0"/>
            <v:stroke on="f"/>
            <v:imagedata r:id="rId51" o:title=""/>
            <o:lock v:ext="edit" aspectratio="t"/>
            <w10:wrap type="none"/>
            <w10:anchorlock/>
          </v:shape>
          <o:OLEObject Type="Embed" ProgID="Equation.KSEE3" ShapeID="_x0000_i1041" DrawAspect="Content" ObjectID="_1468075741" r:id="rId50">
            <o:LockedField>false</o:LockedField>
          </o:OLEObject>
        </w:object>
      </w:r>
      <w:r>
        <w:rPr>
          <w:rFonts w:hint="default" w:ascii="Times New Roman" w:hAnsi="Times New Roman" w:eastAsia="宋体" w:cs="Times New Roman"/>
          <w:bCs/>
          <w:kern w:val="44"/>
          <w:sz w:val="24"/>
        </w:rPr>
        <w:t>天的AQI与时间关系的量化值（例如经过编码处理后的数值）；</w:t>
      </w:r>
    </w:p>
    <w:p w14:paraId="3075E0AB">
      <w:pPr>
        <w:spacing w:line="480" w:lineRule="exact"/>
        <w:ind w:firstLine="480" w:firstLineChars="200"/>
        <w:rPr>
          <w:rFonts w:hint="default" w:ascii="Times New Roman" w:hAnsi="Times New Roman" w:eastAsia="宋体" w:cs="Times New Roman"/>
          <w:bCs/>
          <w:kern w:val="44"/>
          <w:sz w:val="24"/>
        </w:rPr>
      </w:pPr>
      <m:oMath>
        <m:sSubSup>
          <m:sSubSupPr>
            <m:ctrlPr>
              <w:rPr>
                <w:rFonts w:hint="default" w:ascii="Cambria Math" w:hAnsi="Cambria Math" w:eastAsia="宋体" w:cs="Times New Roman"/>
                <w:bCs/>
                <w:kern w:val="44"/>
                <w:sz w:val="24"/>
              </w:rPr>
            </m:ctrlPr>
          </m:sSubSupPr>
          <m:e>
            <m:r>
              <m:rPr>
                <m:sty m:val="p"/>
              </m:rPr>
              <w:rPr>
                <w:rFonts w:hint="default" w:ascii="Cambria Math" w:hAnsi="Cambria Math" w:eastAsia="宋体" w:cs="Times New Roman"/>
                <w:kern w:val="44"/>
                <w:sz w:val="24"/>
              </w:rPr>
              <m:t>X</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i,t</m:t>
            </m:r>
            <m:ctrlPr>
              <w:rPr>
                <w:rFonts w:hint="default" w:ascii="Cambria Math" w:hAnsi="Cambria Math" w:eastAsia="宋体" w:cs="Times New Roman"/>
                <w:bCs/>
                <w:kern w:val="44"/>
                <w:sz w:val="24"/>
              </w:rPr>
            </m:ctrlPr>
          </m:sub>
          <m:sup>
            <m:r>
              <m:rPr>
                <m:sty m:val="p"/>
              </m:rPr>
              <w:rPr>
                <w:rFonts w:hint="default" w:ascii="Cambria Math" w:hAnsi="Cambria Math" w:eastAsia="宋体" w:cs="Times New Roman"/>
                <w:kern w:val="44"/>
                <w:sz w:val="24"/>
              </w:rPr>
              <m:t>(2)</m:t>
            </m:r>
            <m:ctrlPr>
              <w:rPr>
                <w:rFonts w:hint="default" w:ascii="Cambria Math" w:hAnsi="Cambria Math" w:eastAsia="宋体" w:cs="Times New Roman"/>
                <w:bCs/>
                <w:kern w:val="44"/>
                <w:sz w:val="24"/>
              </w:rPr>
            </m:ctrlPr>
          </m:sup>
        </m:sSubSup>
      </m:oMath>
      <w:r>
        <w:rPr>
          <w:rFonts w:hint="default" w:ascii="Times New Roman" w:hAnsi="Times New Roman" w:eastAsia="宋体" w:cs="Times New Roman"/>
          <w:bCs/>
          <w:kern w:val="44"/>
          <w:sz w:val="24"/>
        </w:rPr>
        <w:t>：地铁</w:t>
      </w:r>
      <w:r>
        <w:rPr>
          <w:rFonts w:hint="default" w:ascii="Times New Roman" w:hAnsi="Times New Roman" w:eastAsia="宋体" w:cs="Times New Roman"/>
          <w:bCs/>
          <w:kern w:val="44"/>
          <w:position w:val="-4"/>
          <w:sz w:val="24"/>
        </w:rPr>
        <w:object>
          <v:shape id="_x0000_i1042" o:spt="75" alt="" type="#_x0000_t75" style="height:13pt;width:6.95pt;" o:ole="t" filled="f" o:preferrelative="t" stroked="f" coordsize="21600,21600">
            <v:path/>
            <v:fill on="f" focussize="0,0"/>
            <v:stroke on="f"/>
            <v:imagedata r:id="rId53" o:title=""/>
            <o:lock v:ext="edit" aspectratio="t"/>
            <w10:wrap type="none"/>
            <w10:anchorlock/>
          </v:shape>
          <o:OLEObject Type="Embed" ProgID="Equation.KSEE3" ShapeID="_x0000_i1042" DrawAspect="Content" ObjectID="_1468075742" r:id="rId52">
            <o:LockedField>false</o:LockedField>
          </o:OLEObject>
        </w:object>
      </w:r>
      <w:r>
        <w:rPr>
          <w:rFonts w:hint="default" w:ascii="Times New Roman" w:hAnsi="Times New Roman" w:eastAsia="宋体" w:cs="Times New Roman"/>
          <w:bCs/>
          <w:kern w:val="44"/>
          <w:sz w:val="24"/>
        </w:rPr>
        <w:t>号线在第</w:t>
      </w:r>
      <w:r>
        <w:rPr>
          <w:rFonts w:hint="default" w:ascii="Times New Roman" w:hAnsi="Times New Roman" w:eastAsia="宋体" w:cs="Times New Roman"/>
          <w:bCs/>
          <w:kern w:val="44"/>
          <w:position w:val="-6"/>
          <w:sz w:val="24"/>
        </w:rPr>
        <w:object>
          <v:shape id="_x0000_i1043" o:spt="75" type="#_x0000_t75" style="height:13.95pt;width:19pt;" o:ole="t" filled="f" o:preferrelative="t" stroked="f" coordsize="21600,21600">
            <v:path/>
            <v:fill on="f" focussize="0,0"/>
            <v:stroke on="f"/>
            <v:imagedata r:id="rId55" o:title=""/>
            <o:lock v:ext="edit" aspectratio="t"/>
            <w10:wrap type="none"/>
            <w10:anchorlock/>
          </v:shape>
          <o:OLEObject Type="Embed" ProgID="Equation.KSEE3" ShapeID="_x0000_i1043" DrawAspect="Content" ObjectID="_1468075743" r:id="rId54">
            <o:LockedField>false</o:LockedField>
          </o:OLEObject>
        </w:object>
      </w:r>
      <w:r>
        <w:rPr>
          <w:rFonts w:hint="default" w:ascii="Times New Roman" w:hAnsi="Times New Roman" w:eastAsia="宋体" w:cs="Times New Roman"/>
          <w:bCs/>
          <w:kern w:val="44"/>
          <w:sz w:val="24"/>
        </w:rPr>
        <w:t>天的单日客流量（滞后一期客流量，用于捕捉时间序列的自相关性）；</w:t>
      </w:r>
    </w:p>
    <w:p w14:paraId="3538D8B0">
      <w:pPr>
        <w:spacing w:line="480" w:lineRule="exact"/>
        <w:ind w:firstLine="480" w:firstLineChars="200"/>
        <w:rPr>
          <w:rFonts w:hint="default" w:ascii="Times New Roman" w:hAnsi="Times New Roman" w:eastAsia="宋体" w:cs="Times New Roman"/>
          <w:bCs/>
          <w:kern w:val="44"/>
          <w:sz w:val="24"/>
        </w:rPr>
      </w:pPr>
      <m:oMath>
        <m:sSubSup>
          <m:sSubSupPr>
            <m:ctrlPr>
              <w:rPr>
                <w:rFonts w:hint="default" w:ascii="Cambria Math" w:hAnsi="Cambria Math" w:eastAsia="宋体" w:cs="Times New Roman"/>
                <w:bCs/>
                <w:kern w:val="44"/>
                <w:sz w:val="24"/>
              </w:rPr>
            </m:ctrlPr>
          </m:sSubSupPr>
          <m:e>
            <m:r>
              <m:rPr>
                <m:sty m:val="p"/>
              </m:rPr>
              <w:rPr>
                <w:rFonts w:hint="default" w:ascii="Cambria Math" w:hAnsi="Cambria Math" w:eastAsia="宋体" w:cs="Times New Roman"/>
                <w:kern w:val="44"/>
                <w:sz w:val="24"/>
              </w:rPr>
              <m:t>X</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i,t</m:t>
            </m:r>
            <m:ctrlPr>
              <w:rPr>
                <w:rFonts w:hint="default" w:ascii="Cambria Math" w:hAnsi="Cambria Math" w:eastAsia="宋体" w:cs="Times New Roman"/>
                <w:bCs/>
                <w:kern w:val="44"/>
                <w:sz w:val="24"/>
              </w:rPr>
            </m:ctrlPr>
          </m:sub>
          <m:sup>
            <m:r>
              <m:rPr>
                <m:sty m:val="p"/>
              </m:rPr>
              <w:rPr>
                <w:rFonts w:hint="default" w:ascii="Cambria Math" w:hAnsi="Cambria Math" w:eastAsia="宋体" w:cs="Times New Roman"/>
                <w:kern w:val="44"/>
                <w:sz w:val="24"/>
              </w:rPr>
              <m:t>(3)</m:t>
            </m:r>
            <m:ctrlPr>
              <w:rPr>
                <w:rFonts w:hint="default" w:ascii="Cambria Math" w:hAnsi="Cambria Math" w:eastAsia="宋体" w:cs="Times New Roman"/>
                <w:bCs/>
                <w:kern w:val="44"/>
                <w:sz w:val="24"/>
              </w:rPr>
            </m:ctrlPr>
          </m:sup>
        </m:sSubSup>
      </m:oMath>
      <w:r>
        <w:rPr>
          <w:rFonts w:hint="default" w:ascii="Times New Roman" w:hAnsi="Times New Roman" w:eastAsia="宋体" w:cs="Times New Roman"/>
          <w:bCs/>
          <w:kern w:val="44"/>
          <w:sz w:val="24"/>
        </w:rPr>
        <w:t>：第</w:t>
      </w:r>
      <w:r>
        <w:rPr>
          <w:rFonts w:hint="default" w:ascii="Times New Roman" w:hAnsi="Times New Roman" w:eastAsia="宋体" w:cs="Times New Roman"/>
          <w:bCs/>
          <w:kern w:val="44"/>
          <w:position w:val="-6"/>
          <w:sz w:val="24"/>
        </w:rPr>
        <w:object>
          <v:shape id="_x0000_i1044" o:spt="75" type="#_x0000_t75" style="height:13pt;width:8pt;" o:ole="t" filled="f" o:preferrelative="t" stroked="f" coordsize="21600,21600">
            <v:path/>
            <v:fill on="f" focussize="0,0"/>
            <v:stroke on="f" joinstyle="miter"/>
            <v:imagedata r:id="rId57" o:title=""/>
            <o:lock v:ext="edit" aspectratio="t"/>
            <w10:wrap type="none"/>
            <w10:anchorlock/>
          </v:shape>
          <o:OLEObject Type="Embed" ProgID="Equation.KSEE3" ShapeID="_x0000_i1044" DrawAspect="Content" ObjectID="_1468075744" r:id="rId56">
            <o:LockedField>false</o:LockedField>
          </o:OLEObject>
        </w:object>
      </w:r>
      <w:r>
        <w:rPr>
          <w:rFonts w:hint="default" w:ascii="Times New Roman" w:hAnsi="Times New Roman" w:eastAsia="宋体" w:cs="Times New Roman"/>
          <w:bCs/>
          <w:kern w:val="44"/>
          <w:sz w:val="24"/>
        </w:rPr>
        <w:t>天的单日天气评分；</w:t>
      </w:r>
    </w:p>
    <w:p w14:paraId="60DDA63C">
      <w:pPr>
        <w:spacing w:line="480" w:lineRule="exact"/>
        <w:ind w:firstLine="480" w:firstLineChars="200"/>
        <w:rPr>
          <w:rFonts w:hint="default" w:ascii="Times New Roman" w:hAnsi="Times New Roman" w:eastAsia="宋体" w:cs="Times New Roman"/>
          <w:bCs/>
          <w:kern w:val="44"/>
          <w:sz w:val="24"/>
        </w:rPr>
      </w:pPr>
      <m:oMath>
        <m:sSubSup>
          <m:sSubSupPr>
            <m:ctrlPr>
              <w:rPr>
                <w:rFonts w:hint="default" w:ascii="Cambria Math" w:hAnsi="Cambria Math" w:eastAsia="宋体" w:cs="Times New Roman"/>
                <w:bCs/>
                <w:kern w:val="44"/>
                <w:sz w:val="24"/>
              </w:rPr>
            </m:ctrlPr>
          </m:sSubSupPr>
          <m:e>
            <m:r>
              <m:rPr>
                <m:sty m:val="p"/>
              </m:rPr>
              <w:rPr>
                <w:rFonts w:hint="default" w:ascii="Cambria Math" w:hAnsi="Cambria Math" w:eastAsia="宋体" w:cs="Times New Roman"/>
                <w:kern w:val="44"/>
                <w:sz w:val="24"/>
              </w:rPr>
              <m:t>X</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i,t</m:t>
            </m:r>
            <m:ctrlPr>
              <w:rPr>
                <w:rFonts w:hint="default" w:ascii="Cambria Math" w:hAnsi="Cambria Math" w:eastAsia="宋体" w:cs="Times New Roman"/>
                <w:bCs/>
                <w:kern w:val="44"/>
                <w:sz w:val="24"/>
              </w:rPr>
            </m:ctrlPr>
          </m:sub>
          <m:sup>
            <m:r>
              <m:rPr>
                <m:sty m:val="p"/>
              </m:rPr>
              <w:rPr>
                <w:rFonts w:hint="default" w:ascii="Cambria Math" w:hAnsi="Cambria Math" w:eastAsia="宋体" w:cs="Times New Roman"/>
                <w:kern w:val="44"/>
                <w:sz w:val="24"/>
              </w:rPr>
              <m:t>(4)</m:t>
            </m:r>
            <m:ctrlPr>
              <w:rPr>
                <w:rFonts w:hint="default" w:ascii="Cambria Math" w:hAnsi="Cambria Math" w:eastAsia="宋体" w:cs="Times New Roman"/>
                <w:bCs/>
                <w:kern w:val="44"/>
                <w:sz w:val="24"/>
              </w:rPr>
            </m:ctrlPr>
          </m:sup>
        </m:sSubSup>
      </m:oMath>
      <w:r>
        <w:rPr>
          <w:rFonts w:hint="default" w:ascii="Times New Roman" w:hAnsi="Times New Roman" w:eastAsia="宋体" w:cs="Times New Roman"/>
          <w:bCs/>
          <w:kern w:val="44"/>
          <w:sz w:val="24"/>
        </w:rPr>
        <w:t>：第</w:t>
      </w:r>
      <w:r>
        <w:rPr>
          <w:rFonts w:hint="default" w:ascii="Times New Roman" w:hAnsi="Times New Roman" w:eastAsia="宋体" w:cs="Times New Roman"/>
          <w:bCs/>
          <w:kern w:val="44"/>
          <w:position w:val="-6"/>
          <w:sz w:val="24"/>
        </w:rPr>
        <w:object>
          <v:shape id="_x0000_i1045" o:spt="75" type="#_x0000_t75" style="height:13pt;width:8pt;" o:ole="t" filled="f" o:preferrelative="t" stroked="f" coordsize="21600,21600">
            <v:path/>
            <v:fill on="f" focussize="0,0"/>
            <v:stroke on="f" joinstyle="miter"/>
            <v:imagedata r:id="rId57" o:title=""/>
            <o:lock v:ext="edit" aspectratio="t"/>
            <w10:wrap type="none"/>
            <w10:anchorlock/>
          </v:shape>
          <o:OLEObject Type="Embed" ProgID="Equation.KSEE3" ShapeID="_x0000_i1045" DrawAspect="Content" ObjectID="_1468075745" r:id="rId58">
            <o:LockedField>false</o:LockedField>
          </o:OLEObject>
        </w:object>
      </w:r>
      <w:r>
        <w:rPr>
          <w:rFonts w:hint="default" w:ascii="Times New Roman" w:hAnsi="Times New Roman" w:eastAsia="宋体" w:cs="Times New Roman"/>
          <w:bCs/>
          <w:kern w:val="44"/>
          <w:sz w:val="24"/>
        </w:rPr>
        <w:t>天的风速影响评分；</w:t>
      </w:r>
    </w:p>
    <w:p w14:paraId="323F44E2">
      <w:pPr>
        <w:spacing w:line="480" w:lineRule="exact"/>
        <w:ind w:firstLine="480" w:firstLineChars="200"/>
        <w:rPr>
          <w:rFonts w:hint="default" w:ascii="Times New Roman" w:hAnsi="Times New Roman" w:eastAsia="宋体" w:cs="Times New Roman"/>
          <w:bCs/>
          <w:kern w:val="44"/>
          <w:sz w:val="24"/>
        </w:rPr>
      </w:pPr>
      <m:oMath>
        <m:sSubSup>
          <m:sSubSupPr>
            <m:ctrlPr>
              <w:rPr>
                <w:rFonts w:hint="default" w:ascii="Cambria Math" w:hAnsi="Cambria Math" w:eastAsia="宋体" w:cs="Times New Roman"/>
                <w:bCs/>
                <w:kern w:val="44"/>
                <w:sz w:val="24"/>
              </w:rPr>
            </m:ctrlPr>
          </m:sSubSupPr>
          <m:e>
            <m:r>
              <m:rPr>
                <m:sty m:val="p"/>
              </m:rPr>
              <w:rPr>
                <w:rFonts w:hint="default" w:ascii="Cambria Math" w:hAnsi="Cambria Math" w:eastAsia="宋体" w:cs="Times New Roman"/>
                <w:kern w:val="44"/>
                <w:sz w:val="24"/>
              </w:rPr>
              <m:t>X</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i,t</m:t>
            </m:r>
            <m:ctrlPr>
              <w:rPr>
                <w:rFonts w:hint="default" w:ascii="Cambria Math" w:hAnsi="Cambria Math" w:eastAsia="宋体" w:cs="Times New Roman"/>
                <w:bCs/>
                <w:kern w:val="44"/>
                <w:sz w:val="24"/>
              </w:rPr>
            </m:ctrlPr>
          </m:sub>
          <m:sup>
            <m:r>
              <m:rPr>
                <m:sty m:val="p"/>
              </m:rPr>
              <w:rPr>
                <w:rFonts w:hint="default" w:ascii="Cambria Math" w:hAnsi="Cambria Math" w:eastAsia="宋体" w:cs="Times New Roman"/>
                <w:kern w:val="44"/>
                <w:sz w:val="24"/>
              </w:rPr>
              <m:t>(5)</m:t>
            </m:r>
            <m:ctrlPr>
              <w:rPr>
                <w:rFonts w:hint="default" w:ascii="Cambria Math" w:hAnsi="Cambria Math" w:eastAsia="宋体" w:cs="Times New Roman"/>
                <w:bCs/>
                <w:kern w:val="44"/>
                <w:sz w:val="24"/>
              </w:rPr>
            </m:ctrlPr>
          </m:sup>
        </m:sSubSup>
      </m:oMath>
      <w:r>
        <w:rPr>
          <w:rFonts w:hint="default" w:ascii="Times New Roman" w:hAnsi="Times New Roman" w:eastAsia="宋体" w:cs="Times New Roman"/>
          <w:bCs/>
          <w:kern w:val="44"/>
          <w:sz w:val="24"/>
        </w:rPr>
        <w:t>：第</w:t>
      </w:r>
      <w:r>
        <w:rPr>
          <w:rFonts w:hint="default" w:ascii="Times New Roman" w:hAnsi="Times New Roman" w:eastAsia="宋体" w:cs="Times New Roman"/>
          <w:bCs/>
          <w:kern w:val="44"/>
          <w:position w:val="-6"/>
          <w:sz w:val="24"/>
        </w:rPr>
        <w:object>
          <v:shape id="_x0000_i1046" o:spt="75" type="#_x0000_t75" style="height:13pt;width:8pt;" o:ole="t" filled="f" o:preferrelative="t" stroked="f" coordsize="21600,21600">
            <v:path/>
            <v:fill on="f" focussize="0,0"/>
            <v:stroke on="f" joinstyle="miter"/>
            <v:imagedata r:id="rId57" o:title=""/>
            <o:lock v:ext="edit" aspectratio="t"/>
            <w10:wrap type="none"/>
            <w10:anchorlock/>
          </v:shape>
          <o:OLEObject Type="Embed" ProgID="Equation.KSEE3" ShapeID="_x0000_i1046" DrawAspect="Content" ObjectID="_1468075746" r:id="rId59">
            <o:LockedField>false</o:LockedField>
          </o:OLEObject>
        </w:object>
      </w:r>
      <w:r>
        <w:rPr>
          <w:rFonts w:hint="default" w:ascii="Times New Roman" w:hAnsi="Times New Roman" w:eastAsia="宋体" w:cs="Times New Roman"/>
          <w:bCs/>
          <w:kern w:val="44"/>
          <w:sz w:val="24"/>
        </w:rPr>
        <w:t>天的气温评分；</w:t>
      </w:r>
    </w:p>
    <w:p w14:paraId="404259F5">
      <w:pPr>
        <w:spacing w:line="480" w:lineRule="exact"/>
        <w:ind w:firstLine="480" w:firstLineChars="200"/>
        <w:rPr>
          <w:rFonts w:hint="default" w:ascii="Times New Roman" w:hAnsi="Times New Roman" w:eastAsia="宋体" w:cs="Times New Roman"/>
          <w:bCs/>
          <w:kern w:val="44"/>
          <w:sz w:val="24"/>
        </w:rPr>
      </w:pPr>
      <m:oMath>
        <m:sSubSup>
          <m:sSubSupPr>
            <m:ctrlPr>
              <w:rPr>
                <w:rFonts w:hint="default" w:ascii="Cambria Math" w:hAnsi="Cambria Math" w:eastAsia="宋体" w:cs="Times New Roman"/>
                <w:bCs/>
                <w:kern w:val="44"/>
                <w:sz w:val="24"/>
              </w:rPr>
            </m:ctrlPr>
          </m:sSubSupPr>
          <m:e>
            <m:r>
              <m:rPr>
                <m:sty m:val="p"/>
              </m:rPr>
              <w:rPr>
                <w:rFonts w:hint="default" w:ascii="Cambria Math" w:hAnsi="Cambria Math" w:eastAsia="宋体" w:cs="Times New Roman"/>
                <w:kern w:val="44"/>
                <w:sz w:val="24"/>
              </w:rPr>
              <m:t>X</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i,t</m:t>
            </m:r>
            <m:ctrlPr>
              <w:rPr>
                <w:rFonts w:hint="default" w:ascii="Cambria Math" w:hAnsi="Cambria Math" w:eastAsia="宋体" w:cs="Times New Roman"/>
                <w:bCs/>
                <w:kern w:val="44"/>
                <w:sz w:val="24"/>
              </w:rPr>
            </m:ctrlPr>
          </m:sub>
          <m:sup>
            <m:r>
              <m:rPr>
                <m:sty m:val="p"/>
              </m:rPr>
              <w:rPr>
                <w:rFonts w:hint="default" w:ascii="Cambria Math" w:hAnsi="Cambria Math" w:eastAsia="宋体" w:cs="Times New Roman"/>
                <w:kern w:val="44"/>
                <w:sz w:val="24"/>
              </w:rPr>
              <m:t>(6)</m:t>
            </m:r>
            <m:ctrlPr>
              <w:rPr>
                <w:rFonts w:hint="default" w:ascii="Cambria Math" w:hAnsi="Cambria Math" w:eastAsia="宋体" w:cs="Times New Roman"/>
                <w:bCs/>
                <w:kern w:val="44"/>
                <w:sz w:val="24"/>
              </w:rPr>
            </m:ctrlPr>
          </m:sup>
        </m:sSubSup>
      </m:oMath>
      <w:r>
        <w:rPr>
          <w:rFonts w:hint="default" w:ascii="Times New Roman" w:hAnsi="Times New Roman" w:eastAsia="宋体" w:cs="Times New Roman"/>
          <w:bCs/>
          <w:kern w:val="44"/>
          <w:sz w:val="24"/>
        </w:rPr>
        <w:t>：第</w:t>
      </w:r>
      <w:r>
        <w:rPr>
          <w:rFonts w:hint="default" w:ascii="Times New Roman" w:hAnsi="Times New Roman" w:eastAsia="宋体" w:cs="Times New Roman"/>
          <w:bCs/>
          <w:kern w:val="44"/>
          <w:position w:val="-6"/>
          <w:sz w:val="24"/>
        </w:rPr>
        <w:object>
          <v:shape id="_x0000_i1047" o:spt="75" type="#_x0000_t75" style="height:13pt;width:8pt;" o:ole="t" filled="f" o:preferrelative="t" stroked="f" coordsize="21600,21600">
            <v:path/>
            <v:fill on="f" focussize="0,0"/>
            <v:stroke on="f" joinstyle="miter"/>
            <v:imagedata r:id="rId57" o:title=""/>
            <o:lock v:ext="edit" aspectratio="t"/>
            <w10:wrap type="none"/>
            <w10:anchorlock/>
          </v:shape>
          <o:OLEObject Type="Embed" ProgID="Equation.KSEE3" ShapeID="_x0000_i1047" DrawAspect="Content" ObjectID="_1468075747" r:id="rId60">
            <o:LockedField>false</o:LockedField>
          </o:OLEObject>
        </w:object>
      </w:r>
      <w:r>
        <w:rPr>
          <w:rFonts w:hint="default" w:ascii="Times New Roman" w:hAnsi="Times New Roman" w:eastAsia="宋体" w:cs="Times New Roman"/>
          <w:bCs/>
          <w:kern w:val="44"/>
          <w:sz w:val="24"/>
        </w:rPr>
        <w:t>天对应的周次编码值；</w:t>
      </w:r>
    </w:p>
    <w:p w14:paraId="4C81ED43">
      <w:pPr>
        <w:spacing w:line="480" w:lineRule="exact"/>
        <w:ind w:firstLine="480" w:firstLineChars="200"/>
        <w:rPr>
          <w:rFonts w:hint="default" w:ascii="Times New Roman" w:hAnsi="Times New Roman" w:eastAsia="宋体" w:cs="Times New Roman"/>
          <w:bCs/>
          <w:kern w:val="44"/>
          <w:sz w:val="24"/>
        </w:rPr>
      </w:pPr>
      <m:oMath>
        <m:sSubSup>
          <m:sSubSupPr>
            <m:ctrlPr>
              <w:rPr>
                <w:rFonts w:hint="default" w:ascii="Cambria Math" w:hAnsi="Cambria Math" w:eastAsia="宋体" w:cs="Times New Roman"/>
                <w:bCs/>
                <w:kern w:val="44"/>
                <w:sz w:val="24"/>
              </w:rPr>
            </m:ctrlPr>
          </m:sSubSupPr>
          <m:e>
            <m:r>
              <m:rPr>
                <m:sty m:val="p"/>
              </m:rPr>
              <w:rPr>
                <w:rFonts w:hint="default" w:ascii="Cambria Math" w:hAnsi="Cambria Math" w:eastAsia="宋体" w:cs="Times New Roman"/>
                <w:kern w:val="44"/>
                <w:sz w:val="24"/>
              </w:rPr>
              <m:t>X</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i,t</m:t>
            </m:r>
            <m:ctrlPr>
              <w:rPr>
                <w:rFonts w:hint="default" w:ascii="Cambria Math" w:hAnsi="Cambria Math" w:eastAsia="宋体" w:cs="Times New Roman"/>
                <w:bCs/>
                <w:kern w:val="44"/>
                <w:sz w:val="24"/>
              </w:rPr>
            </m:ctrlPr>
          </m:sub>
          <m:sup>
            <m:r>
              <m:rPr>
                <m:sty m:val="p"/>
              </m:rPr>
              <w:rPr>
                <w:rFonts w:hint="default" w:ascii="Cambria Math" w:hAnsi="Cambria Math" w:eastAsia="宋体" w:cs="Times New Roman"/>
                <w:kern w:val="44"/>
                <w:sz w:val="24"/>
              </w:rPr>
              <m:t>(7)</m:t>
            </m:r>
            <m:ctrlPr>
              <w:rPr>
                <w:rFonts w:hint="default" w:ascii="Cambria Math" w:hAnsi="Cambria Math" w:eastAsia="宋体" w:cs="Times New Roman"/>
                <w:bCs/>
                <w:kern w:val="44"/>
                <w:sz w:val="24"/>
              </w:rPr>
            </m:ctrlPr>
          </m:sup>
        </m:sSubSup>
      </m:oMath>
      <w:r>
        <w:rPr>
          <w:rFonts w:hint="default" w:ascii="Times New Roman" w:hAnsi="Times New Roman" w:eastAsia="宋体" w:cs="Times New Roman"/>
          <w:bCs/>
          <w:kern w:val="44"/>
          <w:sz w:val="24"/>
        </w:rPr>
        <w:t>：第</w:t>
      </w:r>
      <w:r>
        <w:rPr>
          <w:rFonts w:hint="default" w:ascii="Times New Roman" w:hAnsi="Times New Roman" w:eastAsia="宋体" w:cs="Times New Roman"/>
          <w:bCs/>
          <w:kern w:val="44"/>
          <w:position w:val="-6"/>
          <w:sz w:val="24"/>
        </w:rPr>
        <w:object>
          <v:shape id="_x0000_i1048" o:spt="75" type="#_x0000_t75" style="height:13pt;width:8pt;" o:ole="t" filled="f" o:preferrelative="t" stroked="f" coordsize="21600,21600">
            <v:path/>
            <v:fill on="f" focussize="0,0"/>
            <v:stroke on="f" joinstyle="miter"/>
            <v:imagedata r:id="rId57" o:title=""/>
            <o:lock v:ext="edit" aspectratio="t"/>
            <w10:wrap type="none"/>
            <w10:anchorlock/>
          </v:shape>
          <o:OLEObject Type="Embed" ProgID="Equation.KSEE3" ShapeID="_x0000_i1048" DrawAspect="Content" ObjectID="_1468075748" r:id="rId61">
            <o:LockedField>false</o:LockedField>
          </o:OLEObject>
        </w:object>
      </w:r>
      <w:r>
        <w:rPr>
          <w:rFonts w:hint="default" w:ascii="Times New Roman" w:hAnsi="Times New Roman" w:eastAsia="宋体" w:cs="Times New Roman"/>
          <w:bCs/>
          <w:kern w:val="44"/>
          <w:sz w:val="24"/>
        </w:rPr>
        <w:t>天对应的月份编码值；</w:t>
      </w:r>
    </w:p>
    <w:p w14:paraId="2F77F457">
      <w:pPr>
        <w:spacing w:line="480" w:lineRule="exact"/>
        <w:ind w:firstLine="480" w:firstLineChars="200"/>
        <w:rPr>
          <w:rFonts w:hint="default" w:ascii="Times New Roman" w:hAnsi="Times New Roman" w:eastAsia="宋体" w:cs="Times New Roman"/>
          <w:bCs/>
          <w:kern w:val="44"/>
          <w:sz w:val="24"/>
        </w:rPr>
      </w:pPr>
      <m:oMath>
        <m:sSubSup>
          <m:sSubSupPr>
            <m:ctrlPr>
              <w:rPr>
                <w:rFonts w:hint="default" w:ascii="Cambria Math" w:hAnsi="Cambria Math" w:eastAsia="宋体" w:cs="Times New Roman"/>
                <w:bCs/>
                <w:kern w:val="44"/>
                <w:sz w:val="24"/>
              </w:rPr>
            </m:ctrlPr>
          </m:sSubSupPr>
          <m:e>
            <m:r>
              <m:rPr>
                <m:sty m:val="p"/>
              </m:rPr>
              <w:rPr>
                <w:rFonts w:hint="default" w:ascii="Cambria Math" w:hAnsi="Cambria Math" w:eastAsia="宋体" w:cs="Times New Roman"/>
                <w:kern w:val="44"/>
                <w:sz w:val="24"/>
              </w:rPr>
              <m:t>X</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i,t</m:t>
            </m:r>
            <m:ctrlPr>
              <w:rPr>
                <w:rFonts w:hint="default" w:ascii="Cambria Math" w:hAnsi="Cambria Math" w:eastAsia="宋体" w:cs="Times New Roman"/>
                <w:bCs/>
                <w:kern w:val="44"/>
                <w:sz w:val="24"/>
              </w:rPr>
            </m:ctrlPr>
          </m:sub>
          <m:sup>
            <m:r>
              <m:rPr>
                <m:sty m:val="p"/>
              </m:rPr>
              <w:rPr>
                <w:rFonts w:hint="default" w:ascii="Cambria Math" w:hAnsi="Cambria Math" w:eastAsia="宋体" w:cs="Times New Roman"/>
                <w:kern w:val="44"/>
                <w:sz w:val="24"/>
              </w:rPr>
              <m:t>(8)</m:t>
            </m:r>
            <m:ctrlPr>
              <w:rPr>
                <w:rFonts w:hint="default" w:ascii="Cambria Math" w:hAnsi="Cambria Math" w:eastAsia="宋体" w:cs="Times New Roman"/>
                <w:bCs/>
                <w:kern w:val="44"/>
                <w:sz w:val="24"/>
              </w:rPr>
            </m:ctrlPr>
          </m:sup>
        </m:sSubSup>
      </m:oMath>
      <w:r>
        <w:rPr>
          <w:rFonts w:hint="default" w:ascii="Times New Roman" w:hAnsi="Times New Roman" w:eastAsia="宋体" w:cs="Times New Roman"/>
          <w:bCs/>
          <w:kern w:val="44"/>
          <w:sz w:val="24"/>
        </w:rPr>
        <w:t>：第</w:t>
      </w:r>
      <w:r>
        <w:rPr>
          <w:rFonts w:hint="default" w:ascii="Times New Roman" w:hAnsi="Times New Roman" w:eastAsia="宋体" w:cs="Times New Roman"/>
          <w:bCs/>
          <w:kern w:val="44"/>
          <w:position w:val="-6"/>
          <w:sz w:val="24"/>
        </w:rPr>
        <w:object>
          <v:shape id="_x0000_i1049" o:spt="75" type="#_x0000_t75" style="height:13pt;width:8pt;" o:ole="t" filled="f" o:preferrelative="t" stroked="f" coordsize="21600,21600">
            <v:path/>
            <v:fill on="f" focussize="0,0"/>
            <v:stroke on="f" joinstyle="miter"/>
            <v:imagedata r:id="rId57" o:title=""/>
            <o:lock v:ext="edit" aspectratio="t"/>
            <w10:wrap type="none"/>
            <w10:anchorlock/>
          </v:shape>
          <o:OLEObject Type="Embed" ProgID="Equation.KSEE3" ShapeID="_x0000_i1049" DrawAspect="Content" ObjectID="_1468075749" r:id="rId62">
            <o:LockedField>false</o:LockedField>
          </o:OLEObject>
        </w:object>
      </w:r>
      <w:r>
        <w:rPr>
          <w:rFonts w:hint="default" w:ascii="Times New Roman" w:hAnsi="Times New Roman" w:eastAsia="宋体" w:cs="Times New Roman"/>
          <w:bCs/>
          <w:kern w:val="44"/>
          <w:sz w:val="24"/>
        </w:rPr>
        <w:t>天对应的季节周期性编码值；</w:t>
      </w:r>
    </w:p>
    <w:p w14:paraId="27E56EA5">
      <w:pPr>
        <w:spacing w:line="480" w:lineRule="exact"/>
        <w:ind w:firstLine="480" w:firstLineChars="200"/>
        <w:rPr>
          <w:rFonts w:hint="default" w:ascii="Times New Roman" w:hAnsi="Times New Roman" w:eastAsia="宋体" w:cs="Times New Roman"/>
          <w:bCs/>
          <w:kern w:val="44"/>
          <w:sz w:val="24"/>
        </w:rPr>
      </w:pPr>
      <m:oMath>
        <m:sSubSup>
          <m:sSubSupPr>
            <m:ctrlPr>
              <w:rPr>
                <w:rFonts w:hint="default" w:ascii="Cambria Math" w:hAnsi="Cambria Math" w:eastAsia="宋体" w:cs="Times New Roman"/>
                <w:bCs/>
                <w:kern w:val="44"/>
                <w:sz w:val="24"/>
              </w:rPr>
            </m:ctrlPr>
          </m:sSubSupPr>
          <m:e>
            <m:r>
              <m:rPr>
                <m:sty m:val="p"/>
              </m:rPr>
              <w:rPr>
                <w:rFonts w:hint="default" w:ascii="Cambria Math" w:hAnsi="Cambria Math" w:eastAsia="宋体" w:cs="Times New Roman"/>
                <w:kern w:val="44"/>
                <w:sz w:val="24"/>
              </w:rPr>
              <m:t>X</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i,t</m:t>
            </m:r>
            <m:ctrlPr>
              <w:rPr>
                <w:rFonts w:hint="default" w:ascii="Cambria Math" w:hAnsi="Cambria Math" w:eastAsia="宋体" w:cs="Times New Roman"/>
                <w:bCs/>
                <w:kern w:val="44"/>
                <w:sz w:val="24"/>
              </w:rPr>
            </m:ctrlPr>
          </m:sub>
          <m:sup>
            <m:r>
              <m:rPr>
                <m:sty m:val="p"/>
              </m:rPr>
              <w:rPr>
                <w:rFonts w:hint="default" w:ascii="Cambria Math" w:hAnsi="Cambria Math" w:eastAsia="宋体" w:cs="Times New Roman"/>
                <w:kern w:val="44"/>
                <w:sz w:val="24"/>
              </w:rPr>
              <m:t>(9)</m:t>
            </m:r>
            <m:ctrlPr>
              <w:rPr>
                <w:rFonts w:hint="default" w:ascii="Cambria Math" w:hAnsi="Cambria Math" w:eastAsia="宋体" w:cs="Times New Roman"/>
                <w:bCs/>
                <w:kern w:val="44"/>
                <w:sz w:val="24"/>
              </w:rPr>
            </m:ctrlPr>
          </m:sup>
        </m:sSubSup>
      </m:oMath>
      <w:r>
        <w:rPr>
          <w:rFonts w:hint="default" w:ascii="Times New Roman" w:hAnsi="Times New Roman" w:eastAsia="宋体" w:cs="Times New Roman"/>
          <w:bCs/>
          <w:kern w:val="44"/>
          <w:sz w:val="24"/>
        </w:rPr>
        <w:t>：地铁</w:t>
      </w:r>
      <w:r>
        <w:rPr>
          <w:rFonts w:hint="default" w:ascii="Times New Roman" w:hAnsi="Times New Roman" w:eastAsia="宋体" w:cs="Times New Roman"/>
          <w:bCs/>
          <w:kern w:val="44"/>
          <w:position w:val="-6"/>
          <w:sz w:val="24"/>
        </w:rPr>
        <w:object>
          <v:shape id="_x0000_i1050" o:spt="75" type="#_x0000_t75" style="height:13pt;width:6.95pt;" o:ole="t" filled="f" o:preferrelative="t" stroked="f" coordsize="21600,21600">
            <v:path/>
            <v:fill on="f" focussize="0,0"/>
            <v:stroke on="f" joinstyle="miter"/>
            <v:imagedata r:id="rId64" o:title=""/>
            <o:lock v:ext="edit" aspectratio="t"/>
            <w10:wrap type="none"/>
            <w10:anchorlock/>
          </v:shape>
          <o:OLEObject Type="Embed" ProgID="Equation.KSEE3" ShapeID="_x0000_i1050" DrawAspect="Content" ObjectID="_1468075750" r:id="rId63">
            <o:LockedField>false</o:LockedField>
          </o:OLEObject>
        </w:object>
      </w:r>
      <w:r>
        <w:rPr>
          <w:rFonts w:hint="default" w:ascii="Times New Roman" w:hAnsi="Times New Roman" w:eastAsia="宋体" w:cs="Times New Roman"/>
          <w:bCs/>
          <w:kern w:val="44"/>
          <w:sz w:val="24"/>
        </w:rPr>
        <w:t>号线拓扑结构中与换乘站相关的特征值（例如换乘站的数量、换乘站的客流量占比等）。</w:t>
      </w:r>
    </w:p>
    <w:p w14:paraId="27D27CE5">
      <w:pPr>
        <w:pStyle w:val="4"/>
        <w:numPr>
          <w:ilvl w:val="0"/>
          <w:numId w:val="18"/>
        </w:numPr>
        <w:spacing w:line="480" w:lineRule="exact"/>
        <w:ind w:firstLine="560"/>
        <w:jc w:val="left"/>
        <w:rPr>
          <w:rFonts w:hint="default" w:ascii="Times New Roman" w:hAnsi="Times New Roman" w:eastAsia="楷体" w:cs="Times New Roman"/>
          <w:b w:val="0"/>
          <w:bCs/>
          <w:sz w:val="28"/>
          <w:szCs w:val="28"/>
        </w:rPr>
      </w:pPr>
      <w:bookmarkStart w:id="203" w:name="_Toc10289"/>
      <w:r>
        <w:rPr>
          <w:rFonts w:hint="default" w:ascii="Times New Roman" w:hAnsi="Times New Roman" w:eastAsia="楷体" w:cs="Times New Roman"/>
          <w:b w:val="0"/>
          <w:bCs/>
          <w:sz w:val="28"/>
          <w:szCs w:val="28"/>
        </w:rPr>
        <w:t>XGBoost模型构建</w:t>
      </w:r>
      <w:bookmarkEnd w:id="203"/>
    </w:p>
    <w:p w14:paraId="510E2592">
      <w:p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本文的目标是利用 2023 - 2024 年AQI与时间、地铁1-6号线单日客流量、单日天气评分、风速影响评分、气温评分、时间序列以及地铁拓扑图等多方面的特征数据的关系，构建一个精准的模型来预测未来的地铁客流量。在此，本文选择 XGBoost 回归模型来实现该目标。</w:t>
      </w:r>
    </w:p>
    <w:p w14:paraId="26C43DB6">
      <w:pPr>
        <w:pStyle w:val="36"/>
        <w:numPr>
          <w:ilvl w:val="0"/>
          <w:numId w:val="19"/>
        </w:numPr>
        <w:spacing w:line="480" w:lineRule="exact"/>
        <w:ind w:left="780" w:leftChars="0" w:firstLineChars="0"/>
        <w:outlineLvl w:val="2"/>
        <w:rPr>
          <w:rFonts w:hint="default" w:ascii="Times New Roman" w:hAnsi="Times New Roman" w:eastAsia="宋体" w:cs="Times New Roman"/>
          <w:b/>
          <w:bCs/>
          <w:sz w:val="24"/>
        </w:rPr>
      </w:pPr>
      <w:bookmarkStart w:id="204" w:name="_Toc9129"/>
      <w:r>
        <w:rPr>
          <w:rFonts w:hint="default" w:ascii="Times New Roman" w:hAnsi="Times New Roman" w:eastAsia="宋体" w:cs="Times New Roman"/>
          <w:b/>
          <w:bCs/>
          <w:sz w:val="24"/>
        </w:rPr>
        <w:t>加法模型</w:t>
      </w:r>
      <w:bookmarkEnd w:id="204"/>
    </w:p>
    <w:p w14:paraId="2F214E92">
      <w:p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XGBoost将模型定义为K棵回归树的加权和：</w:t>
      </w:r>
    </w:p>
    <w:p w14:paraId="16588E1D">
      <w:pPr>
        <w:spacing w:line="480" w:lineRule="exact"/>
        <w:ind w:firstLine="480" w:firstLineChars="200"/>
        <w:rPr>
          <w:rFonts w:hint="default" w:ascii="Times New Roman" w:hAnsi="Times New Roman" w:eastAsia="宋体" w:cs="Times New Roman"/>
          <w:sz w:val="24"/>
        </w:rPr>
      </w:pP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14320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34" w:hRule="atLeast"/>
        </w:trPr>
        <w:tc>
          <w:tcPr>
            <w:tcW w:w="7255" w:type="dxa"/>
            <w:vAlign w:val="center"/>
          </w:tcPr>
          <w:p w14:paraId="41958F83">
            <w:pPr>
              <w:pStyle w:val="35"/>
              <w:spacing w:line="360" w:lineRule="auto"/>
              <w:jc w:val="center"/>
              <w:rPr>
                <w:rFonts w:hint="default" w:ascii="Times New Roman" w:hAnsi="Times New Roman" w:cs="Times New Roman"/>
                <w:sz w:val="44"/>
                <w:szCs w:val="52"/>
              </w:rPr>
            </w:pPr>
            <w:r>
              <w:rPr>
                <w:rFonts w:hint="default" w:ascii="Times New Roman" w:hAnsi="Times New Roman" w:cs="Times New Roman"/>
                <w:position w:val="-12"/>
                <w:sz w:val="44"/>
                <w:szCs w:val="52"/>
              </w:rPr>
              <w:object>
                <v:shape id="_x0000_i1051" o:spt="75" type="#_x0000_t75" style="height:28.9pt;width:170.35pt;" o:ole="t" filled="f" o:preferrelative="t" stroked="f" coordsize="21600,21600">
                  <v:path/>
                  <v:fill on="f" focussize="0,0"/>
                  <v:stroke on="f"/>
                  <v:imagedata r:id="rId66" o:title=""/>
                  <o:lock v:ext="edit" aspectratio="t"/>
                  <w10:wrap type="none"/>
                  <w10:anchorlock/>
                </v:shape>
                <o:OLEObject Type="Embed" ProgID="Equation.AxMath" ShapeID="_x0000_i1051" DrawAspect="Content" ObjectID="_1468075751" r:id="rId65">
                  <o:LockedField>false</o:LockedField>
                </o:OLEObject>
              </w:object>
            </w:r>
          </w:p>
          <w:p w14:paraId="21AF6F41">
            <w:pPr>
              <w:widowControl/>
              <w:jc w:val="center"/>
              <w:rPr>
                <w:rFonts w:hint="default" w:ascii="Times New Roman" w:hAnsi="Times New Roman" w:cs="Times New Roman"/>
              </w:rPr>
            </w:pPr>
            <w:r>
              <w:rPr>
                <w:rFonts w:hint="default" w:ascii="Times New Roman" w:hAnsi="Times New Roman" w:cs="Times New Roman"/>
                <w:position w:val="-32"/>
                <w:sz w:val="24"/>
              </w:rPr>
              <w:object>
                <v:shape id="_x0000_i1052" o:spt="75" type="#_x0000_t75" style="height:39.7pt;width:168.35pt;" o:ole="t" filled="f" o:preferrelative="t" stroked="f" coordsize="21600,21600">
                  <v:path/>
                  <v:fill on="f" focussize="0,0"/>
                  <v:stroke on="f"/>
                  <v:imagedata r:id="rId68" o:title=""/>
                  <o:lock v:ext="edit" aspectratio="t"/>
                  <w10:wrap type="none"/>
                  <w10:anchorlock/>
                </v:shape>
                <o:OLEObject Type="Embed" ProgID="Equation.AxMath" ShapeID="_x0000_i1052" DrawAspect="Content" ObjectID="_1468075752" r:id="rId67">
                  <o:LockedField>false</o:LockedField>
                </o:OLEObject>
              </w:object>
            </w:r>
          </w:p>
        </w:tc>
        <w:tc>
          <w:tcPr>
            <w:tcW w:w="1267" w:type="dxa"/>
            <w:vAlign w:val="center"/>
          </w:tcPr>
          <w:p w14:paraId="624BE235">
            <w:pPr>
              <w:adjustRightInd w:val="0"/>
              <w:snapToGrid w:val="0"/>
              <w:jc w:val="center"/>
              <w:rPr>
                <w:rFonts w:hint="default" w:ascii="Times New Roman" w:hAnsi="Times New Roman" w:eastAsia="宋体" w:cs="Times New Roman"/>
              </w:rPr>
            </w:pPr>
            <w:r>
              <w:rPr>
                <w:rFonts w:hint="default" w:ascii="Times New Roman" w:hAnsi="Times New Roman" w:eastAsia="宋体" w:cs="Times New Roman"/>
              </w:rPr>
              <w:t>公式（14）</w:t>
            </w:r>
          </w:p>
        </w:tc>
      </w:tr>
    </w:tbl>
    <w:p w14:paraId="5DD1C5FA">
      <w:pPr>
        <w:widowControl/>
        <w:ind w:firstLine="420"/>
        <w:rPr>
          <w:rFonts w:hint="default" w:ascii="Times New Roman" w:hAnsi="Times New Roman" w:cs="Times New Roman"/>
          <w:sz w:val="24"/>
        </w:rPr>
      </w:pPr>
      <w:r>
        <w:rPr>
          <w:rFonts w:hint="default" w:ascii="Times New Roman" w:hAnsi="Times New Roman" w:cs="Times New Roman"/>
          <w:sz w:val="24"/>
        </w:rPr>
        <w:t>这里</w:t>
      </w:r>
      <w:r>
        <w:rPr>
          <w:rFonts w:hint="default" w:ascii="Times New Roman" w:hAnsi="Times New Roman" w:cs="Times New Roman"/>
          <w:position w:val="-12"/>
          <w:sz w:val="24"/>
        </w:rPr>
        <w:object>
          <v:shape id="_x0000_i1053" o:spt="75" type="#_x0000_t75" style="height:18pt;width:55.5pt;" o:ole="t" filled="f" o:preferrelative="t" stroked="f" coordsize="21600,21600">
            <v:path/>
            <v:fill on="f" focussize="0,0"/>
            <v:stroke on="f" joinstyle="miter"/>
            <v:imagedata r:id="rId70" o:title=""/>
            <o:lock v:ext="edit" aspectratio="t"/>
            <w10:wrap type="none"/>
            <w10:anchorlock/>
          </v:shape>
          <o:OLEObject Type="Embed" ProgID="Equation.AxMath" ShapeID="_x0000_i1053" DrawAspect="Content" ObjectID="_1468075753" r:id="rId69">
            <o:LockedField>false</o:LockedField>
          </o:OLEObject>
        </w:object>
      </w:r>
      <w:r>
        <w:rPr>
          <w:rFonts w:hint="default" w:ascii="Times New Roman" w:hAnsi="Times New Roman" w:cs="Times New Roman"/>
          <w:sz w:val="24"/>
        </w:rPr>
        <w:t>为训练数据集中样本的总数。初始预测以全局平均客流量作为基准，后续通过逐步添加回归树来不断优化，进而达到预测结果。</w:t>
      </w:r>
    </w:p>
    <w:p w14:paraId="62D450EC">
      <w:pPr>
        <w:widowControl/>
        <w:spacing w:line="480" w:lineRule="exact"/>
        <w:ind w:firstLine="420"/>
        <w:rPr>
          <w:rFonts w:hint="default" w:ascii="Times New Roman" w:hAnsi="Times New Roman" w:cs="Times New Roman"/>
          <w:sz w:val="24"/>
        </w:rPr>
      </w:pPr>
      <w:r>
        <w:rPr>
          <w:rFonts w:hint="default" w:ascii="Times New Roman" w:hAnsi="Times New Roman" w:cs="Times New Roman"/>
          <w:position w:val="-12"/>
          <w:sz w:val="24"/>
        </w:rPr>
        <w:object>
          <v:shape id="_x0000_i1054" o:spt="75" type="#_x0000_t75" style="height:18pt;width:12.75pt;" o:ole="t" filled="f" o:preferrelative="t" stroked="f" coordsize="21600,21600">
            <v:path/>
            <v:fill on="f" focussize="0,0"/>
            <v:stroke on="f" joinstyle="miter"/>
            <v:imagedata r:id="rId72" o:title=""/>
            <o:lock v:ext="edit" aspectratio="t"/>
            <w10:wrap type="none"/>
            <w10:anchorlock/>
          </v:shape>
          <o:OLEObject Type="Embed" ProgID="Equation.AxMath" ShapeID="_x0000_i1054" DrawAspect="Content" ObjectID="_1468075754" r:id="rId71">
            <o:LockedField>false</o:LockedField>
          </o:OLEObject>
        </w:object>
      </w:r>
      <w:r>
        <w:rPr>
          <w:rFonts w:hint="default" w:ascii="Times New Roman" w:hAnsi="Times New Roman" w:cs="Times New Roman"/>
          <w:sz w:val="24"/>
        </w:rPr>
        <w:t>是第 k 棵回归树，它将特征向量</w:t>
      </w:r>
      <w:r>
        <w:rPr>
          <w:rFonts w:hint="default" w:ascii="Times New Roman" w:hAnsi="Times New Roman" w:cs="Times New Roman"/>
          <w:position w:val="-12"/>
          <w:sz w:val="24"/>
        </w:rPr>
        <w:object>
          <v:shape id="_x0000_i1055" o:spt="75" type="#_x0000_t75" style="height:24.05pt;width:28.05pt;" o:ole="t" filled="f" o:preferrelative="t" stroked="f" coordsize="21600,21600">
            <v:path/>
            <v:fill on="f" focussize="0,0"/>
            <v:stroke on="f"/>
            <v:imagedata r:id="rId74" o:title=""/>
            <o:lock v:ext="edit" aspectratio="t"/>
            <w10:wrap type="none"/>
            <w10:anchorlock/>
          </v:shape>
          <o:OLEObject Type="Embed" ProgID="Equation.AxMath" ShapeID="_x0000_i1055" DrawAspect="Content" ObjectID="_1468075755" r:id="rId73">
            <o:LockedField>false</o:LockedField>
          </o:OLEObject>
        </w:object>
      </w:r>
      <w:r>
        <w:rPr>
          <w:rFonts w:hint="default" w:ascii="Times New Roman" w:hAnsi="Times New Roman" w:cs="Times New Roman"/>
          <w:sz w:val="24"/>
        </w:rPr>
        <w:t>映射到叶子节点值</w:t>
      </w:r>
      <w:r>
        <w:rPr>
          <w:rFonts w:hint="default" w:ascii="Times New Roman" w:hAnsi="Times New Roman" w:cs="Times New Roman"/>
          <w:position w:val="-12"/>
          <w:sz w:val="24"/>
        </w:rPr>
        <w:object>
          <v:shape id="_x0000_i1056" o:spt="75" type="#_x0000_t75" style="height:24.3pt;width:27.15pt;" o:ole="t" filled="f" o:preferrelative="t" stroked="f" coordsize="21600,21600">
            <v:path/>
            <v:fill on="f" focussize="0,0"/>
            <v:stroke on="f"/>
            <v:imagedata r:id="rId76" o:title=""/>
            <o:lock v:ext="edit" aspectratio="t"/>
            <w10:wrap type="none"/>
            <w10:anchorlock/>
          </v:shape>
          <o:OLEObject Type="Embed" ProgID="Equation.AxMath" ShapeID="_x0000_i1056" DrawAspect="Content" ObjectID="_1468075756" r:id="rId75">
            <o:LockedField>false</o:LockedField>
          </o:OLEObject>
        </w:object>
      </w:r>
      <w:r>
        <w:rPr>
          <w:rFonts w:hint="default" w:ascii="Times New Roman" w:hAnsi="Times New Roman" w:cs="Times New Roman"/>
          <w:sz w:val="24"/>
        </w:rPr>
        <w:t>。每棵树通过对特征向量的不同特征进行判断和组合，将其划分到不同的叶子节点，每个叶子节点对应一个预测值</w:t>
      </w:r>
      <w:r>
        <w:rPr>
          <w:rFonts w:hint="default" w:ascii="Times New Roman" w:hAnsi="Times New Roman" w:cs="Times New Roman"/>
          <w:position w:val="-12"/>
          <w:sz w:val="24"/>
        </w:rPr>
        <w:object>
          <v:shape id="_x0000_i1057" o:spt="75" type="#_x0000_t75" style="height:23.4pt;width:26.15pt;" o:ole="t" filled="f" o:preferrelative="t" stroked="f" coordsize="21600,21600">
            <v:path/>
            <v:fill on="f" focussize="0,0"/>
            <v:stroke on="f"/>
            <v:imagedata r:id="rId76" o:title=""/>
            <o:lock v:ext="edit" aspectratio="t"/>
            <w10:wrap type="none"/>
            <w10:anchorlock/>
          </v:shape>
          <o:OLEObject Type="Embed" ProgID="Equation.AxMath" ShapeID="_x0000_i1057" DrawAspect="Content" ObjectID="_1468075757" r:id="rId77">
            <o:LockedField>false</o:LockedField>
          </o:OLEObject>
        </w:object>
      </w:r>
      <w:r>
        <w:rPr>
          <w:rFonts w:hint="default" w:ascii="Times New Roman" w:hAnsi="Times New Roman" w:cs="Times New Roman"/>
          <w:sz w:val="24"/>
        </w:rPr>
        <w:t>。</w:t>
      </w:r>
    </w:p>
    <w:p w14:paraId="7B06D8CF">
      <w:pPr>
        <w:widowControl/>
        <w:spacing w:line="480" w:lineRule="exact"/>
        <w:ind w:firstLine="420"/>
        <w:rPr>
          <w:rFonts w:hint="default" w:ascii="Times New Roman" w:hAnsi="Times New Roman" w:eastAsia="宋体" w:cs="Times New Roman"/>
          <w:b/>
          <w:bCs/>
          <w:sz w:val="24"/>
        </w:rPr>
      </w:pPr>
      <w:r>
        <w:rPr>
          <w:rFonts w:hint="default" w:ascii="Times New Roman" w:hAnsi="Times New Roman" w:cs="Times New Roman"/>
          <w:position w:val="-13"/>
          <w:sz w:val="24"/>
        </w:rPr>
        <w:object>
          <v:shape id="_x0000_i1058" o:spt="75" type="#_x0000_t75" style="height:19.5pt;width:54pt;" o:ole="t" filled="f" o:preferrelative="t" stroked="f" coordsize="21600,21600">
            <v:path/>
            <v:fill on="f" focussize="0,0"/>
            <v:stroke on="f" joinstyle="miter"/>
            <v:imagedata r:id="rId79" o:title=""/>
            <o:lock v:ext="edit" aspectratio="t"/>
            <w10:wrap type="none"/>
            <w10:anchorlock/>
          </v:shape>
          <o:OLEObject Type="Embed" ProgID="Equation.AxMath" ShapeID="_x0000_i1058" DrawAspect="Content" ObjectID="_1468075758" r:id="rId78">
            <o:LockedField>false</o:LockedField>
          </o:OLEObject>
        </w:object>
      </w:r>
      <w:r>
        <w:rPr>
          <w:rFonts w:hint="default" w:ascii="Times New Roman" w:hAnsi="Times New Roman" w:cs="Times New Roman"/>
          <w:sz w:val="24"/>
        </w:rPr>
        <w:t>为学习率，控制每棵树对最终预测结果的贡献步长。较小的学习率可以使模型学习更加稳定，但需要更多的树来达到较好的效果；较大的学习率可能会使模型收敛速度加快，但也容易导致过拟合。</w:t>
      </w:r>
    </w:p>
    <w:p w14:paraId="50B872B0">
      <w:pPr>
        <w:pStyle w:val="36"/>
        <w:numPr>
          <w:ilvl w:val="0"/>
          <w:numId w:val="19"/>
        </w:numPr>
        <w:spacing w:line="480" w:lineRule="exact"/>
        <w:ind w:left="780" w:leftChars="0" w:firstLineChars="0"/>
        <w:outlineLvl w:val="2"/>
        <w:rPr>
          <w:rFonts w:hint="default" w:ascii="Times New Roman" w:hAnsi="Times New Roman" w:eastAsia="宋体" w:cs="Times New Roman"/>
          <w:b/>
          <w:bCs/>
          <w:sz w:val="24"/>
        </w:rPr>
      </w:pPr>
      <w:bookmarkStart w:id="205" w:name="_Toc5471"/>
      <w:r>
        <w:rPr>
          <w:rFonts w:hint="default" w:ascii="Times New Roman" w:hAnsi="Times New Roman" w:eastAsia="宋体" w:cs="Times New Roman"/>
          <w:b/>
          <w:bCs/>
          <w:sz w:val="24"/>
        </w:rPr>
        <w:t>目标函数</w:t>
      </w:r>
      <w:bookmarkEnd w:id="205"/>
    </w:p>
    <w:p w14:paraId="1BEEBA7A">
      <w:pPr>
        <w:pStyle w:val="36"/>
        <w:widowControl w:val="0"/>
        <w:numPr>
          <w:ilvl w:val="0"/>
          <w:numId w:val="0"/>
        </w:numPr>
        <w:spacing w:line="480" w:lineRule="exact"/>
        <w:jc w:val="both"/>
        <w:outlineLvl w:val="2"/>
        <w:rPr>
          <w:rFonts w:hint="default" w:ascii="Times New Roman" w:hAnsi="Times New Roman" w:eastAsia="宋体" w:cs="Times New Roman"/>
          <w:b/>
          <w:bCs/>
          <w:sz w:val="24"/>
        </w:rPr>
      </w:pP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64045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255" w:type="dxa"/>
            <w:vAlign w:val="center"/>
          </w:tcPr>
          <w:p w14:paraId="4F149C95">
            <w:pPr>
              <w:widowControl/>
              <w:jc w:val="center"/>
              <w:rPr>
                <w:rFonts w:hint="default" w:ascii="Times New Roman" w:hAnsi="Times New Roman" w:cs="Times New Roman"/>
              </w:rPr>
            </w:pPr>
            <w:r>
              <w:rPr>
                <w:rFonts w:hint="default" w:ascii="Times New Roman" w:hAnsi="Times New Roman" w:cs="Times New Roman"/>
                <w:position w:val="-28"/>
              </w:rPr>
              <w:object>
                <v:shape id="_x0000_i1059" o:spt="75" type="#_x0000_t75" style="height:44.55pt;width:249.7pt;" o:ole="t" filled="f" o:preferrelative="t" stroked="f" coordsize="21600,21600">
                  <v:path/>
                  <v:fill on="f" focussize="0,0"/>
                  <v:stroke on="f"/>
                  <v:imagedata r:id="rId81" o:title=""/>
                  <o:lock v:ext="edit" aspectratio="t"/>
                  <w10:wrap type="none"/>
                  <w10:anchorlock/>
                </v:shape>
                <o:OLEObject Type="Embed" ProgID="Equation.AxMath" ShapeID="_x0000_i1059" DrawAspect="Content" ObjectID="_1468075759" r:id="rId80">
                  <o:LockedField>false</o:LockedField>
                </o:OLEObject>
              </w:object>
            </w:r>
          </w:p>
        </w:tc>
        <w:tc>
          <w:tcPr>
            <w:tcW w:w="1267" w:type="dxa"/>
            <w:vAlign w:val="center"/>
          </w:tcPr>
          <w:p w14:paraId="64C7E761">
            <w:pPr>
              <w:adjustRightInd w:val="0"/>
              <w:snapToGrid w:val="0"/>
              <w:jc w:val="center"/>
              <w:rPr>
                <w:rFonts w:hint="default" w:ascii="Times New Roman" w:hAnsi="Times New Roman" w:eastAsia="宋体" w:cs="Times New Roman"/>
              </w:rPr>
            </w:pPr>
            <w:r>
              <w:rPr>
                <w:rFonts w:hint="default" w:ascii="Times New Roman" w:hAnsi="Times New Roman" w:eastAsia="宋体" w:cs="Times New Roman"/>
              </w:rPr>
              <w:t>公式（15）</w:t>
            </w:r>
          </w:p>
        </w:tc>
      </w:tr>
    </w:tbl>
    <w:p w14:paraId="3DA0C29B">
      <w:pPr>
        <w:widowControl/>
        <w:spacing w:line="360" w:lineRule="auto"/>
        <w:ind w:firstLine="420"/>
        <w:jc w:val="left"/>
        <w:rPr>
          <w:rFonts w:hint="default" w:ascii="Times New Roman" w:hAnsi="Times New Roman" w:cs="Times New Roman"/>
          <w:sz w:val="24"/>
        </w:rPr>
      </w:pPr>
    </w:p>
    <w:p w14:paraId="062251BE">
      <w:pPr>
        <w:widowControl/>
        <w:spacing w:line="360" w:lineRule="auto"/>
        <w:ind w:firstLine="420"/>
        <w:jc w:val="left"/>
        <w:rPr>
          <w:rFonts w:hint="default" w:ascii="Times New Roman" w:hAnsi="Times New Roman" w:cs="Times New Roman"/>
          <w:sz w:val="24"/>
        </w:rPr>
      </w:pPr>
      <w:r>
        <w:rPr>
          <w:rFonts w:hint="default" w:ascii="Times New Roman" w:hAnsi="Times New Roman" w:cs="Times New Roman"/>
          <w:sz w:val="24"/>
        </w:rPr>
        <w:t>其中正则化项 </w:t>
      </w:r>
      <w:r>
        <w:rPr>
          <w:rFonts w:hint="default" w:ascii="Times New Roman" w:hAnsi="Times New Roman" w:cs="Times New Roman"/>
          <w:position w:val="-13"/>
          <w:sz w:val="24"/>
        </w:rPr>
        <w:object>
          <v:shape id="_x0000_i1060" o:spt="75" type="#_x0000_t75" style="height:23.25pt;width:42pt;" o:ole="t" filled="f" o:preferrelative="t" stroked="f" coordsize="21600,21600">
            <v:path/>
            <v:fill on="f" focussize="0,0"/>
            <v:stroke on="f" joinstyle="miter"/>
            <v:imagedata r:id="rId83" o:title=""/>
            <o:lock v:ext="edit" aspectratio="t"/>
            <w10:wrap type="none"/>
            <w10:anchorlock/>
          </v:shape>
          <o:OLEObject Type="Embed" ProgID="Equation.AxMath" ShapeID="_x0000_i1060" DrawAspect="Content" ObjectID="_1468075760" r:id="rId82">
            <o:LockedField>false</o:LockedField>
          </o:OLEObject>
        </w:object>
      </w:r>
      <w:r>
        <w:rPr>
          <w:rFonts w:hint="default" w:ascii="Times New Roman" w:hAnsi="Times New Roman" w:cs="Times New Roman"/>
          <w:sz w:val="24"/>
        </w:rPr>
        <w:t> 惩罚复杂树结构：</w:t>
      </w:r>
    </w:p>
    <w:p w14:paraId="4E459773">
      <w:pPr>
        <w:widowControl/>
        <w:spacing w:line="240" w:lineRule="auto"/>
        <w:ind w:firstLine="0"/>
        <w:jc w:val="left"/>
        <w:rPr>
          <w:rFonts w:hint="default" w:ascii="Times New Roman" w:hAnsi="Times New Roman" w:cs="Times New Roman"/>
          <w:sz w:val="24"/>
        </w:rPr>
      </w:pP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51CB2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255" w:type="dxa"/>
            <w:vAlign w:val="center"/>
          </w:tcPr>
          <w:p w14:paraId="6DA6A137">
            <w:pPr>
              <w:widowControl/>
              <w:jc w:val="center"/>
              <w:rPr>
                <w:rFonts w:hint="default" w:ascii="Times New Roman" w:hAnsi="Times New Roman" w:cs="Times New Roman"/>
              </w:rPr>
            </w:pPr>
            <w:r>
              <w:rPr>
                <w:rFonts w:hint="default" w:ascii="Times New Roman" w:hAnsi="Times New Roman" w:cs="Times New Roman"/>
                <w:position w:val="-28"/>
              </w:rPr>
              <w:object>
                <v:shape id="_x0000_i1061" o:spt="75" type="#_x0000_t75" style="height:45.7pt;width:180.5pt;" o:ole="t" filled="f" o:preferrelative="t" stroked="f" coordsize="21600,21600">
                  <v:path/>
                  <v:fill on="f" focussize="0,0"/>
                  <v:stroke on="f"/>
                  <v:imagedata r:id="rId85" o:title=""/>
                  <o:lock v:ext="edit" aspectratio="t"/>
                  <w10:wrap type="none"/>
                  <w10:anchorlock/>
                </v:shape>
                <o:OLEObject Type="Embed" ProgID="Equation.AxMath" ShapeID="_x0000_i1061" DrawAspect="Content" ObjectID="_1468075761" r:id="rId84">
                  <o:LockedField>false</o:LockedField>
                </o:OLEObject>
              </w:object>
            </w:r>
          </w:p>
        </w:tc>
        <w:tc>
          <w:tcPr>
            <w:tcW w:w="1267" w:type="dxa"/>
            <w:vAlign w:val="center"/>
          </w:tcPr>
          <w:p w14:paraId="2C83A7DA">
            <w:pPr>
              <w:adjustRightInd w:val="0"/>
              <w:snapToGrid w:val="0"/>
              <w:jc w:val="center"/>
              <w:rPr>
                <w:rFonts w:hint="default" w:ascii="Times New Roman" w:hAnsi="Times New Roman" w:eastAsia="宋体" w:cs="Times New Roman"/>
              </w:rPr>
            </w:pPr>
            <w:r>
              <w:rPr>
                <w:rFonts w:hint="default" w:ascii="Times New Roman" w:hAnsi="Times New Roman" w:eastAsia="宋体" w:cs="Times New Roman"/>
              </w:rPr>
              <w:t>公式（16）</w:t>
            </w:r>
          </w:p>
        </w:tc>
      </w:tr>
    </w:tbl>
    <w:p w14:paraId="7EF029D7">
      <w:pPr>
        <w:widowControl/>
        <w:spacing w:line="480" w:lineRule="exact"/>
        <w:ind w:firstLine="420"/>
        <w:jc w:val="left"/>
        <w:rPr>
          <w:rFonts w:hint="default" w:ascii="Times New Roman" w:hAnsi="Times New Roman" w:cs="Times New Roman"/>
          <w:position w:val="-12"/>
          <w:sz w:val="24"/>
        </w:rPr>
      </w:pPr>
    </w:p>
    <w:p w14:paraId="7A915FDA">
      <w:pPr>
        <w:widowControl/>
        <w:spacing w:line="480" w:lineRule="exact"/>
        <w:ind w:firstLine="420"/>
        <w:jc w:val="left"/>
        <w:rPr>
          <w:rFonts w:hint="default" w:ascii="Times New Roman" w:hAnsi="Times New Roman" w:cs="Times New Roman"/>
          <w:sz w:val="24"/>
        </w:rPr>
      </w:pPr>
      <w:r>
        <w:rPr>
          <w:rFonts w:hint="default" w:ascii="Times New Roman" w:hAnsi="Times New Roman" w:cs="Times New Roman"/>
          <w:position w:val="-12"/>
          <w:sz w:val="24"/>
        </w:rPr>
        <w:object>
          <v:shape id="_x0000_i1062" o:spt="75" type="#_x0000_t75" style="height:18pt;width:16.5pt;" o:ole="t" filled="f" o:preferrelative="t" stroked="f" coordsize="21600,21600">
            <v:path/>
            <v:fill on="f" focussize="0,0"/>
            <v:stroke on="f" joinstyle="miter"/>
            <v:imagedata r:id="rId87" o:title=""/>
            <o:lock v:ext="edit" aspectratio="t"/>
            <w10:wrap type="none"/>
            <w10:anchorlock/>
          </v:shape>
          <o:OLEObject Type="Embed" ProgID="Equation.AxMath" ShapeID="_x0000_i1062" DrawAspect="Content" ObjectID="_1468075762" r:id="rId86">
            <o:LockedField>false</o:LockedField>
          </o:OLEObject>
        </w:object>
      </w:r>
      <w:r>
        <w:rPr>
          <w:rFonts w:hint="default" w:ascii="Times New Roman" w:hAnsi="Times New Roman" w:cs="Times New Roman"/>
          <w:sz w:val="24"/>
        </w:rPr>
        <w:t>：第 m 棵树的叶子节点数。</w:t>
      </w:r>
    </w:p>
    <w:p w14:paraId="36173119">
      <w:pPr>
        <w:widowControl/>
        <w:spacing w:line="480" w:lineRule="exact"/>
        <w:ind w:firstLine="420"/>
        <w:jc w:val="left"/>
        <w:rPr>
          <w:rFonts w:hint="default" w:ascii="Times New Roman" w:hAnsi="Times New Roman" w:cs="Times New Roman"/>
          <w:sz w:val="24"/>
        </w:rPr>
      </w:pPr>
      <w:r>
        <w:rPr>
          <w:rFonts w:hint="default" w:ascii="Times New Roman" w:hAnsi="Times New Roman" w:cs="Times New Roman"/>
          <w:position w:val="-12"/>
          <w:sz w:val="24"/>
        </w:rPr>
        <w:object>
          <v:shape id="_x0000_i1063" o:spt="75" type="#_x0000_t75" style="height:18pt;width:9.75pt;" o:ole="t" filled="f" o:preferrelative="t" stroked="f" coordsize="21600,21600">
            <v:path/>
            <v:fill on="f" focussize="0,0"/>
            <v:stroke on="f" joinstyle="miter"/>
            <v:imagedata r:id="rId89" o:title=""/>
            <o:lock v:ext="edit" aspectratio="t"/>
            <w10:wrap type="none"/>
            <w10:anchorlock/>
          </v:shape>
          <o:OLEObject Type="Embed" ProgID="Equation.AxMath" ShapeID="_x0000_i1063" DrawAspect="Content" ObjectID="_1468075763" r:id="rId88">
            <o:LockedField>false</o:LockedField>
          </o:OLEObject>
        </w:object>
      </w:r>
      <w:r>
        <w:rPr>
          <w:rFonts w:hint="default" w:ascii="Times New Roman" w:hAnsi="Times New Roman" w:cs="Times New Roman"/>
          <w:sz w:val="24"/>
        </w:rPr>
        <w:t>：叶子节点数惩罚系数，用于控制树的复杂度，防止过拟合。如果 </w:t>
      </w:r>
      <w:r>
        <w:rPr>
          <w:rFonts w:hint="default" w:ascii="Times New Roman" w:hAnsi="Times New Roman" w:cs="Times New Roman"/>
          <w:position w:val="-10"/>
          <w:sz w:val="24"/>
        </w:rPr>
        <w:object>
          <v:shape id="_x0000_i1064" o:spt="75" type="#_x0000_t75" style="height:22.3pt;width:12pt;" o:ole="t" filled="f" o:preferrelative="t" stroked="f" coordsize="21600,21600">
            <v:path/>
            <v:fill on="f" focussize="0,0"/>
            <v:stroke on="f"/>
            <v:imagedata r:id="rId91" o:title=""/>
            <o:lock v:ext="edit" aspectratio="t"/>
            <w10:wrap type="none"/>
            <w10:anchorlock/>
          </v:shape>
          <o:OLEObject Type="Embed" ProgID="Equation.AxMath" ShapeID="_x0000_i1064" DrawAspect="Content" ObjectID="_1468075764" r:id="rId90">
            <o:LockedField>false</o:LockedField>
          </o:OLEObject>
        </w:object>
      </w:r>
      <w:r>
        <w:rPr>
          <w:rFonts w:hint="default" w:ascii="Times New Roman" w:hAnsi="Times New Roman" w:cs="Times New Roman"/>
          <w:sz w:val="24"/>
        </w:rPr>
        <w:t> 较大，模型会倾向于生成叶子节点较少的简单树。</w:t>
      </w:r>
      <w:r>
        <w:rPr>
          <w:rFonts w:hint="default" w:ascii="Times New Roman" w:hAnsi="Times New Roman" w:cs="Times New Roman"/>
        </w:rPr>
        <w:tab/>
      </w:r>
    </w:p>
    <w:p w14:paraId="32C34C26">
      <w:pPr>
        <w:widowControl/>
        <w:spacing w:line="480" w:lineRule="exact"/>
        <w:ind w:firstLine="420"/>
        <w:jc w:val="left"/>
        <w:rPr>
          <w:rFonts w:hint="default" w:ascii="Times New Roman" w:hAnsi="Times New Roman" w:cs="Times New Roman"/>
          <w:sz w:val="24"/>
        </w:rPr>
      </w:pPr>
      <w:r>
        <w:rPr>
          <w:rFonts w:hint="default" w:ascii="Times New Roman" w:hAnsi="Times New Roman" w:cs="Times New Roman"/>
          <w:position w:val="-12"/>
          <w:sz w:val="24"/>
        </w:rPr>
        <w:object>
          <v:shape id="_x0000_i1065" o:spt="75" type="#_x0000_t75" style="height:18pt;width:9.75pt;" o:ole="t" filled="f" o:preferrelative="t" stroked="f" coordsize="21600,21600">
            <v:path/>
            <v:fill on="f" focussize="0,0"/>
            <v:stroke on="f" joinstyle="miter"/>
            <v:imagedata r:id="rId93" o:title=""/>
            <o:lock v:ext="edit" aspectratio="t"/>
            <w10:wrap type="none"/>
            <w10:anchorlock/>
          </v:shape>
          <o:OLEObject Type="Embed" ProgID="Equation.AxMath" ShapeID="_x0000_i1065" DrawAspect="Content" ObjectID="_1468075765" r:id="rId92">
            <o:LockedField>false</o:LockedField>
          </o:OLEObject>
        </w:object>
      </w:r>
      <w:r>
        <w:rPr>
          <w:rFonts w:hint="default" w:ascii="Times New Roman" w:hAnsi="Times New Roman" w:cs="Times New Roman"/>
          <w:sz w:val="24"/>
        </w:rPr>
        <w:t>：叶子值的L2正则系数，对叶子节点值进行约束，避免叶子节点值过大，增强模型的泛化能力。</w:t>
      </w:r>
    </w:p>
    <w:p w14:paraId="094D0CE6">
      <w:pPr>
        <w:widowControl/>
        <w:spacing w:line="480" w:lineRule="exact"/>
        <w:ind w:firstLine="420"/>
        <w:jc w:val="left"/>
        <w:rPr>
          <w:rFonts w:hint="default" w:ascii="Times New Roman" w:hAnsi="Times New Roman" w:cs="Times New Roman"/>
        </w:rPr>
      </w:pPr>
      <w:r>
        <w:rPr>
          <w:rFonts w:hint="default" w:ascii="Times New Roman" w:hAnsi="Times New Roman" w:cs="Times New Roman"/>
          <w:sz w:val="24"/>
        </w:rPr>
        <w:t>目标函数的第一项是均方误差，衡量模型预测值</w:t>
      </w:r>
      <w:r>
        <w:rPr>
          <w:rFonts w:hint="default" w:ascii="Times New Roman" w:hAnsi="Times New Roman" w:cs="Times New Roman"/>
          <w:position w:val="-14"/>
          <w:sz w:val="24"/>
        </w:rPr>
        <w:object>
          <v:shape id="_x0000_i1066" o:spt="75" type="#_x0000_t75" style="height:21.9pt;width:26.55pt;" o:ole="t" filled="f" o:preferrelative="t" stroked="f" coordsize="21600,21600">
            <v:path/>
            <v:fill on="f" focussize="0,0"/>
            <v:stroke on="f"/>
            <v:imagedata r:id="rId95" o:title=""/>
            <o:lock v:ext="edit" aspectratio="t"/>
            <w10:wrap type="none"/>
            <w10:anchorlock/>
          </v:shape>
          <o:OLEObject Type="Embed" ProgID="Equation.AxMath" ShapeID="_x0000_i1066" DrawAspect="Content" ObjectID="_1468075766" r:id="rId94">
            <o:LockedField>false</o:LockedField>
          </o:OLEObject>
        </w:object>
      </w:r>
      <w:r>
        <w:rPr>
          <w:rFonts w:hint="default" w:ascii="Times New Roman" w:hAnsi="Times New Roman" w:cs="Times New Roman"/>
          <w:sz w:val="24"/>
        </w:rPr>
        <w:t>与实际客流量 </w:t>
      </w:r>
      <w:r>
        <w:rPr>
          <w:rFonts w:hint="default" w:ascii="Times New Roman" w:hAnsi="Times New Roman" w:cs="Times New Roman"/>
          <w:position w:val="-12"/>
          <w:sz w:val="24"/>
        </w:rPr>
        <w:object>
          <v:shape id="_x0000_i1067" o:spt="75" type="#_x0000_t75" style="height:23.9pt;width:24.1pt;" o:ole="t" filled="f" o:preferrelative="t" stroked="f" coordsize="21600,21600">
            <v:path/>
            <v:fill on="f" focussize="0,0"/>
            <v:stroke on="f"/>
            <v:imagedata r:id="rId97" o:title=""/>
            <o:lock v:ext="edit" aspectratio="t"/>
            <w10:wrap type="none"/>
            <w10:anchorlock/>
          </v:shape>
          <o:OLEObject Type="Embed" ProgID="Equation.AxMath" ShapeID="_x0000_i1067" DrawAspect="Content" ObjectID="_1468075767" r:id="rId96">
            <o:LockedField>false</o:LockedField>
          </o:OLEObject>
        </w:object>
      </w:r>
      <w:r>
        <w:rPr>
          <w:rFonts w:hint="default" w:ascii="Times New Roman" w:hAnsi="Times New Roman" w:cs="Times New Roman"/>
          <w:sz w:val="24"/>
        </w:rPr>
        <w:t>之间的差异；第二项正则化项则是对模型复杂度的约束，确保模型不会过于复杂而在训练数据上表现良好但在测试数据上表现不佳。</w:t>
      </w:r>
      <w:r>
        <w:rPr>
          <w:rFonts w:hint="default" w:ascii="Times New Roman" w:hAnsi="Times New Roman" w:cs="Times New Roman"/>
        </w:rPr>
        <w:tab/>
      </w:r>
    </w:p>
    <w:p w14:paraId="6BF484C8">
      <w:pPr>
        <w:pStyle w:val="36"/>
        <w:numPr>
          <w:ilvl w:val="0"/>
          <w:numId w:val="19"/>
        </w:numPr>
        <w:spacing w:line="480" w:lineRule="exact"/>
        <w:ind w:left="780" w:leftChars="0" w:firstLineChars="0"/>
        <w:outlineLvl w:val="2"/>
        <w:rPr>
          <w:rFonts w:hint="default" w:ascii="Times New Roman" w:hAnsi="Times New Roman" w:eastAsia="宋体" w:cs="Times New Roman"/>
          <w:b/>
          <w:bCs/>
          <w:sz w:val="24"/>
        </w:rPr>
      </w:pPr>
      <w:bookmarkStart w:id="206" w:name="_Toc9743"/>
      <w:r>
        <w:rPr>
          <w:rFonts w:hint="default" w:ascii="Times New Roman" w:hAnsi="Times New Roman" w:eastAsia="宋体" w:cs="Times New Roman"/>
          <w:b/>
          <w:bCs/>
          <w:sz w:val="24"/>
        </w:rPr>
        <w:t>梯度提升迭代过程</w:t>
      </w:r>
      <w:bookmarkEnd w:id="206"/>
    </w:p>
    <w:p w14:paraId="1E96D376">
      <w:pPr>
        <w:widowControl/>
        <w:numPr>
          <w:ilvl w:val="0"/>
          <w:numId w:val="20"/>
        </w:numPr>
        <w:spacing w:line="480" w:lineRule="exact"/>
        <w:ind w:firstLine="480" w:firstLineChars="200"/>
        <w:jc w:val="left"/>
        <w:rPr>
          <w:rFonts w:hint="default" w:ascii="Times New Roman" w:hAnsi="Times New Roman" w:eastAsia="宋体" w:cs="Times New Roman"/>
          <w:bCs/>
          <w:kern w:val="44"/>
          <w:sz w:val="24"/>
        </w:rPr>
      </w:pPr>
      <w:bookmarkStart w:id="207" w:name="_Toc5236"/>
      <w:r>
        <w:rPr>
          <w:rFonts w:hint="default" w:ascii="Times New Roman" w:hAnsi="Times New Roman" w:eastAsia="宋体" w:cs="Times New Roman"/>
          <w:bCs/>
          <w:kern w:val="44"/>
          <w:sz w:val="24"/>
        </w:rPr>
        <w:t>计算伪残值</w:t>
      </w:r>
      <w:bookmarkEnd w:id="207"/>
    </w:p>
    <w:p w14:paraId="24B0F017">
      <w:pPr>
        <w:widowControl/>
        <w:spacing w:line="480" w:lineRule="exact"/>
        <w:ind w:firstLine="420"/>
        <w:jc w:val="left"/>
        <w:rPr>
          <w:rFonts w:hint="default" w:ascii="Times New Roman" w:hAnsi="Times New Roman" w:cs="Times New Roman"/>
          <w:sz w:val="24"/>
        </w:rPr>
      </w:pPr>
      <w:r>
        <w:rPr>
          <w:rFonts w:hint="default" w:ascii="Times New Roman" w:hAnsi="Times New Roman" w:cs="Times New Roman"/>
          <w:sz w:val="24"/>
        </w:rPr>
        <w:t>在第 k 次迭代，当前模型的预测误差为：</w:t>
      </w:r>
    </w:p>
    <w:p w14:paraId="4418B8AC">
      <w:pPr>
        <w:pStyle w:val="35"/>
        <w:rPr>
          <w:rFonts w:hint="default" w:ascii="Times New Roman" w:hAnsi="Times New Roman" w:cs="Times New Roman"/>
        </w:rPr>
      </w:pPr>
      <w:r>
        <w:rPr>
          <w:rFonts w:hint="default" w:ascii="Times New Roman" w:hAnsi="Times New Roman" w:cs="Times New Roman"/>
        </w:rPr>
        <w:tab/>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7F243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255" w:type="dxa"/>
            <w:vAlign w:val="center"/>
          </w:tcPr>
          <w:p w14:paraId="0371872A">
            <w:pPr>
              <w:widowControl/>
              <w:jc w:val="center"/>
              <w:rPr>
                <w:rFonts w:hint="default" w:ascii="Times New Roman" w:hAnsi="Times New Roman" w:cs="Times New Roman"/>
              </w:rPr>
            </w:pPr>
            <w:r>
              <w:rPr>
                <w:rFonts w:hint="default" w:ascii="Times New Roman" w:hAnsi="Times New Roman" w:cs="Times New Roman"/>
                <w:position w:val="-26"/>
              </w:rPr>
              <w:object>
                <v:shape id="_x0000_i1068" o:spt="75" type="#_x0000_t75" style="height:46.65pt;width:219.3pt;" o:ole="t" filled="f" o:preferrelative="t" stroked="f" coordsize="21600,21600">
                  <v:path/>
                  <v:fill on="f" focussize="0,0"/>
                  <v:stroke on="f"/>
                  <v:imagedata r:id="rId99" o:title=""/>
                  <o:lock v:ext="edit" aspectratio="t"/>
                  <w10:wrap type="none"/>
                  <w10:anchorlock/>
                </v:shape>
                <o:OLEObject Type="Embed" ProgID="Equation.AxMath" ShapeID="_x0000_i1068" DrawAspect="Content" ObjectID="_1468075768" r:id="rId98">
                  <o:LockedField>false</o:LockedField>
                </o:OLEObject>
              </w:object>
            </w:r>
          </w:p>
        </w:tc>
        <w:tc>
          <w:tcPr>
            <w:tcW w:w="1267" w:type="dxa"/>
            <w:vAlign w:val="center"/>
          </w:tcPr>
          <w:p w14:paraId="355B0038">
            <w:pPr>
              <w:adjustRightInd w:val="0"/>
              <w:snapToGrid w:val="0"/>
              <w:jc w:val="center"/>
              <w:rPr>
                <w:rFonts w:hint="default" w:ascii="Times New Roman" w:hAnsi="Times New Roman" w:eastAsia="宋体" w:cs="Times New Roman"/>
              </w:rPr>
            </w:pPr>
            <w:r>
              <w:rPr>
                <w:rFonts w:hint="default" w:ascii="Times New Roman" w:hAnsi="Times New Roman" w:eastAsia="宋体" w:cs="Times New Roman"/>
              </w:rPr>
              <w:t>公式（17）</w:t>
            </w:r>
          </w:p>
        </w:tc>
      </w:tr>
    </w:tbl>
    <w:p w14:paraId="2AD4755F">
      <w:pPr>
        <w:pStyle w:val="35"/>
        <w:rPr>
          <w:rFonts w:hint="default" w:ascii="Times New Roman" w:hAnsi="Times New Roman" w:cs="Times New Roman"/>
        </w:rPr>
      </w:pPr>
    </w:p>
    <w:p w14:paraId="33A782AC">
      <w:pPr>
        <w:widowControl/>
        <w:spacing w:line="480" w:lineRule="exact"/>
        <w:ind w:firstLine="480" w:firstLineChars="200"/>
        <w:jc w:val="left"/>
        <w:rPr>
          <w:rFonts w:hint="default" w:ascii="Times New Roman" w:hAnsi="Times New Roman" w:cs="Times New Roman"/>
          <w:sz w:val="24"/>
        </w:rPr>
      </w:pPr>
      <w:r>
        <w:rPr>
          <w:rFonts w:hint="default" w:ascii="Times New Roman" w:hAnsi="Times New Roman" w:cs="Times New Roman"/>
          <w:sz w:val="24"/>
        </w:rPr>
        <w:t>伪残差 </w:t>
      </w:r>
      <w:r>
        <w:rPr>
          <w:rFonts w:hint="default" w:ascii="Times New Roman" w:hAnsi="Times New Roman" w:cs="Times New Roman"/>
          <w:position w:val="-10"/>
          <w:sz w:val="24"/>
        </w:rPr>
        <w:object>
          <v:shape id="_x0000_i1069" o:spt="75" alt="" type="#_x0000_t75" style="height:23.5pt;width:37.75pt;" o:ole="t" filled="f" o:preferrelative="t" stroked="f" coordsize="21600,21600">
            <v:path/>
            <v:fill on="f" focussize="0,0"/>
            <v:stroke on="f"/>
            <v:imagedata r:id="rId101" o:title=""/>
            <o:lock v:ext="edit" aspectratio="t"/>
            <w10:wrap type="none"/>
            <w10:anchorlock/>
          </v:shape>
          <o:OLEObject Type="Embed" ProgID="Equation.AxMath" ShapeID="_x0000_i1069" DrawAspect="Content" ObjectID="_1468075769" r:id="rId100">
            <o:LockedField>false</o:LockedField>
          </o:OLEObject>
        </w:object>
      </w:r>
      <w:r>
        <w:rPr>
          <w:rFonts w:hint="default" w:ascii="Times New Roman" w:hAnsi="Times New Roman" w:cs="Times New Roman"/>
          <w:sz w:val="24"/>
        </w:rPr>
        <w:t> 表示当前模型在第 i 条线路第 t 天的预测值与实际值之间的差距。后续的回归树</w:t>
      </w:r>
      <w:r>
        <w:rPr>
          <w:rFonts w:hint="default" w:ascii="Times New Roman" w:hAnsi="Times New Roman" w:cs="Times New Roman"/>
          <w:position w:val="-12"/>
          <w:sz w:val="24"/>
        </w:rPr>
        <w:object>
          <v:shape id="_x0000_i1070" o:spt="75" alt="" type="#_x0000_t75" style="height:22.25pt;width:16.7pt;" o:ole="t" filled="f" o:preferrelative="t" stroked="f" coordsize="21600,21600">
            <v:path/>
            <v:fill on="f" focussize="0,0"/>
            <v:stroke on="f"/>
            <v:imagedata r:id="rId72" o:title=""/>
            <o:lock v:ext="edit" aspectratio="t"/>
            <w10:wrap type="none"/>
            <w10:anchorlock/>
          </v:shape>
          <o:OLEObject Type="Embed" ProgID="Equation.AxMath" ShapeID="_x0000_i1070" DrawAspect="Content" ObjectID="_1468075770" r:id="rId102">
            <o:LockedField>false</o:LockedField>
          </o:OLEObject>
        </w:object>
      </w:r>
      <w:r>
        <w:rPr>
          <w:rFonts w:hint="default" w:ascii="Times New Roman" w:hAnsi="Times New Roman" w:cs="Times New Roman"/>
          <w:sz w:val="24"/>
        </w:rPr>
        <w:t>将以拟合这些伪残差为目标，逐步减少模型的预测误差。</w:t>
      </w:r>
    </w:p>
    <w:p w14:paraId="54D11B99">
      <w:pPr>
        <w:widowControl/>
        <w:numPr>
          <w:ilvl w:val="0"/>
          <w:numId w:val="20"/>
        </w:numPr>
        <w:spacing w:line="480" w:lineRule="exact"/>
        <w:ind w:firstLine="480" w:firstLineChars="200"/>
        <w:jc w:val="left"/>
        <w:rPr>
          <w:rFonts w:hint="default" w:ascii="Times New Roman" w:hAnsi="Times New Roman" w:cs="Times New Roman"/>
          <w:sz w:val="24"/>
        </w:rPr>
      </w:pPr>
      <w:bookmarkStart w:id="208" w:name="_Toc18876"/>
      <w:r>
        <w:rPr>
          <w:rFonts w:hint="default" w:ascii="Times New Roman" w:hAnsi="Times New Roman" w:eastAsia="宋体" w:cs="Times New Roman"/>
          <w:bCs/>
          <w:kern w:val="44"/>
          <w:sz w:val="24"/>
        </w:rPr>
        <w:t>训练树</w:t>
      </w:r>
      <m:oMath>
        <m:sSub>
          <m:sSubPr>
            <m:ctrlPr>
              <w:rPr>
                <w:rFonts w:hint="default" w:ascii="Cambria Math" w:hAnsi="Cambria Math" w:eastAsia="宋体" w:cs="Times New Roman"/>
                <w:bCs/>
                <w:kern w:val="44"/>
                <w:sz w:val="24"/>
              </w:rPr>
            </m:ctrlPr>
          </m:sSubPr>
          <m:e>
            <m:r>
              <m:rPr>
                <m:sty m:val="p"/>
              </m:rPr>
              <w:rPr>
                <w:rFonts w:hint="default" w:ascii="Cambria Math" w:hAnsi="Cambria Math" w:eastAsia="宋体" w:cs="Times New Roman"/>
                <w:kern w:val="44"/>
                <w:sz w:val="24"/>
              </w:rPr>
              <m:t>f</m:t>
            </m:r>
            <m:ctrlPr>
              <w:rPr>
                <w:rFonts w:hint="default" w:ascii="Cambria Math" w:hAnsi="Cambria Math" w:eastAsia="宋体" w:cs="Times New Roman"/>
                <w:bCs/>
                <w:kern w:val="44"/>
                <w:sz w:val="24"/>
              </w:rPr>
            </m:ctrlPr>
          </m:e>
          <m:sub>
            <m:r>
              <m:rPr>
                <m:sty m:val="p"/>
              </m:rPr>
              <w:rPr>
                <w:rFonts w:hint="default" w:ascii="Cambria Math" w:hAnsi="Cambria Math" w:eastAsia="宋体" w:cs="Times New Roman"/>
                <w:kern w:val="44"/>
                <w:sz w:val="24"/>
              </w:rPr>
              <m:t>k</m:t>
            </m:r>
            <m:ctrlPr>
              <w:rPr>
                <w:rFonts w:hint="default" w:ascii="Cambria Math" w:hAnsi="Cambria Math" w:eastAsia="宋体" w:cs="Times New Roman"/>
                <w:bCs/>
                <w:kern w:val="44"/>
                <w:sz w:val="24"/>
              </w:rPr>
            </m:ctrlPr>
          </m:sub>
        </m:sSub>
      </m:oMath>
      <w:r>
        <w:rPr>
          <w:rFonts w:hint="default" w:ascii="Times New Roman" w:hAnsi="Times New Roman" w:eastAsia="宋体" w:cs="Times New Roman"/>
          <w:bCs/>
          <w:kern w:val="44"/>
          <w:sz w:val="24"/>
        </w:rPr>
        <w:t>拟合伪残值</w:t>
      </w:r>
      <w:bookmarkEnd w:id="208"/>
    </w:p>
    <w:p w14:paraId="2F990865">
      <w:pPr>
        <w:spacing w:line="480" w:lineRule="exact"/>
        <w:ind w:firstLine="480" w:firstLineChars="200"/>
        <w:rPr>
          <w:rFonts w:hint="default" w:ascii="Times New Roman" w:hAnsi="Times New Roman" w:cs="Times New Roman"/>
          <w:sz w:val="24"/>
        </w:rPr>
      </w:pPr>
      <w:r>
        <w:rPr>
          <w:rFonts w:hint="default" w:ascii="Times New Roman" w:hAnsi="Times New Roman" w:cs="Times New Roman"/>
          <w:sz w:val="24"/>
        </w:rPr>
        <w:t>构建树结构时，对每个节点分裂，计算分裂增益：</w:t>
      </w:r>
    </w:p>
    <w:p w14:paraId="1CE3E356">
      <w:pPr>
        <w:pStyle w:val="35"/>
        <w:rPr>
          <w:rFonts w:hint="default" w:ascii="Times New Roman" w:hAnsi="Times New Roman" w:cs="Times New Roman"/>
        </w:rPr>
      </w:pPr>
      <w:r>
        <w:rPr>
          <w:rFonts w:hint="default" w:ascii="Times New Roman" w:hAnsi="Times New Roman" w:cs="Times New Roman"/>
        </w:rPr>
        <w:tab/>
      </w:r>
    </w:p>
    <w:tbl>
      <w:tblPr>
        <w:tblStyle w:val="27"/>
        <w:tblW w:w="9467" w:type="dxa"/>
        <w:tblInd w:w="-28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00"/>
        <w:gridCol w:w="967"/>
      </w:tblGrid>
      <w:tr w14:paraId="787DE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8500" w:type="dxa"/>
            <w:vAlign w:val="center"/>
          </w:tcPr>
          <w:p w14:paraId="6D950925">
            <w:pPr>
              <w:widowControl/>
              <w:jc w:val="center"/>
              <w:rPr>
                <w:rFonts w:hint="default" w:ascii="Times New Roman" w:hAnsi="Times New Roman" w:cs="Times New Roman"/>
              </w:rPr>
            </w:pPr>
            <w:r>
              <w:rPr>
                <w:rFonts w:hint="default" w:ascii="Times New Roman" w:hAnsi="Times New Roman" w:cs="Times New Roman"/>
                <w:position w:val="-38"/>
              </w:rPr>
              <w:object>
                <v:shape id="_x0000_i1071" o:spt="75" type="#_x0000_t75" style="height:48.05pt;width:387.45pt;" o:ole="t" filled="f" o:preferrelative="t" stroked="f" coordsize="21600,21600">
                  <v:path/>
                  <v:fill on="f" focussize="0,0"/>
                  <v:stroke on="f"/>
                  <v:imagedata r:id="rId104" o:title=""/>
                  <o:lock v:ext="edit" aspectratio="t"/>
                  <w10:wrap type="none"/>
                  <w10:anchorlock/>
                </v:shape>
                <o:OLEObject Type="Embed" ProgID="Equation.AxMath" ShapeID="_x0000_i1071" DrawAspect="Content" ObjectID="_1468075771" r:id="rId103">
                  <o:LockedField>false</o:LockedField>
                </o:OLEObject>
              </w:object>
            </w:r>
          </w:p>
        </w:tc>
        <w:tc>
          <w:tcPr>
            <w:tcW w:w="967" w:type="dxa"/>
            <w:vAlign w:val="center"/>
          </w:tcPr>
          <w:p w14:paraId="098CC568">
            <w:pPr>
              <w:adjustRightInd w:val="0"/>
              <w:snapToGrid w:val="0"/>
              <w:jc w:val="center"/>
              <w:rPr>
                <w:rFonts w:hint="default" w:ascii="Times New Roman" w:hAnsi="Times New Roman" w:eastAsia="宋体" w:cs="Times New Roman"/>
              </w:rPr>
            </w:pPr>
            <w:r>
              <w:rPr>
                <w:rFonts w:hint="default" w:ascii="Times New Roman" w:hAnsi="Times New Roman" w:eastAsia="宋体" w:cs="Times New Roman"/>
              </w:rPr>
              <w:t>公式（18）</w:t>
            </w:r>
          </w:p>
        </w:tc>
      </w:tr>
    </w:tbl>
    <w:p w14:paraId="3C7CA24D">
      <w:pPr>
        <w:widowControl/>
        <w:spacing w:beforeAutospacing="1" w:line="480" w:lineRule="exact"/>
        <w:ind w:firstLine="480" w:firstLineChars="200"/>
        <w:rPr>
          <w:rFonts w:hint="default" w:ascii="Times New Roman" w:hAnsi="Times New Roman" w:cs="Times New Roman"/>
          <w:sz w:val="24"/>
        </w:rPr>
      </w:pPr>
      <w:r>
        <w:rPr>
          <w:rFonts w:hint="default" w:ascii="Times New Roman" w:hAnsi="Times New Roman" w:cs="Times New Roman"/>
          <w:position w:val="-10"/>
          <w:sz w:val="24"/>
        </w:rPr>
        <w:object>
          <v:shape id="_x0000_i1072" o:spt="75" type="#_x0000_t75" style="height:22.2pt;width:19.5pt;" o:ole="t" filled="f" o:preferrelative="t" stroked="f" coordsize="21600,21600">
            <v:path/>
            <v:fill on="f" focussize="0,0"/>
            <v:stroke on="f"/>
            <v:imagedata r:id="rId106" o:title=""/>
            <o:lock v:ext="edit" aspectratio="t"/>
            <w10:wrap type="none"/>
            <w10:anchorlock/>
          </v:shape>
          <o:OLEObject Type="Embed" ProgID="Equation.KSEE3" ShapeID="_x0000_i1072" DrawAspect="Content" ObjectID="_1468075772" r:id="rId105">
            <o:LockedField>false</o:LockedField>
          </o:OLEObject>
        </w:object>
      </w:r>
      <w:r>
        <w:rPr>
          <w:rFonts w:hint="default" w:ascii="Times New Roman" w:hAnsi="Times New Roman" w:cs="Times New Roman"/>
          <w:sz w:val="24"/>
        </w:rPr>
        <w:t> ，</w:t>
      </w:r>
      <w:r>
        <w:rPr>
          <w:rFonts w:hint="default" w:ascii="Times New Roman" w:hAnsi="Times New Roman" w:cs="Times New Roman"/>
          <w:position w:val="-10"/>
          <w:sz w:val="24"/>
        </w:rPr>
        <w:object>
          <v:shape id="_x0000_i1073" o:spt="75" type="#_x0000_t75" style="height:21.95pt;width:15.5pt;" o:ole="t" filled="f" o:preferrelative="t" stroked="f" coordsize="21600,21600">
            <v:path/>
            <v:fill on="f" focussize="0,0"/>
            <v:stroke on="f"/>
            <v:imagedata r:id="rId108" o:title=""/>
            <o:lock v:ext="edit" aspectratio="t"/>
            <w10:wrap type="none"/>
            <w10:anchorlock/>
          </v:shape>
          <o:OLEObject Type="Embed" ProgID="Equation.KSEE3" ShapeID="_x0000_i1073" DrawAspect="Content" ObjectID="_1468075773" r:id="rId107">
            <o:LockedField>false</o:LockedField>
          </o:OLEObject>
        </w:object>
      </w:r>
      <w:r>
        <w:rPr>
          <w:rFonts w:hint="default" w:ascii="Times New Roman" w:hAnsi="Times New Roman" w:cs="Times New Roman"/>
          <w:sz w:val="24"/>
        </w:rPr>
        <w:t>分别为左右子节点的伪残差之和， </w:t>
      </w:r>
      <w:r>
        <w:rPr>
          <w:rFonts w:hint="default" w:ascii="Times New Roman" w:hAnsi="Times New Roman" w:cs="Times New Roman"/>
          <w:position w:val="-14"/>
          <w:sz w:val="24"/>
        </w:rPr>
        <w:object>
          <v:shape id="_x0000_i1074" o:spt="75" type="#_x0000_t75" style="height:22.75pt;width:14.35pt;" o:ole="t" filled="f" o:preferrelative="t" stroked="f" coordsize="21600,21600">
            <v:path/>
            <v:fill on="f" focussize="0,0"/>
            <v:stroke on="f"/>
            <v:imagedata r:id="rId110" o:title=""/>
            <o:lock v:ext="edit" aspectratio="t"/>
            <w10:wrap type="none"/>
            <w10:anchorlock/>
          </v:shape>
          <o:OLEObject Type="Embed" ProgID="Equation.KSEE3" ShapeID="_x0000_i1074" DrawAspect="Content" ObjectID="_1468075774" r:id="rId109">
            <o:LockedField>false</o:LockedField>
          </o:OLEObject>
        </w:object>
      </w:r>
      <w:r>
        <w:rPr>
          <w:rFonts w:hint="default" w:ascii="Times New Roman" w:hAnsi="Times New Roman" w:cs="Times New Roman"/>
          <w:sz w:val="24"/>
        </w:rPr>
        <w:t>为父节点的伪残差之和。</w:t>
      </w:r>
    </w:p>
    <w:p w14:paraId="146B2743">
      <w:pPr>
        <w:widowControl/>
        <w:spacing w:before="120" w:line="480" w:lineRule="exact"/>
        <w:ind w:firstLine="480" w:firstLineChars="200"/>
        <w:rPr>
          <w:rFonts w:hint="default" w:ascii="Times New Roman" w:hAnsi="Times New Roman" w:cs="Times New Roman"/>
          <w:sz w:val="24"/>
        </w:rPr>
      </w:pPr>
      <w:r>
        <w:rPr>
          <w:rFonts w:hint="default" w:ascii="Times New Roman" w:hAnsi="Times New Roman" w:cs="Times New Roman"/>
          <w:position w:val="-10"/>
          <w:sz w:val="24"/>
        </w:rPr>
        <w:object>
          <v:shape id="_x0000_i1075" o:spt="75" type="#_x0000_t75" style="height:21.25pt;width:18.75pt;" o:ole="t" filled="f" o:preferrelative="t" stroked="f" coordsize="21600,21600">
            <v:path/>
            <v:fill on="f" focussize="0,0"/>
            <v:stroke on="f"/>
            <v:imagedata r:id="rId112" o:title=""/>
            <o:lock v:ext="edit" aspectratio="t"/>
            <w10:wrap type="none"/>
            <w10:anchorlock/>
          </v:shape>
          <o:OLEObject Type="Embed" ProgID="Equation.KSEE3" ShapeID="_x0000_i1075" DrawAspect="Content" ObjectID="_1468075775" r:id="rId111">
            <o:LockedField>false</o:LockedField>
          </o:OLEObject>
        </w:object>
      </w:r>
      <w:r>
        <w:rPr>
          <w:rFonts w:hint="default" w:ascii="Times New Roman" w:hAnsi="Times New Roman" w:cs="Times New Roman"/>
          <w:sz w:val="24"/>
        </w:rPr>
        <w:t>，</w:t>
      </w:r>
      <w:r>
        <w:rPr>
          <w:rFonts w:hint="default" w:ascii="Times New Roman" w:hAnsi="Times New Roman" w:cs="Times New Roman"/>
          <w:position w:val="-10"/>
          <w:sz w:val="24"/>
        </w:rPr>
        <w:object>
          <v:shape id="_x0000_i1076" o:spt="75" type="#_x0000_t75" style="height:22.45pt;width:21.1pt;" o:ole="t" filled="f" o:preferrelative="t" stroked="f" coordsize="21600,21600">
            <v:path/>
            <v:fill on="f" focussize="0,0"/>
            <v:stroke on="f"/>
            <v:imagedata r:id="rId114" o:title=""/>
            <o:lock v:ext="edit" aspectratio="t"/>
            <w10:wrap type="none"/>
            <w10:anchorlock/>
          </v:shape>
          <o:OLEObject Type="Embed" ProgID="Equation.KSEE3" ShapeID="_x0000_i1076" DrawAspect="Content" ObjectID="_1468075776" r:id="rId113">
            <o:LockedField>false</o:LockedField>
          </o:OLEObject>
        </w:object>
      </w:r>
      <w:r>
        <w:rPr>
          <w:rFonts w:hint="default" w:ascii="Times New Roman" w:hAnsi="Times New Roman" w:cs="Times New Roman"/>
          <w:sz w:val="24"/>
        </w:rPr>
        <w:t>，</w:t>
      </w:r>
      <w:r>
        <w:rPr>
          <w:rFonts w:hint="default" w:ascii="Times New Roman" w:hAnsi="Times New Roman" w:cs="Times New Roman"/>
          <w:position w:val="-14"/>
          <w:sz w:val="24"/>
        </w:rPr>
        <w:object>
          <v:shape id="_x0000_i1077" o:spt="75" type="#_x0000_t75" style="height:23.45pt;width:19.75pt;" o:ole="t" filled="f" o:preferrelative="t" stroked="f" coordsize="21600,21600">
            <v:path/>
            <v:fill on="f" focussize="0,0"/>
            <v:stroke on="f"/>
            <v:imagedata r:id="rId116" o:title=""/>
            <o:lock v:ext="edit" aspectratio="t"/>
            <w10:wrap type="none"/>
            <w10:anchorlock/>
          </v:shape>
          <o:OLEObject Type="Embed" ProgID="Equation.KSEE3" ShapeID="_x0000_i1077" DrawAspect="Content" ObjectID="_1468075777" r:id="rId115">
            <o:LockedField>false</o:LockedField>
          </o:OLEObject>
        </w:object>
      </w:r>
      <w:r>
        <w:rPr>
          <w:rFonts w:hint="default" w:ascii="Times New Roman" w:hAnsi="Times New Roman" w:cs="Times New Roman"/>
          <w:sz w:val="24"/>
        </w:rPr>
        <w:t>分别为对应节点的样本数量。</w:t>
      </w:r>
    </w:p>
    <w:p w14:paraId="6DCDED29">
      <w:pPr>
        <w:widowControl/>
        <w:spacing w:line="480" w:lineRule="exact"/>
        <w:ind w:firstLine="480" w:firstLineChars="200"/>
        <w:rPr>
          <w:rFonts w:hint="default" w:ascii="Times New Roman" w:hAnsi="Times New Roman" w:cs="Times New Roman"/>
          <w:sz w:val="24"/>
        </w:rPr>
      </w:pPr>
      <w:r>
        <w:rPr>
          <w:rFonts w:hint="default" w:ascii="Times New Roman" w:hAnsi="Times New Roman" w:cs="Times New Roman"/>
          <w:sz w:val="24"/>
        </w:rPr>
        <w:t>分裂条件：选择使 Gain 最大的特征和阈值，且 Gain &gt; 0。通过这种方式，我们在特征向量 </w:t>
      </w:r>
      <w:r>
        <w:rPr>
          <w:rFonts w:hint="default" w:ascii="Times New Roman" w:hAnsi="Times New Roman" w:cs="Times New Roman"/>
          <w:position w:val="-14"/>
          <w:sz w:val="24"/>
        </w:rPr>
        <w:object>
          <v:shape id="_x0000_i1078" o:spt="75" type="#_x0000_t75" style="height:22.8pt;width:21.6pt;" o:ole="t" filled="f" o:preferrelative="t" stroked="f" coordsize="21600,21600">
            <v:path/>
            <v:fill on="f" focussize="0,0"/>
            <v:stroke on="f"/>
            <v:imagedata r:id="rId118" o:title=""/>
            <o:lock v:ext="edit" aspectratio="t"/>
            <w10:wrap type="none"/>
            <w10:anchorlock/>
          </v:shape>
          <o:OLEObject Type="Embed" ProgID="Equation.KSEE3" ShapeID="_x0000_i1078" DrawAspect="Content" ObjectID="_1468075778" r:id="rId117">
            <o:LockedField>false</o:LockedField>
          </o:OLEObject>
        </w:object>
      </w:r>
      <w:r>
        <w:rPr>
          <w:rFonts w:hint="default" w:ascii="Times New Roman" w:hAnsi="Times New Roman" w:cs="Times New Roman"/>
          <w:sz w:val="24"/>
        </w:rPr>
        <w:t>的各个特征中寻找最优的分裂点，使得分裂后的子树能够更好地拟合伪残差，从而提高模型的性能。</w:t>
      </w:r>
    </w:p>
    <w:p w14:paraId="1010241A">
      <w:pPr>
        <w:widowControl/>
        <w:numPr>
          <w:ilvl w:val="0"/>
          <w:numId w:val="20"/>
        </w:numPr>
        <w:spacing w:line="480" w:lineRule="exact"/>
        <w:ind w:firstLine="480" w:firstLineChars="200"/>
        <w:jc w:val="left"/>
        <w:rPr>
          <w:rFonts w:hint="default" w:ascii="Times New Roman" w:hAnsi="Times New Roman" w:eastAsia="宋体" w:cs="Times New Roman"/>
          <w:bCs/>
          <w:kern w:val="44"/>
          <w:sz w:val="24"/>
        </w:rPr>
      </w:pPr>
      <w:bookmarkStart w:id="209" w:name="_Toc20493"/>
      <w:r>
        <w:rPr>
          <w:rFonts w:hint="default" w:ascii="Times New Roman" w:hAnsi="Times New Roman" w:eastAsia="宋体" w:cs="Times New Roman"/>
          <w:bCs/>
          <w:kern w:val="44"/>
          <w:sz w:val="24"/>
        </w:rPr>
        <w:t>更新叶子节点值</w:t>
      </w:r>
      <w:bookmarkEnd w:id="209"/>
    </w:p>
    <w:p w14:paraId="5645A3A1">
      <w:pPr>
        <w:widowControl/>
        <w:spacing w:line="480" w:lineRule="exact"/>
        <w:ind w:firstLine="420"/>
        <w:jc w:val="left"/>
        <w:rPr>
          <w:rFonts w:hint="default" w:ascii="Times New Roman" w:hAnsi="Times New Roman" w:cs="Times New Roman"/>
          <w:sz w:val="24"/>
        </w:rPr>
      </w:pPr>
      <w:r>
        <w:rPr>
          <w:rFonts w:hint="default" w:ascii="Times New Roman" w:hAnsi="Times New Roman" w:cs="Times New Roman"/>
          <w:sz w:val="24"/>
        </w:rPr>
        <w:t>对树 </w:t>
      </w:r>
      <w:r>
        <w:rPr>
          <w:rFonts w:hint="default" w:ascii="Times New Roman" w:hAnsi="Times New Roman" w:cs="Times New Roman"/>
          <w:position w:val="-12"/>
          <w:sz w:val="24"/>
        </w:rPr>
        <w:object>
          <v:shape id="_x0000_i1079" o:spt="75" type="#_x0000_t75" style="height:18pt;width:12.75pt;" o:ole="t" filled="f" o:preferrelative="t" stroked="f" coordsize="21600,21600">
            <v:path/>
            <v:fill on="f" focussize="0,0"/>
            <v:stroke on="f" joinstyle="miter"/>
            <v:imagedata r:id="rId72" o:title=""/>
            <o:lock v:ext="edit" aspectratio="t"/>
            <w10:wrap type="none"/>
            <w10:anchorlock/>
          </v:shape>
          <o:OLEObject Type="Embed" ProgID="Equation.AxMath" ShapeID="_x0000_i1079" DrawAspect="Content" ObjectID="_1468075779" r:id="rId119">
            <o:LockedField>false</o:LockedField>
          </o:OLEObject>
        </w:object>
      </w:r>
      <w:r>
        <w:rPr>
          <w:rFonts w:hint="default" w:ascii="Times New Roman" w:hAnsi="Times New Roman" w:cs="Times New Roman"/>
          <w:sz w:val="24"/>
        </w:rPr>
        <w:t>的每个叶子节点 j，最优值为：</w:t>
      </w:r>
    </w:p>
    <w:p w14:paraId="48A33B71">
      <w:pPr>
        <w:pStyle w:val="35"/>
        <w:rPr>
          <w:rFonts w:hint="default" w:ascii="Times New Roman" w:hAnsi="Times New Roman" w:cs="Times New Roman"/>
        </w:rPr>
      </w:pPr>
      <w:r>
        <w:rPr>
          <w:rFonts w:hint="default" w:ascii="Times New Roman" w:hAnsi="Times New Roman" w:cs="Times New Roman"/>
        </w:rPr>
        <w:tab/>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15611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255" w:type="dxa"/>
            <w:vAlign w:val="center"/>
          </w:tcPr>
          <w:p w14:paraId="392C43BB">
            <w:pPr>
              <w:widowControl/>
              <w:jc w:val="center"/>
              <w:rPr>
                <w:rFonts w:hint="default" w:ascii="Times New Roman" w:hAnsi="Times New Roman" w:cs="Times New Roman"/>
              </w:rPr>
            </w:pPr>
            <w:r>
              <w:rPr>
                <w:rFonts w:hint="default" w:ascii="Times New Roman" w:hAnsi="Times New Roman" w:cs="Times New Roman"/>
                <w:position w:val="-23"/>
              </w:rPr>
              <w:object>
                <v:shape id="_x0000_i1080" o:spt="75" type="#_x0000_t75" style="height:44.25pt;width:124.5pt;" o:ole="t" filled="f" o:preferrelative="t" stroked="f" coordsize="21600,21600">
                  <v:path/>
                  <v:fill on="f" focussize="0,0"/>
                  <v:stroke on="f" joinstyle="miter"/>
                  <v:imagedata r:id="rId121" o:title=""/>
                  <o:lock v:ext="edit" aspectratio="t"/>
                  <w10:wrap type="none"/>
                  <w10:anchorlock/>
                </v:shape>
                <o:OLEObject Type="Embed" ProgID="Equation.AxMath" ShapeID="_x0000_i1080" DrawAspect="Content" ObjectID="_1468075780" r:id="rId120">
                  <o:LockedField>false</o:LockedField>
                </o:OLEObject>
              </w:object>
            </w:r>
          </w:p>
        </w:tc>
        <w:tc>
          <w:tcPr>
            <w:tcW w:w="1267" w:type="dxa"/>
            <w:vAlign w:val="center"/>
          </w:tcPr>
          <w:p w14:paraId="722F2310">
            <w:pPr>
              <w:adjustRightInd w:val="0"/>
              <w:snapToGrid w:val="0"/>
              <w:jc w:val="center"/>
              <w:rPr>
                <w:rFonts w:hint="default" w:ascii="Times New Roman" w:hAnsi="Times New Roman" w:eastAsia="宋体" w:cs="Times New Roman"/>
              </w:rPr>
            </w:pPr>
            <w:r>
              <w:rPr>
                <w:rFonts w:hint="default" w:ascii="Times New Roman" w:hAnsi="Times New Roman" w:eastAsia="宋体" w:cs="Times New Roman"/>
              </w:rPr>
              <w:t>公式（19）</w:t>
            </w:r>
          </w:p>
        </w:tc>
      </w:tr>
    </w:tbl>
    <w:p w14:paraId="49B9F32A">
      <w:pPr>
        <w:pStyle w:val="35"/>
        <w:rPr>
          <w:rFonts w:hint="default" w:ascii="Times New Roman" w:hAnsi="Times New Roman" w:cs="Times New Roman"/>
        </w:rPr>
      </w:pPr>
    </w:p>
    <w:p w14:paraId="7DB27802">
      <w:pPr>
        <w:widowControl/>
        <w:spacing w:line="480" w:lineRule="exact"/>
        <w:ind w:firstLine="420"/>
        <w:jc w:val="left"/>
        <w:rPr>
          <w:rFonts w:hint="default" w:ascii="Times New Roman" w:hAnsi="Times New Roman" w:cs="Times New Roman"/>
        </w:rPr>
      </w:pPr>
      <w:r>
        <w:rPr>
          <w:rFonts w:hint="default" w:ascii="Times New Roman" w:hAnsi="Times New Roman" w:cs="Times New Roman"/>
          <w:sz w:val="24"/>
        </w:rPr>
        <w:t>其中</w:t>
      </w:r>
      <w:r>
        <w:rPr>
          <w:rFonts w:hint="default" w:ascii="Times New Roman" w:hAnsi="Times New Roman" w:cs="Times New Roman"/>
          <w:position w:val="-12"/>
          <w:sz w:val="24"/>
        </w:rPr>
        <w:object>
          <v:shape id="_x0000_i1081" o:spt="75" type="#_x0000_t75" style="height:18pt;width:13.5pt;" o:ole="t" filled="f" o:preferrelative="t" stroked="f" coordsize="21600,21600">
            <v:path/>
            <v:fill on="f" focussize="0,0"/>
            <v:stroke on="f" joinstyle="miter"/>
            <v:imagedata r:id="rId123" o:title=""/>
            <o:lock v:ext="edit" aspectratio="t"/>
            <w10:wrap type="none"/>
            <w10:anchorlock/>
          </v:shape>
          <o:OLEObject Type="Embed" ProgID="Equation.AxMath" ShapeID="_x0000_i1081" DrawAspect="Content" ObjectID="_1468075781" r:id="rId122">
            <o:LockedField>false</o:LockedField>
          </o:OLEObject>
        </w:object>
      </w:r>
      <w:r>
        <w:rPr>
          <w:rFonts w:hint="default" w:ascii="Times New Roman" w:hAnsi="Times New Roman" w:cs="Times New Roman"/>
          <w:sz w:val="24"/>
        </w:rPr>
        <w:t> 是落入叶子节点 j 的样本数量。通过计算落入每个叶子节点的样本的伪残差之和，并结合正则化项，得到该叶子节点的最优预测值。</w:t>
      </w:r>
    </w:p>
    <w:p w14:paraId="49650F54">
      <w:pPr>
        <w:widowControl/>
        <w:numPr>
          <w:ilvl w:val="0"/>
          <w:numId w:val="20"/>
        </w:numPr>
        <w:spacing w:line="480" w:lineRule="exact"/>
        <w:ind w:firstLine="480" w:firstLineChars="200"/>
        <w:jc w:val="left"/>
        <w:rPr>
          <w:rFonts w:hint="default" w:ascii="Times New Roman" w:hAnsi="Times New Roman" w:eastAsia="宋体" w:cs="Times New Roman"/>
          <w:bCs/>
          <w:kern w:val="44"/>
          <w:sz w:val="24"/>
        </w:rPr>
      </w:pPr>
      <w:bookmarkStart w:id="210" w:name="_Toc9933"/>
      <w:r>
        <w:rPr>
          <w:rFonts w:hint="default" w:ascii="Times New Roman" w:hAnsi="Times New Roman" w:eastAsia="宋体" w:cs="Times New Roman"/>
          <w:bCs/>
          <w:kern w:val="44"/>
          <w:sz w:val="24"/>
        </w:rPr>
        <w:t>更新模型预测</w:t>
      </w:r>
      <w:bookmarkEnd w:id="210"/>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7C48CB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95" w:hRule="atLeast"/>
        </w:trPr>
        <w:tc>
          <w:tcPr>
            <w:tcW w:w="7255" w:type="dxa"/>
            <w:vAlign w:val="center"/>
          </w:tcPr>
          <w:p w14:paraId="621CA631">
            <w:pPr>
              <w:widowControl/>
              <w:jc w:val="center"/>
              <w:rPr>
                <w:rFonts w:hint="default" w:ascii="Times New Roman" w:hAnsi="Times New Roman" w:cs="Times New Roman"/>
              </w:rPr>
            </w:pPr>
            <w:r>
              <w:rPr>
                <w:rFonts w:hint="default" w:ascii="Times New Roman" w:hAnsi="Times New Roman" w:cs="Times New Roman"/>
                <w:position w:val="-14"/>
              </w:rPr>
              <w:object>
                <v:shape id="_x0000_i1082" o:spt="75" type="#_x0000_t75" style="height:32.85pt;width:175pt;" o:ole="t" filled="f" o:preferrelative="t" stroked="f" coordsize="21600,21600">
                  <v:path/>
                  <v:fill on="f" focussize="0,0"/>
                  <v:stroke on="f" joinstyle="miter"/>
                  <v:imagedata r:id="rId125" o:title=""/>
                  <o:lock v:ext="edit" aspectratio="t"/>
                  <w10:wrap type="none"/>
                  <w10:anchorlock/>
                </v:shape>
                <o:OLEObject Type="Embed" ProgID="Equation.AxMath" ShapeID="_x0000_i1082" DrawAspect="Content" ObjectID="_1468075782" r:id="rId124">
                  <o:LockedField>false</o:LockedField>
                </o:OLEObject>
              </w:object>
            </w:r>
          </w:p>
        </w:tc>
        <w:tc>
          <w:tcPr>
            <w:tcW w:w="1267" w:type="dxa"/>
            <w:vAlign w:val="center"/>
          </w:tcPr>
          <w:p w14:paraId="00209034">
            <w:pPr>
              <w:adjustRightInd w:val="0"/>
              <w:snapToGrid w:val="0"/>
              <w:jc w:val="center"/>
              <w:rPr>
                <w:rFonts w:hint="default" w:ascii="Times New Roman" w:hAnsi="Times New Roman" w:eastAsia="宋体" w:cs="Times New Roman"/>
              </w:rPr>
            </w:pPr>
            <w:r>
              <w:rPr>
                <w:rFonts w:hint="default" w:ascii="Times New Roman" w:hAnsi="Times New Roman" w:eastAsia="宋体" w:cs="Times New Roman"/>
              </w:rPr>
              <w:t>公式（20）</w:t>
            </w:r>
          </w:p>
        </w:tc>
      </w:tr>
    </w:tbl>
    <w:p w14:paraId="0FBA427B">
      <w:pPr>
        <w:spacing w:line="480" w:lineRule="exact"/>
        <w:ind w:firstLine="420"/>
        <w:rPr>
          <w:rFonts w:hint="default" w:ascii="Times New Roman" w:hAnsi="Times New Roman" w:cs="Times New Roman"/>
          <w:sz w:val="24"/>
        </w:rPr>
      </w:pPr>
      <w:r>
        <w:rPr>
          <w:rFonts w:hint="default" w:ascii="Times New Roman" w:hAnsi="Times New Roman" w:cs="Times New Roman"/>
          <w:sz w:val="24"/>
        </w:rPr>
        <w:t>其中 </w:t>
      </w:r>
      <w:r>
        <w:rPr>
          <w:rFonts w:hint="default" w:ascii="Times New Roman" w:hAnsi="Times New Roman" w:cs="Times New Roman"/>
          <w:position w:val="-12"/>
          <w:sz w:val="24"/>
        </w:rPr>
        <w:object>
          <v:shape id="_x0000_i1083" o:spt="75" type="#_x0000_t75" style="height:21.1pt;width:37.3pt;" o:ole="t" filled="f" o:preferrelative="t" stroked="f" coordsize="21600,21600">
            <v:path/>
            <v:fill on="f" focussize="0,0"/>
            <v:stroke on="f"/>
            <v:imagedata r:id="rId127" o:title=""/>
            <o:lock v:ext="edit" aspectratio="t"/>
            <w10:wrap type="none"/>
            <w10:anchorlock/>
          </v:shape>
          <o:OLEObject Type="Embed" ProgID="Equation.AxMath" ShapeID="_x0000_i1083" DrawAspect="Content" ObjectID="_1468075783" r:id="rId126">
            <o:LockedField>false</o:LockedField>
          </o:OLEObject>
        </w:object>
      </w:r>
      <w:r>
        <w:rPr>
          <w:rFonts w:hint="default" w:ascii="Times New Roman" w:hAnsi="Times New Roman" w:cs="Times New Roman"/>
          <w:sz w:val="24"/>
        </w:rPr>
        <w:t> 表示特征向量</w:t>
      </w:r>
      <w:r>
        <w:rPr>
          <w:rFonts w:hint="default" w:ascii="Times New Roman" w:hAnsi="Times New Roman" w:cs="Times New Roman"/>
          <w:position w:val="-14"/>
          <w:sz w:val="24"/>
        </w:rPr>
        <w:object>
          <v:shape id="_x0000_i1084" o:spt="75" type="#_x0000_t75" style="height:22.8pt;width:21.6pt;" o:ole="t" filled="f" o:preferrelative="t" stroked="f" coordsize="21600,21600">
            <v:path/>
            <v:fill on="f" focussize="0,0"/>
            <v:stroke on="f"/>
            <v:imagedata r:id="rId118" o:title=""/>
            <o:lock v:ext="edit" aspectratio="t"/>
            <w10:wrap type="none"/>
            <w10:anchorlock/>
          </v:shape>
          <o:OLEObject Type="Embed" ProgID="Equation.KSEE3" ShapeID="_x0000_i1084" DrawAspect="Content" ObjectID="_1468075784" r:id="rId128">
            <o:LockedField>false</o:LockedField>
          </o:OLEObject>
        </w:object>
      </w:r>
      <w:r>
        <w:rPr>
          <w:rFonts w:hint="default" w:ascii="Times New Roman" w:hAnsi="Times New Roman" w:cs="Times New Roman"/>
          <w:sz w:val="24"/>
        </w:rPr>
        <w:t> 落入树 </w:t>
      </w:r>
      <w:r>
        <w:rPr>
          <w:rFonts w:hint="default" w:ascii="Times New Roman" w:hAnsi="Times New Roman" w:cs="Times New Roman"/>
          <w:position w:val="-12"/>
          <w:sz w:val="24"/>
        </w:rPr>
        <w:object>
          <v:shape id="_x0000_i1085" o:spt="75" type="#_x0000_t75" style="height:19pt;width:16pt;" o:ole="t" filled="f" o:preferrelative="t" stroked="f" coordsize="21600,21600">
            <v:path/>
            <v:fill on="f" focussize="0,0"/>
            <v:stroke on="f"/>
            <v:imagedata r:id="rId72" o:title=""/>
            <o:lock v:ext="edit" aspectratio="t"/>
            <w10:wrap type="none"/>
            <w10:anchorlock/>
          </v:shape>
          <o:OLEObject Type="Embed" ProgID="Equation.AxMath" ShapeID="_x0000_i1085" DrawAspect="Content" ObjectID="_1468075785" r:id="rId129">
            <o:LockedField>false</o:LockedField>
          </o:OLEObject>
        </w:object>
      </w:r>
      <w:r>
        <w:rPr>
          <w:rFonts w:hint="default" w:ascii="Times New Roman" w:hAnsi="Times New Roman" w:cs="Times New Roman"/>
          <w:sz w:val="24"/>
        </w:rPr>
        <w:t>的叶子节点编号。通过不断迭代上述步骤，逐步增加回归树，更新模型预测值，最终得到一个能够较好地预测未来地铁线路客流量的 XGBoost 模型。</w:t>
      </w:r>
    </w:p>
    <w:p w14:paraId="779524FF">
      <w:pPr>
        <w:spacing w:line="480" w:lineRule="exact"/>
        <w:ind w:firstLine="480" w:firstLineChars="200"/>
        <w:rPr>
          <w:rFonts w:hint="default" w:ascii="Times New Roman" w:hAnsi="Times New Roman" w:eastAsia="宋体" w:cs="Times New Roman"/>
          <w:sz w:val="24"/>
          <w:shd w:val="clear" w:color="auto" w:fill="FFFFFF"/>
        </w:rPr>
      </w:pPr>
      <w:r>
        <w:rPr>
          <w:rFonts w:hint="default" w:ascii="Times New Roman" w:hAnsi="Times New Roman" w:cs="Times New Roman"/>
          <w:sz w:val="24"/>
        </w:rPr>
        <w:t>通过以上步骤，本文将决策变量</w:t>
      </w:r>
      <w:r>
        <w:rPr>
          <w:rFonts w:hint="default" w:ascii="Times New Roman" w:hAnsi="Times New Roman" w:cs="Times New Roman"/>
          <w:position w:val="-12"/>
          <w:sz w:val="24"/>
        </w:rPr>
        <w:object>
          <v:shape id="_x0000_i1086" o:spt="75" type="#_x0000_t75" style="height:18pt;width:17.25pt;" o:ole="t" filled="f" o:preferrelative="t" stroked="f" coordsize="21600,21600">
            <v:path/>
            <v:fill on="f" focussize="0,0"/>
            <v:stroke on="f" joinstyle="miter"/>
            <v:imagedata r:id="rId97" o:title=""/>
            <o:lock v:ext="edit" aspectratio="t"/>
            <w10:wrap type="none"/>
            <w10:anchorlock/>
          </v:shape>
          <o:OLEObject Type="Embed" ProgID="Equation.AxMath" ShapeID="_x0000_i1086" DrawAspect="Content" ObjectID="_1468075786" r:id="rId130">
            <o:LockedField>false</o:LockedField>
          </o:OLEObject>
        </w:object>
      </w:r>
      <w:r>
        <w:rPr>
          <w:rFonts w:hint="default" w:ascii="Times New Roman" w:hAnsi="Times New Roman" w:cs="Times New Roman"/>
          <w:sz w:val="24"/>
        </w:rPr>
        <w:t> 和特征向量</w:t>
      </w:r>
      <w:r>
        <w:rPr>
          <w:rFonts w:hint="default" w:ascii="Times New Roman" w:hAnsi="Times New Roman" w:cs="Times New Roman"/>
          <w:position w:val="-14"/>
          <w:sz w:val="24"/>
        </w:rPr>
        <w:object>
          <v:shape id="_x0000_i1087" o:spt="75" type="#_x0000_t75" style="height:22.8pt;width:21.6pt;" o:ole="t" filled="f" o:preferrelative="t" stroked="f" coordsize="21600,21600">
            <v:path/>
            <v:fill on="f" focussize="0,0"/>
            <v:stroke on="f"/>
            <v:imagedata r:id="rId118" o:title=""/>
            <o:lock v:ext="edit" aspectratio="t"/>
            <w10:wrap type="none"/>
            <w10:anchorlock/>
          </v:shape>
          <o:OLEObject Type="Embed" ProgID="Equation.KSEE3" ShapeID="_x0000_i1087" DrawAspect="Content" ObjectID="_1468075787" r:id="rId131">
            <o:LockedField>false</o:LockedField>
          </o:OLEObject>
        </w:object>
      </w:r>
      <w:r>
        <w:rPr>
          <w:rFonts w:hint="default" w:ascii="Times New Roman" w:hAnsi="Times New Roman" w:cs="Times New Roman"/>
          <w:sz w:val="24"/>
        </w:rPr>
        <w:t>融入到 XGBoost 模型的构建过程中，利用梯度提升的方法不断优化模型，以实现对未来地铁客流量的精准预测。</w:t>
      </w:r>
    </w:p>
    <w:p w14:paraId="2FB9534F">
      <w:pPr>
        <w:pStyle w:val="4"/>
        <w:numPr>
          <w:ilvl w:val="0"/>
          <w:numId w:val="18"/>
        </w:numPr>
        <w:spacing w:line="480" w:lineRule="exact"/>
        <w:ind w:firstLine="560"/>
        <w:jc w:val="left"/>
        <w:rPr>
          <w:rFonts w:hint="default" w:ascii="Times New Roman" w:hAnsi="Times New Roman" w:eastAsia="楷体" w:cs="Times New Roman"/>
          <w:b w:val="0"/>
          <w:bCs/>
          <w:sz w:val="28"/>
          <w:szCs w:val="28"/>
        </w:rPr>
      </w:pPr>
      <w:bookmarkStart w:id="211" w:name="_Toc19446"/>
      <w:r>
        <w:rPr>
          <w:rFonts w:hint="default" w:ascii="Times New Roman" w:hAnsi="Times New Roman" w:eastAsia="楷体" w:cs="Times New Roman"/>
          <w:b w:val="0"/>
          <w:bCs/>
          <w:sz w:val="28"/>
          <w:szCs w:val="28"/>
        </w:rPr>
        <w:t>超参数调优数学框架</w:t>
      </w:r>
      <w:bookmarkEnd w:id="211"/>
    </w:p>
    <w:p w14:paraId="73BDBD29">
      <w:pPr>
        <w:numPr>
          <w:ilvl w:val="0"/>
          <w:numId w:val="21"/>
        </w:numPr>
        <w:spacing w:line="480" w:lineRule="exact"/>
        <w:ind w:left="148" w:leftChars="0" w:firstLine="482" w:firstLineChars="0"/>
        <w:outlineLvl w:val="2"/>
        <w:rPr>
          <w:rFonts w:hint="default" w:ascii="Times New Roman" w:hAnsi="Times New Roman" w:cs="Times New Roman"/>
          <w:b/>
          <w:bCs/>
          <w:sz w:val="24"/>
        </w:rPr>
      </w:pPr>
      <w:bookmarkStart w:id="212" w:name="_Toc30224"/>
      <w:r>
        <w:rPr>
          <w:rFonts w:hint="default" w:ascii="Times New Roman" w:hAnsi="Times New Roman" w:cs="Times New Roman"/>
          <w:b/>
          <w:bCs/>
          <w:sz w:val="24"/>
        </w:rPr>
        <w:t>搜索空间定义</w:t>
      </w:r>
      <w:bookmarkEnd w:id="212"/>
    </w:p>
    <w:p w14:paraId="2FEFEAA1">
      <w:pPr>
        <w:widowControl w:val="0"/>
        <w:numPr>
          <w:ilvl w:val="0"/>
          <w:numId w:val="0"/>
        </w:numPr>
        <w:tabs>
          <w:tab w:val="left" w:pos="312"/>
        </w:tabs>
        <w:spacing w:line="480" w:lineRule="exact"/>
        <w:jc w:val="both"/>
        <w:outlineLvl w:val="2"/>
        <w:rPr>
          <w:rFonts w:hint="default" w:ascii="Times New Roman" w:hAnsi="Times New Roman" w:cs="Times New Roman"/>
          <w:b/>
          <w:bCs/>
          <w:sz w:val="24"/>
        </w:rPr>
      </w:pPr>
    </w:p>
    <w:p w14:paraId="22C38EB0">
      <w:pPr>
        <w:pStyle w:val="11"/>
        <w:jc w:val="center"/>
        <w:rPr>
          <w:rFonts w:hint="default" w:ascii="Times New Roman" w:hAnsi="Times New Roman" w:cs="Times New Roman" w:eastAsiaTheme="minorEastAsia"/>
          <w:sz w:val="24"/>
          <w:lang w:val="en-US" w:eastAsia="zh-CN"/>
        </w:rPr>
      </w:pPr>
      <w:bookmarkStart w:id="213" w:name="_Toc22640"/>
      <w:r>
        <w:rPr>
          <w:rFonts w:hint="default" w:ascii="Times New Roman" w:hAnsi="Times New Roman" w:cs="Times New Roman" w:eastAsiaTheme="minorEastAsia"/>
          <w:sz w:val="24"/>
          <w:lang w:val="en-US" w:eastAsia="zh-CN"/>
        </w:rPr>
        <w:t xml:space="preserve">表 </w:t>
      </w:r>
      <w:r>
        <w:rPr>
          <w:rFonts w:hint="default" w:ascii="Times New Roman" w:hAnsi="Times New Roman" w:cs="Times New Roman" w:eastAsiaTheme="minorEastAsia"/>
          <w:sz w:val="24"/>
          <w:lang w:val="en-US" w:eastAsia="zh-CN"/>
        </w:rPr>
        <w:fldChar w:fldCharType="begin"/>
      </w:r>
      <w:r>
        <w:rPr>
          <w:rFonts w:hint="default" w:ascii="Times New Roman" w:hAnsi="Times New Roman" w:cs="Times New Roman" w:eastAsiaTheme="minorEastAsia"/>
          <w:sz w:val="24"/>
          <w:lang w:val="en-US" w:eastAsia="zh-CN"/>
        </w:rPr>
        <w:instrText xml:space="preserve"> SEQ 表 \* ARABIC </w:instrText>
      </w:r>
      <w:r>
        <w:rPr>
          <w:rFonts w:hint="default" w:ascii="Times New Roman" w:hAnsi="Times New Roman" w:cs="Times New Roman" w:eastAsiaTheme="minorEastAsia"/>
          <w:sz w:val="24"/>
          <w:lang w:val="en-US" w:eastAsia="zh-CN"/>
        </w:rPr>
        <w:fldChar w:fldCharType="separate"/>
      </w:r>
      <w:r>
        <w:rPr>
          <w:rFonts w:hint="default" w:ascii="Times New Roman" w:hAnsi="Times New Roman" w:cs="Times New Roman" w:eastAsiaTheme="minorEastAsia"/>
          <w:sz w:val="24"/>
          <w:lang w:val="en-US" w:eastAsia="zh-CN"/>
        </w:rPr>
        <w:t>8</w:t>
      </w:r>
      <w:r>
        <w:rPr>
          <w:rFonts w:hint="default" w:ascii="Times New Roman" w:hAnsi="Times New Roman" w:cs="Times New Roman" w:eastAsiaTheme="minorEastAsia"/>
          <w:sz w:val="24"/>
          <w:lang w:val="en-US" w:eastAsia="zh-CN"/>
        </w:rPr>
        <w:fldChar w:fldCharType="end"/>
      </w:r>
      <w:bookmarkStart w:id="214" w:name="_Toc28641"/>
      <w:r>
        <w:rPr>
          <w:rFonts w:hint="default" w:ascii="Times New Roman" w:hAnsi="Times New Roman" w:cs="Times New Roman" w:eastAsiaTheme="minorEastAsia"/>
          <w:sz w:val="24"/>
          <w:lang w:val="en-US" w:eastAsia="zh-CN"/>
        </w:rPr>
        <w:t>参数的数学意义及搜索范围</w:t>
      </w:r>
      <w:bookmarkEnd w:id="213"/>
      <w:bookmarkEnd w:id="214"/>
    </w:p>
    <w:tbl>
      <w:tblPr>
        <w:tblStyle w:val="26"/>
        <w:tblW w:w="8626" w:type="dxa"/>
        <w:tblInd w:w="93" w:type="dxa"/>
        <w:tblLayout w:type="autofit"/>
        <w:tblCellMar>
          <w:top w:w="0" w:type="dxa"/>
          <w:left w:w="108" w:type="dxa"/>
          <w:bottom w:w="0" w:type="dxa"/>
          <w:right w:w="108" w:type="dxa"/>
        </w:tblCellMar>
      </w:tblPr>
      <w:tblGrid>
        <w:gridCol w:w="1909"/>
        <w:gridCol w:w="3564"/>
        <w:gridCol w:w="2120"/>
        <w:gridCol w:w="1033"/>
      </w:tblGrid>
      <w:tr w14:paraId="7BEB8CF5">
        <w:tblPrEx>
          <w:tblCellMar>
            <w:top w:w="0" w:type="dxa"/>
            <w:left w:w="108" w:type="dxa"/>
            <w:bottom w:w="0" w:type="dxa"/>
            <w:right w:w="108" w:type="dxa"/>
          </w:tblCellMar>
        </w:tblPrEx>
        <w:trPr>
          <w:trHeight w:val="90" w:hRule="atLeast"/>
        </w:trPr>
        <w:tc>
          <w:tcPr>
            <w:tcW w:w="0" w:type="auto"/>
            <w:tcBorders>
              <w:top w:val="single" w:color="000000" w:sz="12" w:space="0"/>
              <w:left w:val="nil"/>
              <w:bottom w:val="single" w:color="000000" w:sz="4" w:space="0"/>
              <w:right w:val="nil"/>
              <w:tl2br w:val="nil"/>
            </w:tcBorders>
            <w:shd w:val="clear" w:color="auto" w:fill="FFFFFF"/>
            <w:vAlign w:val="center"/>
          </w:tcPr>
          <w:p w14:paraId="3F2810DD">
            <w:pPr>
              <w:widowControl/>
              <w:jc w:val="center"/>
              <w:textAlignment w:val="center"/>
              <w:rPr>
                <w:rFonts w:hint="default" w:ascii="Times New Roman" w:hAnsi="Times New Roman" w:cs="Times New Roman" w:eastAsiaTheme="majorEastAsia"/>
                <w:color w:val="000000"/>
                <w:sz w:val="24"/>
              </w:rPr>
            </w:pPr>
            <w:r>
              <w:rPr>
                <w:rFonts w:hint="default" w:ascii="Times New Roman" w:hAnsi="Times New Roman" w:cs="Times New Roman" w:eastAsiaTheme="majorEastAsia"/>
                <w:color w:val="000000"/>
                <w:kern w:val="0"/>
                <w:sz w:val="24"/>
                <w:lang w:bidi="ar"/>
              </w:rPr>
              <w:t>参数</w:t>
            </w:r>
          </w:p>
        </w:tc>
        <w:tc>
          <w:tcPr>
            <w:tcW w:w="0" w:type="auto"/>
            <w:tcBorders>
              <w:top w:val="single" w:color="000000" w:sz="12" w:space="0"/>
              <w:left w:val="nil"/>
              <w:bottom w:val="single" w:color="000000" w:sz="4" w:space="0"/>
              <w:right w:val="nil"/>
            </w:tcBorders>
            <w:shd w:val="clear" w:color="auto" w:fill="FFFFFF"/>
            <w:vAlign w:val="center"/>
          </w:tcPr>
          <w:p w14:paraId="7F1BB9A9">
            <w:pPr>
              <w:widowControl/>
              <w:jc w:val="center"/>
              <w:textAlignment w:val="center"/>
              <w:rPr>
                <w:rFonts w:hint="default" w:ascii="Times New Roman" w:hAnsi="Times New Roman" w:cs="Times New Roman" w:eastAsiaTheme="majorEastAsia"/>
                <w:color w:val="000000"/>
                <w:sz w:val="24"/>
              </w:rPr>
            </w:pPr>
            <w:r>
              <w:rPr>
                <w:rFonts w:hint="default" w:ascii="Times New Roman" w:hAnsi="Times New Roman" w:cs="Times New Roman" w:eastAsiaTheme="majorEastAsia"/>
                <w:color w:val="000000"/>
                <w:kern w:val="0"/>
                <w:sz w:val="24"/>
                <w:lang w:bidi="ar"/>
              </w:rPr>
              <w:t>数学意义</w:t>
            </w:r>
          </w:p>
        </w:tc>
        <w:tc>
          <w:tcPr>
            <w:tcW w:w="0" w:type="auto"/>
            <w:tcBorders>
              <w:top w:val="single" w:color="000000" w:sz="12" w:space="0"/>
              <w:left w:val="nil"/>
              <w:bottom w:val="single" w:color="000000" w:sz="4" w:space="0"/>
              <w:right w:val="nil"/>
            </w:tcBorders>
            <w:shd w:val="clear" w:color="auto" w:fill="FFFFFF"/>
            <w:vAlign w:val="center"/>
          </w:tcPr>
          <w:p w14:paraId="65AE7E41">
            <w:pPr>
              <w:widowControl/>
              <w:jc w:val="center"/>
              <w:textAlignment w:val="center"/>
              <w:rPr>
                <w:rFonts w:hint="default" w:ascii="Times New Roman" w:hAnsi="Times New Roman" w:cs="Times New Roman" w:eastAsiaTheme="majorEastAsia"/>
                <w:color w:val="000000"/>
                <w:sz w:val="24"/>
              </w:rPr>
            </w:pPr>
            <w:r>
              <w:rPr>
                <w:rFonts w:hint="default" w:ascii="Times New Roman" w:hAnsi="Times New Roman" w:cs="Times New Roman" w:eastAsiaTheme="majorEastAsia"/>
                <w:color w:val="000000"/>
                <w:kern w:val="0"/>
                <w:sz w:val="24"/>
                <w:lang w:bidi="ar"/>
              </w:rPr>
              <w:t>搜索范围</w:t>
            </w:r>
          </w:p>
        </w:tc>
        <w:tc>
          <w:tcPr>
            <w:tcW w:w="1033" w:type="dxa"/>
            <w:tcBorders>
              <w:top w:val="single" w:color="000000" w:sz="12" w:space="0"/>
              <w:left w:val="nil"/>
              <w:bottom w:val="single" w:color="000000" w:sz="4" w:space="0"/>
              <w:right w:val="nil"/>
            </w:tcBorders>
            <w:shd w:val="clear" w:color="auto" w:fill="FFFFFF"/>
            <w:vAlign w:val="center"/>
          </w:tcPr>
          <w:p w14:paraId="722E792C">
            <w:pPr>
              <w:widowControl/>
              <w:jc w:val="center"/>
              <w:textAlignment w:val="center"/>
              <w:rPr>
                <w:rFonts w:hint="default" w:ascii="Times New Roman" w:hAnsi="Times New Roman" w:cs="Times New Roman" w:eastAsiaTheme="majorEastAsia"/>
                <w:color w:val="000000"/>
                <w:sz w:val="24"/>
              </w:rPr>
            </w:pPr>
            <w:r>
              <w:rPr>
                <w:rFonts w:hint="default" w:ascii="Times New Roman" w:hAnsi="Times New Roman" w:cs="Times New Roman" w:eastAsiaTheme="majorEastAsia"/>
                <w:color w:val="000000"/>
                <w:kern w:val="0"/>
                <w:sz w:val="24"/>
                <w:lang w:bidi="ar"/>
              </w:rPr>
              <w:t>初始值</w:t>
            </w:r>
          </w:p>
        </w:tc>
      </w:tr>
      <w:tr w14:paraId="62D671EC">
        <w:tblPrEx>
          <w:tblCellMar>
            <w:top w:w="0" w:type="dxa"/>
            <w:left w:w="108" w:type="dxa"/>
            <w:bottom w:w="0" w:type="dxa"/>
            <w:right w:w="108" w:type="dxa"/>
          </w:tblCellMar>
        </w:tblPrEx>
        <w:trPr>
          <w:trHeight w:val="918" w:hRule="atLeast"/>
        </w:trPr>
        <w:tc>
          <w:tcPr>
            <w:tcW w:w="0" w:type="auto"/>
            <w:tcBorders>
              <w:top w:val="single" w:color="000000" w:sz="4" w:space="0"/>
              <w:left w:val="nil"/>
              <w:bottom w:val="nil"/>
              <w:right w:val="nil"/>
            </w:tcBorders>
            <w:shd w:val="clear" w:color="auto" w:fill="FFFFFF"/>
            <w:vAlign w:val="center"/>
          </w:tcPr>
          <w:p w14:paraId="168B9C80">
            <w:pPr>
              <w:spacing w:line="480" w:lineRule="exact"/>
              <w:jc w:val="center"/>
              <w:rPr>
                <w:rFonts w:hint="default" w:ascii="Times New Roman" w:hAnsi="Times New Roman" w:cs="Times New Roman"/>
                <w:color w:val="000000"/>
                <w:sz w:val="24"/>
              </w:rPr>
            </w:pPr>
            <w:r>
              <w:rPr>
                <w:rFonts w:hint="default" w:ascii="Times New Roman" w:hAnsi="Times New Roman" w:cs="Times New Roman"/>
                <w:color w:val="000000"/>
                <w:sz w:val="24"/>
              </w:rPr>
              <w:t>max_depth</w:t>
            </w:r>
          </w:p>
        </w:tc>
        <w:tc>
          <w:tcPr>
            <w:tcW w:w="0" w:type="auto"/>
            <w:tcBorders>
              <w:top w:val="single" w:color="000000" w:sz="4" w:space="0"/>
              <w:left w:val="nil"/>
              <w:bottom w:val="nil"/>
              <w:right w:val="nil"/>
            </w:tcBorders>
            <w:shd w:val="clear" w:color="auto" w:fill="FFFFFF"/>
            <w:vAlign w:val="center"/>
          </w:tcPr>
          <w:p w14:paraId="04FF99F8">
            <w:pPr>
              <w:widowControl/>
              <w:jc w:val="center"/>
              <w:textAlignment w:val="center"/>
              <w:rPr>
                <w:rFonts w:hint="default" w:ascii="Times New Roman" w:hAnsi="Times New Roman" w:cs="Times New Roman" w:eastAsiaTheme="majorEastAsia"/>
                <w:color w:val="000000"/>
                <w:sz w:val="24"/>
              </w:rPr>
            </w:pPr>
            <w:r>
              <w:rPr>
                <w:rFonts w:hint="default" w:ascii="Times New Roman" w:hAnsi="Times New Roman" w:cs="Times New Roman" w:eastAsiaTheme="majorEastAsia"/>
                <w:color w:val="000000"/>
                <w:kern w:val="0"/>
                <w:sz w:val="24"/>
                <w:lang w:bidi="ar"/>
              </w:rPr>
              <w:t>树深度（控制模型复杂度）</w:t>
            </w:r>
          </w:p>
        </w:tc>
        <w:tc>
          <w:tcPr>
            <w:tcW w:w="0" w:type="auto"/>
            <w:tcBorders>
              <w:top w:val="single" w:color="000000" w:sz="4" w:space="0"/>
              <w:left w:val="nil"/>
              <w:bottom w:val="nil"/>
              <w:right w:val="nil"/>
            </w:tcBorders>
            <w:shd w:val="clear" w:color="auto" w:fill="FFFFFF"/>
            <w:vAlign w:val="center"/>
          </w:tcPr>
          <w:p w14:paraId="5CC26CCC">
            <w:pPr>
              <w:widowControl/>
              <w:jc w:val="center"/>
              <w:textAlignment w:val="center"/>
              <w:rPr>
                <w:rFonts w:hint="default" w:ascii="Times New Roman" w:hAnsi="Times New Roman" w:cs="Times New Roman" w:eastAsiaTheme="majorEastAsia"/>
                <w:color w:val="000000"/>
                <w:sz w:val="24"/>
              </w:rPr>
            </w:pPr>
            <w:r>
              <w:rPr>
                <w:rFonts w:hint="default" w:ascii="Times New Roman" w:hAnsi="Times New Roman" w:cs="Times New Roman" w:eastAsiaTheme="majorEastAsia"/>
                <w:color w:val="000000"/>
                <w:kern w:val="0"/>
                <w:sz w:val="24"/>
                <w:lang w:bidi="ar"/>
              </w:rPr>
              <w:t>3-10（整数）</w:t>
            </w:r>
          </w:p>
        </w:tc>
        <w:tc>
          <w:tcPr>
            <w:tcW w:w="1033" w:type="dxa"/>
            <w:tcBorders>
              <w:top w:val="single" w:color="000000" w:sz="4" w:space="0"/>
              <w:left w:val="nil"/>
              <w:bottom w:val="nil"/>
              <w:right w:val="nil"/>
            </w:tcBorders>
            <w:shd w:val="clear" w:color="auto" w:fill="FFFFFF"/>
            <w:vAlign w:val="center"/>
          </w:tcPr>
          <w:p w14:paraId="29D4C6AC">
            <w:pPr>
              <w:widowControl/>
              <w:jc w:val="center"/>
              <w:textAlignment w:val="center"/>
              <w:rPr>
                <w:rFonts w:hint="default" w:ascii="Times New Roman" w:hAnsi="Times New Roman" w:cs="Times New Roman" w:eastAsiaTheme="majorEastAsia"/>
                <w:color w:val="000000"/>
                <w:sz w:val="24"/>
              </w:rPr>
            </w:pPr>
            <w:r>
              <w:rPr>
                <w:rFonts w:hint="default" w:ascii="Times New Roman" w:hAnsi="Times New Roman" w:cs="Times New Roman" w:eastAsiaTheme="majorEastAsia"/>
                <w:color w:val="000000"/>
                <w:kern w:val="0"/>
                <w:sz w:val="24"/>
                <w:lang w:bidi="ar"/>
              </w:rPr>
              <w:t>6</w:t>
            </w:r>
          </w:p>
        </w:tc>
      </w:tr>
      <w:tr w14:paraId="0E879E4F">
        <w:tblPrEx>
          <w:tblCellMar>
            <w:top w:w="0" w:type="dxa"/>
            <w:left w:w="108" w:type="dxa"/>
            <w:bottom w:w="0" w:type="dxa"/>
            <w:right w:w="108" w:type="dxa"/>
          </w:tblCellMar>
        </w:tblPrEx>
        <w:trPr>
          <w:trHeight w:val="811" w:hRule="atLeast"/>
        </w:trPr>
        <w:tc>
          <w:tcPr>
            <w:tcW w:w="0" w:type="auto"/>
            <w:tcBorders>
              <w:top w:val="nil"/>
              <w:left w:val="nil"/>
              <w:bottom w:val="nil"/>
              <w:right w:val="nil"/>
            </w:tcBorders>
            <w:shd w:val="clear" w:color="auto" w:fill="FFFFFF"/>
            <w:vAlign w:val="center"/>
          </w:tcPr>
          <w:p w14:paraId="57DD68D6">
            <w:pPr>
              <w:spacing w:line="480" w:lineRule="exact"/>
              <w:jc w:val="center"/>
              <w:rPr>
                <w:rFonts w:hint="default" w:ascii="Times New Roman" w:hAnsi="Times New Roman" w:cs="Times New Roman"/>
                <w:color w:val="000000"/>
                <w:sz w:val="24"/>
              </w:rPr>
            </w:pPr>
            <w:r>
              <w:rPr>
                <w:rFonts w:hint="default" w:ascii="Times New Roman" w:hAnsi="Times New Roman" w:cs="Times New Roman"/>
                <w:color w:val="000000"/>
                <w:sz w:val="24"/>
              </w:rPr>
              <w:t>learning_rate</w:t>
            </w:r>
          </w:p>
        </w:tc>
        <w:tc>
          <w:tcPr>
            <w:tcW w:w="0" w:type="auto"/>
            <w:tcBorders>
              <w:top w:val="nil"/>
              <w:left w:val="nil"/>
              <w:bottom w:val="nil"/>
              <w:right w:val="nil"/>
            </w:tcBorders>
            <w:shd w:val="clear" w:color="auto" w:fill="FFFFFF"/>
            <w:vAlign w:val="center"/>
          </w:tcPr>
          <w:p w14:paraId="640BCE7B">
            <w:pPr>
              <w:widowControl/>
              <w:jc w:val="center"/>
              <w:textAlignment w:val="center"/>
              <w:rPr>
                <w:rFonts w:hint="default" w:ascii="Times New Roman" w:hAnsi="Times New Roman" w:cs="Times New Roman" w:eastAsiaTheme="majorEastAsia"/>
                <w:color w:val="000000"/>
                <w:sz w:val="24"/>
              </w:rPr>
            </w:pPr>
            <w:r>
              <w:rPr>
                <w:rFonts w:hint="default" w:ascii="Times New Roman" w:hAnsi="Times New Roman" w:cs="Times New Roman" w:eastAsiaTheme="majorEastAsia"/>
                <w:color w:val="000000"/>
                <w:kern w:val="0"/>
                <w:sz w:val="24"/>
                <w:lang w:bidi="ar"/>
              </w:rPr>
              <w:t>梯度下降步长（收缩因子）</w:t>
            </w:r>
          </w:p>
        </w:tc>
        <w:tc>
          <w:tcPr>
            <w:tcW w:w="0" w:type="auto"/>
            <w:tcBorders>
              <w:top w:val="nil"/>
              <w:left w:val="nil"/>
              <w:bottom w:val="nil"/>
              <w:right w:val="nil"/>
            </w:tcBorders>
            <w:shd w:val="clear" w:color="auto" w:fill="FFFFFF"/>
            <w:vAlign w:val="center"/>
          </w:tcPr>
          <w:p w14:paraId="33FD1E60">
            <w:pPr>
              <w:widowControl/>
              <w:jc w:val="center"/>
              <w:textAlignment w:val="center"/>
              <w:rPr>
                <w:rFonts w:hint="default" w:ascii="Times New Roman" w:hAnsi="Times New Roman" w:cs="Times New Roman" w:eastAsiaTheme="majorEastAsia"/>
                <w:color w:val="000000"/>
                <w:sz w:val="24"/>
              </w:rPr>
            </w:pPr>
            <w:r>
              <w:rPr>
                <w:rFonts w:hint="default" w:ascii="Times New Roman" w:hAnsi="Times New Roman" w:cs="Times New Roman" w:eastAsiaTheme="majorEastAsia"/>
                <w:color w:val="000000"/>
                <w:kern w:val="0"/>
                <w:sz w:val="24"/>
                <w:lang w:bidi="ar"/>
              </w:rPr>
              <w:t>0.01-0.3（对数刻度）</w:t>
            </w:r>
          </w:p>
        </w:tc>
        <w:tc>
          <w:tcPr>
            <w:tcW w:w="1033" w:type="dxa"/>
            <w:tcBorders>
              <w:top w:val="nil"/>
              <w:left w:val="nil"/>
              <w:bottom w:val="nil"/>
              <w:right w:val="nil"/>
            </w:tcBorders>
            <w:shd w:val="clear" w:color="auto" w:fill="FFFFFF"/>
            <w:vAlign w:val="center"/>
          </w:tcPr>
          <w:p w14:paraId="10830C9D">
            <w:pPr>
              <w:widowControl/>
              <w:jc w:val="center"/>
              <w:textAlignment w:val="center"/>
              <w:rPr>
                <w:rFonts w:hint="default" w:ascii="Times New Roman" w:hAnsi="Times New Roman" w:cs="Times New Roman" w:eastAsiaTheme="majorEastAsia"/>
                <w:color w:val="000000"/>
                <w:sz w:val="24"/>
              </w:rPr>
            </w:pPr>
            <w:r>
              <w:rPr>
                <w:rFonts w:hint="default" w:ascii="Times New Roman" w:hAnsi="Times New Roman" w:cs="Times New Roman" w:eastAsiaTheme="majorEastAsia"/>
                <w:color w:val="000000"/>
                <w:kern w:val="0"/>
                <w:sz w:val="24"/>
                <w:lang w:bidi="ar"/>
              </w:rPr>
              <w:t>0.1</w:t>
            </w:r>
          </w:p>
        </w:tc>
      </w:tr>
      <w:tr w14:paraId="5CFFAE8D">
        <w:tblPrEx>
          <w:tblCellMar>
            <w:top w:w="0" w:type="dxa"/>
            <w:left w:w="108" w:type="dxa"/>
            <w:bottom w:w="0" w:type="dxa"/>
            <w:right w:w="108" w:type="dxa"/>
          </w:tblCellMar>
        </w:tblPrEx>
        <w:trPr>
          <w:trHeight w:val="930" w:hRule="atLeast"/>
        </w:trPr>
        <w:tc>
          <w:tcPr>
            <w:tcW w:w="0" w:type="auto"/>
            <w:tcBorders>
              <w:top w:val="nil"/>
              <w:left w:val="nil"/>
              <w:bottom w:val="nil"/>
              <w:right w:val="nil"/>
            </w:tcBorders>
            <w:shd w:val="clear" w:color="auto" w:fill="FFFFFF"/>
            <w:vAlign w:val="center"/>
          </w:tcPr>
          <w:p w14:paraId="03D0E3D1">
            <w:pPr>
              <w:spacing w:line="480" w:lineRule="exact"/>
              <w:jc w:val="center"/>
              <w:rPr>
                <w:rFonts w:hint="default" w:ascii="Times New Roman" w:hAnsi="Times New Roman" w:cs="Times New Roman"/>
                <w:color w:val="000000"/>
                <w:sz w:val="24"/>
              </w:rPr>
            </w:pPr>
            <w:r>
              <w:rPr>
                <w:rFonts w:hint="default" w:ascii="Times New Roman" w:hAnsi="Times New Roman" w:cs="Times New Roman"/>
                <w:color w:val="000000"/>
                <w:sz w:val="24"/>
              </w:rPr>
              <w:t>n_estimators</w:t>
            </w:r>
          </w:p>
        </w:tc>
        <w:tc>
          <w:tcPr>
            <w:tcW w:w="0" w:type="auto"/>
            <w:tcBorders>
              <w:top w:val="nil"/>
              <w:left w:val="nil"/>
              <w:bottom w:val="nil"/>
              <w:right w:val="nil"/>
            </w:tcBorders>
            <w:shd w:val="clear" w:color="auto" w:fill="FFFFFF"/>
            <w:vAlign w:val="center"/>
          </w:tcPr>
          <w:p w14:paraId="7FC0755B">
            <w:pPr>
              <w:widowControl/>
              <w:jc w:val="center"/>
              <w:textAlignment w:val="center"/>
              <w:rPr>
                <w:rFonts w:hint="default" w:ascii="Times New Roman" w:hAnsi="Times New Roman" w:cs="Times New Roman" w:eastAsiaTheme="majorEastAsia"/>
                <w:color w:val="000000"/>
                <w:sz w:val="24"/>
              </w:rPr>
            </w:pPr>
            <w:r>
              <w:rPr>
                <w:rFonts w:hint="default" w:ascii="Times New Roman" w:hAnsi="Times New Roman" w:cs="Times New Roman" w:eastAsiaTheme="majorEastAsia"/>
                <w:color w:val="000000"/>
                <w:kern w:val="0"/>
                <w:sz w:val="24"/>
                <w:lang w:bidi="ar"/>
              </w:rPr>
              <w:t>树的数量</w:t>
            </w:r>
          </w:p>
        </w:tc>
        <w:tc>
          <w:tcPr>
            <w:tcW w:w="0" w:type="auto"/>
            <w:tcBorders>
              <w:top w:val="nil"/>
              <w:left w:val="nil"/>
              <w:bottom w:val="nil"/>
              <w:right w:val="nil"/>
            </w:tcBorders>
            <w:shd w:val="clear" w:color="auto" w:fill="FFFFFF"/>
            <w:vAlign w:val="center"/>
          </w:tcPr>
          <w:p w14:paraId="15631940">
            <w:pPr>
              <w:widowControl/>
              <w:jc w:val="center"/>
              <w:textAlignment w:val="center"/>
              <w:rPr>
                <w:rFonts w:hint="default" w:ascii="Times New Roman" w:hAnsi="Times New Roman" w:cs="Times New Roman" w:eastAsiaTheme="majorEastAsia"/>
                <w:color w:val="000000"/>
                <w:sz w:val="24"/>
              </w:rPr>
            </w:pPr>
            <w:r>
              <w:rPr>
                <w:rFonts w:hint="default" w:ascii="Times New Roman" w:hAnsi="Times New Roman" w:cs="Times New Roman" w:eastAsiaTheme="majorEastAsia"/>
                <w:color w:val="000000"/>
                <w:kern w:val="0"/>
                <w:sz w:val="24"/>
                <w:lang w:bidi="ar"/>
              </w:rPr>
              <w:t>50-200（步长 25）</w:t>
            </w:r>
          </w:p>
        </w:tc>
        <w:tc>
          <w:tcPr>
            <w:tcW w:w="1033" w:type="dxa"/>
            <w:tcBorders>
              <w:top w:val="nil"/>
              <w:left w:val="nil"/>
              <w:bottom w:val="nil"/>
              <w:right w:val="nil"/>
            </w:tcBorders>
            <w:shd w:val="clear" w:color="auto" w:fill="FFFFFF"/>
            <w:vAlign w:val="center"/>
          </w:tcPr>
          <w:p w14:paraId="15CC6307">
            <w:pPr>
              <w:widowControl/>
              <w:jc w:val="center"/>
              <w:textAlignment w:val="center"/>
              <w:rPr>
                <w:rFonts w:hint="default" w:ascii="Times New Roman" w:hAnsi="Times New Roman" w:cs="Times New Roman" w:eastAsiaTheme="majorEastAsia"/>
                <w:color w:val="000000"/>
                <w:sz w:val="24"/>
              </w:rPr>
            </w:pPr>
            <w:r>
              <w:rPr>
                <w:rFonts w:hint="default" w:ascii="Times New Roman" w:hAnsi="Times New Roman" w:cs="Times New Roman" w:eastAsiaTheme="majorEastAsia"/>
                <w:color w:val="000000"/>
                <w:kern w:val="0"/>
                <w:sz w:val="24"/>
                <w:lang w:bidi="ar"/>
              </w:rPr>
              <w:t>100</w:t>
            </w:r>
          </w:p>
        </w:tc>
      </w:tr>
      <w:tr w14:paraId="75C28834">
        <w:tblPrEx>
          <w:tblCellMar>
            <w:top w:w="0" w:type="dxa"/>
            <w:left w:w="108" w:type="dxa"/>
            <w:bottom w:w="0" w:type="dxa"/>
            <w:right w:w="108" w:type="dxa"/>
          </w:tblCellMar>
        </w:tblPrEx>
        <w:trPr>
          <w:trHeight w:val="930" w:hRule="atLeast"/>
        </w:trPr>
        <w:tc>
          <w:tcPr>
            <w:tcW w:w="0" w:type="auto"/>
            <w:tcBorders>
              <w:top w:val="nil"/>
              <w:left w:val="nil"/>
              <w:bottom w:val="nil"/>
              <w:right w:val="nil"/>
            </w:tcBorders>
            <w:shd w:val="clear" w:color="auto" w:fill="FFFFFF"/>
            <w:vAlign w:val="center"/>
          </w:tcPr>
          <w:p w14:paraId="57D83B1A">
            <w:pPr>
              <w:spacing w:line="480" w:lineRule="exact"/>
              <w:jc w:val="center"/>
              <w:rPr>
                <w:rFonts w:hint="default" w:ascii="Times New Roman" w:hAnsi="Times New Roman" w:cs="Times New Roman"/>
                <w:color w:val="000000"/>
                <w:sz w:val="24"/>
              </w:rPr>
            </w:pPr>
            <w:r>
              <w:rPr>
                <w:rFonts w:hint="default" w:ascii="Times New Roman" w:hAnsi="Times New Roman" w:cs="Times New Roman"/>
                <w:color w:val="000000"/>
                <w:sz w:val="24"/>
              </w:rPr>
              <w:t>subsample</w:t>
            </w:r>
          </w:p>
        </w:tc>
        <w:tc>
          <w:tcPr>
            <w:tcW w:w="0" w:type="auto"/>
            <w:tcBorders>
              <w:top w:val="nil"/>
              <w:left w:val="nil"/>
              <w:bottom w:val="nil"/>
              <w:right w:val="nil"/>
            </w:tcBorders>
            <w:shd w:val="clear" w:color="auto" w:fill="FFFFFF"/>
            <w:vAlign w:val="center"/>
          </w:tcPr>
          <w:p w14:paraId="1D603328">
            <w:pPr>
              <w:widowControl/>
              <w:jc w:val="center"/>
              <w:textAlignment w:val="center"/>
              <w:rPr>
                <w:rFonts w:hint="default" w:ascii="Times New Roman" w:hAnsi="Times New Roman" w:cs="Times New Roman" w:eastAsiaTheme="majorEastAsia"/>
                <w:color w:val="000000"/>
                <w:sz w:val="24"/>
              </w:rPr>
            </w:pPr>
            <w:r>
              <w:rPr>
                <w:rFonts w:hint="default" w:ascii="Times New Roman" w:hAnsi="Times New Roman" w:cs="Times New Roman" w:eastAsiaTheme="majorEastAsia"/>
                <w:color w:val="000000"/>
                <w:kern w:val="0"/>
                <w:sz w:val="24"/>
                <w:lang w:bidi="ar"/>
              </w:rPr>
              <w:t>样本子采样率（防过拟合）</w:t>
            </w:r>
          </w:p>
        </w:tc>
        <w:tc>
          <w:tcPr>
            <w:tcW w:w="0" w:type="auto"/>
            <w:tcBorders>
              <w:top w:val="nil"/>
              <w:left w:val="nil"/>
              <w:bottom w:val="nil"/>
              <w:right w:val="nil"/>
            </w:tcBorders>
            <w:shd w:val="clear" w:color="auto" w:fill="FFFFFF"/>
            <w:vAlign w:val="center"/>
          </w:tcPr>
          <w:p w14:paraId="0E974FCA">
            <w:pPr>
              <w:widowControl/>
              <w:jc w:val="center"/>
              <w:textAlignment w:val="center"/>
              <w:rPr>
                <w:rFonts w:hint="default" w:ascii="Times New Roman" w:hAnsi="Times New Roman" w:cs="Times New Roman" w:eastAsiaTheme="majorEastAsia"/>
                <w:color w:val="000000"/>
                <w:sz w:val="24"/>
              </w:rPr>
            </w:pPr>
            <w:r>
              <w:rPr>
                <w:rFonts w:hint="default" w:ascii="Times New Roman" w:hAnsi="Times New Roman" w:cs="Times New Roman" w:eastAsiaTheme="majorEastAsia"/>
                <w:color w:val="000000"/>
                <w:kern w:val="0"/>
                <w:sz w:val="24"/>
                <w:lang w:bidi="ar"/>
              </w:rPr>
              <w:t>0.6-1.0（步长 0.1）</w:t>
            </w:r>
          </w:p>
        </w:tc>
        <w:tc>
          <w:tcPr>
            <w:tcW w:w="1033" w:type="dxa"/>
            <w:tcBorders>
              <w:top w:val="nil"/>
              <w:left w:val="nil"/>
              <w:bottom w:val="nil"/>
              <w:right w:val="nil"/>
            </w:tcBorders>
            <w:shd w:val="clear" w:color="auto" w:fill="FFFFFF"/>
            <w:vAlign w:val="center"/>
          </w:tcPr>
          <w:p w14:paraId="5DDCAC15">
            <w:pPr>
              <w:widowControl/>
              <w:jc w:val="center"/>
              <w:textAlignment w:val="center"/>
              <w:rPr>
                <w:rFonts w:hint="default" w:ascii="Times New Roman" w:hAnsi="Times New Roman" w:cs="Times New Roman" w:eastAsiaTheme="majorEastAsia"/>
                <w:color w:val="000000"/>
                <w:sz w:val="24"/>
              </w:rPr>
            </w:pPr>
            <w:r>
              <w:rPr>
                <w:rFonts w:hint="default" w:ascii="Times New Roman" w:hAnsi="Times New Roman" w:cs="Times New Roman" w:eastAsiaTheme="majorEastAsia"/>
                <w:color w:val="000000"/>
                <w:kern w:val="0"/>
                <w:sz w:val="24"/>
                <w:lang w:bidi="ar"/>
              </w:rPr>
              <w:t>0.8</w:t>
            </w:r>
          </w:p>
        </w:tc>
      </w:tr>
      <w:tr w14:paraId="2C8CD132">
        <w:tblPrEx>
          <w:tblCellMar>
            <w:top w:w="0" w:type="dxa"/>
            <w:left w:w="108" w:type="dxa"/>
            <w:bottom w:w="0" w:type="dxa"/>
            <w:right w:w="108" w:type="dxa"/>
          </w:tblCellMar>
        </w:tblPrEx>
        <w:trPr>
          <w:trHeight w:val="891" w:hRule="atLeast"/>
        </w:trPr>
        <w:tc>
          <w:tcPr>
            <w:tcW w:w="0" w:type="auto"/>
            <w:tcBorders>
              <w:top w:val="nil"/>
              <w:left w:val="nil"/>
              <w:bottom w:val="nil"/>
              <w:right w:val="nil"/>
            </w:tcBorders>
            <w:shd w:val="clear" w:color="auto" w:fill="FFFFFF"/>
            <w:vAlign w:val="center"/>
          </w:tcPr>
          <w:p w14:paraId="42F02648">
            <w:pPr>
              <w:spacing w:line="480" w:lineRule="exact"/>
              <w:jc w:val="center"/>
              <w:rPr>
                <w:rFonts w:hint="default" w:ascii="Times New Roman" w:hAnsi="Times New Roman" w:cs="Times New Roman"/>
                <w:color w:val="000000"/>
                <w:sz w:val="24"/>
              </w:rPr>
            </w:pPr>
            <w:r>
              <w:rPr>
                <w:rFonts w:hint="default" w:ascii="Times New Roman" w:hAnsi="Times New Roman" w:cs="Times New Roman"/>
                <w:color w:val="000000"/>
                <w:sz w:val="24"/>
              </w:rPr>
              <w:t>colsample_bytree</w:t>
            </w:r>
          </w:p>
        </w:tc>
        <w:tc>
          <w:tcPr>
            <w:tcW w:w="0" w:type="auto"/>
            <w:tcBorders>
              <w:top w:val="nil"/>
              <w:left w:val="nil"/>
              <w:bottom w:val="nil"/>
              <w:right w:val="nil"/>
            </w:tcBorders>
            <w:shd w:val="clear" w:color="auto" w:fill="FFFFFF"/>
            <w:vAlign w:val="center"/>
          </w:tcPr>
          <w:p w14:paraId="11F96782">
            <w:pPr>
              <w:widowControl/>
              <w:jc w:val="center"/>
              <w:textAlignment w:val="center"/>
              <w:rPr>
                <w:rFonts w:hint="default" w:ascii="Times New Roman" w:hAnsi="Times New Roman" w:cs="Times New Roman" w:eastAsiaTheme="majorEastAsia"/>
                <w:color w:val="000000"/>
                <w:sz w:val="24"/>
              </w:rPr>
            </w:pPr>
            <w:r>
              <w:rPr>
                <w:rFonts w:hint="default" w:ascii="Times New Roman" w:hAnsi="Times New Roman" w:cs="Times New Roman" w:eastAsiaTheme="majorEastAsia"/>
                <w:color w:val="000000"/>
                <w:kern w:val="0"/>
                <w:sz w:val="24"/>
                <w:lang w:bidi="ar"/>
              </w:rPr>
              <w:t>特征子采样率（防共线性）</w:t>
            </w:r>
          </w:p>
        </w:tc>
        <w:tc>
          <w:tcPr>
            <w:tcW w:w="0" w:type="auto"/>
            <w:tcBorders>
              <w:top w:val="nil"/>
              <w:left w:val="nil"/>
              <w:bottom w:val="nil"/>
              <w:right w:val="nil"/>
            </w:tcBorders>
            <w:shd w:val="clear" w:color="auto" w:fill="FFFFFF"/>
            <w:vAlign w:val="center"/>
          </w:tcPr>
          <w:p w14:paraId="2804A76A">
            <w:pPr>
              <w:widowControl/>
              <w:jc w:val="center"/>
              <w:textAlignment w:val="center"/>
              <w:rPr>
                <w:rFonts w:hint="default" w:ascii="Times New Roman" w:hAnsi="Times New Roman" w:cs="Times New Roman" w:eastAsiaTheme="majorEastAsia"/>
                <w:color w:val="000000"/>
                <w:sz w:val="24"/>
              </w:rPr>
            </w:pPr>
            <w:r>
              <w:rPr>
                <w:rFonts w:hint="default" w:ascii="Times New Roman" w:hAnsi="Times New Roman" w:cs="Times New Roman" w:eastAsiaTheme="majorEastAsia"/>
                <w:color w:val="000000"/>
                <w:kern w:val="0"/>
                <w:sz w:val="24"/>
                <w:lang w:bidi="ar"/>
              </w:rPr>
              <w:t>0.6-1.0（步长 0.1）</w:t>
            </w:r>
          </w:p>
        </w:tc>
        <w:tc>
          <w:tcPr>
            <w:tcW w:w="1033" w:type="dxa"/>
            <w:tcBorders>
              <w:top w:val="nil"/>
              <w:left w:val="nil"/>
              <w:bottom w:val="nil"/>
              <w:right w:val="nil"/>
            </w:tcBorders>
            <w:shd w:val="clear" w:color="auto" w:fill="FFFFFF"/>
            <w:vAlign w:val="center"/>
          </w:tcPr>
          <w:p w14:paraId="55976865">
            <w:pPr>
              <w:widowControl/>
              <w:jc w:val="center"/>
              <w:textAlignment w:val="center"/>
              <w:rPr>
                <w:rFonts w:hint="default" w:ascii="Times New Roman" w:hAnsi="Times New Roman" w:cs="Times New Roman" w:eastAsiaTheme="majorEastAsia"/>
                <w:color w:val="000000"/>
                <w:sz w:val="24"/>
              </w:rPr>
            </w:pPr>
            <w:r>
              <w:rPr>
                <w:rFonts w:hint="default" w:ascii="Times New Roman" w:hAnsi="Times New Roman" w:cs="Times New Roman" w:eastAsiaTheme="majorEastAsia"/>
                <w:color w:val="000000"/>
                <w:kern w:val="0"/>
                <w:sz w:val="24"/>
                <w:lang w:bidi="ar"/>
              </w:rPr>
              <w:t>0.8</w:t>
            </w:r>
          </w:p>
        </w:tc>
      </w:tr>
      <w:tr w14:paraId="63F3F219">
        <w:tblPrEx>
          <w:tblCellMar>
            <w:top w:w="0" w:type="dxa"/>
            <w:left w:w="108" w:type="dxa"/>
            <w:bottom w:w="0" w:type="dxa"/>
            <w:right w:w="108" w:type="dxa"/>
          </w:tblCellMar>
        </w:tblPrEx>
        <w:trPr>
          <w:trHeight w:val="1344" w:hRule="atLeast"/>
        </w:trPr>
        <w:tc>
          <w:tcPr>
            <w:tcW w:w="0" w:type="auto"/>
            <w:tcBorders>
              <w:top w:val="nil"/>
              <w:left w:val="nil"/>
              <w:bottom w:val="nil"/>
              <w:right w:val="nil"/>
            </w:tcBorders>
            <w:shd w:val="clear" w:color="auto" w:fill="FFFFFF"/>
            <w:vAlign w:val="center"/>
          </w:tcPr>
          <w:p w14:paraId="31423139">
            <w:pPr>
              <w:spacing w:line="480" w:lineRule="exact"/>
              <w:jc w:val="center"/>
              <w:rPr>
                <w:rFonts w:hint="default" w:ascii="Times New Roman" w:hAnsi="Times New Roman" w:cs="Times New Roman"/>
                <w:color w:val="000000"/>
                <w:sz w:val="24"/>
              </w:rPr>
            </w:pPr>
            <w:r>
              <w:rPr>
                <w:rFonts w:hint="default" w:ascii="Times New Roman" w:hAnsi="Times New Roman" w:cs="Times New Roman"/>
                <w:color w:val="000000"/>
                <w:sz w:val="24"/>
              </w:rPr>
              <w:t>reg_alpha</w:t>
            </w:r>
          </w:p>
        </w:tc>
        <w:tc>
          <w:tcPr>
            <w:tcW w:w="0" w:type="auto"/>
            <w:tcBorders>
              <w:top w:val="nil"/>
              <w:left w:val="nil"/>
              <w:bottom w:val="nil"/>
              <w:right w:val="nil"/>
            </w:tcBorders>
            <w:shd w:val="clear" w:color="auto" w:fill="FFFFFF"/>
            <w:vAlign w:val="center"/>
          </w:tcPr>
          <w:p w14:paraId="53672B2D">
            <w:pPr>
              <w:widowControl/>
              <w:jc w:val="center"/>
              <w:textAlignment w:val="center"/>
              <w:rPr>
                <w:rFonts w:hint="default" w:ascii="Times New Roman" w:hAnsi="Times New Roman" w:cs="Times New Roman" w:eastAsiaTheme="majorEastAsia"/>
                <w:color w:val="000000"/>
                <w:sz w:val="24"/>
              </w:rPr>
            </w:pPr>
            <w:r>
              <w:rPr>
                <w:rFonts w:hint="default" w:ascii="Times New Roman" w:hAnsi="Times New Roman" w:cs="Times New Roman" w:eastAsiaTheme="majorEastAsia"/>
                <w:color w:val="000000"/>
                <w:kern w:val="0"/>
                <w:sz w:val="24"/>
                <w:lang w:bidi="ar"/>
              </w:rPr>
              <w:t>L1 正则系数（等价于目标函数中的 γ）</w:t>
            </w:r>
          </w:p>
        </w:tc>
        <w:tc>
          <w:tcPr>
            <w:tcW w:w="0" w:type="auto"/>
            <w:tcBorders>
              <w:top w:val="nil"/>
              <w:left w:val="nil"/>
              <w:bottom w:val="nil"/>
              <w:right w:val="nil"/>
            </w:tcBorders>
            <w:shd w:val="clear" w:color="auto" w:fill="FFFFFF"/>
            <w:vAlign w:val="center"/>
          </w:tcPr>
          <w:p w14:paraId="37F04486">
            <w:pPr>
              <w:widowControl/>
              <w:jc w:val="center"/>
              <w:textAlignment w:val="center"/>
              <w:rPr>
                <w:rFonts w:hint="default" w:ascii="Times New Roman" w:hAnsi="Times New Roman" w:cs="Times New Roman" w:eastAsiaTheme="majorEastAsia"/>
                <w:color w:val="000000"/>
                <w:sz w:val="24"/>
              </w:rPr>
            </w:pPr>
            <w:r>
              <w:rPr>
                <w:rFonts w:hint="default" w:ascii="Times New Roman" w:hAnsi="Times New Roman" w:cs="Times New Roman" w:eastAsiaTheme="majorEastAsia"/>
                <w:color w:val="000000"/>
                <w:kern w:val="0"/>
                <w:sz w:val="24"/>
                <w:lang w:bidi="ar"/>
              </w:rPr>
              <w:t>0-10（对数刻度）</w:t>
            </w:r>
          </w:p>
        </w:tc>
        <w:tc>
          <w:tcPr>
            <w:tcW w:w="1033" w:type="dxa"/>
            <w:tcBorders>
              <w:top w:val="nil"/>
              <w:left w:val="nil"/>
              <w:bottom w:val="nil"/>
              <w:right w:val="nil"/>
            </w:tcBorders>
            <w:shd w:val="clear" w:color="auto" w:fill="FFFFFF"/>
            <w:vAlign w:val="center"/>
          </w:tcPr>
          <w:p w14:paraId="1781A718">
            <w:pPr>
              <w:widowControl/>
              <w:jc w:val="center"/>
              <w:textAlignment w:val="center"/>
              <w:rPr>
                <w:rFonts w:hint="default" w:ascii="Times New Roman" w:hAnsi="Times New Roman" w:cs="Times New Roman" w:eastAsiaTheme="majorEastAsia"/>
                <w:color w:val="000000"/>
                <w:sz w:val="24"/>
              </w:rPr>
            </w:pPr>
            <w:r>
              <w:rPr>
                <w:rFonts w:hint="default" w:ascii="Times New Roman" w:hAnsi="Times New Roman" w:cs="Times New Roman" w:eastAsiaTheme="majorEastAsia"/>
                <w:color w:val="000000"/>
                <w:kern w:val="0"/>
                <w:sz w:val="24"/>
                <w:lang w:bidi="ar"/>
              </w:rPr>
              <w:t>0</w:t>
            </w:r>
          </w:p>
        </w:tc>
      </w:tr>
      <w:tr w14:paraId="0A92C0A9">
        <w:tblPrEx>
          <w:tblCellMar>
            <w:top w:w="0" w:type="dxa"/>
            <w:left w:w="108" w:type="dxa"/>
            <w:bottom w:w="0" w:type="dxa"/>
            <w:right w:w="108" w:type="dxa"/>
          </w:tblCellMar>
        </w:tblPrEx>
        <w:trPr>
          <w:trHeight w:val="1331" w:hRule="atLeast"/>
        </w:trPr>
        <w:tc>
          <w:tcPr>
            <w:tcW w:w="0" w:type="auto"/>
            <w:tcBorders>
              <w:top w:val="nil"/>
              <w:left w:val="nil"/>
              <w:bottom w:val="single" w:color="000000" w:sz="12" w:space="0"/>
              <w:right w:val="nil"/>
            </w:tcBorders>
            <w:shd w:val="clear" w:color="auto" w:fill="FFFFFF"/>
            <w:vAlign w:val="center"/>
          </w:tcPr>
          <w:p w14:paraId="209B93A2">
            <w:pPr>
              <w:spacing w:line="480" w:lineRule="exact"/>
              <w:jc w:val="center"/>
              <w:rPr>
                <w:rFonts w:hint="default" w:ascii="Times New Roman" w:hAnsi="Times New Roman" w:cs="Times New Roman"/>
                <w:color w:val="000000"/>
                <w:sz w:val="24"/>
              </w:rPr>
            </w:pPr>
            <w:r>
              <w:rPr>
                <w:rFonts w:hint="default" w:ascii="Times New Roman" w:hAnsi="Times New Roman" w:cs="Times New Roman"/>
                <w:color w:val="000000"/>
                <w:sz w:val="24"/>
              </w:rPr>
              <w:t>reg_lambda</w:t>
            </w:r>
          </w:p>
        </w:tc>
        <w:tc>
          <w:tcPr>
            <w:tcW w:w="0" w:type="auto"/>
            <w:tcBorders>
              <w:top w:val="nil"/>
              <w:left w:val="nil"/>
              <w:bottom w:val="single" w:color="000000" w:sz="12" w:space="0"/>
              <w:right w:val="nil"/>
            </w:tcBorders>
            <w:shd w:val="clear" w:color="auto" w:fill="FFFFFF"/>
            <w:vAlign w:val="center"/>
          </w:tcPr>
          <w:p w14:paraId="0B7B6C92">
            <w:pPr>
              <w:widowControl/>
              <w:jc w:val="center"/>
              <w:textAlignment w:val="center"/>
              <w:rPr>
                <w:rFonts w:hint="default" w:ascii="Times New Roman" w:hAnsi="Times New Roman" w:cs="Times New Roman" w:eastAsiaTheme="majorEastAsia"/>
                <w:color w:val="000000"/>
                <w:sz w:val="24"/>
              </w:rPr>
            </w:pPr>
            <w:r>
              <w:rPr>
                <w:rFonts w:hint="default" w:ascii="Times New Roman" w:hAnsi="Times New Roman" w:cs="Times New Roman" w:eastAsiaTheme="majorEastAsia"/>
                <w:color w:val="000000"/>
                <w:kern w:val="0"/>
                <w:sz w:val="24"/>
                <w:lang w:bidi="ar"/>
              </w:rPr>
              <w:t>L2 正则系数（等价于目标函数中的 λ）</w:t>
            </w:r>
          </w:p>
        </w:tc>
        <w:tc>
          <w:tcPr>
            <w:tcW w:w="0" w:type="auto"/>
            <w:tcBorders>
              <w:top w:val="nil"/>
              <w:left w:val="nil"/>
              <w:bottom w:val="single" w:color="000000" w:sz="12" w:space="0"/>
              <w:right w:val="nil"/>
            </w:tcBorders>
            <w:shd w:val="clear" w:color="auto" w:fill="FFFFFF"/>
            <w:vAlign w:val="center"/>
          </w:tcPr>
          <w:p w14:paraId="1900D1CB">
            <w:pPr>
              <w:widowControl/>
              <w:jc w:val="center"/>
              <w:textAlignment w:val="center"/>
              <w:rPr>
                <w:rFonts w:hint="default" w:ascii="Times New Roman" w:hAnsi="Times New Roman" w:cs="Times New Roman" w:eastAsiaTheme="majorEastAsia"/>
                <w:color w:val="000000"/>
                <w:sz w:val="24"/>
              </w:rPr>
            </w:pPr>
            <w:r>
              <w:rPr>
                <w:rFonts w:hint="default" w:ascii="Times New Roman" w:hAnsi="Times New Roman" w:cs="Times New Roman" w:eastAsiaTheme="majorEastAsia"/>
                <w:color w:val="000000"/>
                <w:kern w:val="0"/>
                <w:sz w:val="24"/>
                <w:lang w:bidi="ar"/>
              </w:rPr>
              <w:t>0-10（对数刻度）</w:t>
            </w:r>
          </w:p>
        </w:tc>
        <w:tc>
          <w:tcPr>
            <w:tcW w:w="1033" w:type="dxa"/>
            <w:tcBorders>
              <w:top w:val="nil"/>
              <w:left w:val="nil"/>
              <w:bottom w:val="single" w:color="000000" w:sz="12" w:space="0"/>
              <w:right w:val="nil"/>
            </w:tcBorders>
            <w:shd w:val="clear" w:color="auto" w:fill="FFFFFF"/>
            <w:vAlign w:val="center"/>
          </w:tcPr>
          <w:p w14:paraId="4F7D076D">
            <w:pPr>
              <w:widowControl/>
              <w:jc w:val="center"/>
              <w:textAlignment w:val="center"/>
              <w:rPr>
                <w:rFonts w:hint="default" w:ascii="Times New Roman" w:hAnsi="Times New Roman" w:cs="Times New Roman" w:eastAsiaTheme="majorEastAsia"/>
                <w:color w:val="000000"/>
                <w:sz w:val="24"/>
              </w:rPr>
            </w:pPr>
            <w:r>
              <w:rPr>
                <w:rFonts w:hint="default" w:ascii="Times New Roman" w:hAnsi="Times New Roman" w:cs="Times New Roman" w:eastAsiaTheme="majorEastAsia"/>
                <w:color w:val="000000"/>
                <w:kern w:val="0"/>
                <w:sz w:val="24"/>
                <w:lang w:bidi="ar"/>
              </w:rPr>
              <w:t>1</w:t>
            </w:r>
          </w:p>
        </w:tc>
      </w:tr>
    </w:tbl>
    <w:p w14:paraId="3AF5C1A0">
      <w:pPr>
        <w:spacing w:line="480" w:lineRule="exact"/>
        <w:rPr>
          <w:rFonts w:hint="default" w:ascii="Times New Roman" w:hAnsi="Times New Roman" w:cs="Times New Roman"/>
          <w:sz w:val="24"/>
        </w:rPr>
      </w:pPr>
    </w:p>
    <w:p w14:paraId="0111F3BE">
      <w:pPr>
        <w:numPr>
          <w:ilvl w:val="0"/>
          <w:numId w:val="21"/>
        </w:numPr>
        <w:spacing w:line="480" w:lineRule="exact"/>
        <w:ind w:left="148" w:leftChars="0" w:firstLine="482" w:firstLineChars="0"/>
        <w:outlineLvl w:val="2"/>
        <w:rPr>
          <w:rFonts w:hint="default" w:ascii="Times New Roman" w:hAnsi="Times New Roman" w:cs="Times New Roman"/>
          <w:b/>
          <w:bCs/>
          <w:sz w:val="24"/>
        </w:rPr>
      </w:pPr>
      <w:bookmarkStart w:id="215" w:name="_Toc31040"/>
      <w:r>
        <w:rPr>
          <w:rFonts w:hint="default" w:ascii="Times New Roman" w:hAnsi="Times New Roman" w:cs="Times New Roman"/>
          <w:b/>
          <w:bCs/>
          <w:sz w:val="24"/>
        </w:rPr>
        <w:t>优化目标</w:t>
      </w:r>
      <w:bookmarkEnd w:id="215"/>
    </w:p>
    <w:p w14:paraId="774767C3">
      <w:pPr>
        <w:tabs>
          <w:tab w:val="left" w:pos="312"/>
        </w:tabs>
        <w:spacing w:line="480" w:lineRule="exact"/>
        <w:ind w:firstLine="480" w:firstLineChars="200"/>
        <w:rPr>
          <w:rFonts w:hint="default" w:ascii="Times New Roman" w:hAnsi="Times New Roman" w:cs="Times New Roman"/>
          <w:sz w:val="24"/>
        </w:rPr>
      </w:pPr>
      <w:r>
        <w:rPr>
          <w:rFonts w:hint="default" w:ascii="Times New Roman" w:hAnsi="Times New Roman" w:cs="Times New Roman"/>
          <w:sz w:val="24"/>
        </w:rPr>
        <w:t>优化目标公式，是均方误差（Mean Squared Error，MSE）的验证集版本：</w:t>
      </w:r>
    </w:p>
    <w:p w14:paraId="09648B6F">
      <w:pPr>
        <w:pStyle w:val="35"/>
        <w:rPr>
          <w:rFonts w:hint="default" w:ascii="Times New Roman" w:hAnsi="Times New Roman" w:cs="Times New Roman"/>
          <w:position w:val="-22"/>
        </w:rPr>
      </w:pP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085AB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255" w:type="dxa"/>
            <w:vAlign w:val="center"/>
          </w:tcPr>
          <w:p w14:paraId="7145C643">
            <w:pPr>
              <w:widowControl/>
              <w:jc w:val="center"/>
              <w:rPr>
                <w:rFonts w:hint="default" w:ascii="Times New Roman" w:hAnsi="Times New Roman" w:cs="Times New Roman"/>
              </w:rPr>
            </w:pPr>
            <w:r>
              <w:rPr>
                <w:rFonts w:hint="default" w:ascii="Times New Roman" w:hAnsi="Times New Roman" w:cs="Times New Roman"/>
                <w:position w:val="-22"/>
              </w:rPr>
              <w:object>
                <v:shape id="_x0000_i1088" o:spt="75" type="#_x0000_t75" style="height:41.65pt;width:317.3pt;" o:ole="t" filled="f" o:preferrelative="t" stroked="f" coordsize="21600,21600">
                  <v:path/>
                  <v:fill on="f" focussize="0,0"/>
                  <v:stroke on="f"/>
                  <v:imagedata r:id="rId133" o:title=""/>
                  <o:lock v:ext="edit" aspectratio="t"/>
                  <w10:wrap type="none"/>
                  <w10:anchorlock/>
                </v:shape>
                <o:OLEObject Type="Embed" ProgID="Equation.AxMath" ShapeID="_x0000_i1088" DrawAspect="Content" ObjectID="_1468075788" r:id="rId132">
                  <o:LockedField>false</o:LockedField>
                </o:OLEObject>
              </w:object>
            </w:r>
          </w:p>
        </w:tc>
        <w:tc>
          <w:tcPr>
            <w:tcW w:w="1267" w:type="dxa"/>
            <w:vAlign w:val="center"/>
          </w:tcPr>
          <w:p w14:paraId="1CD3E73C">
            <w:pPr>
              <w:adjustRightInd w:val="0"/>
              <w:snapToGrid w:val="0"/>
              <w:jc w:val="center"/>
              <w:rPr>
                <w:rFonts w:hint="default" w:ascii="Times New Roman" w:hAnsi="Times New Roman" w:eastAsia="宋体" w:cs="Times New Roman"/>
              </w:rPr>
            </w:pPr>
            <w:r>
              <w:rPr>
                <w:rFonts w:hint="default" w:ascii="Times New Roman" w:hAnsi="Times New Roman" w:eastAsia="宋体" w:cs="Times New Roman"/>
              </w:rPr>
              <w:t>公式（21）</w:t>
            </w:r>
          </w:p>
        </w:tc>
      </w:tr>
    </w:tbl>
    <w:p w14:paraId="1BECC445">
      <w:pPr>
        <w:rPr>
          <w:rFonts w:hint="default" w:ascii="Times New Roman" w:hAnsi="Times New Roman" w:cs="Times New Roman"/>
        </w:rPr>
      </w:pPr>
    </w:p>
    <w:p w14:paraId="65324F79">
      <w:pPr>
        <w:spacing w:line="480" w:lineRule="exact"/>
        <w:ind w:firstLine="420" w:firstLineChars="200"/>
        <w:rPr>
          <w:rFonts w:hint="default" w:ascii="Times New Roman" w:hAnsi="Times New Roman" w:cs="Times New Roman"/>
          <w:sz w:val="24"/>
        </w:rPr>
      </w:pPr>
      <w:r>
        <w:rPr>
          <w:rFonts w:hint="default" w:ascii="Times New Roman" w:hAnsi="Times New Roman" w:cs="Times New Roman"/>
        </w:rPr>
        <w:t>    </w:t>
      </w:r>
      <w:r>
        <w:rPr>
          <w:rFonts w:hint="default" w:ascii="Times New Roman" w:hAnsi="Times New Roman" w:cs="Times New Roman"/>
          <w:sz w:val="24"/>
        </w:rPr>
        <w:t>其中，</w:t>
      </w:r>
      <w:r>
        <w:rPr>
          <w:rFonts w:hint="default" w:ascii="Times New Roman" w:hAnsi="Times New Roman" w:cs="Times New Roman"/>
          <w:position w:val="-12"/>
          <w:sz w:val="24"/>
        </w:rPr>
        <w:object>
          <v:shape id="_x0000_i1089" o:spt="75" type="#_x0000_t75" style="height:19.9pt;width:29.85pt;" o:ole="t" filled="f" o:preferrelative="t" stroked="f" coordsize="21600,21600">
            <v:path/>
            <v:fill on="f" focussize="0,0"/>
            <v:stroke on="f"/>
            <v:imagedata r:id="rId135" o:title=""/>
            <o:lock v:ext="edit" aspectratio="t"/>
            <w10:wrap type="none"/>
            <w10:anchorlock/>
          </v:shape>
          <o:OLEObject Type="Embed" ProgID="Equation.KSEE3" ShapeID="_x0000_i1089" DrawAspect="Content" ObjectID="_1468075789" r:id="rId134">
            <o:LockedField>false</o:LockedField>
          </o:OLEObject>
        </w:object>
      </w:r>
      <w:r>
        <w:rPr>
          <w:rFonts w:hint="default" w:ascii="Times New Roman" w:hAnsi="Times New Roman" w:cs="Times New Roman"/>
          <w:sz w:val="24"/>
        </w:rPr>
        <w:t>表示对参数</w:t>
      </w:r>
      <w:r>
        <w:rPr>
          <w:rFonts w:hint="default" w:ascii="Times New Roman" w:hAnsi="Times New Roman" w:cs="Times New Roman"/>
          <w:position w:val="-6"/>
          <w:sz w:val="24"/>
        </w:rPr>
        <w:object>
          <v:shape id="_x0000_i1090" o:spt="75" type="#_x0000_t75" style="height:15.9pt;width:11.4pt;" o:ole="t" filled="f" o:preferrelative="t" stroked="f" coordsize="21600,21600">
            <v:path/>
            <v:fill on="f" focussize="0,0"/>
            <v:stroke on="f"/>
            <v:imagedata r:id="rId137" o:title=""/>
            <o:lock v:ext="edit" aspectratio="t"/>
            <w10:wrap type="none"/>
            <w10:anchorlock/>
          </v:shape>
          <o:OLEObject Type="Embed" ProgID="Equation.KSEE3" ShapeID="_x0000_i1090" DrawAspect="Content" ObjectID="_1468075790" r:id="rId136">
            <o:LockedField>false</o:LockedField>
          </o:OLEObject>
        </w:object>
      </w:r>
      <w:r>
        <w:rPr>
          <w:rFonts w:hint="default" w:ascii="Times New Roman" w:hAnsi="Times New Roman" w:cs="Times New Roman"/>
          <w:sz w:val="24"/>
        </w:rPr>
        <w:t>进行优化，找到使目标函数最小的值。</w:t>
      </w:r>
      <w:r>
        <w:rPr>
          <w:rFonts w:hint="default" w:ascii="Times New Roman" w:hAnsi="Times New Roman" w:cs="Times New Roman"/>
          <w:position w:val="-12"/>
          <w:sz w:val="24"/>
        </w:rPr>
        <w:object>
          <v:shape id="_x0000_i1091" o:spt="75" type="#_x0000_t75" style="height:18pt;width:52pt;" o:ole="t" filled="f" o:preferrelative="t" stroked="f" coordsize="21600,21600">
            <v:path/>
            <v:fill on="f" focussize="0,0"/>
            <v:stroke on="f"/>
            <v:imagedata r:id="rId139" o:title=""/>
            <o:lock v:ext="edit" aspectratio="t"/>
            <w10:wrap type="none"/>
            <w10:anchorlock/>
          </v:shape>
          <o:OLEObject Type="Embed" ProgID="Equation.KSEE3" ShapeID="_x0000_i1091" DrawAspect="Content" ObjectID="_1468075791" r:id="rId138">
            <o:LockedField>false</o:LockedField>
          </o:OLEObject>
        </w:object>
      </w:r>
      <w:r>
        <w:rPr>
          <w:rFonts w:hint="default" w:ascii="Times New Roman" w:hAnsi="Times New Roman" w:cs="Times New Roman"/>
          <w:sz w:val="24"/>
        </w:rPr>
        <w:t>是验证集上的均方误差，用来衡量模型预测值</w:t>
      </w:r>
      <w:r>
        <w:rPr>
          <w:rFonts w:hint="default" w:ascii="Times New Roman" w:hAnsi="Times New Roman" w:cs="Times New Roman"/>
          <w:position w:val="-14"/>
          <w:sz w:val="24"/>
        </w:rPr>
        <w:object>
          <v:shape id="_x0000_i1092" o:spt="75" type="#_x0000_t75" style="height:21.1pt;width:37.75pt;" o:ole="t" filled="f" o:preferrelative="t" stroked="f" coordsize="21600,21600">
            <v:path/>
            <v:fill on="f" focussize="0,0"/>
            <v:stroke on="f"/>
            <v:imagedata r:id="rId141" o:title=""/>
            <o:lock v:ext="edit" aspectratio="t"/>
            <w10:wrap type="none"/>
            <w10:anchorlock/>
          </v:shape>
          <o:OLEObject Type="Embed" ProgID="Equation.KSEE3" ShapeID="_x0000_i1092" DrawAspect="Content" ObjectID="_1468075792" r:id="rId140">
            <o:LockedField>false</o:LockedField>
          </o:OLEObject>
        </w:object>
      </w:r>
      <w:r>
        <w:rPr>
          <w:rFonts w:hint="default" w:ascii="Times New Roman" w:hAnsi="Times New Roman" w:cs="Times New Roman"/>
          <w:sz w:val="24"/>
        </w:rPr>
        <w:t>与真实值</w:t>
      </w:r>
      <w:r>
        <w:rPr>
          <w:rFonts w:hint="default" w:ascii="Times New Roman" w:hAnsi="Times New Roman" w:cs="Times New Roman"/>
          <w:position w:val="-14"/>
          <w:sz w:val="24"/>
        </w:rPr>
        <w:object>
          <v:shape id="_x0000_i1093" o:spt="75" type="#_x0000_t75" style="height:25.65pt;width:22.95pt;" o:ole="t" filled="f" o:preferrelative="t" stroked="f" coordsize="21600,21600">
            <v:path/>
            <v:fill on="f" focussize="0,0"/>
            <v:stroke on="f"/>
            <v:imagedata r:id="rId143" o:title=""/>
            <o:lock v:ext="edit" aspectratio="t"/>
            <w10:wrap type="none"/>
            <w10:anchorlock/>
          </v:shape>
          <o:OLEObject Type="Embed" ProgID="Equation.KSEE3" ShapeID="_x0000_i1093" DrawAspect="Content" ObjectID="_1468075793" r:id="rId142">
            <o:LockedField>false</o:LockedField>
          </o:OLEObject>
        </w:object>
      </w:r>
      <w:r>
        <w:rPr>
          <w:rFonts w:hint="default" w:ascii="Times New Roman" w:hAnsi="Times New Roman" w:cs="Times New Roman"/>
          <w:sz w:val="24"/>
        </w:rPr>
        <w:t>之间的差异。</w:t>
      </w:r>
      <w:r>
        <w:rPr>
          <w:rFonts w:hint="default" w:ascii="Times New Roman" w:hAnsi="Times New Roman" w:cs="Times New Roman"/>
          <w:position w:val="-12"/>
          <w:sz w:val="24"/>
        </w:rPr>
        <w:object>
          <v:shape id="_x0000_i1094" o:spt="75" type="#_x0000_t75" style="height:24.1pt;width:25.4pt;" o:ole="t" filled="f" o:preferrelative="t" stroked="f" coordsize="21600,21600">
            <v:path/>
            <v:fill on="f" focussize="0,0"/>
            <v:stroke on="f"/>
            <v:imagedata r:id="rId145" o:title=""/>
            <o:lock v:ext="edit" aspectratio="t"/>
            <w10:wrap type="none"/>
            <w10:anchorlock/>
          </v:shape>
          <o:OLEObject Type="Embed" ProgID="Equation.KSEE3" ShapeID="_x0000_i1094" DrawAspect="Content" ObjectID="_1468075794" r:id="rId144">
            <o:LockedField>false</o:LockedField>
          </o:OLEObject>
        </w:object>
      </w:r>
      <w:r>
        <w:rPr>
          <w:rFonts w:hint="default" w:ascii="Times New Roman" w:hAnsi="Times New Roman" w:cs="Times New Roman"/>
          <w:sz w:val="24"/>
        </w:rPr>
        <w:t>是验证集样本数量。</w:t>
      </w:r>
    </w:p>
    <w:p w14:paraId="561FCEF0">
      <w:pPr>
        <w:spacing w:line="480" w:lineRule="exact"/>
        <w:ind w:firstLine="480" w:firstLineChars="200"/>
        <w:rPr>
          <w:rFonts w:hint="default" w:ascii="Times New Roman" w:hAnsi="Times New Roman" w:cs="Times New Roman"/>
          <w:sz w:val="24"/>
        </w:rPr>
      </w:pPr>
      <w:r>
        <w:rPr>
          <w:rFonts w:hint="default" w:ascii="Times New Roman" w:hAnsi="Times New Roman" w:cs="Times New Roman"/>
          <w:position w:val="-10"/>
          <w:sz w:val="24"/>
        </w:rPr>
        <w:object>
          <v:shape id="_x0000_i1095" o:spt="75" type="#_x0000_t75" style="height:17.3pt;width:54.1pt;" o:ole="t" filled="f" o:preferrelative="t" stroked="f" coordsize="21600,21600">
            <v:path/>
            <v:fill on="f" focussize="0,0"/>
            <v:stroke on="f"/>
            <v:imagedata r:id="rId147" o:title=""/>
            <o:lock v:ext="edit" aspectratio="t"/>
            <w10:wrap type="none"/>
            <w10:anchorlock/>
          </v:shape>
          <o:OLEObject Type="Embed" ProgID="Equation.KSEE3" ShapeID="_x0000_i1095" DrawAspect="Content" ObjectID="_1468075795" r:id="rId146">
            <o:LockedField>false</o:LockedField>
          </o:OLEObject>
        </w:object>
      </w:r>
      <w:r>
        <w:rPr>
          <w:rFonts w:hint="default" w:ascii="Times New Roman" w:hAnsi="Times New Roman" w:cs="Times New Roman"/>
          <w:sz w:val="24"/>
        </w:rPr>
        <w:t>表示对验证集中的所有样本</w:t>
      </w:r>
      <w:r>
        <w:rPr>
          <w:rFonts w:hint="default" w:ascii="Times New Roman" w:hAnsi="Times New Roman" w:cs="Times New Roman"/>
          <w:position w:val="-10"/>
          <w:sz w:val="24"/>
        </w:rPr>
        <w:object>
          <v:shape id="_x0000_i1096" o:spt="75" type="#_x0000_t75" style="height:17.9pt;width:27.4pt;" o:ole="t" filled="f" o:preferrelative="t" stroked="f" coordsize="21600,21600">
            <v:path/>
            <v:fill on="f" focussize="0,0"/>
            <v:stroke on="f"/>
            <v:imagedata r:id="rId149" o:title=""/>
            <o:lock v:ext="edit" aspectratio="t"/>
            <w10:wrap type="none"/>
            <w10:anchorlock/>
          </v:shape>
          <o:OLEObject Type="Embed" ProgID="Equation.KSEE3" ShapeID="_x0000_i1096" DrawAspect="Content" ObjectID="_1468075796" r:id="rId148">
            <o:LockedField>false</o:LockedField>
          </o:OLEObject>
        </w:object>
      </w:r>
      <w:r>
        <w:rPr>
          <w:rFonts w:hint="default" w:ascii="Times New Roman" w:hAnsi="Times New Roman" w:cs="Times New Roman"/>
          <w:sz w:val="24"/>
        </w:rPr>
        <w:t>进行求和。</w:t>
      </w:r>
      <w:r>
        <w:rPr>
          <w:rFonts w:hint="default" w:ascii="Times New Roman" w:hAnsi="Times New Roman" w:cs="Times New Roman"/>
          <w:position w:val="-14"/>
          <w:sz w:val="24"/>
        </w:rPr>
        <w:object>
          <v:shape id="_x0000_i1097" o:spt="75" type="#_x0000_t75" style="height:24.4pt;width:21.85pt;" o:ole="t" filled="f" o:preferrelative="t" stroked="f" coordsize="21600,21600">
            <v:path/>
            <v:fill on="f" focussize="0,0"/>
            <v:stroke on="f"/>
            <v:imagedata r:id="rId151" o:title=""/>
            <o:lock v:ext="edit" aspectratio="t"/>
            <w10:wrap type="none"/>
            <w10:anchorlock/>
          </v:shape>
          <o:OLEObject Type="Embed" ProgID="Equation.KSEE3" ShapeID="_x0000_i1097" DrawAspect="Content" ObjectID="_1468075797" r:id="rId150">
            <o:LockedField>false</o:LockedField>
          </o:OLEObject>
        </w:object>
      </w:r>
      <w:r>
        <w:rPr>
          <w:rFonts w:hint="default" w:ascii="Times New Roman" w:hAnsi="Times New Roman" w:cs="Times New Roman"/>
          <w:sz w:val="24"/>
        </w:rPr>
        <w:t>是样本</w:t>
      </w:r>
      <w:r>
        <w:rPr>
          <w:rFonts w:hint="default" w:ascii="Times New Roman" w:hAnsi="Times New Roman" w:cs="Times New Roman"/>
          <w:position w:val="-10"/>
          <w:sz w:val="24"/>
        </w:rPr>
        <w:object>
          <v:shape id="_x0000_i1098" o:spt="75" type="#_x0000_t75" style="height:18.4pt;width:28.15pt;" o:ole="t" filled="f" o:preferrelative="t" stroked="f" coordsize="21600,21600">
            <v:path/>
            <v:fill on="f" focussize="0,0"/>
            <v:stroke on="f"/>
            <v:imagedata r:id="rId153" o:title=""/>
            <o:lock v:ext="edit" aspectratio="t"/>
            <w10:wrap type="none"/>
            <w10:anchorlock/>
          </v:shape>
          <o:OLEObject Type="Embed" ProgID="Equation.KSEE3" ShapeID="_x0000_i1098" DrawAspect="Content" ObjectID="_1468075798" r:id="rId152">
            <o:LockedField>false</o:LockedField>
          </o:OLEObject>
        </w:object>
      </w:r>
      <w:r>
        <w:rPr>
          <w:rFonts w:hint="default" w:ascii="Times New Roman" w:hAnsi="Times New Roman" w:cs="Times New Roman"/>
          <w:sz w:val="24"/>
        </w:rPr>
        <w:t>的真实值，</w:t>
      </w:r>
      <w:r>
        <w:rPr>
          <w:rFonts w:hint="default" w:ascii="Times New Roman" w:hAnsi="Times New Roman" w:cs="Times New Roman"/>
          <w:position w:val="-14"/>
          <w:sz w:val="24"/>
        </w:rPr>
        <w:object>
          <v:shape id="_x0000_i1099" o:spt="75" type="#_x0000_t75" style="height:20.95pt;width:37.5pt;" o:ole="t" filled="f" o:preferrelative="t" stroked="f" coordsize="21600,21600">
            <v:path/>
            <v:fill on="f" focussize="0,0"/>
            <v:stroke on="f"/>
            <v:imagedata r:id="rId155" o:title=""/>
            <o:lock v:ext="edit" aspectratio="t"/>
            <w10:wrap type="none"/>
            <w10:anchorlock/>
          </v:shape>
          <o:OLEObject Type="Embed" ProgID="Equation.KSEE3" ShapeID="_x0000_i1099" DrawAspect="Content" ObjectID="_1468075799" r:id="rId154">
            <o:LockedField>false</o:LockedField>
          </o:OLEObject>
        </w:object>
      </w:r>
      <w:r>
        <w:rPr>
          <w:rFonts w:hint="default" w:ascii="Times New Roman" w:hAnsi="Times New Roman" w:cs="Times New Roman"/>
          <w:sz w:val="24"/>
        </w:rPr>
        <w:t>是模型基于参数</w:t>
      </w:r>
      <w:r>
        <w:rPr>
          <w:rFonts w:hint="default" w:ascii="Times New Roman" w:hAnsi="Times New Roman" w:cs="Times New Roman"/>
          <w:position w:val="-6"/>
          <w:sz w:val="24"/>
        </w:rPr>
        <w:object>
          <v:shape id="_x0000_i1100" o:spt="75" type="#_x0000_t75" style="height:13.95pt;width:10pt;" o:ole="t" filled="f" o:preferrelative="t" stroked="f" coordsize="21600,21600">
            <v:path/>
            <v:fill on="f" focussize="0,0"/>
            <v:stroke on="f"/>
            <v:imagedata r:id="rId157" o:title=""/>
            <o:lock v:ext="edit" aspectratio="t"/>
            <w10:wrap type="none"/>
            <w10:anchorlock/>
          </v:shape>
          <o:OLEObject Type="Embed" ProgID="Equation.KSEE3" ShapeID="_x0000_i1100" DrawAspect="Content" ObjectID="_1468075800" r:id="rId156">
            <o:LockedField>false</o:LockedField>
          </o:OLEObject>
        </w:object>
      </w:r>
      <w:r>
        <w:rPr>
          <w:rFonts w:hint="default" w:ascii="Times New Roman" w:hAnsi="Times New Roman" w:cs="Times New Roman"/>
          <w:sz w:val="24"/>
        </w:rPr>
        <w:t>对样本</w:t>
      </w:r>
      <w:r>
        <w:rPr>
          <w:rFonts w:hint="default" w:ascii="Times New Roman" w:hAnsi="Times New Roman" w:cs="Times New Roman"/>
          <w:position w:val="-10"/>
          <w:sz w:val="24"/>
        </w:rPr>
        <w:object>
          <v:shape id="_x0000_i1101" o:spt="75" type="#_x0000_t75" style="height:17.95pt;width:27.45pt;" o:ole="t" filled="f" o:preferrelative="t" stroked="f" coordsize="21600,21600">
            <v:path/>
            <v:fill on="f" focussize="0,0"/>
            <v:stroke on="f"/>
            <v:imagedata r:id="rId159" o:title=""/>
            <o:lock v:ext="edit" aspectratio="t"/>
            <w10:wrap type="none"/>
            <w10:anchorlock/>
          </v:shape>
          <o:OLEObject Type="Embed" ProgID="Equation.KSEE3" ShapeID="_x0000_i1101" DrawAspect="Content" ObjectID="_1468075801" r:id="rId158">
            <o:LockedField>false</o:LockedField>
          </o:OLEObject>
        </w:object>
      </w:r>
      <w:r>
        <w:rPr>
          <w:rFonts w:hint="default" w:ascii="Times New Roman" w:hAnsi="Times New Roman" w:cs="Times New Roman"/>
          <w:sz w:val="24"/>
        </w:rPr>
        <w:t>的预测值 。</w:t>
      </w:r>
    </w:p>
    <w:p w14:paraId="1D52C24E">
      <w:pPr>
        <w:spacing w:line="480" w:lineRule="exact"/>
        <w:ind w:firstLine="480" w:firstLineChars="200"/>
        <w:rPr>
          <w:rFonts w:hint="default" w:ascii="Times New Roman" w:hAnsi="Times New Roman" w:cs="Times New Roman"/>
          <w:sz w:val="24"/>
        </w:rPr>
      </w:pPr>
      <w:r>
        <w:rPr>
          <w:rFonts w:hint="default" w:ascii="Times New Roman" w:hAnsi="Times New Roman" w:cs="Times New Roman"/>
          <w:sz w:val="24"/>
        </w:rPr>
        <w:t>使用贝叶斯优化时，通过高斯过程建模目标函数，迭代选择最优参数组合；网格搜索则遍历所有参数组合，计算验证误差。</w:t>
      </w:r>
    </w:p>
    <w:p w14:paraId="0AF4DA25">
      <w:pPr>
        <w:numPr>
          <w:ilvl w:val="0"/>
          <w:numId w:val="21"/>
        </w:numPr>
        <w:spacing w:line="480" w:lineRule="exact"/>
        <w:ind w:left="148" w:leftChars="0" w:firstLine="482" w:firstLineChars="0"/>
        <w:outlineLvl w:val="2"/>
        <w:rPr>
          <w:rFonts w:hint="default" w:ascii="Times New Roman" w:hAnsi="Times New Roman" w:cs="Times New Roman"/>
          <w:b/>
          <w:bCs/>
          <w:sz w:val="24"/>
        </w:rPr>
      </w:pPr>
      <w:bookmarkStart w:id="216" w:name="_Toc11366"/>
      <w:r>
        <w:rPr>
          <w:rFonts w:hint="default" w:ascii="Times New Roman" w:hAnsi="Times New Roman" w:cs="Times New Roman"/>
          <w:b/>
          <w:bCs/>
          <w:sz w:val="24"/>
        </w:rPr>
        <w:t>早停策略</w:t>
      </w:r>
      <w:bookmarkEnd w:id="216"/>
    </w:p>
    <w:p w14:paraId="6E616C92">
      <w:pPr>
        <w:spacing w:line="480" w:lineRule="exact"/>
        <w:ind w:firstLine="480" w:firstLineChars="200"/>
        <w:rPr>
          <w:rFonts w:hint="default" w:ascii="Times New Roman" w:hAnsi="Times New Roman" w:cs="Times New Roman"/>
          <w:sz w:val="24"/>
        </w:rPr>
      </w:pPr>
      <w:r>
        <w:rPr>
          <w:rFonts w:hint="default" w:ascii="Times New Roman" w:hAnsi="Times New Roman" w:cs="Times New Roman"/>
          <w:sz w:val="24"/>
        </w:rPr>
        <w:t>在训练过程中，若验证集 MSE连续 10 轮未下降，则提前终止训练，避免过拟合，</w:t>
      </w:r>
      <w:r>
        <w:rPr>
          <w:rFonts w:hint="default" w:ascii="Times New Roman" w:hAnsi="Times New Roman" w:cs="Times New Roman"/>
          <w:sz w:val="24"/>
          <w:lang w:val="en-US" w:eastAsia="zh-CN"/>
        </w:rPr>
        <w:t>下</w:t>
      </w:r>
      <w:r>
        <w:rPr>
          <w:rFonts w:hint="default" w:ascii="Times New Roman" w:hAnsi="Times New Roman" w:cs="Times New Roman"/>
          <w:sz w:val="24"/>
        </w:rPr>
        <w:t>式为早停策略公式：</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74B2D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5" w:hRule="atLeast"/>
        </w:trPr>
        <w:tc>
          <w:tcPr>
            <w:tcW w:w="7255" w:type="dxa"/>
            <w:vAlign w:val="center"/>
          </w:tcPr>
          <w:p w14:paraId="2A8F008C">
            <w:pPr>
              <w:widowControl/>
              <w:jc w:val="center"/>
              <w:rPr>
                <w:rFonts w:hint="default" w:ascii="Times New Roman" w:hAnsi="Times New Roman" w:cs="Times New Roman"/>
              </w:rPr>
            </w:pPr>
            <w:r>
              <w:rPr>
                <w:rFonts w:hint="default" w:ascii="Times New Roman" w:hAnsi="Times New Roman" w:cs="Times New Roman"/>
                <w:position w:val="-10"/>
              </w:rPr>
              <w:object>
                <v:shape id="_x0000_i1102" o:spt="75" type="#_x0000_t75" style="height:27.65pt;width:227.3pt;" o:ole="t" filled="f" o:preferrelative="t" stroked="f" coordsize="21600,21600">
                  <v:path/>
                  <v:fill on="f" focussize="0,0"/>
                  <v:stroke on="f"/>
                  <v:imagedata r:id="rId161" o:title=""/>
                  <o:lock v:ext="edit" aspectratio="t"/>
                  <w10:wrap type="none"/>
                  <w10:anchorlock/>
                </v:shape>
                <o:OLEObject Type="Embed" ProgID="Equation.AxMath" ShapeID="_x0000_i1102" DrawAspect="Content" ObjectID="_1468075802" r:id="rId160">
                  <o:LockedField>false</o:LockedField>
                </o:OLEObject>
              </w:object>
            </w:r>
          </w:p>
        </w:tc>
        <w:tc>
          <w:tcPr>
            <w:tcW w:w="1267" w:type="dxa"/>
            <w:vAlign w:val="center"/>
          </w:tcPr>
          <w:p w14:paraId="4B14B6BA">
            <w:pPr>
              <w:adjustRightInd w:val="0"/>
              <w:snapToGrid w:val="0"/>
              <w:jc w:val="center"/>
              <w:rPr>
                <w:rFonts w:hint="default" w:ascii="Times New Roman" w:hAnsi="Times New Roman" w:eastAsia="宋体" w:cs="Times New Roman"/>
              </w:rPr>
            </w:pPr>
            <w:r>
              <w:rPr>
                <w:rFonts w:hint="default" w:ascii="Times New Roman" w:hAnsi="Times New Roman" w:eastAsia="宋体" w:cs="Times New Roman"/>
              </w:rPr>
              <w:t>公式（22）</w:t>
            </w:r>
          </w:p>
        </w:tc>
      </w:tr>
    </w:tbl>
    <w:p w14:paraId="0CBF4028">
      <w:pPr>
        <w:spacing w:line="480" w:lineRule="exact"/>
        <w:ind w:firstLine="480" w:firstLineChars="200"/>
        <w:rPr>
          <w:rFonts w:hint="default" w:ascii="Times New Roman" w:hAnsi="Times New Roman" w:cs="Times New Roman"/>
          <w:sz w:val="24"/>
        </w:rPr>
      </w:pPr>
      <w:r>
        <w:rPr>
          <w:rFonts w:hint="default" w:ascii="Times New Roman" w:hAnsi="Times New Roman" w:cs="Times New Roman"/>
          <w:sz w:val="24"/>
        </w:rPr>
        <w:t>break为早停策略的判断条件，其中，</w:t>
      </w:r>
      <w:r>
        <w:rPr>
          <w:rFonts w:hint="default" w:ascii="Times New Roman" w:hAnsi="Times New Roman" w:cs="Times New Roman"/>
          <w:position w:val="-12"/>
          <w:sz w:val="24"/>
        </w:rPr>
        <w:object>
          <v:shape id="_x0000_i1103" o:spt="75" type="#_x0000_t75" style="height:19pt;width:38pt;" o:ole="t" filled="f" o:preferrelative="t" stroked="f" coordsize="21600,21600">
            <v:path/>
            <v:fill on="f" focussize="0,0"/>
            <v:stroke on="f"/>
            <v:imagedata r:id="rId163" o:title=""/>
            <o:lock v:ext="edit" aspectratio="t"/>
            <w10:wrap type="none"/>
            <w10:anchorlock/>
          </v:shape>
          <o:OLEObject Type="Embed" ProgID="Equation.KSEE3" ShapeID="_x0000_i1103" DrawAspect="Content" ObjectID="_1468075803" r:id="rId162">
            <o:LockedField>false</o:LockedField>
          </o:OLEObject>
        </w:object>
      </w:r>
      <w:r>
        <w:rPr>
          <w:rFonts w:hint="default" w:ascii="Times New Roman" w:hAnsi="Times New Roman" w:cs="Times New Roman"/>
          <w:sz w:val="24"/>
        </w:rPr>
        <w:t>是第</w:t>
      </w:r>
      <w:r>
        <w:rPr>
          <w:rFonts w:hint="default" w:ascii="Times New Roman" w:hAnsi="Times New Roman" w:cs="Times New Roman"/>
          <w:position w:val="-4"/>
          <w:sz w:val="24"/>
        </w:rPr>
        <w:object>
          <v:shape id="_x0000_i1104" o:spt="75" type="#_x0000_t75" style="height:13pt;width:10pt;" o:ole="t" filled="f" o:preferrelative="t" stroked="f" coordsize="21600,21600">
            <v:path/>
            <v:fill on="f" focussize="0,0"/>
            <v:stroke on="f" joinstyle="miter"/>
            <v:imagedata r:id="rId165" o:title=""/>
            <o:lock v:ext="edit" aspectratio="t"/>
            <w10:wrap type="none"/>
            <w10:anchorlock/>
          </v:shape>
          <o:OLEObject Type="Embed" ProgID="Equation.KSEE3" ShapeID="_x0000_i1104" DrawAspect="Content" ObjectID="_1468075804" r:id="rId164">
            <o:LockedField>false</o:LockedField>
          </o:OLEObject>
        </w:object>
      </w:r>
      <w:r>
        <w:rPr>
          <w:rFonts w:hint="default" w:ascii="Times New Roman" w:hAnsi="Times New Roman" w:cs="Times New Roman"/>
          <w:sz w:val="24"/>
        </w:rPr>
        <w:t>轮训练时验证集的均方误差。</w:t>
      </w:r>
      <w:r>
        <w:rPr>
          <w:rFonts w:hint="default" w:ascii="Times New Roman" w:hAnsi="Times New Roman" w:cs="Times New Roman"/>
          <w:position w:val="-12"/>
          <w:sz w:val="24"/>
        </w:rPr>
        <w:object>
          <v:shape id="_x0000_i1105" o:spt="75" type="#_x0000_t75" style="height:19pt;width:47pt;" o:ole="t" filled="f" o:preferrelative="t" stroked="f" coordsize="21600,21600">
            <v:path/>
            <v:fill on="f" focussize="0,0"/>
            <v:stroke on="f" joinstyle="miter"/>
            <v:imagedata r:id="rId167" o:title=""/>
            <o:lock v:ext="edit" aspectratio="t"/>
            <w10:wrap type="none"/>
            <w10:anchorlock/>
          </v:shape>
          <o:OLEObject Type="Embed" ProgID="Equation.KSEE3" ShapeID="_x0000_i1105" DrawAspect="Content" ObjectID="_1468075805" r:id="rId166">
            <o:LockedField>false</o:LockedField>
          </o:OLEObject>
        </w:object>
      </w:r>
      <w:r>
        <w:rPr>
          <w:rFonts w:hint="default" w:ascii="Times New Roman" w:hAnsi="Times New Roman" w:cs="Times New Roman"/>
          <w:sz w:val="24"/>
        </w:rPr>
        <w:t>是第</w:t>
      </w:r>
      <w:r>
        <w:rPr>
          <w:rFonts w:hint="default" w:ascii="Times New Roman" w:hAnsi="Times New Roman" w:cs="Times New Roman"/>
          <w:position w:val="-6"/>
          <w:sz w:val="24"/>
        </w:rPr>
        <w:object>
          <v:shape id="_x0000_i1106" o:spt="75" type="#_x0000_t75" style="height:13.95pt;width:28pt;" o:ole="t" filled="f" o:preferrelative="t" stroked="f" coordsize="21600,21600">
            <v:path/>
            <v:fill on="f" focussize="0,0"/>
            <v:stroke on="f" joinstyle="miter"/>
            <v:imagedata r:id="rId169" o:title=""/>
            <o:lock v:ext="edit" aspectratio="t"/>
            <w10:wrap type="none"/>
            <w10:anchorlock/>
          </v:shape>
          <o:OLEObject Type="Embed" ProgID="Equation.KSEE3" ShapeID="_x0000_i1106" DrawAspect="Content" ObjectID="_1468075806" r:id="rId168">
            <o:LockedField>false</o:LockedField>
          </o:OLEObject>
        </w:object>
      </w:r>
      <w:r>
        <w:rPr>
          <w:rFonts w:hint="default" w:ascii="Times New Roman" w:hAnsi="Times New Roman" w:cs="Times New Roman"/>
          <w:sz w:val="24"/>
        </w:rPr>
        <w:t>轮训练时验证集的均方误差。该条件表示，如果当前轮（第</w:t>
      </w:r>
      <w:r>
        <w:rPr>
          <w:rFonts w:hint="default" w:ascii="Times New Roman" w:hAnsi="Times New Roman" w:cs="Times New Roman"/>
          <w:position w:val="-4"/>
          <w:sz w:val="24"/>
        </w:rPr>
        <w:object>
          <v:shape id="_x0000_i1107" o:spt="75" type="#_x0000_t75" style="height:13pt;width:10pt;" o:ole="t" filled="f" o:preferrelative="t" stroked="f" coordsize="21600,21600">
            <v:path/>
            <v:fill on="f" focussize="0,0"/>
            <v:stroke on="f" joinstyle="miter"/>
            <v:imagedata r:id="rId165" o:title=""/>
            <o:lock v:ext="edit" aspectratio="t"/>
            <w10:wrap type="none"/>
            <w10:anchorlock/>
          </v:shape>
          <o:OLEObject Type="Embed" ProgID="Equation.KSEE3" ShapeID="_x0000_i1107" DrawAspect="Content" ObjectID="_1468075807" r:id="rId170">
            <o:LockedField>false</o:LockedField>
          </o:OLEObject>
        </w:object>
      </w:r>
      <w:r>
        <w:rPr>
          <w:rFonts w:hint="default" w:ascii="Times New Roman" w:hAnsi="Times New Roman" w:cs="Times New Roman"/>
          <w:sz w:val="24"/>
        </w:rPr>
        <w:t>轮）验证集的均方误差大于等于第10轮之前（第</w:t>
      </w:r>
      <w:r>
        <w:rPr>
          <w:rFonts w:hint="default" w:ascii="Times New Roman" w:hAnsi="Times New Roman" w:cs="Times New Roman"/>
          <w:position w:val="-6"/>
          <w:sz w:val="24"/>
        </w:rPr>
        <w:object>
          <v:shape id="_x0000_i1108" o:spt="75" type="#_x0000_t75" style="height:13.95pt;width:28pt;" o:ole="t" filled="f" o:preferrelative="t" stroked="f" coordsize="21600,21600">
            <v:path/>
            <v:fill on="f" focussize="0,0"/>
            <v:stroke on="f"/>
            <v:imagedata r:id="rId172" o:title=""/>
            <o:lock v:ext="edit" aspectratio="t"/>
            <w10:wrap type="none"/>
            <w10:anchorlock/>
          </v:shape>
          <o:OLEObject Type="Embed" ProgID="Equation.KSEE3" ShapeID="_x0000_i1108" DrawAspect="Content" ObjectID="_1468075808" r:id="rId171">
            <o:LockedField>false</o:LockedField>
          </o:OLEObject>
        </w:object>
      </w:r>
      <w:r>
        <w:rPr>
          <w:rFonts w:hint="default" w:ascii="Times New Roman" w:hAnsi="Times New Roman" w:cs="Times New Roman"/>
          <w:sz w:val="24"/>
        </w:rPr>
        <w:t>轮）的均方误差，就终止训练，防止模型过拟合。</w:t>
      </w:r>
    </w:p>
    <w:p w14:paraId="200CEA11">
      <w:pPr>
        <w:pStyle w:val="2"/>
        <w:numPr>
          <w:ilvl w:val="0"/>
          <w:numId w:val="1"/>
        </w:numPr>
        <w:spacing w:line="480" w:lineRule="exact"/>
        <w:ind w:firstLine="600"/>
        <w:jc w:val="left"/>
        <w:rPr>
          <w:rFonts w:hint="default" w:ascii="Times New Roman" w:hAnsi="Times New Roman" w:eastAsia="黑体" w:cs="Times New Roman"/>
          <w:b w:val="0"/>
          <w:bCs/>
          <w:sz w:val="30"/>
          <w:szCs w:val="30"/>
        </w:rPr>
      </w:pPr>
      <w:bookmarkStart w:id="217" w:name="_Toc22855"/>
      <w:r>
        <w:rPr>
          <w:rFonts w:hint="default" w:ascii="Times New Roman" w:hAnsi="Times New Roman" w:eastAsia="黑体" w:cs="Times New Roman"/>
          <w:b w:val="0"/>
          <w:bCs/>
          <w:sz w:val="30"/>
          <w:szCs w:val="30"/>
        </w:rPr>
        <w:t>模型的评估与分析</w:t>
      </w:r>
      <w:bookmarkEnd w:id="217"/>
    </w:p>
    <w:p w14:paraId="2A7C561C">
      <w:pPr>
        <w:pStyle w:val="4"/>
        <w:numPr>
          <w:ilvl w:val="0"/>
          <w:numId w:val="22"/>
        </w:numPr>
        <w:spacing w:line="480" w:lineRule="exact"/>
        <w:ind w:firstLine="560"/>
        <w:jc w:val="left"/>
        <w:rPr>
          <w:rFonts w:hint="default" w:ascii="Times New Roman" w:hAnsi="Times New Roman" w:eastAsia="楷体" w:cs="Times New Roman"/>
          <w:b w:val="0"/>
          <w:bCs/>
          <w:sz w:val="28"/>
          <w:szCs w:val="28"/>
        </w:rPr>
      </w:pPr>
      <w:bookmarkStart w:id="218" w:name="_Toc19033"/>
      <w:r>
        <w:rPr>
          <w:rFonts w:hint="default" w:ascii="Times New Roman" w:hAnsi="Times New Roman" w:eastAsia="楷体" w:cs="Times New Roman"/>
          <w:b w:val="0"/>
          <w:bCs/>
          <w:sz w:val="28"/>
          <w:szCs w:val="28"/>
        </w:rPr>
        <w:t>一号线</w:t>
      </w:r>
      <w:bookmarkEnd w:id="218"/>
    </w:p>
    <w:p w14:paraId="7F003208">
      <w:pPr>
        <w:pStyle w:val="36"/>
        <w:numPr>
          <w:ilvl w:val="0"/>
          <w:numId w:val="23"/>
        </w:numPr>
        <w:spacing w:line="480" w:lineRule="exact"/>
        <w:ind w:left="-714" w:firstLine="1134" w:firstLineChars="0"/>
        <w:outlineLvl w:val="2"/>
        <w:rPr>
          <w:rFonts w:hint="default" w:ascii="Times New Roman" w:hAnsi="Times New Roman" w:eastAsia="宋体" w:cs="Times New Roman"/>
          <w:b/>
          <w:bCs/>
          <w:sz w:val="24"/>
          <w:szCs w:val="32"/>
        </w:rPr>
      </w:pPr>
      <w:bookmarkStart w:id="219" w:name="_Toc28653"/>
      <w:r>
        <w:rPr>
          <w:rFonts w:hint="default" w:ascii="Times New Roman" w:hAnsi="Times New Roman" w:eastAsia="宋体" w:cs="Times New Roman"/>
          <w:b/>
          <w:bCs/>
          <w:sz w:val="24"/>
          <w:szCs w:val="32"/>
        </w:rPr>
        <w:t>模型性能指标评估</w:t>
      </w:r>
      <w:bookmarkEnd w:id="219"/>
    </w:p>
    <w:p w14:paraId="458C5025">
      <w:pPr>
        <w:numPr>
          <w:ilvl w:val="0"/>
          <w:numId w:val="24"/>
        </w:numPr>
        <w:spacing w:line="480" w:lineRule="exact"/>
        <w:ind w:firstLine="480" w:firstLineChars="200"/>
        <w:rPr>
          <w:rFonts w:hint="default" w:ascii="Times New Roman" w:hAnsi="Times New Roman" w:cs="Times New Roman"/>
          <w:sz w:val="24"/>
        </w:rPr>
      </w:pPr>
      <w:r>
        <w:rPr>
          <w:rFonts w:hint="default" w:ascii="Times New Roman" w:hAnsi="Times New Roman" w:eastAsia="宋体" w:cs="Times New Roman"/>
          <w:sz w:val="24"/>
        </w:rPr>
        <w:t>均方误差（MSE）</w:t>
      </w:r>
      <w:r>
        <w:rPr>
          <w:rFonts w:hint="default" w:ascii="Times New Roman" w:hAnsi="Times New Roman" w:cs="Times New Roman"/>
          <w:sz w:val="24"/>
        </w:rPr>
        <w:t>：值为 3.27。MSE 用于衡量预测值与实际值之间的平均平方差，数值越小代表模型表现越优。3.27 的 MSE 值表明该模型的预测误差较小。</w:t>
      </w:r>
    </w:p>
    <w:p w14:paraId="32EB835E">
      <w:pPr>
        <w:numPr>
          <w:ilvl w:val="0"/>
          <w:numId w:val="24"/>
        </w:numPr>
        <w:spacing w:line="480" w:lineRule="exact"/>
        <w:ind w:firstLine="480" w:firstLineChars="200"/>
        <w:rPr>
          <w:rFonts w:hint="default" w:ascii="Times New Roman" w:hAnsi="Times New Roman" w:cs="Times New Roman"/>
        </w:rPr>
      </w:pPr>
      <w:r>
        <w:rPr>
          <w:rFonts w:hint="default" w:ascii="Times New Roman" w:hAnsi="Times New Roman" w:eastAsia="宋体" w:cs="Times New Roman"/>
          <w:sz w:val="24"/>
        </w:rPr>
        <w:t>均方根误差（</w:t>
      </w:r>
      <w:r>
        <w:rPr>
          <w:rFonts w:hint="default" w:ascii="Times New Roman" w:hAnsi="Times New Roman" w:cs="Times New Roman"/>
          <w:sz w:val="24"/>
        </w:rPr>
        <w:t>RMSE</w:t>
      </w:r>
      <w:r>
        <w:rPr>
          <w:rFonts w:hint="default" w:ascii="Times New Roman" w:hAnsi="Times New Roman" w:eastAsia="宋体" w:cs="Times New Roman"/>
          <w:sz w:val="24"/>
        </w:rPr>
        <w:t>）</w:t>
      </w:r>
      <w:r>
        <w:rPr>
          <w:rFonts w:hint="default" w:ascii="Times New Roman" w:hAnsi="Times New Roman" w:cs="Times New Roman"/>
          <w:sz w:val="24"/>
        </w:rPr>
        <w:t>：为 1.81。RMSE 是 MSE 的平方根，与目标变量单位相同，能更直观地反映预测误差，其值表示预测值与真实值的平均误差。1.81 的 RMSE 说明模型的预测能力相对较好。</w:t>
      </w:r>
    </w:p>
    <w:p w14:paraId="101B8485">
      <w:pPr>
        <w:numPr>
          <w:ilvl w:val="0"/>
          <w:numId w:val="24"/>
        </w:numPr>
        <w:spacing w:line="480" w:lineRule="exact"/>
        <w:ind w:firstLine="480" w:firstLineChars="200"/>
        <w:rPr>
          <w:rFonts w:hint="default" w:ascii="Times New Roman" w:hAnsi="Times New Roman" w:cs="Times New Roman"/>
          <w:sz w:val="24"/>
        </w:rPr>
      </w:pPr>
      <w:r>
        <w:rPr>
          <w:rFonts w:hint="default" w:ascii="Times New Roman" w:hAnsi="Times New Roman" w:eastAsia="宋体" w:cs="Times New Roman"/>
          <w:sz w:val="24"/>
        </w:rPr>
        <w:t>平均绝对误差（</w:t>
      </w:r>
      <w:r>
        <w:rPr>
          <w:rFonts w:hint="default" w:ascii="Times New Roman" w:hAnsi="Times New Roman" w:cs="Times New Roman"/>
          <w:sz w:val="24"/>
        </w:rPr>
        <w:t>MAE</w:t>
      </w:r>
      <w:r>
        <w:rPr>
          <w:rFonts w:hint="default" w:ascii="Times New Roman" w:hAnsi="Times New Roman" w:eastAsia="宋体" w:cs="Times New Roman"/>
          <w:sz w:val="24"/>
        </w:rPr>
        <w:t>）</w:t>
      </w:r>
      <w:r>
        <w:rPr>
          <w:rFonts w:hint="default" w:ascii="Times New Roman" w:hAnsi="Times New Roman" w:cs="Times New Roman"/>
        </w:rPr>
        <w:t>：</w:t>
      </w:r>
      <w:r>
        <w:rPr>
          <w:rFonts w:hint="default" w:ascii="Times New Roman" w:hAnsi="Times New Roman" w:cs="Times New Roman"/>
          <w:sz w:val="24"/>
        </w:rPr>
        <w:t>数值为 1.25。MAE 衡量的是预测值与实际值之间的平均绝对误差，数值越小意味着模型越准确。1.25 的 MAE 表明模型的误差范围较小。</w:t>
      </w:r>
    </w:p>
    <w:p w14:paraId="0AB78DDA">
      <w:pPr>
        <w:numPr>
          <w:ilvl w:val="0"/>
          <w:numId w:val="24"/>
        </w:num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决定系数（</w:t>
      </w:r>
      <w:r>
        <w:rPr>
          <w:rFonts w:hint="default" w:ascii="Times New Roman" w:hAnsi="Times New Roman" w:cs="Times New Roman"/>
          <w:sz w:val="24"/>
        </w:rPr>
        <w:t>R²</w:t>
      </w:r>
      <w:r>
        <w:rPr>
          <w:rFonts w:hint="default" w:ascii="Times New Roman" w:hAnsi="Times New Roman" w:eastAsia="宋体" w:cs="Times New Roman"/>
          <w:sz w:val="24"/>
        </w:rPr>
        <w:t>）：达到 0.8360。</w:t>
      </w:r>
      <w:r>
        <w:rPr>
          <w:rFonts w:hint="default" w:ascii="Times New Roman" w:hAnsi="Times New Roman" w:cs="Times New Roman"/>
          <w:sz w:val="24"/>
        </w:rPr>
        <w:t xml:space="preserve">R² </w:t>
      </w:r>
      <w:r>
        <w:rPr>
          <w:rFonts w:hint="default" w:ascii="Times New Roman" w:hAnsi="Times New Roman" w:eastAsia="宋体" w:cs="Times New Roman"/>
          <w:sz w:val="24"/>
        </w:rPr>
        <w:t>体现模型对数据变异的解释能力，越接近 1 说明模型拟合效果越好。0.8360 的</w:t>
      </w:r>
      <w:r>
        <w:rPr>
          <w:rFonts w:hint="default" w:ascii="Times New Roman" w:hAnsi="Times New Roman" w:cs="Times New Roman"/>
          <w:sz w:val="24"/>
        </w:rPr>
        <w:t xml:space="preserve"> R² </w:t>
      </w:r>
      <w:r>
        <w:rPr>
          <w:rFonts w:hint="default" w:ascii="Times New Roman" w:hAnsi="Times New Roman" w:eastAsia="宋体" w:cs="Times New Roman"/>
          <w:sz w:val="24"/>
        </w:rPr>
        <w:t>值意味着模型能够解释 83.6% 的数据变异性，具有较强的预测能力。</w:t>
      </w:r>
    </w:p>
    <w:p w14:paraId="3EC9AC20">
      <w:pPr>
        <w:pStyle w:val="36"/>
        <w:numPr>
          <w:ilvl w:val="0"/>
          <w:numId w:val="23"/>
        </w:numPr>
        <w:spacing w:line="480" w:lineRule="exact"/>
        <w:ind w:left="-714" w:firstLine="1134" w:firstLineChars="0"/>
        <w:outlineLvl w:val="2"/>
        <w:rPr>
          <w:rFonts w:hint="default" w:ascii="Times New Roman" w:hAnsi="Times New Roman" w:eastAsia="宋体" w:cs="Times New Roman"/>
          <w:b/>
          <w:bCs/>
          <w:sz w:val="24"/>
          <w:szCs w:val="32"/>
        </w:rPr>
      </w:pPr>
      <w:bookmarkStart w:id="220" w:name="_Toc13571"/>
      <w:r>
        <w:rPr>
          <w:rFonts w:hint="default" w:ascii="Times New Roman" w:hAnsi="Times New Roman" w:eastAsia="宋体" w:cs="Times New Roman"/>
          <w:b/>
          <w:bCs/>
          <w:sz w:val="24"/>
          <w:szCs w:val="32"/>
        </w:rPr>
        <w:t>残差分析</w:t>
      </w:r>
      <w:bookmarkEnd w:id="220"/>
    </w:p>
    <w:p w14:paraId="59DD2FD9">
      <w:pPr>
        <w:spacing w:line="480" w:lineRule="exact"/>
        <w:ind w:firstLine="480" w:firstLineChars="200"/>
        <w:rPr>
          <w:rFonts w:hint="default" w:ascii="Times New Roman" w:hAnsi="Times New Roman" w:cs="Times New Roman"/>
          <w:sz w:val="24"/>
        </w:rPr>
      </w:pPr>
      <w:r>
        <w:rPr>
          <w:rFonts w:hint="default" w:ascii="Times New Roman" w:hAnsi="Times New Roman" w:cs="Times New Roman"/>
          <w:sz w:val="24"/>
        </w:rPr>
        <w:t>Shapiro-Wilk 正态性检验</w:t>
      </w:r>
    </w:p>
    <w:p w14:paraId="15818B13">
      <w:pPr>
        <w:spacing w:line="480" w:lineRule="exact"/>
        <w:ind w:firstLine="480" w:firstLineChars="200"/>
        <w:rPr>
          <w:rFonts w:hint="default" w:ascii="Times New Roman" w:hAnsi="Times New Roman" w:cs="Times New Roman"/>
          <w:sz w:val="24"/>
        </w:rPr>
      </w:pPr>
      <w:r>
        <w:rPr>
          <w:rFonts w:hint="default" w:ascii="Times New Roman" w:hAnsi="Times New Roman" w:cs="Times New Roman"/>
          <w:sz w:val="24"/>
        </w:rPr>
        <w:t>Shapiro-Wilk 统计量：0.9093</w:t>
      </w:r>
    </w:p>
    <w:p w14:paraId="25C11951">
      <w:pPr>
        <w:spacing w:line="480" w:lineRule="exact"/>
        <w:ind w:firstLine="480" w:firstLineChars="200"/>
        <w:rPr>
          <w:rFonts w:hint="default" w:ascii="Times New Roman" w:hAnsi="Times New Roman" w:cs="Times New Roman"/>
          <w:sz w:val="24"/>
        </w:rPr>
      </w:pPr>
      <w:r>
        <w:rPr>
          <w:rFonts w:hint="default" w:ascii="Times New Roman" w:hAnsi="Times New Roman" w:cs="Times New Roman"/>
          <w:sz w:val="24"/>
        </w:rPr>
        <w:t>P-value：0.0000</w:t>
      </w:r>
    </w:p>
    <w:p w14:paraId="7BF501DA">
      <w:pPr>
        <w:spacing w:line="480" w:lineRule="exact"/>
        <w:ind w:firstLine="480" w:firstLineChars="200"/>
        <w:rPr>
          <w:rFonts w:hint="default" w:ascii="Times New Roman" w:hAnsi="Times New Roman" w:cs="Times New Roman"/>
          <w:sz w:val="24"/>
        </w:rPr>
      </w:pPr>
      <w:r>
        <w:rPr>
          <w:rFonts w:hint="default" w:ascii="Times New Roman" w:hAnsi="Times New Roman" w:cs="Times New Roman"/>
          <w:sz w:val="24"/>
        </w:rPr>
        <w:t>残差均值：0.1435</w:t>
      </w:r>
    </w:p>
    <w:p w14:paraId="015508B4">
      <w:pPr>
        <w:spacing w:line="480" w:lineRule="exact"/>
        <w:ind w:firstLine="480" w:firstLineChars="200"/>
        <w:rPr>
          <w:rFonts w:hint="default" w:ascii="Times New Roman" w:hAnsi="Times New Roman" w:cs="Times New Roman"/>
          <w:sz w:val="24"/>
        </w:rPr>
      </w:pPr>
      <w:r>
        <w:rPr>
          <w:rFonts w:hint="default" w:ascii="Times New Roman" w:hAnsi="Times New Roman" w:cs="Times New Roman"/>
          <w:sz w:val="24"/>
        </w:rPr>
        <w:t>检验结果显示 P 值接近 0，表明残差的分布显著偏离正态分布。不过，残差均值接近 0，说明模型的预测没有显著偏差。由于残差未完全符合正态分布，建议检查是否存在异常值或进一步优化模型。</w:t>
      </w:r>
    </w:p>
    <w:p w14:paraId="363B8249">
      <w:pPr>
        <w:pStyle w:val="36"/>
        <w:numPr>
          <w:ilvl w:val="0"/>
          <w:numId w:val="23"/>
        </w:numPr>
        <w:spacing w:line="480" w:lineRule="exact"/>
        <w:ind w:left="-714" w:firstLine="1134" w:firstLineChars="0"/>
        <w:outlineLvl w:val="2"/>
        <w:rPr>
          <w:rFonts w:hint="default" w:ascii="Times New Roman" w:hAnsi="Times New Roman" w:eastAsia="宋体" w:cs="Times New Roman"/>
          <w:b/>
          <w:bCs/>
          <w:sz w:val="24"/>
          <w:szCs w:val="32"/>
        </w:rPr>
      </w:pPr>
      <w:bookmarkStart w:id="221" w:name="_Toc9150"/>
      <w:r>
        <w:rPr>
          <w:rFonts w:hint="default" w:ascii="Times New Roman" w:hAnsi="Times New Roman" w:eastAsia="宋体" w:cs="Times New Roman"/>
          <w:b/>
          <w:bCs/>
          <w:sz w:val="24"/>
          <w:szCs w:val="32"/>
        </w:rPr>
        <w:t>特征重要性</w:t>
      </w:r>
      <w:bookmarkEnd w:id="221"/>
    </w:p>
    <w:p w14:paraId="2401FA65">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112385" cy="2634615"/>
            <wp:effectExtent l="0" t="0" r="5715" b="6985"/>
            <wp:docPr id="1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1"/>
                    <pic:cNvPicPr>
                      <a:picLocks noChangeAspect="1"/>
                    </pic:cNvPicPr>
                  </pic:nvPicPr>
                  <pic:blipFill>
                    <a:blip r:embed="rId173"/>
                    <a:stretch>
                      <a:fillRect/>
                    </a:stretch>
                  </pic:blipFill>
                  <pic:spPr>
                    <a:xfrm>
                      <a:off x="0" y="0"/>
                      <a:ext cx="5112385" cy="2634615"/>
                    </a:xfrm>
                    <a:prstGeom prst="rect">
                      <a:avLst/>
                    </a:prstGeom>
                    <a:noFill/>
                    <a:ln>
                      <a:noFill/>
                    </a:ln>
                  </pic:spPr>
                </pic:pic>
              </a:graphicData>
            </a:graphic>
          </wp:inline>
        </w:drawing>
      </w:r>
    </w:p>
    <w:p w14:paraId="7AEFCBC1">
      <w:pPr>
        <w:pStyle w:val="11"/>
        <w:jc w:val="center"/>
        <w:rPr>
          <w:rFonts w:hint="default" w:ascii="Times New Roman" w:hAnsi="Times New Roman" w:cs="Times New Roman" w:eastAsiaTheme="minorEastAsia"/>
          <w:sz w:val="24"/>
        </w:rPr>
      </w:pPr>
      <w:bookmarkStart w:id="222" w:name="_Toc17570"/>
      <w:bookmarkStart w:id="223" w:name="_Toc22999"/>
      <w:bookmarkStart w:id="224" w:name="_Toc5193"/>
      <w:r>
        <w:rPr>
          <w:rFonts w:hint="default" w:ascii="Times New Roman" w:hAnsi="Times New Roman" w:cs="Times New Roman" w:eastAsiaTheme="minorEastAsia"/>
          <w:sz w:val="24"/>
        </w:rPr>
        <w:t xml:space="preserve">图5  </w:t>
      </w:r>
      <w:r>
        <w:rPr>
          <w:rFonts w:hint="default" w:ascii="Times New Roman" w:hAnsi="Times New Roman" w:cs="Times New Roman" w:eastAsiaTheme="minorEastAsia"/>
          <w:sz w:val="24"/>
          <w:lang w:val="en-US" w:eastAsia="zh-CN"/>
        </w:rPr>
        <w:t>一号线</w:t>
      </w:r>
      <w:r>
        <w:rPr>
          <w:rFonts w:hint="default" w:ascii="Times New Roman" w:hAnsi="Times New Roman" w:cs="Times New Roman" w:eastAsiaTheme="minorEastAsia"/>
          <w:sz w:val="24"/>
        </w:rPr>
        <w:t>特征重要性</w:t>
      </w:r>
      <w:bookmarkEnd w:id="222"/>
      <w:bookmarkEnd w:id="223"/>
      <w:bookmarkEnd w:id="224"/>
    </w:p>
    <w:p w14:paraId="5C68ADDD">
      <w:pPr>
        <w:rPr>
          <w:rFonts w:hint="default" w:ascii="Times New Roman" w:hAnsi="Times New Roman" w:cs="Times New Roman"/>
        </w:rPr>
      </w:pPr>
    </w:p>
    <w:p w14:paraId="36E2CFC7">
      <w:pPr>
        <w:spacing w:line="480" w:lineRule="exact"/>
        <w:ind w:firstLine="480" w:firstLineChars="200"/>
        <w:rPr>
          <w:rFonts w:hint="default" w:ascii="Times New Roman" w:hAnsi="Times New Roman" w:cs="Times New Roman"/>
          <w:sz w:val="24"/>
        </w:rPr>
      </w:pPr>
      <w:r>
        <w:rPr>
          <w:rFonts w:hint="default" w:ascii="Times New Roman" w:hAnsi="Times New Roman" w:cs="Times New Roman"/>
          <w:sz w:val="24"/>
        </w:rPr>
        <w:t>模型的特征重要性分析表明，以下特征对模型预测的贡献较大：</w:t>
      </w:r>
    </w:p>
    <w:p w14:paraId="3649CCA0">
      <w:pPr>
        <w:spacing w:line="480" w:lineRule="exact"/>
        <w:ind w:firstLine="480" w:firstLineChars="200"/>
        <w:rPr>
          <w:rFonts w:hint="default" w:ascii="Times New Roman" w:hAnsi="Times New Roman" w:cs="Times New Roman"/>
          <w:sz w:val="24"/>
        </w:rPr>
      </w:pPr>
      <w:r>
        <w:rPr>
          <w:rFonts w:hint="default" w:ascii="Times New Roman" w:hAnsi="Times New Roman" w:cs="Times New Roman"/>
          <w:sz w:val="24"/>
        </w:rPr>
        <w:t>rolling_3d_mean：0.3001</w:t>
      </w:r>
    </w:p>
    <w:p w14:paraId="483BECF7">
      <w:pPr>
        <w:spacing w:line="480" w:lineRule="exact"/>
        <w:ind w:firstLine="480" w:firstLineChars="200"/>
        <w:rPr>
          <w:rFonts w:hint="default" w:ascii="Times New Roman" w:hAnsi="Times New Roman" w:cs="Times New Roman"/>
          <w:sz w:val="24"/>
        </w:rPr>
      </w:pPr>
      <w:r>
        <w:rPr>
          <w:rFonts w:hint="default" w:ascii="Times New Roman" w:hAnsi="Times New Roman" w:cs="Times New Roman"/>
          <w:sz w:val="24"/>
        </w:rPr>
        <w:t>passenger_flow_lag_1：0.2473</w:t>
      </w:r>
    </w:p>
    <w:p w14:paraId="3DFEAD93">
      <w:pPr>
        <w:spacing w:line="480" w:lineRule="exact"/>
        <w:ind w:firstLine="480" w:firstLineChars="200"/>
        <w:rPr>
          <w:rFonts w:hint="default" w:ascii="Times New Roman" w:hAnsi="Times New Roman" w:cs="Times New Roman"/>
          <w:sz w:val="24"/>
        </w:rPr>
      </w:pPr>
      <w:r>
        <w:rPr>
          <w:rFonts w:hint="default" w:ascii="Times New Roman" w:hAnsi="Times New Roman" w:cs="Times New Roman"/>
          <w:sz w:val="24"/>
        </w:rPr>
        <w:t>passenger_flow_lag_7：0.0608</w:t>
      </w:r>
    </w:p>
    <w:p w14:paraId="6E55C52E">
      <w:pPr>
        <w:spacing w:line="480" w:lineRule="exact"/>
        <w:ind w:firstLine="480" w:firstLineChars="200"/>
        <w:rPr>
          <w:rFonts w:hint="default" w:ascii="Times New Roman" w:hAnsi="Times New Roman" w:cs="Times New Roman"/>
          <w:sz w:val="24"/>
        </w:rPr>
      </w:pPr>
      <w:r>
        <w:rPr>
          <w:rFonts w:hint="default" w:ascii="Times New Roman" w:hAnsi="Times New Roman" w:cs="Times New Roman"/>
          <w:sz w:val="24"/>
        </w:rPr>
        <w:t>week_sin：0.0603</w:t>
      </w:r>
    </w:p>
    <w:p w14:paraId="6B7A5B50">
      <w:pPr>
        <w:spacing w:line="480" w:lineRule="exact"/>
        <w:ind w:firstLine="480" w:firstLineChars="200"/>
        <w:rPr>
          <w:rFonts w:hint="default" w:ascii="Times New Roman" w:hAnsi="Times New Roman" w:cs="Times New Roman"/>
          <w:sz w:val="24"/>
        </w:rPr>
      </w:pPr>
      <w:r>
        <w:rPr>
          <w:rFonts w:hint="default" w:ascii="Times New Roman" w:hAnsi="Times New Roman" w:cs="Times New Roman"/>
          <w:sz w:val="24"/>
        </w:rPr>
        <w:t>passenger_flow_lag_2：0.0505</w:t>
      </w:r>
    </w:p>
    <w:p w14:paraId="500DF197">
      <w:pPr>
        <w:spacing w:line="480" w:lineRule="exact"/>
        <w:ind w:firstLine="480" w:firstLineChars="200"/>
        <w:rPr>
          <w:rFonts w:hint="default" w:ascii="Times New Roman" w:hAnsi="Times New Roman" w:cs="Times New Roman"/>
          <w:sz w:val="24"/>
        </w:rPr>
      </w:pPr>
      <w:r>
        <w:rPr>
          <w:rFonts w:hint="default" w:ascii="Times New Roman" w:hAnsi="Times New Roman" w:cs="Times New Roman"/>
          <w:sz w:val="24"/>
        </w:rPr>
        <w:t>而其他特征，如 AQI、风速、气温等对模型的影响较小。</w:t>
      </w:r>
    </w:p>
    <w:p w14:paraId="41FA0C7D">
      <w:pPr>
        <w:pStyle w:val="36"/>
        <w:numPr>
          <w:ilvl w:val="0"/>
          <w:numId w:val="23"/>
        </w:numPr>
        <w:spacing w:line="480" w:lineRule="exact"/>
        <w:ind w:left="-714" w:firstLine="1134" w:firstLineChars="0"/>
        <w:outlineLvl w:val="2"/>
        <w:rPr>
          <w:rFonts w:hint="default" w:ascii="Times New Roman" w:hAnsi="Times New Roman" w:eastAsia="宋体" w:cs="Times New Roman"/>
          <w:b/>
          <w:bCs/>
          <w:sz w:val="24"/>
          <w:szCs w:val="32"/>
        </w:rPr>
      </w:pPr>
      <w:bookmarkStart w:id="225" w:name="_Toc16201"/>
      <w:r>
        <w:rPr>
          <w:rFonts w:hint="default" w:ascii="Times New Roman" w:hAnsi="Times New Roman" w:eastAsia="宋体" w:cs="Times New Roman"/>
          <w:b/>
          <w:bCs/>
          <w:sz w:val="24"/>
          <w:szCs w:val="32"/>
        </w:rPr>
        <w:t>可视化分析</w:t>
      </w:r>
      <w:bookmarkEnd w:id="225"/>
    </w:p>
    <w:p w14:paraId="30BE010F">
      <w:pPr>
        <w:numPr>
          <w:ilvl w:val="0"/>
          <w:numId w:val="25"/>
        </w:numPr>
        <w:spacing w:line="480" w:lineRule="exact"/>
        <w:ind w:firstLine="480" w:firstLineChars="200"/>
        <w:rPr>
          <w:rFonts w:hint="default" w:ascii="Times New Roman" w:hAnsi="Times New Roman" w:eastAsia="宋体" w:cs="Times New Roman"/>
          <w:sz w:val="24"/>
        </w:rPr>
      </w:pPr>
      <w:r>
        <w:rPr>
          <w:rFonts w:hint="default" w:ascii="Times New Roman" w:hAnsi="Times New Roman" w:cs="Times New Roman"/>
          <w:sz w:val="24"/>
        </w:rPr>
        <w:t>ACF (Residual Autocorrelation)</w:t>
      </w:r>
      <w:r>
        <w:rPr>
          <w:rFonts w:hint="default" w:ascii="Times New Roman" w:hAnsi="Times New Roman" w:eastAsia="宋体" w:cs="Times New Roman"/>
          <w:sz w:val="24"/>
        </w:rPr>
        <w:t>：该图表展示了残差的自相关性，可帮助评估模型是否捕捉到了时间序列中的长期依赖性。若存在显著的自相关性，可能意味着模型未能充分捕捉到时间依赖关系。</w:t>
      </w:r>
    </w:p>
    <w:p w14:paraId="043B7AA3">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889375" cy="1957070"/>
            <wp:effectExtent l="0" t="0" r="9525" b="11430"/>
            <wp:docPr id="1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6"/>
                    <pic:cNvPicPr>
                      <a:picLocks noChangeAspect="1"/>
                    </pic:cNvPicPr>
                  </pic:nvPicPr>
                  <pic:blipFill>
                    <a:blip r:embed="rId174"/>
                    <a:stretch>
                      <a:fillRect/>
                    </a:stretch>
                  </pic:blipFill>
                  <pic:spPr>
                    <a:xfrm>
                      <a:off x="0" y="0"/>
                      <a:ext cx="3889375" cy="1957070"/>
                    </a:xfrm>
                    <a:prstGeom prst="rect">
                      <a:avLst/>
                    </a:prstGeom>
                    <a:noFill/>
                    <a:ln>
                      <a:noFill/>
                    </a:ln>
                  </pic:spPr>
                </pic:pic>
              </a:graphicData>
            </a:graphic>
          </wp:inline>
        </w:drawing>
      </w:r>
    </w:p>
    <w:p w14:paraId="78DC7F0D">
      <w:pPr>
        <w:pStyle w:val="11"/>
        <w:jc w:val="center"/>
        <w:rPr>
          <w:rFonts w:hint="default" w:ascii="Times New Roman" w:hAnsi="Times New Roman" w:eastAsia="宋体" w:cs="Times New Roman"/>
          <w:sz w:val="24"/>
        </w:rPr>
      </w:pPr>
      <w:bookmarkStart w:id="226" w:name="_Toc4200"/>
      <w:bookmarkStart w:id="227" w:name="_Toc25344"/>
      <w:bookmarkStart w:id="228" w:name="_Toc954"/>
      <w:r>
        <w:rPr>
          <w:rFonts w:hint="default" w:ascii="Times New Roman" w:hAnsi="Times New Roman" w:eastAsia="宋体" w:cs="Times New Roman"/>
          <w:sz w:val="24"/>
        </w:rPr>
        <w:t xml:space="preserve">图6  </w:t>
      </w:r>
      <w:r>
        <w:rPr>
          <w:rFonts w:hint="default" w:ascii="Times New Roman" w:hAnsi="Times New Roman" w:eastAsia="宋体" w:cs="Times New Roman"/>
          <w:sz w:val="24"/>
          <w:lang w:val="en-US" w:eastAsia="zh-CN"/>
        </w:rPr>
        <w:t>一号线</w:t>
      </w:r>
      <w:r>
        <w:rPr>
          <w:rFonts w:hint="default" w:ascii="Times New Roman" w:hAnsi="Times New Roman" w:eastAsia="宋体" w:cs="Times New Roman"/>
          <w:sz w:val="24"/>
        </w:rPr>
        <w:t>ACF</w:t>
      </w:r>
      <w:bookmarkEnd w:id="226"/>
      <w:bookmarkEnd w:id="227"/>
      <w:bookmarkEnd w:id="228"/>
    </w:p>
    <w:p w14:paraId="3E030CA2">
      <w:pPr>
        <w:rPr>
          <w:rFonts w:hint="default" w:ascii="Times New Roman" w:hAnsi="Times New Roman" w:cs="Times New Roman"/>
        </w:rPr>
      </w:pPr>
    </w:p>
    <w:p w14:paraId="160886E2">
      <w:pPr>
        <w:rPr>
          <w:rFonts w:hint="default" w:ascii="Times New Roman" w:hAnsi="Times New Roman" w:cs="Times New Roman"/>
        </w:rPr>
      </w:pPr>
    </w:p>
    <w:p w14:paraId="602B5262">
      <w:pPr>
        <w:numPr>
          <w:ilvl w:val="0"/>
          <w:numId w:val="25"/>
        </w:numPr>
        <w:spacing w:line="480" w:lineRule="exact"/>
        <w:ind w:firstLine="480" w:firstLineChars="200"/>
        <w:rPr>
          <w:rFonts w:hint="default" w:ascii="Times New Roman" w:hAnsi="Times New Roman" w:eastAsia="宋体" w:cs="Times New Roman"/>
          <w:sz w:val="24"/>
        </w:rPr>
      </w:pPr>
      <w:r>
        <w:rPr>
          <w:rFonts w:hint="default" w:ascii="Times New Roman" w:hAnsi="Times New Roman" w:cs="Times New Roman"/>
          <w:sz w:val="24"/>
        </w:rPr>
        <w:t xml:space="preserve">Q-Q Plot </w:t>
      </w:r>
      <w:r>
        <w:rPr>
          <w:rFonts w:hint="default" w:ascii="Times New Roman" w:hAnsi="Times New Roman" w:eastAsia="宋体" w:cs="Times New Roman"/>
          <w:sz w:val="24"/>
        </w:rPr>
        <w:t>(正态概率图)：用于检验残差是否服从正态分布。当残差不符合正态分布时，可能需要进一步调整模型，或尝试其他方法处理非正态残差。</w:t>
      </w:r>
    </w:p>
    <w:p w14:paraId="790461F9">
      <w:pPr>
        <w:numPr>
          <w:ilvl w:val="0"/>
          <w:numId w:val="25"/>
        </w:numPr>
        <w:spacing w:line="480" w:lineRule="exact"/>
        <w:ind w:firstLine="480" w:firstLineChars="200"/>
        <w:rPr>
          <w:rFonts w:hint="default" w:ascii="Times New Roman" w:hAnsi="Times New Roman" w:eastAsia="宋体" w:cs="Times New Roman"/>
          <w:sz w:val="24"/>
        </w:rPr>
      </w:pPr>
      <w:r>
        <w:rPr>
          <w:rFonts w:hint="default" w:ascii="Times New Roman" w:hAnsi="Times New Roman" w:cs="Times New Roman"/>
          <w:sz w:val="24"/>
        </w:rPr>
        <w:t xml:space="preserve">Residual Distribution </w:t>
      </w:r>
      <w:r>
        <w:rPr>
          <w:rFonts w:hint="default" w:ascii="Times New Roman" w:hAnsi="Times New Roman" w:eastAsia="宋体" w:cs="Times New Roman"/>
          <w:sz w:val="24"/>
        </w:rPr>
        <w:t>(残差分布)：呈现了残差的分布情况，有助于了解模型误差的分布特征，进一步验证模型的拟合效果 。</w:t>
      </w:r>
    </w:p>
    <w:p w14:paraId="382F8EA2">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798060" cy="2298700"/>
            <wp:effectExtent l="0" t="0" r="2540" b="6350"/>
            <wp:docPr id="1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4"/>
                    <pic:cNvPicPr>
                      <a:picLocks noChangeAspect="1"/>
                    </pic:cNvPicPr>
                  </pic:nvPicPr>
                  <pic:blipFill>
                    <a:blip r:embed="rId175"/>
                    <a:stretch>
                      <a:fillRect/>
                    </a:stretch>
                  </pic:blipFill>
                  <pic:spPr>
                    <a:xfrm>
                      <a:off x="0" y="0"/>
                      <a:ext cx="4798060" cy="2298700"/>
                    </a:xfrm>
                    <a:prstGeom prst="rect">
                      <a:avLst/>
                    </a:prstGeom>
                    <a:noFill/>
                    <a:ln>
                      <a:noFill/>
                    </a:ln>
                  </pic:spPr>
                </pic:pic>
              </a:graphicData>
            </a:graphic>
          </wp:inline>
        </w:drawing>
      </w:r>
    </w:p>
    <w:p w14:paraId="137FBC63">
      <w:pPr>
        <w:pStyle w:val="11"/>
        <w:jc w:val="center"/>
        <w:rPr>
          <w:rFonts w:hint="default" w:ascii="Times New Roman" w:hAnsi="Times New Roman" w:eastAsia="宋体" w:cs="Times New Roman"/>
          <w:sz w:val="24"/>
        </w:rPr>
      </w:pPr>
      <w:bookmarkStart w:id="229" w:name="_Toc24030"/>
      <w:bookmarkStart w:id="230" w:name="_Toc24916"/>
      <w:bookmarkStart w:id="231" w:name="_Toc9835"/>
      <w:r>
        <w:rPr>
          <w:rFonts w:hint="default" w:ascii="Times New Roman" w:hAnsi="Times New Roman" w:eastAsia="宋体" w:cs="Times New Roman"/>
          <w:sz w:val="24"/>
        </w:rPr>
        <w:t xml:space="preserve">图7 </w:t>
      </w:r>
      <w:r>
        <w:rPr>
          <w:rFonts w:hint="default" w:ascii="Times New Roman" w:hAnsi="Times New Roman" w:eastAsia="宋体" w:cs="Times New Roman"/>
          <w:sz w:val="24"/>
          <w:lang w:val="en-US" w:eastAsia="zh-CN"/>
        </w:rPr>
        <w:t>一号线</w:t>
      </w:r>
      <w:r>
        <w:rPr>
          <w:rFonts w:hint="default" w:ascii="Times New Roman" w:hAnsi="Times New Roman" w:eastAsia="宋体" w:cs="Times New Roman"/>
          <w:sz w:val="24"/>
        </w:rPr>
        <w:t>残差分布图（左）Q-Q Plot（右）</w:t>
      </w:r>
      <w:bookmarkEnd w:id="229"/>
      <w:bookmarkEnd w:id="230"/>
      <w:bookmarkEnd w:id="231"/>
    </w:p>
    <w:p w14:paraId="266AEC25">
      <w:pPr>
        <w:pStyle w:val="4"/>
        <w:numPr>
          <w:ilvl w:val="0"/>
          <w:numId w:val="22"/>
        </w:numPr>
        <w:spacing w:line="480" w:lineRule="exact"/>
        <w:ind w:firstLine="560"/>
        <w:jc w:val="left"/>
        <w:rPr>
          <w:rFonts w:hint="default" w:ascii="Times New Roman" w:hAnsi="Times New Roman" w:eastAsia="楷体" w:cs="Times New Roman"/>
          <w:b w:val="0"/>
          <w:bCs/>
          <w:sz w:val="28"/>
          <w:szCs w:val="28"/>
        </w:rPr>
      </w:pPr>
      <w:bookmarkStart w:id="232" w:name="_Toc4201"/>
      <w:r>
        <w:rPr>
          <w:rFonts w:hint="default" w:ascii="Times New Roman" w:hAnsi="Times New Roman" w:eastAsia="楷体" w:cs="Times New Roman"/>
          <w:b w:val="0"/>
          <w:bCs/>
          <w:sz w:val="28"/>
          <w:szCs w:val="28"/>
        </w:rPr>
        <w:t>二号线</w:t>
      </w:r>
      <w:bookmarkEnd w:id="232"/>
    </w:p>
    <w:p w14:paraId="6EF21A89">
      <w:pPr>
        <w:pStyle w:val="36"/>
        <w:numPr>
          <w:ilvl w:val="0"/>
          <w:numId w:val="26"/>
        </w:numPr>
        <w:spacing w:line="480" w:lineRule="exact"/>
        <w:ind w:left="-714" w:firstLine="1134" w:firstLineChars="0"/>
        <w:outlineLvl w:val="2"/>
        <w:rPr>
          <w:rFonts w:hint="default" w:ascii="Times New Roman" w:hAnsi="Times New Roman" w:eastAsia="宋体" w:cs="Times New Roman"/>
          <w:b/>
          <w:bCs/>
          <w:sz w:val="24"/>
          <w:szCs w:val="32"/>
        </w:rPr>
      </w:pPr>
      <w:bookmarkStart w:id="233" w:name="_Toc24817"/>
      <w:r>
        <w:rPr>
          <w:rFonts w:hint="default" w:ascii="Times New Roman" w:hAnsi="Times New Roman" w:eastAsia="宋体" w:cs="Times New Roman"/>
          <w:b/>
          <w:bCs/>
          <w:sz w:val="24"/>
          <w:szCs w:val="32"/>
        </w:rPr>
        <w:t>模型性能指标</w:t>
      </w:r>
      <w:bookmarkEnd w:id="233"/>
    </w:p>
    <w:p w14:paraId="58F0E477">
      <w:pPr>
        <w:numPr>
          <w:ilvl w:val="0"/>
          <w:numId w:val="27"/>
        </w:num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均方误差：12.25。数值越小，模型预测结果越准确。</w:t>
      </w:r>
    </w:p>
    <w:p w14:paraId="2C799C3F">
      <w:pPr>
        <w:numPr>
          <w:ilvl w:val="0"/>
          <w:numId w:val="27"/>
        </w:num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均方根误差：3.50。数值越小，模型预测准确性越高。</w:t>
      </w:r>
    </w:p>
    <w:p w14:paraId="506BEFC2">
      <w:pPr>
        <w:numPr>
          <w:ilvl w:val="0"/>
          <w:numId w:val="27"/>
        </w:num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平均绝对误差：2.36。数值越小，模型预测偏差越小 。</w:t>
      </w:r>
    </w:p>
    <w:p w14:paraId="57D9BB45">
      <w:pPr>
        <w:numPr>
          <w:ilvl w:val="0"/>
          <w:numId w:val="27"/>
        </w:num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决定系数：0.8779。该模型可解释 87.79% 的数据变异性，拟合效果良好。</w:t>
      </w:r>
    </w:p>
    <w:p w14:paraId="56F21F15">
      <w:pPr>
        <w:pStyle w:val="36"/>
        <w:numPr>
          <w:ilvl w:val="0"/>
          <w:numId w:val="26"/>
        </w:numPr>
        <w:spacing w:line="480" w:lineRule="exact"/>
        <w:ind w:left="-714" w:firstLine="1134" w:firstLineChars="0"/>
        <w:outlineLvl w:val="2"/>
        <w:rPr>
          <w:rFonts w:hint="default" w:ascii="Times New Roman" w:hAnsi="Times New Roman" w:eastAsia="宋体" w:cs="Times New Roman"/>
          <w:b/>
          <w:bCs/>
          <w:sz w:val="24"/>
          <w:szCs w:val="32"/>
        </w:rPr>
      </w:pPr>
      <w:bookmarkStart w:id="234" w:name="_Toc22029"/>
      <w:r>
        <w:rPr>
          <w:rFonts w:hint="default" w:ascii="Times New Roman" w:hAnsi="Times New Roman" w:eastAsia="宋体" w:cs="Times New Roman"/>
          <w:b/>
          <w:bCs/>
          <w:sz w:val="24"/>
          <w:szCs w:val="32"/>
        </w:rPr>
        <w:t>残差分析</w:t>
      </w:r>
      <w:bookmarkEnd w:id="234"/>
    </w:p>
    <w:p w14:paraId="219F3A61">
      <w:pPr>
        <w:spacing w:line="480" w:lineRule="exact"/>
        <w:ind w:firstLine="480" w:firstLineChars="200"/>
        <w:rPr>
          <w:rFonts w:hint="default" w:ascii="Times New Roman" w:hAnsi="Times New Roman" w:cs="Times New Roman"/>
          <w:sz w:val="24"/>
        </w:rPr>
      </w:pPr>
      <w:r>
        <w:rPr>
          <w:rFonts w:hint="default" w:ascii="Times New Roman" w:hAnsi="Times New Roman" w:cs="Times New Roman"/>
          <w:sz w:val="24"/>
        </w:rPr>
        <w:t>Shapiro-Wilk 正态性检验</w:t>
      </w:r>
    </w:p>
    <w:p w14:paraId="748F553B">
      <w:pPr>
        <w:spacing w:line="480" w:lineRule="exact"/>
        <w:ind w:firstLine="480" w:firstLineChars="200"/>
        <w:rPr>
          <w:rFonts w:hint="default" w:ascii="Times New Roman" w:hAnsi="Times New Roman" w:cs="Times New Roman"/>
          <w:sz w:val="24"/>
        </w:rPr>
      </w:pPr>
      <w:r>
        <w:rPr>
          <w:rFonts w:hint="default" w:ascii="Times New Roman" w:hAnsi="Times New Roman" w:cs="Times New Roman"/>
          <w:sz w:val="24"/>
        </w:rPr>
        <w:t>统计量：0.8522</w:t>
      </w:r>
    </w:p>
    <w:p w14:paraId="39C5A8E7">
      <w:pPr>
        <w:spacing w:line="480" w:lineRule="exact"/>
        <w:ind w:firstLine="480" w:firstLineChars="200"/>
        <w:rPr>
          <w:rFonts w:hint="default" w:ascii="Times New Roman" w:hAnsi="Times New Roman" w:cs="Times New Roman"/>
          <w:sz w:val="24"/>
        </w:rPr>
      </w:pPr>
      <w:r>
        <w:rPr>
          <w:rFonts w:hint="default" w:ascii="Times New Roman" w:hAnsi="Times New Roman" w:cs="Times New Roman"/>
          <w:sz w:val="24"/>
        </w:rPr>
        <w:t>P - value：0.0000</w:t>
      </w:r>
    </w:p>
    <w:p w14:paraId="6EED721E">
      <w:pPr>
        <w:spacing w:line="480" w:lineRule="exact"/>
        <w:ind w:firstLine="480" w:firstLineChars="200"/>
        <w:rPr>
          <w:rFonts w:hint="default" w:ascii="Times New Roman" w:hAnsi="Times New Roman" w:cs="Times New Roman"/>
          <w:sz w:val="24"/>
        </w:rPr>
      </w:pPr>
      <w:r>
        <w:rPr>
          <w:rFonts w:hint="default" w:ascii="Times New Roman" w:hAnsi="Times New Roman" w:cs="Times New Roman"/>
          <w:sz w:val="24"/>
        </w:rPr>
        <w:t>P 值接近 0 表明残差显著偏离正态分布，说明模型未完全捕捉数据规律，但模型仍具备较强预测能力。</w:t>
      </w:r>
    </w:p>
    <w:p w14:paraId="263FDEB0">
      <w:pPr>
        <w:spacing w:line="480" w:lineRule="exact"/>
        <w:ind w:firstLine="480" w:firstLineChars="200"/>
        <w:rPr>
          <w:rFonts w:hint="default" w:ascii="Times New Roman" w:hAnsi="Times New Roman" w:cs="Times New Roman"/>
          <w:sz w:val="24"/>
        </w:rPr>
      </w:pPr>
      <w:r>
        <w:rPr>
          <w:rFonts w:hint="default" w:ascii="Times New Roman" w:hAnsi="Times New Roman" w:cs="Times New Roman"/>
          <w:sz w:val="24"/>
        </w:rPr>
        <w:t>残差均值：0.2306，残差均值趋近于 0，说明模型整体无系统性偏差。</w:t>
      </w:r>
    </w:p>
    <w:p w14:paraId="7B4ECE17">
      <w:pPr>
        <w:pStyle w:val="36"/>
        <w:numPr>
          <w:ilvl w:val="0"/>
          <w:numId w:val="26"/>
        </w:numPr>
        <w:spacing w:line="480" w:lineRule="exact"/>
        <w:ind w:left="-714" w:firstLine="1134" w:firstLineChars="0"/>
        <w:outlineLvl w:val="2"/>
        <w:rPr>
          <w:rFonts w:hint="default" w:ascii="Times New Roman" w:hAnsi="Times New Roman" w:eastAsia="宋体" w:cs="Times New Roman"/>
          <w:b/>
          <w:bCs/>
          <w:sz w:val="24"/>
          <w:szCs w:val="32"/>
        </w:rPr>
      </w:pPr>
      <w:bookmarkStart w:id="235" w:name="_Toc27473"/>
      <w:r>
        <w:rPr>
          <w:rFonts w:hint="default" w:ascii="Times New Roman" w:hAnsi="Times New Roman" w:eastAsia="宋体" w:cs="Times New Roman"/>
          <w:b/>
          <w:bCs/>
          <w:sz w:val="24"/>
          <w:szCs w:val="32"/>
        </w:rPr>
        <w:t>特征重要性</w:t>
      </w:r>
      <w:bookmarkEnd w:id="235"/>
    </w:p>
    <w:p w14:paraId="1945457D">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441190" cy="2220595"/>
            <wp:effectExtent l="0" t="0" r="3810" b="1905"/>
            <wp:docPr id="1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0"/>
                    <pic:cNvPicPr>
                      <a:picLocks noChangeAspect="1"/>
                    </pic:cNvPicPr>
                  </pic:nvPicPr>
                  <pic:blipFill>
                    <a:blip r:embed="rId176"/>
                    <a:stretch>
                      <a:fillRect/>
                    </a:stretch>
                  </pic:blipFill>
                  <pic:spPr>
                    <a:xfrm>
                      <a:off x="0" y="0"/>
                      <a:ext cx="4441190" cy="2220595"/>
                    </a:xfrm>
                    <a:prstGeom prst="rect">
                      <a:avLst/>
                    </a:prstGeom>
                    <a:noFill/>
                    <a:ln>
                      <a:noFill/>
                    </a:ln>
                  </pic:spPr>
                </pic:pic>
              </a:graphicData>
            </a:graphic>
          </wp:inline>
        </w:drawing>
      </w:r>
    </w:p>
    <w:p w14:paraId="11878D14">
      <w:pPr>
        <w:pStyle w:val="11"/>
        <w:jc w:val="center"/>
        <w:rPr>
          <w:rFonts w:hint="default" w:ascii="Times New Roman" w:hAnsi="Times New Roman" w:cs="Times New Roman"/>
          <w:sz w:val="24"/>
        </w:rPr>
      </w:pPr>
      <w:bookmarkStart w:id="236" w:name="_Toc23457"/>
      <w:bookmarkStart w:id="237" w:name="_Toc10973"/>
      <w:bookmarkStart w:id="238" w:name="_Toc12007"/>
      <w:r>
        <w:rPr>
          <w:rFonts w:hint="default" w:ascii="Times New Roman" w:hAnsi="Times New Roman" w:cs="Times New Roman" w:eastAsiaTheme="minorEastAsia"/>
          <w:sz w:val="24"/>
        </w:rPr>
        <w:t xml:space="preserve">图 8 </w:t>
      </w:r>
      <w:r>
        <w:rPr>
          <w:rFonts w:hint="default" w:ascii="Times New Roman" w:hAnsi="Times New Roman" w:cs="Times New Roman" w:eastAsiaTheme="minorEastAsia"/>
          <w:sz w:val="24"/>
          <w:lang w:val="en-US" w:eastAsia="zh-CN"/>
        </w:rPr>
        <w:t>二号线</w:t>
      </w:r>
      <w:r>
        <w:rPr>
          <w:rFonts w:hint="default" w:ascii="Times New Roman" w:hAnsi="Times New Roman" w:cs="Times New Roman" w:eastAsiaTheme="minorEastAsia"/>
          <w:sz w:val="24"/>
        </w:rPr>
        <w:t>特征重要性</w:t>
      </w:r>
      <w:bookmarkEnd w:id="236"/>
      <w:bookmarkEnd w:id="237"/>
      <w:bookmarkEnd w:id="238"/>
    </w:p>
    <w:p w14:paraId="183BE261">
      <w:pPr>
        <w:spacing w:line="480" w:lineRule="exact"/>
        <w:ind w:firstLine="480" w:firstLineChars="200"/>
        <w:jc w:val="left"/>
        <w:rPr>
          <w:rFonts w:hint="default" w:ascii="Times New Roman" w:hAnsi="Times New Roman" w:cs="Times New Roman"/>
          <w:sz w:val="24"/>
        </w:rPr>
      </w:pPr>
      <w:r>
        <w:rPr>
          <w:rFonts w:hint="default" w:ascii="Times New Roman" w:hAnsi="Times New Roman" w:cs="Times New Roman"/>
          <w:sz w:val="24"/>
        </w:rPr>
        <w:t>rolling_3d_mean：0.2631，过去 3 天的滚动均值对预测影响最大，凸显历史客流量对未来预测的重要性。</w:t>
      </w:r>
    </w:p>
    <w:p w14:paraId="4C6859DC">
      <w:pPr>
        <w:spacing w:line="480" w:lineRule="exact"/>
        <w:ind w:firstLine="480" w:firstLineChars="200"/>
        <w:jc w:val="left"/>
        <w:rPr>
          <w:rFonts w:hint="default" w:ascii="Times New Roman" w:hAnsi="Times New Roman" w:cs="Times New Roman"/>
          <w:sz w:val="24"/>
        </w:rPr>
      </w:pPr>
      <w:r>
        <w:rPr>
          <w:rFonts w:hint="default" w:ascii="Times New Roman" w:hAnsi="Times New Roman" w:cs="Times New Roman"/>
          <w:sz w:val="24"/>
        </w:rPr>
        <w:t>passenger_flow_lag_1：0.1777，前一天客流量影响较大，时间序列依赖性</w:t>
      </w:r>
      <w:r>
        <w:rPr>
          <w:rFonts w:hint="default" w:ascii="Times New Roman" w:hAnsi="Times New Roman" w:cs="Times New Roman"/>
          <w:sz w:val="24"/>
          <w:lang w:val="en-US" w:eastAsia="zh-CN"/>
        </w:rPr>
        <w:t>强</w:t>
      </w:r>
      <w:r>
        <w:rPr>
          <w:rFonts w:hint="default" w:ascii="Times New Roman" w:hAnsi="Times New Roman" w:cs="Times New Roman"/>
          <w:sz w:val="24"/>
        </w:rPr>
        <w:t>。</w:t>
      </w:r>
    </w:p>
    <w:p w14:paraId="5A4C36B8">
      <w:pPr>
        <w:spacing w:line="480" w:lineRule="exact"/>
        <w:ind w:firstLine="480" w:firstLineChars="200"/>
        <w:jc w:val="left"/>
        <w:rPr>
          <w:rFonts w:hint="default" w:ascii="Times New Roman" w:hAnsi="Times New Roman" w:cs="Times New Roman"/>
          <w:sz w:val="24"/>
        </w:rPr>
      </w:pPr>
      <w:r>
        <w:rPr>
          <w:rFonts w:hint="default" w:ascii="Times New Roman" w:hAnsi="Times New Roman" w:cs="Times New Roman"/>
          <w:sz w:val="24"/>
        </w:rPr>
        <w:t>passenger_flow_lag_7：0.0902，过去 7 天客流量也是重要预测特征 。</w:t>
      </w:r>
    </w:p>
    <w:p w14:paraId="38DC1CF7">
      <w:pPr>
        <w:spacing w:line="480" w:lineRule="exact"/>
        <w:ind w:firstLine="480" w:firstLineChars="200"/>
        <w:jc w:val="left"/>
        <w:rPr>
          <w:rFonts w:hint="default" w:ascii="Times New Roman" w:hAnsi="Times New Roman" w:cs="Times New Roman"/>
          <w:sz w:val="24"/>
        </w:rPr>
      </w:pPr>
      <w:r>
        <w:rPr>
          <w:rFonts w:hint="default" w:ascii="Times New Roman" w:hAnsi="Times New Roman" w:cs="Times New Roman"/>
          <w:sz w:val="24"/>
        </w:rPr>
        <w:t>season_summer：0.0900，夏季因假期、旅游等因素，对客流量影响显著。</w:t>
      </w:r>
    </w:p>
    <w:p w14:paraId="6F500DB0">
      <w:pPr>
        <w:spacing w:line="480" w:lineRule="exact"/>
        <w:ind w:firstLine="480" w:firstLineChars="200"/>
        <w:jc w:val="left"/>
        <w:rPr>
          <w:rFonts w:hint="default" w:ascii="Times New Roman" w:hAnsi="Times New Roman" w:cs="Times New Roman"/>
          <w:sz w:val="24"/>
        </w:rPr>
      </w:pPr>
      <w:r>
        <w:rPr>
          <w:rFonts w:hint="default" w:ascii="Times New Roman" w:hAnsi="Times New Roman" w:cs="Times New Roman"/>
          <w:sz w:val="24"/>
        </w:rPr>
        <w:t>week_cos：0.0699，星期几的编码特征因工作日与周末客流量差异，在预测中发挥重要作用。</w:t>
      </w:r>
    </w:p>
    <w:p w14:paraId="6D2A1098">
      <w:pPr>
        <w:pStyle w:val="36"/>
        <w:numPr>
          <w:ilvl w:val="0"/>
          <w:numId w:val="26"/>
        </w:numPr>
        <w:spacing w:line="480" w:lineRule="exact"/>
        <w:ind w:left="-714" w:firstLine="1134" w:firstLineChars="0"/>
        <w:outlineLvl w:val="2"/>
        <w:rPr>
          <w:rFonts w:hint="default" w:ascii="Times New Roman" w:hAnsi="Times New Roman" w:eastAsia="宋体" w:cs="Times New Roman"/>
          <w:b/>
          <w:bCs/>
          <w:sz w:val="24"/>
          <w:szCs w:val="32"/>
        </w:rPr>
      </w:pPr>
      <w:bookmarkStart w:id="239" w:name="_Toc5036"/>
      <w:r>
        <w:rPr>
          <w:rFonts w:hint="default" w:ascii="Times New Roman" w:hAnsi="Times New Roman" w:eastAsia="宋体" w:cs="Times New Roman"/>
          <w:b/>
          <w:bCs/>
          <w:sz w:val="24"/>
          <w:szCs w:val="32"/>
        </w:rPr>
        <w:t>可视化分析</w:t>
      </w:r>
      <w:bookmarkEnd w:id="239"/>
    </w:p>
    <w:p w14:paraId="01CB9A92">
      <w:pPr>
        <w:numPr>
          <w:ilvl w:val="0"/>
          <w:numId w:val="28"/>
        </w:numPr>
        <w:spacing w:line="480" w:lineRule="exact"/>
        <w:ind w:firstLine="480" w:firstLineChars="200"/>
        <w:rPr>
          <w:rFonts w:hint="default" w:ascii="Times New Roman" w:hAnsi="Times New Roman" w:eastAsia="宋体" w:cs="Times New Roman"/>
          <w:sz w:val="24"/>
        </w:rPr>
      </w:pPr>
      <w:r>
        <w:rPr>
          <w:rFonts w:hint="default" w:ascii="Times New Roman" w:hAnsi="Times New Roman" w:cs="Times New Roman"/>
          <w:sz w:val="24"/>
        </w:rPr>
        <w:t>ACF</w:t>
      </w:r>
    </w:p>
    <w:p w14:paraId="7AF5968C">
      <w:pPr>
        <w:ind w:firstLine="42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154805" cy="2528570"/>
            <wp:effectExtent l="0" t="0" r="10795" b="11430"/>
            <wp:docPr id="13"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7"/>
                    <pic:cNvPicPr>
                      <a:picLocks noChangeAspect="1"/>
                    </pic:cNvPicPr>
                  </pic:nvPicPr>
                  <pic:blipFill>
                    <a:blip r:embed="rId177"/>
                    <a:stretch>
                      <a:fillRect/>
                    </a:stretch>
                  </pic:blipFill>
                  <pic:spPr>
                    <a:xfrm>
                      <a:off x="0" y="0"/>
                      <a:ext cx="4154805" cy="2528570"/>
                    </a:xfrm>
                    <a:prstGeom prst="rect">
                      <a:avLst/>
                    </a:prstGeom>
                    <a:noFill/>
                    <a:ln>
                      <a:noFill/>
                    </a:ln>
                  </pic:spPr>
                </pic:pic>
              </a:graphicData>
            </a:graphic>
          </wp:inline>
        </w:drawing>
      </w:r>
    </w:p>
    <w:p w14:paraId="3A9D6BF4">
      <w:pPr>
        <w:pStyle w:val="11"/>
        <w:ind w:firstLine="420"/>
        <w:jc w:val="center"/>
        <w:rPr>
          <w:rFonts w:hint="default" w:ascii="Times New Roman" w:hAnsi="Times New Roman" w:cs="Times New Roman" w:eastAsiaTheme="minorEastAsia"/>
          <w:sz w:val="24"/>
        </w:rPr>
      </w:pPr>
      <w:bookmarkStart w:id="240" w:name="_Toc11962"/>
      <w:bookmarkStart w:id="241" w:name="_Toc10449"/>
      <w:bookmarkStart w:id="242" w:name="_Toc29347"/>
      <w:r>
        <w:rPr>
          <w:rFonts w:hint="default" w:ascii="Times New Roman" w:hAnsi="Times New Roman" w:cs="Times New Roman" w:eastAsiaTheme="minorEastAsia"/>
          <w:sz w:val="24"/>
        </w:rPr>
        <w:t xml:space="preserve">图9  </w:t>
      </w:r>
      <w:r>
        <w:rPr>
          <w:rFonts w:hint="default" w:ascii="Times New Roman" w:hAnsi="Times New Roman" w:cs="Times New Roman" w:eastAsiaTheme="minorEastAsia"/>
          <w:sz w:val="24"/>
          <w:lang w:val="en-US" w:eastAsia="zh-CN"/>
        </w:rPr>
        <w:t>二号线</w:t>
      </w:r>
      <w:r>
        <w:rPr>
          <w:rFonts w:hint="default" w:ascii="Times New Roman" w:hAnsi="Times New Roman" w:cs="Times New Roman" w:eastAsiaTheme="minorEastAsia"/>
          <w:sz w:val="24"/>
        </w:rPr>
        <w:t>ACF</w:t>
      </w:r>
      <w:bookmarkEnd w:id="240"/>
      <w:bookmarkEnd w:id="241"/>
      <w:bookmarkEnd w:id="242"/>
    </w:p>
    <w:p w14:paraId="44433A32">
      <w:pPr>
        <w:ind w:firstLine="420"/>
        <w:rPr>
          <w:rFonts w:hint="default" w:ascii="Times New Roman" w:hAnsi="Times New Roman" w:cs="Times New Roman"/>
        </w:rPr>
      </w:pPr>
    </w:p>
    <w:p w14:paraId="621C5FBC">
      <w:pPr>
        <w:numPr>
          <w:ilvl w:val="0"/>
          <w:numId w:val="28"/>
        </w:numPr>
        <w:spacing w:line="480" w:lineRule="exact"/>
        <w:ind w:firstLine="480" w:firstLineChars="200"/>
        <w:rPr>
          <w:rFonts w:hint="default" w:ascii="Times New Roman" w:hAnsi="Times New Roman" w:eastAsia="宋体" w:cs="Times New Roman"/>
          <w:sz w:val="24"/>
        </w:rPr>
      </w:pPr>
      <w:r>
        <w:rPr>
          <w:rFonts w:hint="default" w:ascii="Times New Roman" w:hAnsi="Times New Roman" w:cs="Times New Roman"/>
          <w:sz w:val="24"/>
        </w:rPr>
        <w:t xml:space="preserve">Q-Q Plot </w:t>
      </w:r>
    </w:p>
    <w:p w14:paraId="7591ABC0">
      <w:pPr>
        <w:numPr>
          <w:ilvl w:val="0"/>
          <w:numId w:val="28"/>
        </w:num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残差分布</w:t>
      </w:r>
    </w:p>
    <w:p w14:paraId="7076D9A3">
      <w:pPr>
        <w:ind w:firstLine="420"/>
        <w:rPr>
          <w:rFonts w:hint="default" w:ascii="Times New Roman" w:hAnsi="Times New Roman" w:cs="Times New Roman"/>
        </w:rPr>
      </w:pPr>
      <w:r>
        <w:rPr>
          <w:rFonts w:hint="default" w:ascii="Times New Roman" w:hAnsi="Times New Roman" w:cs="Times New Roman"/>
        </w:rPr>
        <w:drawing>
          <wp:inline distT="0" distB="0" distL="114300" distR="114300">
            <wp:extent cx="5157470" cy="2406650"/>
            <wp:effectExtent l="0" t="0" r="5080" b="12700"/>
            <wp:docPr id="1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8"/>
                    <pic:cNvPicPr>
                      <a:picLocks noChangeAspect="1"/>
                    </pic:cNvPicPr>
                  </pic:nvPicPr>
                  <pic:blipFill>
                    <a:blip r:embed="rId178"/>
                    <a:stretch>
                      <a:fillRect/>
                    </a:stretch>
                  </pic:blipFill>
                  <pic:spPr>
                    <a:xfrm>
                      <a:off x="0" y="0"/>
                      <a:ext cx="5157470" cy="2406650"/>
                    </a:xfrm>
                    <a:prstGeom prst="rect">
                      <a:avLst/>
                    </a:prstGeom>
                    <a:noFill/>
                    <a:ln>
                      <a:noFill/>
                    </a:ln>
                  </pic:spPr>
                </pic:pic>
              </a:graphicData>
            </a:graphic>
          </wp:inline>
        </w:drawing>
      </w:r>
    </w:p>
    <w:p w14:paraId="1A8829D8">
      <w:pPr>
        <w:pStyle w:val="11"/>
        <w:ind w:firstLine="420"/>
        <w:jc w:val="center"/>
        <w:rPr>
          <w:rFonts w:hint="default" w:ascii="Times New Roman" w:hAnsi="Times New Roman" w:cs="Times New Roman"/>
          <w:sz w:val="24"/>
        </w:rPr>
      </w:pPr>
      <w:bookmarkStart w:id="243" w:name="_Toc7733"/>
      <w:bookmarkStart w:id="244" w:name="_Toc5091"/>
      <w:bookmarkStart w:id="245" w:name="_Toc3055"/>
      <w:r>
        <w:rPr>
          <w:rFonts w:hint="default" w:ascii="Times New Roman" w:hAnsi="Times New Roman" w:eastAsia="宋体" w:cs="Times New Roman"/>
          <w:sz w:val="24"/>
        </w:rPr>
        <w:t xml:space="preserve">图10  </w:t>
      </w:r>
      <w:r>
        <w:rPr>
          <w:rFonts w:hint="default" w:ascii="Times New Roman" w:hAnsi="Times New Roman" w:eastAsia="宋体" w:cs="Times New Roman"/>
          <w:sz w:val="24"/>
          <w:lang w:val="en-US" w:eastAsia="zh-CN"/>
        </w:rPr>
        <w:t>二号线</w:t>
      </w:r>
      <w:r>
        <w:rPr>
          <w:rFonts w:hint="default" w:ascii="Times New Roman" w:hAnsi="Times New Roman" w:eastAsia="宋体" w:cs="Times New Roman"/>
          <w:sz w:val="24"/>
        </w:rPr>
        <w:t>残差分布图（左）Q-Q Plot（右）</w:t>
      </w:r>
      <w:bookmarkEnd w:id="243"/>
      <w:bookmarkEnd w:id="244"/>
      <w:bookmarkEnd w:id="245"/>
    </w:p>
    <w:p w14:paraId="74B9FF09">
      <w:pPr>
        <w:pStyle w:val="4"/>
        <w:numPr>
          <w:ilvl w:val="0"/>
          <w:numId w:val="22"/>
        </w:numPr>
        <w:spacing w:line="480" w:lineRule="exact"/>
        <w:ind w:firstLine="560"/>
        <w:jc w:val="left"/>
        <w:rPr>
          <w:rFonts w:hint="default" w:ascii="Times New Roman" w:hAnsi="Times New Roman" w:eastAsia="楷体" w:cs="Times New Roman"/>
          <w:b w:val="0"/>
          <w:bCs/>
          <w:sz w:val="28"/>
          <w:szCs w:val="28"/>
        </w:rPr>
      </w:pPr>
      <w:bookmarkStart w:id="246" w:name="_Toc20568"/>
      <w:r>
        <w:rPr>
          <w:rFonts w:hint="default" w:ascii="Times New Roman" w:hAnsi="Times New Roman" w:eastAsia="楷体" w:cs="Times New Roman"/>
          <w:b w:val="0"/>
          <w:bCs/>
          <w:sz w:val="28"/>
          <w:szCs w:val="28"/>
        </w:rPr>
        <w:t>三号线</w:t>
      </w:r>
      <w:bookmarkEnd w:id="246"/>
    </w:p>
    <w:p w14:paraId="1E79E59F">
      <w:pPr>
        <w:pStyle w:val="36"/>
        <w:numPr>
          <w:ilvl w:val="0"/>
          <w:numId w:val="29"/>
        </w:numPr>
        <w:spacing w:line="480" w:lineRule="exact"/>
        <w:ind w:firstLineChars="0"/>
        <w:outlineLvl w:val="2"/>
        <w:rPr>
          <w:rFonts w:hint="default" w:ascii="Times New Roman" w:hAnsi="Times New Roman" w:eastAsia="宋体" w:cs="Times New Roman"/>
          <w:b/>
          <w:bCs/>
          <w:sz w:val="24"/>
          <w:szCs w:val="32"/>
        </w:rPr>
      </w:pPr>
      <w:bookmarkStart w:id="247" w:name="_Toc28298"/>
      <w:r>
        <w:rPr>
          <w:rFonts w:hint="default" w:ascii="Times New Roman" w:hAnsi="Times New Roman" w:eastAsia="宋体" w:cs="Times New Roman"/>
          <w:b/>
          <w:bCs/>
          <w:sz w:val="24"/>
          <w:szCs w:val="32"/>
        </w:rPr>
        <w:t>模型性能指标</w:t>
      </w:r>
      <w:bookmarkEnd w:id="247"/>
    </w:p>
    <w:p w14:paraId="456AC739">
      <w:pPr>
        <w:numPr>
          <w:ilvl w:val="0"/>
          <w:numId w:val="30"/>
        </w:num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均方误差：3.47。模型预测效果较好，但仍存在一定误差。</w:t>
      </w:r>
    </w:p>
    <w:p w14:paraId="2C69B3F8">
      <w:pPr>
        <w:numPr>
          <w:ilvl w:val="0"/>
          <w:numId w:val="30"/>
        </w:num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均方根误差：1.86。模型预测误差约为1.8</w:t>
      </w:r>
      <w:r>
        <w:rPr>
          <w:rFonts w:hint="eastAsia" w:ascii="Times New Roman" w:hAnsi="Times New Roman" w:eastAsia="宋体" w:cs="Times New Roman"/>
          <w:sz w:val="24"/>
          <w:lang w:val="en-US" w:eastAsia="zh-CN"/>
        </w:rPr>
        <w:t>6</w:t>
      </w:r>
      <w:r>
        <w:rPr>
          <w:rFonts w:hint="default" w:ascii="Times New Roman" w:hAnsi="Times New Roman" w:eastAsia="宋体" w:cs="Times New Roman"/>
          <w:sz w:val="24"/>
        </w:rPr>
        <w:t>，预测精度良好。</w:t>
      </w:r>
    </w:p>
    <w:p w14:paraId="5DE171DA">
      <w:pPr>
        <w:numPr>
          <w:ilvl w:val="0"/>
          <w:numId w:val="30"/>
        </w:num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平均绝对误差：1.28。模型预测精度较高。</w:t>
      </w:r>
    </w:p>
    <w:p w14:paraId="5B182558">
      <w:pPr>
        <w:numPr>
          <w:ilvl w:val="0"/>
          <w:numId w:val="30"/>
        </w:num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决定系数：0.8856。该模型可解释 88.56% 的数据变异性，拟合效果良好。</w:t>
      </w:r>
    </w:p>
    <w:p w14:paraId="485D854C">
      <w:pPr>
        <w:pStyle w:val="36"/>
        <w:numPr>
          <w:ilvl w:val="0"/>
          <w:numId w:val="29"/>
        </w:numPr>
        <w:spacing w:line="480" w:lineRule="exact"/>
        <w:ind w:firstLineChars="0"/>
        <w:outlineLvl w:val="2"/>
        <w:rPr>
          <w:rFonts w:hint="default" w:ascii="Times New Roman" w:hAnsi="Times New Roman" w:eastAsia="宋体" w:cs="Times New Roman"/>
          <w:b/>
          <w:bCs/>
          <w:sz w:val="24"/>
          <w:szCs w:val="32"/>
        </w:rPr>
      </w:pPr>
      <w:bookmarkStart w:id="248" w:name="_Toc30470"/>
      <w:r>
        <w:rPr>
          <w:rFonts w:hint="default" w:ascii="Times New Roman" w:hAnsi="Times New Roman" w:eastAsia="宋体" w:cs="Times New Roman"/>
          <w:b/>
          <w:bCs/>
          <w:sz w:val="24"/>
          <w:szCs w:val="32"/>
        </w:rPr>
        <w:t>残差分析</w:t>
      </w:r>
      <w:bookmarkEnd w:id="248"/>
    </w:p>
    <w:p w14:paraId="46CF96C4">
      <w:pPr>
        <w:spacing w:line="480" w:lineRule="exact"/>
        <w:ind w:firstLine="480" w:firstLineChars="200"/>
        <w:jc w:val="left"/>
        <w:rPr>
          <w:rFonts w:hint="default" w:ascii="Times New Roman" w:hAnsi="Times New Roman" w:cs="Times New Roman"/>
          <w:sz w:val="24"/>
        </w:rPr>
      </w:pPr>
      <w:r>
        <w:rPr>
          <w:rFonts w:hint="default" w:ascii="Times New Roman" w:hAnsi="Times New Roman" w:cs="Times New Roman"/>
          <w:sz w:val="24"/>
        </w:rPr>
        <w:t>Shapiro-Wilk 正态性检验</w:t>
      </w:r>
    </w:p>
    <w:p w14:paraId="24D7B519">
      <w:pPr>
        <w:spacing w:line="480" w:lineRule="exact"/>
        <w:ind w:firstLine="480" w:firstLineChars="200"/>
        <w:jc w:val="left"/>
        <w:rPr>
          <w:rFonts w:hint="default" w:ascii="Times New Roman" w:hAnsi="Times New Roman" w:cs="Times New Roman"/>
          <w:sz w:val="24"/>
        </w:rPr>
      </w:pPr>
      <w:r>
        <w:rPr>
          <w:rFonts w:hint="default" w:ascii="Times New Roman" w:hAnsi="Times New Roman" w:cs="Times New Roman"/>
          <w:sz w:val="24"/>
        </w:rPr>
        <w:t>统计量：0.9034</w:t>
      </w:r>
    </w:p>
    <w:p w14:paraId="024B3609">
      <w:pPr>
        <w:spacing w:line="480" w:lineRule="exact"/>
        <w:ind w:firstLine="480" w:firstLineChars="200"/>
        <w:jc w:val="left"/>
        <w:rPr>
          <w:rFonts w:hint="default" w:ascii="Times New Roman" w:hAnsi="Times New Roman" w:cs="Times New Roman"/>
          <w:sz w:val="24"/>
        </w:rPr>
      </w:pPr>
      <w:r>
        <w:rPr>
          <w:rFonts w:hint="default" w:ascii="Times New Roman" w:hAnsi="Times New Roman" w:cs="Times New Roman"/>
          <w:sz w:val="24"/>
        </w:rPr>
        <w:t>P - value：0.0000</w:t>
      </w:r>
    </w:p>
    <w:p w14:paraId="1A64A25B">
      <w:pPr>
        <w:spacing w:line="480" w:lineRule="exact"/>
        <w:ind w:firstLine="480" w:firstLineChars="200"/>
        <w:jc w:val="left"/>
        <w:rPr>
          <w:rFonts w:hint="default" w:ascii="Times New Roman" w:hAnsi="Times New Roman" w:cs="Times New Roman"/>
          <w:sz w:val="24"/>
        </w:rPr>
      </w:pPr>
      <w:r>
        <w:rPr>
          <w:rFonts w:hint="default" w:ascii="Times New Roman" w:hAnsi="Times New Roman" w:cs="Times New Roman"/>
          <w:sz w:val="24"/>
        </w:rPr>
        <w:t>P 值接近 0 表明残差显著偏离正态分布，说明模型未完全捕捉数据规律，但模型仍具备较强预测能力。</w:t>
      </w:r>
    </w:p>
    <w:p w14:paraId="21B5418C">
      <w:pPr>
        <w:spacing w:line="480" w:lineRule="exact"/>
        <w:ind w:firstLine="480" w:firstLineChars="200"/>
        <w:jc w:val="left"/>
        <w:rPr>
          <w:rFonts w:hint="default" w:ascii="Times New Roman" w:hAnsi="Times New Roman" w:cs="Times New Roman"/>
          <w:sz w:val="24"/>
        </w:rPr>
      </w:pPr>
      <w:r>
        <w:rPr>
          <w:rFonts w:hint="default" w:ascii="Times New Roman" w:hAnsi="Times New Roman" w:cs="Times New Roman"/>
          <w:sz w:val="24"/>
        </w:rPr>
        <w:t>残差均值：0.0002，残差均值趋近于 0，说明模型整体无系统性偏差。</w:t>
      </w:r>
    </w:p>
    <w:p w14:paraId="41A06316">
      <w:pPr>
        <w:pStyle w:val="36"/>
        <w:numPr>
          <w:ilvl w:val="0"/>
          <w:numId w:val="29"/>
        </w:numPr>
        <w:spacing w:line="480" w:lineRule="exact"/>
        <w:ind w:firstLineChars="0"/>
        <w:outlineLvl w:val="2"/>
        <w:rPr>
          <w:rFonts w:hint="default" w:ascii="Times New Roman" w:hAnsi="Times New Roman" w:eastAsia="宋体" w:cs="Times New Roman"/>
          <w:b/>
          <w:bCs/>
          <w:sz w:val="24"/>
          <w:szCs w:val="32"/>
        </w:rPr>
      </w:pPr>
      <w:bookmarkStart w:id="249" w:name="_Toc21831"/>
      <w:r>
        <w:rPr>
          <w:rFonts w:hint="default" w:ascii="Times New Roman" w:hAnsi="Times New Roman" w:eastAsia="宋体" w:cs="Times New Roman"/>
          <w:b/>
          <w:bCs/>
          <w:sz w:val="24"/>
          <w:szCs w:val="32"/>
        </w:rPr>
        <w:t>特征重要性</w:t>
      </w:r>
      <w:bookmarkEnd w:id="249"/>
    </w:p>
    <w:p w14:paraId="41062AEB">
      <w:pPr>
        <w:rPr>
          <w:rFonts w:hint="default" w:ascii="Times New Roman" w:hAnsi="Times New Roman" w:cs="Times New Roman"/>
        </w:rPr>
      </w:pPr>
      <w:r>
        <w:rPr>
          <w:rFonts w:hint="default" w:ascii="Times New Roman" w:hAnsi="Times New Roman" w:cs="Times New Roman"/>
        </w:rPr>
        <w:drawing>
          <wp:inline distT="0" distB="0" distL="114300" distR="114300">
            <wp:extent cx="5269230" cy="2634615"/>
            <wp:effectExtent l="0" t="0" r="1270" b="6985"/>
            <wp:docPr id="1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2"/>
                    <pic:cNvPicPr>
                      <a:picLocks noChangeAspect="1"/>
                    </pic:cNvPicPr>
                  </pic:nvPicPr>
                  <pic:blipFill>
                    <a:blip r:embed="rId179"/>
                    <a:stretch>
                      <a:fillRect/>
                    </a:stretch>
                  </pic:blipFill>
                  <pic:spPr>
                    <a:xfrm>
                      <a:off x="0" y="0"/>
                      <a:ext cx="5269230" cy="2634615"/>
                    </a:xfrm>
                    <a:prstGeom prst="rect">
                      <a:avLst/>
                    </a:prstGeom>
                    <a:noFill/>
                    <a:ln>
                      <a:noFill/>
                    </a:ln>
                  </pic:spPr>
                </pic:pic>
              </a:graphicData>
            </a:graphic>
          </wp:inline>
        </w:drawing>
      </w:r>
    </w:p>
    <w:p w14:paraId="24A950BD">
      <w:pPr>
        <w:pStyle w:val="11"/>
        <w:jc w:val="center"/>
        <w:rPr>
          <w:rFonts w:hint="default" w:ascii="Times New Roman" w:hAnsi="Times New Roman" w:cs="Times New Roman" w:eastAsiaTheme="minorEastAsia"/>
          <w:sz w:val="24"/>
        </w:rPr>
      </w:pPr>
      <w:bookmarkStart w:id="250" w:name="_Toc24160"/>
      <w:bookmarkStart w:id="251" w:name="_Toc22035"/>
      <w:bookmarkStart w:id="252" w:name="_Toc7098"/>
      <w:r>
        <w:rPr>
          <w:rFonts w:hint="default" w:ascii="Times New Roman" w:hAnsi="Times New Roman" w:cs="Times New Roman" w:eastAsiaTheme="minorEastAsia"/>
          <w:sz w:val="24"/>
        </w:rPr>
        <w:t xml:space="preserve">图11  </w:t>
      </w:r>
      <w:r>
        <w:rPr>
          <w:rFonts w:hint="default" w:ascii="Times New Roman" w:hAnsi="Times New Roman" w:cs="Times New Roman" w:eastAsiaTheme="minorEastAsia"/>
          <w:sz w:val="24"/>
          <w:lang w:val="en-US" w:eastAsia="zh-CN"/>
        </w:rPr>
        <w:t>三号线</w:t>
      </w:r>
      <w:r>
        <w:rPr>
          <w:rFonts w:hint="default" w:ascii="Times New Roman" w:hAnsi="Times New Roman" w:cs="Times New Roman" w:eastAsiaTheme="minorEastAsia"/>
          <w:sz w:val="24"/>
        </w:rPr>
        <w:t>特征重要性</w:t>
      </w:r>
      <w:bookmarkEnd w:id="250"/>
      <w:bookmarkEnd w:id="251"/>
      <w:bookmarkEnd w:id="252"/>
    </w:p>
    <w:p w14:paraId="0E8B348F">
      <w:pPr>
        <w:numPr>
          <w:ilvl w:val="0"/>
          <w:numId w:val="31"/>
        </w:numPr>
        <w:spacing w:line="480" w:lineRule="exact"/>
        <w:ind w:firstLine="480" w:firstLineChars="200"/>
        <w:rPr>
          <w:rFonts w:hint="default" w:ascii="Times New Roman" w:hAnsi="Times New Roman" w:eastAsia="宋体" w:cs="Times New Roman"/>
          <w:sz w:val="24"/>
        </w:rPr>
      </w:pPr>
      <w:r>
        <w:rPr>
          <w:rFonts w:hint="default" w:ascii="Times New Roman" w:hAnsi="Times New Roman" w:cs="Times New Roman"/>
          <w:sz w:val="24"/>
        </w:rPr>
        <w:t>rolling_3d_mean</w:t>
      </w:r>
      <w:r>
        <w:rPr>
          <w:rFonts w:hint="default" w:ascii="Times New Roman" w:hAnsi="Times New Roman" w:eastAsia="宋体" w:cs="Times New Roman"/>
          <w:sz w:val="24"/>
        </w:rPr>
        <w:t>：0.2429，过去 3 天的滚动均值对预测影响最大，凸显历史客流量对未来预测的重要性。</w:t>
      </w:r>
    </w:p>
    <w:p w14:paraId="0D6C19E2">
      <w:pPr>
        <w:numPr>
          <w:ilvl w:val="0"/>
          <w:numId w:val="31"/>
        </w:numPr>
        <w:spacing w:line="480" w:lineRule="exact"/>
        <w:ind w:firstLine="480" w:firstLineChars="200"/>
        <w:rPr>
          <w:rFonts w:hint="default" w:ascii="Times New Roman" w:hAnsi="Times New Roman" w:eastAsia="宋体" w:cs="Times New Roman"/>
          <w:sz w:val="24"/>
        </w:rPr>
      </w:pPr>
      <w:r>
        <w:rPr>
          <w:rFonts w:hint="default" w:ascii="Times New Roman" w:hAnsi="Times New Roman" w:cs="Times New Roman"/>
          <w:sz w:val="24"/>
        </w:rPr>
        <w:t>passenger_flow_lag_1</w:t>
      </w:r>
      <w:r>
        <w:rPr>
          <w:rFonts w:hint="default" w:ascii="Times New Roman" w:hAnsi="Times New Roman" w:eastAsia="宋体" w:cs="Times New Roman"/>
          <w:sz w:val="24"/>
        </w:rPr>
        <w:t>：0.1470，前一天客流量影响较大，体现时间序列依赖性。</w:t>
      </w:r>
    </w:p>
    <w:p w14:paraId="0729B4F8">
      <w:pPr>
        <w:numPr>
          <w:ilvl w:val="0"/>
          <w:numId w:val="31"/>
        </w:numPr>
        <w:spacing w:line="480" w:lineRule="exact"/>
        <w:ind w:firstLine="480" w:firstLineChars="200"/>
        <w:rPr>
          <w:rFonts w:hint="default" w:ascii="Times New Roman" w:hAnsi="Times New Roman" w:eastAsia="宋体" w:cs="Times New Roman"/>
          <w:sz w:val="24"/>
        </w:rPr>
      </w:pPr>
      <w:r>
        <w:rPr>
          <w:rFonts w:hint="default" w:ascii="Times New Roman" w:hAnsi="Times New Roman" w:cs="Times New Roman"/>
          <w:sz w:val="24"/>
        </w:rPr>
        <w:t>week_sin：0.1106</w:t>
      </w:r>
      <w:r>
        <w:rPr>
          <w:rFonts w:hint="default" w:ascii="Times New Roman" w:hAnsi="Times New Roman" w:eastAsia="宋体" w:cs="Times New Roman"/>
          <w:sz w:val="24"/>
        </w:rPr>
        <w:t>，星期几的正弦编码（周期性特征）对模型预测也起到了一定作用。</w:t>
      </w:r>
    </w:p>
    <w:p w14:paraId="6610349B">
      <w:pPr>
        <w:numPr>
          <w:ilvl w:val="0"/>
          <w:numId w:val="31"/>
        </w:numPr>
        <w:spacing w:line="480" w:lineRule="exact"/>
        <w:ind w:firstLine="480" w:firstLineChars="200"/>
        <w:rPr>
          <w:rFonts w:hint="default" w:ascii="Times New Roman" w:hAnsi="Times New Roman" w:eastAsia="宋体" w:cs="Times New Roman"/>
          <w:sz w:val="24"/>
        </w:rPr>
      </w:pPr>
      <w:r>
        <w:rPr>
          <w:rFonts w:hint="default" w:ascii="Times New Roman" w:hAnsi="Times New Roman" w:cs="Times New Roman"/>
          <w:sz w:val="24"/>
        </w:rPr>
        <w:t>passenger_flow_lag_7</w:t>
      </w:r>
      <w:r>
        <w:rPr>
          <w:rFonts w:hint="default" w:ascii="Times New Roman" w:hAnsi="Times New Roman" w:eastAsia="宋体" w:cs="Times New Roman"/>
          <w:sz w:val="24"/>
        </w:rPr>
        <w:t>：0.0944，过去 7 天的客流量对预测有一定的贡献，反映了较长时间周期的影响。</w:t>
      </w:r>
    </w:p>
    <w:p w14:paraId="16BF0616">
      <w:pPr>
        <w:numPr>
          <w:ilvl w:val="0"/>
          <w:numId w:val="31"/>
        </w:numPr>
        <w:spacing w:line="480" w:lineRule="exact"/>
        <w:ind w:firstLine="480" w:firstLineChars="200"/>
        <w:rPr>
          <w:rFonts w:hint="default" w:ascii="Times New Roman" w:hAnsi="Times New Roman" w:eastAsia="宋体" w:cs="Times New Roman"/>
          <w:sz w:val="24"/>
        </w:rPr>
      </w:pPr>
      <w:r>
        <w:rPr>
          <w:rFonts w:hint="default" w:ascii="Times New Roman" w:hAnsi="Times New Roman" w:cs="Times New Roman"/>
          <w:sz w:val="24"/>
        </w:rPr>
        <w:t>season_summer</w:t>
      </w:r>
      <w:r>
        <w:rPr>
          <w:rFonts w:hint="default" w:ascii="Times New Roman" w:hAnsi="Times New Roman" w:eastAsia="宋体" w:cs="Times New Roman"/>
          <w:sz w:val="24"/>
        </w:rPr>
        <w:t>：0.0599，夏季因假期、旅游等因素，</w:t>
      </w:r>
      <w:r>
        <w:rPr>
          <w:rFonts w:hint="default" w:ascii="Times New Roman" w:hAnsi="Times New Roman" w:eastAsia="宋体" w:cs="Times New Roman"/>
          <w:sz w:val="24"/>
          <w:lang w:val="en-US" w:eastAsia="zh-CN"/>
        </w:rPr>
        <w:t>造成一定影响。</w:t>
      </w:r>
    </w:p>
    <w:p w14:paraId="2EE9C0B0">
      <w:pPr>
        <w:pStyle w:val="36"/>
        <w:numPr>
          <w:ilvl w:val="0"/>
          <w:numId w:val="29"/>
        </w:numPr>
        <w:spacing w:line="480" w:lineRule="exact"/>
        <w:ind w:firstLineChars="0"/>
        <w:outlineLvl w:val="2"/>
        <w:rPr>
          <w:rFonts w:hint="default" w:ascii="Times New Roman" w:hAnsi="Times New Roman" w:eastAsia="宋体" w:cs="Times New Roman"/>
          <w:b/>
          <w:bCs/>
          <w:sz w:val="24"/>
          <w:szCs w:val="32"/>
        </w:rPr>
      </w:pPr>
      <w:bookmarkStart w:id="253" w:name="_Toc4656"/>
      <w:bookmarkStart w:id="254" w:name="_Toc12438"/>
      <w:r>
        <w:rPr>
          <w:rFonts w:hint="default" w:ascii="Times New Roman" w:hAnsi="Times New Roman" w:eastAsia="宋体" w:cs="Times New Roman"/>
          <w:b/>
          <w:bCs/>
          <w:sz w:val="24"/>
          <w:szCs w:val="32"/>
        </w:rPr>
        <w:t>可视化分析</w:t>
      </w:r>
      <w:bookmarkEnd w:id="253"/>
      <w:bookmarkEnd w:id="254"/>
    </w:p>
    <w:p w14:paraId="5891F1B8">
      <w:pPr>
        <w:pStyle w:val="36"/>
        <w:numPr>
          <w:ilvl w:val="0"/>
          <w:numId w:val="32"/>
        </w:numPr>
        <w:spacing w:line="480" w:lineRule="exact"/>
        <w:ind w:firstLine="480"/>
        <w:rPr>
          <w:rFonts w:hint="default" w:ascii="Times New Roman" w:hAnsi="Times New Roman" w:cs="Times New Roman"/>
          <w:sz w:val="24"/>
        </w:rPr>
      </w:pPr>
      <w:r>
        <w:rPr>
          <w:rFonts w:hint="default" w:ascii="Times New Roman" w:hAnsi="Times New Roman" w:cs="Times New Roman"/>
          <w:sz w:val="24"/>
        </w:rPr>
        <w:t>ACF</w:t>
      </w:r>
    </w:p>
    <w:p w14:paraId="71F316DD">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728085" cy="2277745"/>
            <wp:effectExtent l="0" t="0" r="5715" b="8255"/>
            <wp:docPr id="1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3"/>
                    <pic:cNvPicPr>
                      <a:picLocks noChangeAspect="1"/>
                    </pic:cNvPicPr>
                  </pic:nvPicPr>
                  <pic:blipFill>
                    <a:blip r:embed="rId180"/>
                    <a:stretch>
                      <a:fillRect/>
                    </a:stretch>
                  </pic:blipFill>
                  <pic:spPr>
                    <a:xfrm>
                      <a:off x="0" y="0"/>
                      <a:ext cx="3728085" cy="2277745"/>
                    </a:xfrm>
                    <a:prstGeom prst="rect">
                      <a:avLst/>
                    </a:prstGeom>
                    <a:noFill/>
                    <a:ln>
                      <a:noFill/>
                    </a:ln>
                  </pic:spPr>
                </pic:pic>
              </a:graphicData>
            </a:graphic>
          </wp:inline>
        </w:drawing>
      </w:r>
    </w:p>
    <w:p w14:paraId="15C11DEA">
      <w:pPr>
        <w:pStyle w:val="11"/>
        <w:jc w:val="center"/>
        <w:rPr>
          <w:rFonts w:hint="default" w:ascii="Times New Roman" w:hAnsi="Times New Roman" w:cs="Times New Roman" w:eastAsiaTheme="minorEastAsia"/>
        </w:rPr>
      </w:pPr>
      <w:bookmarkStart w:id="255" w:name="_Toc25095"/>
      <w:bookmarkStart w:id="256" w:name="_Toc31613"/>
      <w:bookmarkStart w:id="257" w:name="_Toc9778"/>
      <w:r>
        <w:rPr>
          <w:rFonts w:hint="default" w:ascii="Times New Roman" w:hAnsi="Times New Roman" w:eastAsia="宋体" w:cs="Times New Roman"/>
          <w:sz w:val="24"/>
          <w:szCs w:val="36"/>
        </w:rPr>
        <w:t>图12</w:t>
      </w:r>
      <w:r>
        <w:rPr>
          <w:rFonts w:hint="default" w:ascii="Times New Roman" w:hAnsi="Times New Roman" w:cs="Times New Roman"/>
        </w:rPr>
        <w:t xml:space="preserve">  </w:t>
      </w:r>
      <w:r>
        <w:rPr>
          <w:rFonts w:hint="default" w:ascii="Times New Roman" w:hAnsi="Times New Roman" w:cs="Times New Roman"/>
          <w:lang w:val="en-US" w:eastAsia="zh-CN"/>
        </w:rPr>
        <w:t>三号线</w:t>
      </w:r>
      <w:r>
        <w:rPr>
          <w:rFonts w:hint="default" w:ascii="Times New Roman" w:hAnsi="Times New Roman" w:cs="Times New Roman"/>
          <w:sz w:val="24"/>
          <w:szCs w:val="36"/>
        </w:rPr>
        <w:t>ACF</w:t>
      </w:r>
      <w:bookmarkEnd w:id="255"/>
      <w:bookmarkEnd w:id="256"/>
      <w:bookmarkEnd w:id="257"/>
    </w:p>
    <w:p w14:paraId="2CA556C7">
      <w:pPr>
        <w:pStyle w:val="36"/>
        <w:numPr>
          <w:ilvl w:val="0"/>
          <w:numId w:val="32"/>
        </w:numPr>
        <w:spacing w:line="480" w:lineRule="exact"/>
        <w:ind w:firstLine="480"/>
        <w:rPr>
          <w:rFonts w:hint="default" w:ascii="Times New Roman" w:hAnsi="Times New Roman" w:cs="Times New Roman"/>
          <w:sz w:val="24"/>
        </w:rPr>
      </w:pPr>
      <w:r>
        <w:rPr>
          <w:rFonts w:hint="default" w:ascii="Times New Roman" w:hAnsi="Times New Roman" w:cs="Times New Roman"/>
          <w:sz w:val="24"/>
        </w:rPr>
        <w:t xml:space="preserve">Q-Q Plot </w:t>
      </w:r>
    </w:p>
    <w:p w14:paraId="5DFECFAE">
      <w:pPr>
        <w:numPr>
          <w:ilvl w:val="0"/>
          <w:numId w:val="32"/>
        </w:numPr>
        <w:spacing w:line="480" w:lineRule="exact"/>
        <w:ind w:firstLine="480" w:firstLineChars="200"/>
        <w:rPr>
          <w:rFonts w:hint="default" w:ascii="Times New Roman" w:hAnsi="Times New Roman" w:cs="Times New Roman"/>
          <w:sz w:val="24"/>
        </w:rPr>
      </w:pPr>
      <w:r>
        <w:rPr>
          <w:rFonts w:hint="default" w:ascii="Times New Roman" w:hAnsi="Times New Roman" w:cs="Times New Roman"/>
          <w:sz w:val="24"/>
        </w:rPr>
        <w:t>残差分布</w:t>
      </w:r>
    </w:p>
    <w:p w14:paraId="137239AE">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973320" cy="2486660"/>
            <wp:effectExtent l="0" t="0" r="5080" b="2540"/>
            <wp:docPr id="2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4"/>
                    <pic:cNvPicPr>
                      <a:picLocks noChangeAspect="1"/>
                    </pic:cNvPicPr>
                  </pic:nvPicPr>
                  <pic:blipFill>
                    <a:blip r:embed="rId181"/>
                    <a:stretch>
                      <a:fillRect/>
                    </a:stretch>
                  </pic:blipFill>
                  <pic:spPr>
                    <a:xfrm>
                      <a:off x="0" y="0"/>
                      <a:ext cx="4973320" cy="2486660"/>
                    </a:xfrm>
                    <a:prstGeom prst="rect">
                      <a:avLst/>
                    </a:prstGeom>
                    <a:noFill/>
                    <a:ln>
                      <a:noFill/>
                    </a:ln>
                  </pic:spPr>
                </pic:pic>
              </a:graphicData>
            </a:graphic>
          </wp:inline>
        </w:drawing>
      </w:r>
    </w:p>
    <w:p w14:paraId="201B782B">
      <w:pPr>
        <w:pStyle w:val="11"/>
        <w:spacing w:line="480" w:lineRule="exact"/>
        <w:ind w:firstLine="480" w:firstLineChars="200"/>
        <w:jc w:val="center"/>
        <w:rPr>
          <w:rFonts w:hint="default" w:ascii="Times New Roman" w:hAnsi="Times New Roman" w:cs="Times New Roman"/>
        </w:rPr>
      </w:pPr>
      <w:bookmarkStart w:id="258" w:name="_Toc28784"/>
      <w:bookmarkStart w:id="259" w:name="_Toc22660"/>
      <w:bookmarkStart w:id="260" w:name="_Toc2309"/>
      <w:r>
        <w:rPr>
          <w:rFonts w:hint="default" w:ascii="Times New Roman" w:hAnsi="Times New Roman" w:eastAsia="宋体" w:cs="Times New Roman"/>
          <w:sz w:val="24"/>
        </w:rPr>
        <w:t xml:space="preserve">图 13 </w:t>
      </w:r>
      <w:r>
        <w:rPr>
          <w:rFonts w:hint="default" w:ascii="Times New Roman" w:hAnsi="Times New Roman" w:eastAsia="宋体" w:cs="Times New Roman"/>
          <w:sz w:val="24"/>
          <w:lang w:val="en-US" w:eastAsia="zh-CN"/>
        </w:rPr>
        <w:t>三号线</w:t>
      </w:r>
      <w:r>
        <w:rPr>
          <w:rFonts w:hint="default" w:ascii="Times New Roman" w:hAnsi="Times New Roman" w:eastAsia="宋体" w:cs="Times New Roman"/>
          <w:sz w:val="24"/>
        </w:rPr>
        <w:t>残差分布图（左）Q-Q Plot（右）</w:t>
      </w:r>
      <w:bookmarkEnd w:id="258"/>
      <w:bookmarkEnd w:id="259"/>
      <w:bookmarkEnd w:id="260"/>
    </w:p>
    <w:p w14:paraId="58DDC6B0">
      <w:pPr>
        <w:pStyle w:val="4"/>
        <w:numPr>
          <w:ilvl w:val="0"/>
          <w:numId w:val="22"/>
        </w:numPr>
        <w:spacing w:line="480" w:lineRule="exact"/>
        <w:ind w:firstLine="560"/>
        <w:jc w:val="left"/>
        <w:rPr>
          <w:rFonts w:hint="default" w:ascii="Times New Roman" w:hAnsi="Times New Roman" w:eastAsia="楷体" w:cs="Times New Roman"/>
          <w:b w:val="0"/>
          <w:bCs/>
          <w:sz w:val="28"/>
          <w:szCs w:val="28"/>
        </w:rPr>
      </w:pPr>
      <w:bookmarkStart w:id="261" w:name="_Toc25835"/>
      <w:bookmarkStart w:id="262" w:name="_Toc16567"/>
      <w:r>
        <w:rPr>
          <w:rFonts w:hint="default" w:ascii="Times New Roman" w:hAnsi="Times New Roman" w:eastAsia="楷体" w:cs="Times New Roman"/>
          <w:b w:val="0"/>
          <w:bCs/>
          <w:sz w:val="28"/>
          <w:szCs w:val="28"/>
        </w:rPr>
        <w:t>四号线</w:t>
      </w:r>
      <w:bookmarkEnd w:id="261"/>
      <w:bookmarkEnd w:id="262"/>
    </w:p>
    <w:p w14:paraId="4F1C2933">
      <w:pPr>
        <w:numPr>
          <w:ilvl w:val="0"/>
          <w:numId w:val="33"/>
        </w:numPr>
        <w:spacing w:line="480" w:lineRule="exact"/>
        <w:outlineLvl w:val="2"/>
        <w:rPr>
          <w:rFonts w:hint="default" w:ascii="Times New Roman" w:hAnsi="Times New Roman" w:eastAsia="宋体" w:cs="Times New Roman"/>
          <w:sz w:val="24"/>
        </w:rPr>
      </w:pPr>
      <w:bookmarkStart w:id="263" w:name="_Toc15318"/>
      <w:bookmarkStart w:id="264" w:name="_Toc24511"/>
      <w:r>
        <w:rPr>
          <w:rFonts w:hint="default" w:ascii="Times New Roman" w:hAnsi="Times New Roman" w:eastAsia="宋体" w:cs="Times New Roman"/>
          <w:b/>
          <w:bCs/>
          <w:sz w:val="24"/>
          <w:szCs w:val="32"/>
        </w:rPr>
        <w:t>模型性能指标</w:t>
      </w:r>
      <w:bookmarkEnd w:id="263"/>
      <w:bookmarkEnd w:id="264"/>
    </w:p>
    <w:p w14:paraId="06656C83">
      <w:pPr>
        <w:numPr>
          <w:ilvl w:val="0"/>
          <w:numId w:val="34"/>
        </w:num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均方误差：3.48。模型预测效果较好，但仍存在一定误差。</w:t>
      </w:r>
    </w:p>
    <w:p w14:paraId="7C008F0A">
      <w:pPr>
        <w:numPr>
          <w:ilvl w:val="0"/>
          <w:numId w:val="34"/>
        </w:num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均方根误差：1.87。模型预测误差约为1.87，预测精度良好。</w:t>
      </w:r>
    </w:p>
    <w:p w14:paraId="3C7C6E57">
      <w:pPr>
        <w:numPr>
          <w:ilvl w:val="0"/>
          <w:numId w:val="34"/>
        </w:num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平均绝对误差：1.29。模型预测精度较高。</w:t>
      </w:r>
    </w:p>
    <w:p w14:paraId="0CA1D541">
      <w:pPr>
        <w:numPr>
          <w:ilvl w:val="0"/>
          <w:numId w:val="34"/>
        </w:num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决定系数：0.8777。该模型的</w:t>
      </w:r>
      <w:r>
        <w:rPr>
          <w:rFonts w:hint="default" w:ascii="Times New Roman" w:hAnsi="Times New Roman" w:cs="Times New Roman"/>
          <w:sz w:val="24"/>
        </w:rPr>
        <w:t>R</w:t>
      </w:r>
      <w:r>
        <w:rPr>
          <w:rFonts w:hint="default" w:ascii="Times New Roman" w:hAnsi="Times New Roman" w:eastAsia="宋体" w:cs="Times New Roman"/>
          <w:sz w:val="24"/>
        </w:rPr>
        <w:t>²为 0.8777，能够解释约87.77% 的数据变异性，预测表现良好。</w:t>
      </w:r>
    </w:p>
    <w:p w14:paraId="377EC354">
      <w:pPr>
        <w:numPr>
          <w:ilvl w:val="0"/>
          <w:numId w:val="33"/>
        </w:numPr>
        <w:spacing w:line="480" w:lineRule="exact"/>
        <w:jc w:val="left"/>
        <w:rPr>
          <w:rFonts w:hint="default" w:ascii="Times New Roman" w:hAnsi="Times New Roman" w:cs="Times New Roman"/>
          <w:sz w:val="24"/>
        </w:rPr>
      </w:pPr>
      <w:bookmarkStart w:id="265" w:name="_Toc2629"/>
      <w:r>
        <w:rPr>
          <w:rFonts w:hint="default" w:ascii="Times New Roman" w:hAnsi="Times New Roman" w:eastAsia="宋体" w:cs="Times New Roman"/>
          <w:b/>
          <w:bCs/>
          <w:sz w:val="24"/>
          <w:szCs w:val="32"/>
        </w:rPr>
        <w:t>残差分析</w:t>
      </w:r>
      <w:bookmarkEnd w:id="265"/>
    </w:p>
    <w:p w14:paraId="15184782">
      <w:pPr>
        <w:spacing w:line="480" w:lineRule="exact"/>
        <w:ind w:firstLine="480" w:firstLineChars="200"/>
        <w:jc w:val="left"/>
        <w:rPr>
          <w:rFonts w:hint="default" w:ascii="Times New Roman" w:hAnsi="Times New Roman" w:cs="Times New Roman"/>
          <w:sz w:val="24"/>
        </w:rPr>
      </w:pPr>
      <w:r>
        <w:rPr>
          <w:rFonts w:hint="default" w:ascii="Times New Roman" w:hAnsi="Times New Roman" w:cs="Times New Roman"/>
          <w:sz w:val="24"/>
        </w:rPr>
        <w:t>Shapriro-Wilk正态性检验</w:t>
      </w:r>
    </w:p>
    <w:p w14:paraId="5F7BFF78">
      <w:pPr>
        <w:spacing w:line="480" w:lineRule="exact"/>
        <w:ind w:firstLine="480" w:firstLineChars="200"/>
        <w:jc w:val="left"/>
        <w:rPr>
          <w:rFonts w:hint="default" w:ascii="Times New Roman" w:hAnsi="Times New Roman" w:cs="Times New Roman"/>
          <w:sz w:val="24"/>
        </w:rPr>
      </w:pPr>
      <w:r>
        <w:rPr>
          <w:rFonts w:hint="default" w:ascii="Times New Roman" w:hAnsi="Times New Roman" w:cs="Times New Roman"/>
          <w:sz w:val="24"/>
        </w:rPr>
        <w:t>统计量：0.9029</w:t>
      </w:r>
    </w:p>
    <w:p w14:paraId="3304961B">
      <w:pPr>
        <w:spacing w:line="480" w:lineRule="exact"/>
        <w:ind w:firstLine="480" w:firstLineChars="200"/>
        <w:jc w:val="left"/>
        <w:rPr>
          <w:rFonts w:hint="default" w:ascii="Times New Roman" w:hAnsi="Times New Roman" w:cs="Times New Roman"/>
          <w:sz w:val="24"/>
        </w:rPr>
      </w:pPr>
      <w:r>
        <w:rPr>
          <w:rFonts w:hint="default" w:ascii="Times New Roman" w:hAnsi="Times New Roman" w:cs="Times New Roman"/>
          <w:sz w:val="24"/>
        </w:rPr>
        <w:t>P - value：0.0000</w:t>
      </w:r>
      <w:r>
        <w:rPr>
          <w:rFonts w:hint="default" w:ascii="Times New Roman" w:hAnsi="Times New Roman" w:cs="Times New Roman"/>
          <w:sz w:val="24"/>
        </w:rPr>
        <w:br w:type="textWrapping"/>
      </w:r>
      <w:r>
        <w:rPr>
          <w:rFonts w:hint="default" w:ascii="Times New Roman" w:hAnsi="Times New Roman" w:cs="Times New Roman"/>
          <w:sz w:val="24"/>
        </w:rPr>
        <w:tab/>
      </w:r>
      <w:r>
        <w:rPr>
          <w:rFonts w:hint="default" w:ascii="Times New Roman" w:hAnsi="Times New Roman" w:cs="Times New Roman"/>
          <w:sz w:val="24"/>
        </w:rPr>
        <w:t>P 值为0.0000表明残差显著偏离正态分布，意味着模型可能未完全捕捉数据中的规律或特征。尽管RMSE和R²表现较好，但残差非正态性可能影响模型稳定性。</w:t>
      </w:r>
    </w:p>
    <w:p w14:paraId="51FF58C8">
      <w:pPr>
        <w:spacing w:line="480" w:lineRule="exact"/>
        <w:ind w:firstLine="480" w:firstLineChars="200"/>
        <w:jc w:val="left"/>
        <w:rPr>
          <w:rFonts w:hint="default" w:ascii="Times New Roman" w:hAnsi="Times New Roman" w:cs="Times New Roman"/>
          <w:sz w:val="24"/>
        </w:rPr>
      </w:pPr>
      <w:r>
        <w:rPr>
          <w:rFonts w:hint="default" w:ascii="Times New Roman" w:hAnsi="Times New Roman" w:cs="Times New Roman"/>
          <w:sz w:val="24"/>
        </w:rPr>
        <w:t>残差均值：0.0452，残差均值接近0，表明模型无显著系统性偏差，即预测值与实际值的平均差异较小，预测无明显偏向。</w:t>
      </w:r>
    </w:p>
    <w:p w14:paraId="4BFDDBBA">
      <w:pPr>
        <w:numPr>
          <w:ilvl w:val="0"/>
          <w:numId w:val="33"/>
        </w:numPr>
        <w:spacing w:line="480" w:lineRule="exact"/>
        <w:jc w:val="left"/>
        <w:outlineLvl w:val="2"/>
        <w:rPr>
          <w:rFonts w:hint="default" w:ascii="Times New Roman" w:hAnsi="Times New Roman" w:eastAsia="宋体" w:cs="Times New Roman"/>
          <w:b/>
          <w:bCs/>
          <w:sz w:val="24"/>
          <w:szCs w:val="32"/>
        </w:rPr>
      </w:pPr>
      <w:bookmarkStart w:id="266" w:name="_Toc7558"/>
      <w:bookmarkStart w:id="267" w:name="_Toc18246"/>
      <w:r>
        <w:rPr>
          <w:rFonts w:hint="default" w:ascii="Times New Roman" w:hAnsi="Times New Roman" w:eastAsia="宋体" w:cs="Times New Roman"/>
          <w:b/>
          <w:bCs/>
          <w:sz w:val="24"/>
          <w:szCs w:val="32"/>
        </w:rPr>
        <w:t>特征重要性</w:t>
      </w:r>
      <w:bookmarkEnd w:id="266"/>
      <w:bookmarkEnd w:id="267"/>
    </w:p>
    <w:p w14:paraId="64E35E10">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078730" cy="2539365"/>
            <wp:effectExtent l="0" t="0" r="1270" b="635"/>
            <wp:docPr id="21"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5"/>
                    <pic:cNvPicPr>
                      <a:picLocks noChangeAspect="1"/>
                    </pic:cNvPicPr>
                  </pic:nvPicPr>
                  <pic:blipFill>
                    <a:blip r:embed="rId182"/>
                    <a:stretch>
                      <a:fillRect/>
                    </a:stretch>
                  </pic:blipFill>
                  <pic:spPr>
                    <a:xfrm>
                      <a:off x="0" y="0"/>
                      <a:ext cx="5078730" cy="2539365"/>
                    </a:xfrm>
                    <a:prstGeom prst="rect">
                      <a:avLst/>
                    </a:prstGeom>
                    <a:noFill/>
                    <a:ln>
                      <a:noFill/>
                    </a:ln>
                  </pic:spPr>
                </pic:pic>
              </a:graphicData>
            </a:graphic>
          </wp:inline>
        </w:drawing>
      </w:r>
    </w:p>
    <w:p w14:paraId="019C7072">
      <w:pPr>
        <w:pStyle w:val="11"/>
        <w:jc w:val="center"/>
        <w:rPr>
          <w:rFonts w:hint="default" w:ascii="Times New Roman" w:hAnsi="Times New Roman" w:cs="Times New Roman" w:eastAsiaTheme="minorEastAsia"/>
          <w:sz w:val="24"/>
        </w:rPr>
      </w:pPr>
      <w:bookmarkStart w:id="268" w:name="_Toc24904"/>
      <w:bookmarkStart w:id="269" w:name="_Toc3910"/>
      <w:bookmarkStart w:id="270" w:name="_Toc1943"/>
      <w:r>
        <w:rPr>
          <w:rFonts w:hint="default" w:ascii="Times New Roman" w:hAnsi="Times New Roman" w:cs="Times New Roman" w:eastAsiaTheme="minorEastAsia"/>
          <w:sz w:val="24"/>
        </w:rPr>
        <w:t xml:space="preserve">图14  </w:t>
      </w:r>
      <w:r>
        <w:rPr>
          <w:rFonts w:hint="default" w:ascii="Times New Roman" w:hAnsi="Times New Roman" w:cs="Times New Roman" w:eastAsiaTheme="minorEastAsia"/>
          <w:sz w:val="24"/>
          <w:lang w:val="en-US" w:eastAsia="zh-CN"/>
        </w:rPr>
        <w:t>四号线</w:t>
      </w:r>
      <w:r>
        <w:rPr>
          <w:rFonts w:hint="default" w:ascii="Times New Roman" w:hAnsi="Times New Roman" w:cs="Times New Roman" w:eastAsiaTheme="minorEastAsia"/>
          <w:sz w:val="24"/>
        </w:rPr>
        <w:t>特征重要性</w:t>
      </w:r>
      <w:bookmarkEnd w:id="268"/>
      <w:bookmarkEnd w:id="269"/>
      <w:bookmarkEnd w:id="270"/>
    </w:p>
    <w:p w14:paraId="699276B7">
      <w:pPr>
        <w:numPr>
          <w:ilvl w:val="0"/>
          <w:numId w:val="35"/>
        </w:num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rolling_3d_mean：0.2409，过去 3 天的滚动均值对模型预测贡献最大，体现历史客流量平均值对未来预测的重要作用。</w:t>
      </w:r>
    </w:p>
    <w:p w14:paraId="32E13841">
      <w:pPr>
        <w:numPr>
          <w:ilvl w:val="0"/>
          <w:numId w:val="35"/>
        </w:num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week_sin：0.1462，星期几的正弦编码（周期性特征）对客流量预测影响较大，反映出工作日和周末客流量存在差异。</w:t>
      </w:r>
    </w:p>
    <w:p w14:paraId="0537D887">
      <w:pPr>
        <w:numPr>
          <w:ilvl w:val="0"/>
          <w:numId w:val="35"/>
        </w:num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season_summer：0.1415，夏季因暑假、旅游等因素，对客流量影响显著。</w:t>
      </w:r>
    </w:p>
    <w:p w14:paraId="4A7A6E63">
      <w:pPr>
        <w:numPr>
          <w:ilvl w:val="0"/>
          <w:numId w:val="35"/>
        </w:num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passenger_flow_lag_1：0.1035，前一天的客流量对模型预测重要，体现时间序列的短期依赖性。</w:t>
      </w:r>
    </w:p>
    <w:p w14:paraId="55E9A068">
      <w:pPr>
        <w:numPr>
          <w:ilvl w:val="0"/>
          <w:numId w:val="35"/>
        </w:num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passenger_flow_lag_7：0.0984，过去 7 天的客流量对预测有影响，有助于捕捉长期趋势。</w:t>
      </w:r>
    </w:p>
    <w:p w14:paraId="19928A88">
      <w:pPr>
        <w:numPr>
          <w:ilvl w:val="0"/>
          <w:numId w:val="33"/>
        </w:numPr>
        <w:spacing w:line="480" w:lineRule="exact"/>
        <w:outlineLvl w:val="2"/>
        <w:rPr>
          <w:rFonts w:hint="default" w:ascii="Times New Roman" w:hAnsi="Times New Roman" w:cs="Times New Roman"/>
        </w:rPr>
      </w:pPr>
      <w:bookmarkStart w:id="271" w:name="_Toc28215"/>
      <w:bookmarkStart w:id="272" w:name="_Toc28816"/>
      <w:r>
        <w:rPr>
          <w:rFonts w:hint="default" w:ascii="Times New Roman" w:hAnsi="Times New Roman" w:eastAsia="宋体" w:cs="Times New Roman"/>
          <w:b/>
          <w:bCs/>
          <w:sz w:val="24"/>
          <w:szCs w:val="32"/>
        </w:rPr>
        <w:t>可视化分析</w:t>
      </w:r>
      <w:bookmarkEnd w:id="271"/>
      <w:bookmarkEnd w:id="272"/>
    </w:p>
    <w:p w14:paraId="25D94160">
      <w:pPr>
        <w:numPr>
          <w:ilvl w:val="0"/>
          <w:numId w:val="36"/>
        </w:num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ACF</w:t>
      </w:r>
    </w:p>
    <w:p w14:paraId="1AADBBAC">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228465" cy="2578100"/>
            <wp:effectExtent l="0" t="0" r="635" b="12700"/>
            <wp:docPr id="2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6"/>
                    <pic:cNvPicPr>
                      <a:picLocks noChangeAspect="1"/>
                    </pic:cNvPicPr>
                  </pic:nvPicPr>
                  <pic:blipFill>
                    <a:blip r:embed="rId183"/>
                    <a:stretch>
                      <a:fillRect/>
                    </a:stretch>
                  </pic:blipFill>
                  <pic:spPr>
                    <a:xfrm>
                      <a:off x="0" y="0"/>
                      <a:ext cx="4228465" cy="2578100"/>
                    </a:xfrm>
                    <a:prstGeom prst="rect">
                      <a:avLst/>
                    </a:prstGeom>
                    <a:noFill/>
                    <a:ln>
                      <a:noFill/>
                    </a:ln>
                  </pic:spPr>
                </pic:pic>
              </a:graphicData>
            </a:graphic>
          </wp:inline>
        </w:drawing>
      </w:r>
    </w:p>
    <w:p w14:paraId="16056704">
      <w:pPr>
        <w:pStyle w:val="11"/>
        <w:spacing w:line="480" w:lineRule="exact"/>
        <w:ind w:firstLine="480" w:firstLineChars="200"/>
        <w:jc w:val="center"/>
        <w:rPr>
          <w:rFonts w:hint="default" w:ascii="Times New Roman" w:hAnsi="Times New Roman" w:eastAsia="宋体" w:cs="Times New Roman"/>
          <w:sz w:val="24"/>
          <w:szCs w:val="36"/>
        </w:rPr>
      </w:pPr>
      <w:bookmarkStart w:id="273" w:name="_Toc173"/>
      <w:bookmarkStart w:id="274" w:name="_Toc12139"/>
      <w:bookmarkStart w:id="275" w:name="_Toc32756"/>
      <w:r>
        <w:rPr>
          <w:rFonts w:hint="default" w:ascii="Times New Roman" w:hAnsi="Times New Roman" w:eastAsia="宋体" w:cs="Times New Roman"/>
          <w:sz w:val="24"/>
          <w:szCs w:val="36"/>
        </w:rPr>
        <w:t xml:space="preserve">图 15 </w:t>
      </w:r>
      <w:r>
        <w:rPr>
          <w:rFonts w:hint="default" w:ascii="Times New Roman" w:hAnsi="Times New Roman" w:eastAsia="宋体" w:cs="Times New Roman"/>
          <w:sz w:val="24"/>
          <w:szCs w:val="36"/>
          <w:lang w:val="en-US" w:eastAsia="zh-CN"/>
        </w:rPr>
        <w:t>四号线</w:t>
      </w:r>
      <w:r>
        <w:rPr>
          <w:rFonts w:hint="default" w:ascii="Times New Roman" w:hAnsi="Times New Roman" w:eastAsia="宋体" w:cs="Times New Roman"/>
          <w:sz w:val="24"/>
          <w:szCs w:val="36"/>
        </w:rPr>
        <w:t>ACF</w:t>
      </w:r>
      <w:bookmarkEnd w:id="273"/>
      <w:bookmarkEnd w:id="274"/>
      <w:bookmarkEnd w:id="275"/>
    </w:p>
    <w:p w14:paraId="684DBA66">
      <w:pPr>
        <w:numPr>
          <w:ilvl w:val="0"/>
          <w:numId w:val="36"/>
        </w:num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Q-Q Plot </w:t>
      </w:r>
    </w:p>
    <w:p w14:paraId="08F4D2DE">
      <w:pPr>
        <w:numPr>
          <w:ilvl w:val="0"/>
          <w:numId w:val="36"/>
        </w:num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残差分布</w:t>
      </w:r>
    </w:p>
    <w:p w14:paraId="334A5322">
      <w:pPr>
        <w:rPr>
          <w:rFonts w:hint="default" w:ascii="Times New Roman" w:hAnsi="Times New Roman" w:cs="Times New Roman"/>
        </w:rPr>
      </w:pPr>
    </w:p>
    <w:p w14:paraId="456419F1">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924425" cy="2462530"/>
            <wp:effectExtent l="0" t="0" r="3175" b="1270"/>
            <wp:docPr id="23"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7"/>
                    <pic:cNvPicPr>
                      <a:picLocks noChangeAspect="1"/>
                    </pic:cNvPicPr>
                  </pic:nvPicPr>
                  <pic:blipFill>
                    <a:blip r:embed="rId184"/>
                    <a:stretch>
                      <a:fillRect/>
                    </a:stretch>
                  </pic:blipFill>
                  <pic:spPr>
                    <a:xfrm>
                      <a:off x="0" y="0"/>
                      <a:ext cx="4924425" cy="2462530"/>
                    </a:xfrm>
                    <a:prstGeom prst="rect">
                      <a:avLst/>
                    </a:prstGeom>
                    <a:noFill/>
                    <a:ln>
                      <a:noFill/>
                    </a:ln>
                  </pic:spPr>
                </pic:pic>
              </a:graphicData>
            </a:graphic>
          </wp:inline>
        </w:drawing>
      </w:r>
    </w:p>
    <w:p w14:paraId="2C43FD2E">
      <w:pPr>
        <w:pStyle w:val="11"/>
        <w:spacing w:line="480" w:lineRule="exact"/>
        <w:ind w:firstLine="480" w:firstLineChars="200"/>
        <w:jc w:val="center"/>
        <w:rPr>
          <w:rFonts w:hint="default" w:ascii="Times New Roman" w:hAnsi="Times New Roman" w:eastAsia="宋体" w:cs="Times New Roman"/>
          <w:sz w:val="24"/>
        </w:rPr>
      </w:pPr>
      <w:bookmarkStart w:id="276" w:name="_Toc28806"/>
      <w:bookmarkStart w:id="277" w:name="_Toc11744"/>
      <w:bookmarkStart w:id="278" w:name="_Toc4805"/>
      <w:r>
        <w:rPr>
          <w:rFonts w:hint="default" w:ascii="Times New Roman" w:hAnsi="Times New Roman" w:eastAsia="宋体" w:cs="Times New Roman"/>
          <w:sz w:val="24"/>
        </w:rPr>
        <w:t xml:space="preserve">图 16 </w:t>
      </w:r>
      <w:r>
        <w:rPr>
          <w:rFonts w:hint="default" w:ascii="Times New Roman" w:hAnsi="Times New Roman" w:eastAsia="宋体" w:cs="Times New Roman"/>
          <w:sz w:val="24"/>
          <w:lang w:val="en-US" w:eastAsia="zh-CN"/>
        </w:rPr>
        <w:t>四号线</w:t>
      </w:r>
      <w:r>
        <w:rPr>
          <w:rFonts w:hint="default" w:ascii="Times New Roman" w:hAnsi="Times New Roman" w:eastAsia="宋体" w:cs="Times New Roman"/>
          <w:sz w:val="24"/>
        </w:rPr>
        <w:t>残差分布图（左）Q-Q Plot（右）</w:t>
      </w:r>
      <w:bookmarkEnd w:id="276"/>
      <w:bookmarkEnd w:id="277"/>
      <w:bookmarkEnd w:id="278"/>
    </w:p>
    <w:p w14:paraId="4754A441">
      <w:pPr>
        <w:pStyle w:val="4"/>
        <w:numPr>
          <w:ilvl w:val="0"/>
          <w:numId w:val="22"/>
        </w:numPr>
        <w:spacing w:line="480" w:lineRule="exact"/>
        <w:ind w:firstLine="560"/>
        <w:jc w:val="left"/>
        <w:rPr>
          <w:rFonts w:hint="default" w:ascii="Times New Roman" w:hAnsi="Times New Roman" w:eastAsia="楷体" w:cs="Times New Roman"/>
          <w:b w:val="0"/>
          <w:bCs/>
          <w:sz w:val="28"/>
          <w:szCs w:val="28"/>
        </w:rPr>
      </w:pPr>
      <w:bookmarkStart w:id="279" w:name="_Toc21496"/>
      <w:bookmarkStart w:id="280" w:name="_Toc23885"/>
      <w:r>
        <w:rPr>
          <w:rFonts w:hint="default" w:ascii="Times New Roman" w:hAnsi="Times New Roman" w:eastAsia="楷体" w:cs="Times New Roman"/>
          <w:b w:val="0"/>
          <w:bCs/>
          <w:sz w:val="28"/>
          <w:szCs w:val="28"/>
        </w:rPr>
        <w:t>五号线</w:t>
      </w:r>
      <w:bookmarkEnd w:id="279"/>
      <w:bookmarkEnd w:id="280"/>
    </w:p>
    <w:p w14:paraId="152E2396">
      <w:pPr>
        <w:numPr>
          <w:ilvl w:val="0"/>
          <w:numId w:val="37"/>
        </w:numPr>
        <w:spacing w:line="480" w:lineRule="exact"/>
        <w:outlineLvl w:val="2"/>
        <w:rPr>
          <w:rFonts w:hint="default" w:ascii="Times New Roman" w:hAnsi="Times New Roman" w:cs="Times New Roman"/>
        </w:rPr>
      </w:pPr>
      <w:bookmarkStart w:id="281" w:name="_Toc15091"/>
      <w:bookmarkStart w:id="282" w:name="_Toc30120"/>
      <w:r>
        <w:rPr>
          <w:rFonts w:hint="default" w:ascii="Times New Roman" w:hAnsi="Times New Roman" w:eastAsia="宋体" w:cs="Times New Roman"/>
          <w:b/>
          <w:bCs/>
          <w:sz w:val="24"/>
          <w:szCs w:val="32"/>
        </w:rPr>
        <w:t>模型性能指标</w:t>
      </w:r>
      <w:bookmarkEnd w:id="281"/>
      <w:bookmarkEnd w:id="282"/>
    </w:p>
    <w:p w14:paraId="26180065">
      <w:pPr>
        <w:numPr>
          <w:ilvl w:val="0"/>
          <w:numId w:val="38"/>
        </w:numPr>
        <w:spacing w:line="480" w:lineRule="exact"/>
        <w:ind w:firstLine="480" w:firstLineChars="200"/>
        <w:jc w:val="left"/>
        <w:rPr>
          <w:rFonts w:hint="default" w:ascii="Times New Roman" w:hAnsi="Times New Roman" w:cs="Times New Roman"/>
          <w:sz w:val="24"/>
        </w:rPr>
      </w:pPr>
      <w:r>
        <w:rPr>
          <w:rFonts w:hint="default" w:ascii="Times New Roman" w:hAnsi="Times New Roman" w:cs="Times New Roman"/>
          <w:sz w:val="24"/>
        </w:rPr>
        <w:t>均方误差：1.17。模型预测误差较小，效果较好。</w:t>
      </w:r>
    </w:p>
    <w:p w14:paraId="01D3E070">
      <w:pPr>
        <w:numPr>
          <w:ilvl w:val="0"/>
          <w:numId w:val="38"/>
        </w:numPr>
        <w:spacing w:line="480" w:lineRule="exact"/>
        <w:ind w:firstLine="480" w:firstLineChars="200"/>
        <w:jc w:val="left"/>
        <w:rPr>
          <w:rFonts w:hint="default" w:ascii="Times New Roman" w:hAnsi="Times New Roman" w:cs="Times New Roman"/>
          <w:sz w:val="24"/>
        </w:rPr>
      </w:pPr>
      <w:r>
        <w:rPr>
          <w:rFonts w:hint="default" w:ascii="Times New Roman" w:hAnsi="Times New Roman" w:cs="Times New Roman"/>
          <w:sz w:val="24"/>
        </w:rPr>
        <w:t>均方根误差：1.08。模型的预测误差约为 1.08，说明模型预测能力良好。</w:t>
      </w:r>
    </w:p>
    <w:p w14:paraId="517F47D1">
      <w:pPr>
        <w:numPr>
          <w:ilvl w:val="0"/>
          <w:numId w:val="38"/>
        </w:numPr>
        <w:spacing w:line="480" w:lineRule="exact"/>
        <w:ind w:firstLine="480" w:firstLineChars="200"/>
        <w:jc w:val="left"/>
        <w:rPr>
          <w:rFonts w:hint="default" w:ascii="Times New Roman" w:hAnsi="Times New Roman" w:cs="Times New Roman"/>
        </w:rPr>
      </w:pPr>
      <w:r>
        <w:rPr>
          <w:rFonts w:hint="default" w:ascii="Times New Roman" w:hAnsi="Times New Roman" w:cs="Times New Roman"/>
          <w:sz w:val="24"/>
        </w:rPr>
        <w:t>平均绝对误差：0.70。模型预测误差小且精度较高。</w:t>
      </w:r>
      <w:bookmarkStart w:id="283" w:name="_Toc10701"/>
      <w:bookmarkStart w:id="284" w:name="_Toc18029"/>
      <w:bookmarkStart w:id="285" w:name="_Toc16823"/>
      <w:bookmarkStart w:id="286" w:name="_Toc26535"/>
      <w:bookmarkStart w:id="287" w:name="_Toc13057"/>
      <w:bookmarkStart w:id="288" w:name="_Toc9873"/>
      <w:bookmarkStart w:id="289" w:name="_Toc6324"/>
      <w:bookmarkStart w:id="290" w:name="_Toc22790"/>
      <w:bookmarkStart w:id="291" w:name="_Toc25996"/>
    </w:p>
    <w:p w14:paraId="4F091EA8">
      <w:pPr>
        <w:numPr>
          <w:ilvl w:val="0"/>
          <w:numId w:val="38"/>
        </w:numPr>
        <w:spacing w:line="480" w:lineRule="exact"/>
        <w:ind w:firstLine="480" w:firstLineChars="200"/>
        <w:jc w:val="left"/>
        <w:rPr>
          <w:rFonts w:hint="default" w:ascii="Times New Roman" w:hAnsi="Times New Roman" w:cs="Times New Roman"/>
        </w:rPr>
      </w:pPr>
      <w:r>
        <w:rPr>
          <w:rFonts w:hint="default" w:ascii="Times New Roman" w:hAnsi="Times New Roman" w:cs="Times New Roman"/>
          <w:sz w:val="24"/>
        </w:rPr>
        <w:t>决定系数：0.8537。该模型能够解释 85.37% 的数据变异性，在拟合方面表现出色。</w:t>
      </w:r>
      <w:bookmarkEnd w:id="283"/>
      <w:bookmarkEnd w:id="284"/>
      <w:bookmarkEnd w:id="285"/>
      <w:bookmarkEnd w:id="286"/>
      <w:bookmarkEnd w:id="287"/>
      <w:bookmarkEnd w:id="288"/>
      <w:bookmarkEnd w:id="289"/>
      <w:bookmarkEnd w:id="290"/>
      <w:bookmarkEnd w:id="291"/>
    </w:p>
    <w:p w14:paraId="2BEA0539">
      <w:pPr>
        <w:numPr>
          <w:ilvl w:val="0"/>
          <w:numId w:val="37"/>
        </w:numPr>
        <w:spacing w:line="480" w:lineRule="exact"/>
        <w:outlineLvl w:val="2"/>
        <w:rPr>
          <w:rFonts w:hint="default" w:ascii="Times New Roman" w:hAnsi="Times New Roman" w:cs="Times New Roman"/>
          <w:sz w:val="24"/>
        </w:rPr>
      </w:pPr>
      <w:bookmarkStart w:id="292" w:name="_Toc23898"/>
      <w:r>
        <w:rPr>
          <w:rFonts w:hint="default" w:ascii="Times New Roman" w:hAnsi="Times New Roman" w:eastAsia="宋体" w:cs="Times New Roman"/>
          <w:b/>
          <w:bCs/>
          <w:sz w:val="24"/>
          <w:szCs w:val="32"/>
        </w:rPr>
        <w:t>残差分析</w:t>
      </w:r>
      <w:bookmarkEnd w:id="292"/>
    </w:p>
    <w:p w14:paraId="4BD72EA7">
      <w:pPr>
        <w:spacing w:line="480" w:lineRule="exact"/>
        <w:ind w:firstLine="480" w:firstLineChars="200"/>
        <w:rPr>
          <w:rFonts w:hint="default" w:ascii="Times New Roman" w:hAnsi="Times New Roman" w:cs="Times New Roman"/>
          <w:sz w:val="24"/>
        </w:rPr>
      </w:pPr>
      <w:r>
        <w:rPr>
          <w:rFonts w:hint="default" w:ascii="Times New Roman" w:hAnsi="Times New Roman" w:eastAsia="宋体" w:cs="Times New Roman"/>
          <w:sz w:val="24"/>
        </w:rPr>
        <w:t xml:space="preserve">Shapiro-Wilk </w:t>
      </w:r>
      <w:r>
        <w:rPr>
          <w:rFonts w:hint="default" w:ascii="Times New Roman" w:hAnsi="Times New Roman" w:cs="Times New Roman"/>
          <w:sz w:val="24"/>
        </w:rPr>
        <w:t>正态性检验</w:t>
      </w:r>
    </w:p>
    <w:p w14:paraId="1925996F">
      <w:pPr>
        <w:spacing w:line="480" w:lineRule="exact"/>
        <w:ind w:firstLine="480" w:firstLineChars="200"/>
        <w:rPr>
          <w:rFonts w:hint="default" w:ascii="Times New Roman" w:hAnsi="Times New Roman" w:cs="Times New Roman"/>
          <w:sz w:val="24"/>
        </w:rPr>
      </w:pPr>
      <w:r>
        <w:rPr>
          <w:rFonts w:hint="default" w:ascii="Times New Roman" w:hAnsi="Times New Roman" w:cs="Times New Roman"/>
          <w:sz w:val="24"/>
        </w:rPr>
        <w:t>统计量：0.8600</w:t>
      </w:r>
    </w:p>
    <w:p w14:paraId="527BE5DB">
      <w:pPr>
        <w:spacing w:line="480" w:lineRule="exact"/>
        <w:ind w:firstLine="480" w:firstLineChars="200"/>
        <w:rPr>
          <w:rFonts w:hint="default" w:ascii="Times New Roman" w:hAnsi="Times New Roman" w:cs="Times New Roman"/>
          <w:sz w:val="24"/>
        </w:rPr>
      </w:pPr>
      <w:r>
        <w:rPr>
          <w:rFonts w:hint="default" w:ascii="Times New Roman" w:hAnsi="Times New Roman" w:eastAsia="宋体" w:cs="Times New Roman"/>
          <w:sz w:val="24"/>
        </w:rPr>
        <w:t>P-value</w:t>
      </w:r>
      <w:r>
        <w:rPr>
          <w:rFonts w:hint="default" w:ascii="Times New Roman" w:hAnsi="Times New Roman" w:cs="Times New Roman"/>
          <w:sz w:val="24"/>
        </w:rPr>
        <w:t>：0.0000</w:t>
      </w:r>
      <w:r>
        <w:rPr>
          <w:rFonts w:hint="default" w:ascii="Times New Roman" w:hAnsi="Times New Roman" w:cs="Times New Roman"/>
          <w:sz w:val="24"/>
        </w:rPr>
        <w:br w:type="textWrapping"/>
      </w:r>
      <w:r>
        <w:rPr>
          <w:rFonts w:hint="default" w:ascii="Times New Roman" w:hAnsi="Times New Roman" w:cs="Times New Roman"/>
          <w:sz w:val="24"/>
        </w:rPr>
        <w:tab/>
      </w:r>
      <w:r>
        <w:rPr>
          <w:rFonts w:hint="default" w:ascii="Times New Roman" w:hAnsi="Times New Roman" w:eastAsia="宋体" w:cs="Times New Roman"/>
          <w:sz w:val="24"/>
        </w:rPr>
        <w:t xml:space="preserve">P </w:t>
      </w:r>
      <w:r>
        <w:rPr>
          <w:rFonts w:hint="default" w:ascii="Times New Roman" w:hAnsi="Times New Roman" w:cs="Times New Roman"/>
          <w:sz w:val="24"/>
        </w:rPr>
        <w:t>值为 0.0000 表明残差显著偏离正态分布，意味着模型可能未完全捕捉数据规律或特征，残差的非正态性可能影响模型进一步优化。</w:t>
      </w:r>
    </w:p>
    <w:p w14:paraId="762DD4AD">
      <w:pPr>
        <w:spacing w:line="480" w:lineRule="exact"/>
        <w:ind w:firstLine="480" w:firstLineChars="200"/>
        <w:rPr>
          <w:rFonts w:hint="default" w:ascii="Times New Roman" w:hAnsi="Times New Roman" w:cs="Times New Roman"/>
          <w:sz w:val="24"/>
        </w:rPr>
      </w:pPr>
      <w:r>
        <w:rPr>
          <w:rFonts w:hint="default" w:ascii="Times New Roman" w:hAnsi="Times New Roman" w:cs="Times New Roman"/>
          <w:sz w:val="24"/>
        </w:rPr>
        <w:t>残差均值：0.1329，残差均值接近零，说明模型不存在显著的系统性偏差，即预测值与实际值的整体差异无明显偏向。</w:t>
      </w:r>
    </w:p>
    <w:p w14:paraId="5744F40C">
      <w:pPr>
        <w:numPr>
          <w:ilvl w:val="0"/>
          <w:numId w:val="37"/>
        </w:numPr>
        <w:spacing w:line="480" w:lineRule="exact"/>
        <w:outlineLvl w:val="2"/>
        <w:rPr>
          <w:rFonts w:hint="default" w:ascii="Times New Roman" w:hAnsi="Times New Roman" w:eastAsia="宋体" w:cs="Times New Roman"/>
          <w:b/>
          <w:bCs/>
          <w:sz w:val="24"/>
          <w:szCs w:val="32"/>
        </w:rPr>
      </w:pPr>
      <w:bookmarkStart w:id="293" w:name="_Toc22171"/>
      <w:bookmarkStart w:id="294" w:name="_Toc3914"/>
      <w:r>
        <w:rPr>
          <w:rFonts w:hint="default" w:ascii="Times New Roman" w:hAnsi="Times New Roman" w:eastAsia="宋体" w:cs="Times New Roman"/>
          <w:b/>
          <w:bCs/>
          <w:sz w:val="24"/>
          <w:szCs w:val="32"/>
        </w:rPr>
        <w:t>特征重要性</w:t>
      </w:r>
      <w:bookmarkEnd w:id="293"/>
      <w:bookmarkEnd w:id="294"/>
    </w:p>
    <w:p w14:paraId="0B534C4D">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149850" cy="2574925"/>
            <wp:effectExtent l="0" t="0" r="6350" b="3175"/>
            <wp:docPr id="24"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8"/>
                    <pic:cNvPicPr>
                      <a:picLocks noChangeAspect="1"/>
                    </pic:cNvPicPr>
                  </pic:nvPicPr>
                  <pic:blipFill>
                    <a:blip r:embed="rId185"/>
                    <a:stretch>
                      <a:fillRect/>
                    </a:stretch>
                  </pic:blipFill>
                  <pic:spPr>
                    <a:xfrm>
                      <a:off x="0" y="0"/>
                      <a:ext cx="5149850" cy="2574925"/>
                    </a:xfrm>
                    <a:prstGeom prst="rect">
                      <a:avLst/>
                    </a:prstGeom>
                    <a:noFill/>
                    <a:ln>
                      <a:noFill/>
                    </a:ln>
                  </pic:spPr>
                </pic:pic>
              </a:graphicData>
            </a:graphic>
          </wp:inline>
        </w:drawing>
      </w:r>
    </w:p>
    <w:p w14:paraId="15A2D495">
      <w:pPr>
        <w:pStyle w:val="11"/>
        <w:jc w:val="center"/>
        <w:rPr>
          <w:rFonts w:hint="default" w:ascii="Times New Roman" w:hAnsi="Times New Roman" w:cs="Times New Roman" w:eastAsiaTheme="minorEastAsia"/>
          <w:sz w:val="24"/>
        </w:rPr>
      </w:pPr>
      <w:bookmarkStart w:id="295" w:name="_Toc12328"/>
      <w:bookmarkStart w:id="296" w:name="_Toc12354"/>
      <w:bookmarkStart w:id="297" w:name="_Toc6851"/>
      <w:r>
        <w:rPr>
          <w:rFonts w:hint="default" w:ascii="Times New Roman" w:hAnsi="Times New Roman" w:cs="Times New Roman" w:eastAsiaTheme="minorEastAsia"/>
          <w:sz w:val="24"/>
        </w:rPr>
        <w:t xml:space="preserve">图17  </w:t>
      </w:r>
      <w:r>
        <w:rPr>
          <w:rFonts w:hint="default" w:ascii="Times New Roman" w:hAnsi="Times New Roman" w:cs="Times New Roman" w:eastAsiaTheme="minorEastAsia"/>
          <w:sz w:val="24"/>
          <w:lang w:val="en-US" w:eastAsia="zh-CN"/>
        </w:rPr>
        <w:t>五号线</w:t>
      </w:r>
      <w:r>
        <w:rPr>
          <w:rFonts w:hint="default" w:ascii="Times New Roman" w:hAnsi="Times New Roman" w:cs="Times New Roman" w:eastAsiaTheme="minorEastAsia"/>
          <w:sz w:val="24"/>
        </w:rPr>
        <w:t>特征重要性</w:t>
      </w:r>
      <w:bookmarkEnd w:id="295"/>
      <w:bookmarkEnd w:id="296"/>
      <w:bookmarkEnd w:id="297"/>
    </w:p>
    <w:p w14:paraId="22C20ADC">
      <w:pPr>
        <w:numPr>
          <w:ilvl w:val="0"/>
          <w:numId w:val="39"/>
        </w:numPr>
        <w:spacing w:line="480" w:lineRule="exact"/>
        <w:ind w:firstLine="480" w:firstLineChars="200"/>
        <w:rPr>
          <w:rFonts w:hint="default" w:ascii="Times New Roman" w:hAnsi="Times New Roman" w:cs="Times New Roman"/>
          <w:sz w:val="24"/>
        </w:rPr>
      </w:pPr>
      <w:r>
        <w:rPr>
          <w:rFonts w:hint="default" w:ascii="Times New Roman" w:hAnsi="Times New Roman" w:eastAsia="宋体" w:cs="Times New Roman"/>
          <w:sz w:val="24"/>
        </w:rPr>
        <w:t>rolling_3d_mean</w:t>
      </w:r>
      <w:r>
        <w:rPr>
          <w:rFonts w:hint="default" w:ascii="Times New Roman" w:hAnsi="Times New Roman" w:cs="Times New Roman"/>
          <w:sz w:val="24"/>
        </w:rPr>
        <w:t>：0.2804，过去 3 天的滚动均值对模型预测贡献最大，体现历史客流量平均值对未来预测的关键作用。</w:t>
      </w:r>
    </w:p>
    <w:p w14:paraId="09274C47">
      <w:pPr>
        <w:numPr>
          <w:ilvl w:val="0"/>
          <w:numId w:val="39"/>
        </w:numPr>
        <w:spacing w:line="480" w:lineRule="exact"/>
        <w:ind w:firstLine="480" w:firstLineChars="200"/>
        <w:rPr>
          <w:rFonts w:hint="default" w:ascii="Times New Roman" w:hAnsi="Times New Roman" w:cs="Times New Roman"/>
          <w:sz w:val="24"/>
        </w:rPr>
      </w:pPr>
      <w:r>
        <w:rPr>
          <w:rFonts w:hint="default" w:ascii="Times New Roman" w:hAnsi="Times New Roman" w:eastAsia="宋体" w:cs="Times New Roman"/>
          <w:sz w:val="24"/>
        </w:rPr>
        <w:t>passenger_flow_lag_1</w:t>
      </w:r>
      <w:r>
        <w:rPr>
          <w:rFonts w:hint="default" w:ascii="Times New Roman" w:hAnsi="Times New Roman" w:cs="Times New Roman"/>
          <w:sz w:val="24"/>
        </w:rPr>
        <w:t>：0.1851，前一天的客流量对模型预测影响较强，体现时间序列的滞后效应。</w:t>
      </w:r>
    </w:p>
    <w:p w14:paraId="43A5F5AB">
      <w:pPr>
        <w:numPr>
          <w:ilvl w:val="0"/>
          <w:numId w:val="39"/>
        </w:numPr>
        <w:spacing w:line="480" w:lineRule="exact"/>
        <w:ind w:firstLine="480" w:firstLineChars="200"/>
        <w:rPr>
          <w:rFonts w:hint="default" w:ascii="Times New Roman" w:hAnsi="Times New Roman" w:cs="Times New Roman"/>
          <w:sz w:val="24"/>
        </w:rPr>
      </w:pPr>
      <w:r>
        <w:rPr>
          <w:rFonts w:hint="default" w:ascii="Times New Roman" w:hAnsi="Times New Roman" w:eastAsia="宋体" w:cs="Times New Roman"/>
          <w:sz w:val="24"/>
        </w:rPr>
        <w:t>week_sin</w:t>
      </w:r>
      <w:r>
        <w:rPr>
          <w:rFonts w:hint="default" w:ascii="Times New Roman" w:hAnsi="Times New Roman" w:cs="Times New Roman"/>
          <w:sz w:val="24"/>
        </w:rPr>
        <w:t>：0.1413，星期几的正弦编码特征对模型预测影响较大，反映周期性变化特征。</w:t>
      </w:r>
    </w:p>
    <w:p w14:paraId="50CE6B99">
      <w:pPr>
        <w:numPr>
          <w:ilvl w:val="0"/>
          <w:numId w:val="39"/>
        </w:numPr>
        <w:spacing w:line="480" w:lineRule="exact"/>
        <w:ind w:firstLine="480" w:firstLineChars="200"/>
        <w:rPr>
          <w:rFonts w:hint="default" w:ascii="Times New Roman" w:hAnsi="Times New Roman" w:cs="Times New Roman"/>
          <w:sz w:val="24"/>
        </w:rPr>
      </w:pPr>
      <w:r>
        <w:rPr>
          <w:rFonts w:hint="default" w:ascii="Times New Roman" w:hAnsi="Times New Roman" w:eastAsia="宋体" w:cs="Times New Roman"/>
          <w:sz w:val="24"/>
        </w:rPr>
        <w:t>passenger_flow_lag_7</w:t>
      </w:r>
      <w:r>
        <w:rPr>
          <w:rFonts w:hint="default" w:ascii="Times New Roman" w:hAnsi="Times New Roman" w:cs="Times New Roman"/>
          <w:sz w:val="24"/>
        </w:rPr>
        <w:t>：0.1052，过去 7 天的客流量对预测有一定影响，助力模型捕捉更长时间段的周期性变化。</w:t>
      </w:r>
    </w:p>
    <w:p w14:paraId="1A02BB8E">
      <w:pPr>
        <w:numPr>
          <w:ilvl w:val="0"/>
          <w:numId w:val="39"/>
        </w:numPr>
        <w:spacing w:line="480" w:lineRule="exact"/>
        <w:ind w:firstLine="480" w:firstLineChars="200"/>
        <w:rPr>
          <w:rFonts w:hint="default" w:ascii="Times New Roman" w:hAnsi="Times New Roman" w:cs="Times New Roman"/>
          <w:sz w:val="24"/>
        </w:rPr>
      </w:pPr>
      <w:r>
        <w:rPr>
          <w:rFonts w:hint="default" w:ascii="Times New Roman" w:hAnsi="Times New Roman" w:eastAsia="宋体" w:cs="Times New Roman"/>
          <w:sz w:val="24"/>
        </w:rPr>
        <w:t>season_summer</w:t>
      </w:r>
      <w:r>
        <w:rPr>
          <w:rFonts w:hint="default" w:ascii="Times New Roman" w:hAnsi="Times New Roman" w:cs="Times New Roman"/>
          <w:sz w:val="24"/>
        </w:rPr>
        <w:t>：0.1018，夏季因假期、旅游等因素，对客流量影响显著。</w:t>
      </w:r>
    </w:p>
    <w:p w14:paraId="69D76E71">
      <w:pPr>
        <w:numPr>
          <w:ilvl w:val="0"/>
          <w:numId w:val="37"/>
        </w:numPr>
        <w:spacing w:line="480" w:lineRule="exact"/>
        <w:outlineLvl w:val="2"/>
        <w:rPr>
          <w:rFonts w:hint="default" w:ascii="Times New Roman" w:hAnsi="Times New Roman" w:cs="Times New Roman"/>
        </w:rPr>
      </w:pPr>
      <w:bookmarkStart w:id="298" w:name="_Toc3196"/>
      <w:bookmarkStart w:id="299" w:name="_Toc20181"/>
      <w:r>
        <w:rPr>
          <w:rFonts w:hint="default" w:ascii="Times New Roman" w:hAnsi="Times New Roman" w:eastAsia="宋体" w:cs="Times New Roman"/>
          <w:b/>
          <w:bCs/>
          <w:sz w:val="24"/>
          <w:szCs w:val="32"/>
        </w:rPr>
        <w:t>可视化分析</w:t>
      </w:r>
      <w:bookmarkEnd w:id="298"/>
      <w:bookmarkEnd w:id="299"/>
    </w:p>
    <w:p w14:paraId="08B4CC28">
      <w:pPr>
        <w:numPr>
          <w:ilvl w:val="0"/>
          <w:numId w:val="40"/>
        </w:num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ACF</w:t>
      </w:r>
    </w:p>
    <w:p w14:paraId="1B08CB9D">
      <w:pPr>
        <w:jc w:val="center"/>
        <w:rPr>
          <w:rFonts w:hint="default" w:ascii="Times New Roman" w:hAnsi="Times New Roman" w:eastAsia="宋体" w:cs="Times New Roman"/>
          <w:sz w:val="24"/>
          <w:szCs w:val="36"/>
        </w:rPr>
      </w:pPr>
      <w:r>
        <w:rPr>
          <w:rFonts w:hint="default" w:ascii="Times New Roman" w:hAnsi="Times New Roman" w:cs="Times New Roman"/>
        </w:rPr>
        <w:drawing>
          <wp:inline distT="0" distB="0" distL="114300" distR="114300">
            <wp:extent cx="4446905" cy="2740660"/>
            <wp:effectExtent l="0" t="0" r="10795" b="2540"/>
            <wp:docPr id="25"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9"/>
                    <pic:cNvPicPr>
                      <a:picLocks noChangeAspect="1"/>
                    </pic:cNvPicPr>
                  </pic:nvPicPr>
                  <pic:blipFill>
                    <a:blip r:embed="rId186"/>
                    <a:stretch>
                      <a:fillRect/>
                    </a:stretch>
                  </pic:blipFill>
                  <pic:spPr>
                    <a:xfrm>
                      <a:off x="0" y="0"/>
                      <a:ext cx="4446905" cy="2740660"/>
                    </a:xfrm>
                    <a:prstGeom prst="rect">
                      <a:avLst/>
                    </a:prstGeom>
                    <a:noFill/>
                    <a:ln>
                      <a:noFill/>
                    </a:ln>
                  </pic:spPr>
                </pic:pic>
              </a:graphicData>
            </a:graphic>
          </wp:inline>
        </w:drawing>
      </w:r>
    </w:p>
    <w:p w14:paraId="3B77F88A">
      <w:pPr>
        <w:pStyle w:val="11"/>
        <w:spacing w:line="480" w:lineRule="exact"/>
        <w:ind w:firstLine="480" w:firstLineChars="200"/>
        <w:jc w:val="center"/>
        <w:rPr>
          <w:rFonts w:hint="default" w:ascii="Times New Roman" w:hAnsi="Times New Roman" w:cs="Times New Roman"/>
        </w:rPr>
      </w:pPr>
      <w:bookmarkStart w:id="300" w:name="_Toc3728"/>
      <w:bookmarkStart w:id="301" w:name="_Toc5923"/>
      <w:bookmarkStart w:id="302" w:name="_Toc19603"/>
      <w:r>
        <w:rPr>
          <w:rFonts w:hint="default" w:ascii="Times New Roman" w:hAnsi="Times New Roman" w:eastAsia="宋体" w:cs="Times New Roman"/>
          <w:sz w:val="24"/>
          <w:szCs w:val="36"/>
        </w:rPr>
        <w:t xml:space="preserve">图 18 </w:t>
      </w:r>
      <w:r>
        <w:rPr>
          <w:rFonts w:hint="default" w:ascii="Times New Roman" w:hAnsi="Times New Roman" w:eastAsia="宋体" w:cs="Times New Roman"/>
          <w:sz w:val="24"/>
          <w:szCs w:val="36"/>
          <w:lang w:val="en-US" w:eastAsia="zh-CN"/>
        </w:rPr>
        <w:t>五号线</w:t>
      </w:r>
      <w:r>
        <w:rPr>
          <w:rFonts w:hint="default" w:ascii="Times New Roman" w:hAnsi="Times New Roman" w:eastAsia="宋体" w:cs="Times New Roman"/>
          <w:sz w:val="24"/>
          <w:szCs w:val="36"/>
        </w:rPr>
        <w:t>ACF</w:t>
      </w:r>
      <w:bookmarkEnd w:id="300"/>
      <w:bookmarkEnd w:id="301"/>
      <w:bookmarkEnd w:id="302"/>
    </w:p>
    <w:p w14:paraId="048689F2">
      <w:pPr>
        <w:numPr>
          <w:ilvl w:val="0"/>
          <w:numId w:val="40"/>
        </w:num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Q-Q Plot </w:t>
      </w:r>
    </w:p>
    <w:p w14:paraId="3866CB27">
      <w:pPr>
        <w:numPr>
          <w:ilvl w:val="0"/>
          <w:numId w:val="40"/>
        </w:numPr>
        <w:spacing w:line="480" w:lineRule="exact"/>
        <w:ind w:firstLine="480" w:firstLineChars="200"/>
        <w:rPr>
          <w:rFonts w:hint="default" w:ascii="Times New Roman" w:hAnsi="Times New Roman" w:cs="Times New Roman"/>
          <w:sz w:val="24"/>
        </w:rPr>
      </w:pPr>
      <w:r>
        <w:rPr>
          <w:rFonts w:hint="default" w:ascii="Times New Roman" w:hAnsi="Times New Roman" w:cs="Times New Roman"/>
          <w:sz w:val="24"/>
        </w:rPr>
        <w:t>残差分布</w:t>
      </w:r>
    </w:p>
    <w:p w14:paraId="5A8C6085">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709795" cy="2225675"/>
            <wp:effectExtent l="0" t="0" r="14605" b="3175"/>
            <wp:docPr id="26"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0"/>
                    <pic:cNvPicPr>
                      <a:picLocks noChangeAspect="1"/>
                    </pic:cNvPicPr>
                  </pic:nvPicPr>
                  <pic:blipFill>
                    <a:blip r:embed="rId187"/>
                    <a:stretch>
                      <a:fillRect/>
                    </a:stretch>
                  </pic:blipFill>
                  <pic:spPr>
                    <a:xfrm>
                      <a:off x="0" y="0"/>
                      <a:ext cx="4709795" cy="2225675"/>
                    </a:xfrm>
                    <a:prstGeom prst="rect">
                      <a:avLst/>
                    </a:prstGeom>
                    <a:noFill/>
                    <a:ln>
                      <a:noFill/>
                    </a:ln>
                  </pic:spPr>
                </pic:pic>
              </a:graphicData>
            </a:graphic>
          </wp:inline>
        </w:drawing>
      </w:r>
    </w:p>
    <w:p w14:paraId="565FC7D9">
      <w:pPr>
        <w:pStyle w:val="11"/>
        <w:spacing w:line="480" w:lineRule="exact"/>
        <w:ind w:firstLine="480" w:firstLineChars="200"/>
        <w:jc w:val="center"/>
        <w:rPr>
          <w:rFonts w:hint="default" w:ascii="Times New Roman" w:hAnsi="Times New Roman" w:cs="Times New Roman"/>
          <w:sz w:val="24"/>
        </w:rPr>
      </w:pPr>
      <w:bookmarkStart w:id="303" w:name="_Toc13486"/>
      <w:bookmarkStart w:id="304" w:name="_Toc3047"/>
      <w:bookmarkStart w:id="305" w:name="_Toc8434"/>
      <w:r>
        <w:rPr>
          <w:rFonts w:hint="default" w:ascii="Times New Roman" w:hAnsi="Times New Roman" w:eastAsia="宋体" w:cs="Times New Roman"/>
          <w:sz w:val="24"/>
        </w:rPr>
        <w:t xml:space="preserve">图 19  </w:t>
      </w:r>
      <w:r>
        <w:rPr>
          <w:rFonts w:hint="default" w:ascii="Times New Roman" w:hAnsi="Times New Roman" w:eastAsia="宋体" w:cs="Times New Roman"/>
          <w:sz w:val="24"/>
          <w:lang w:val="en-US" w:eastAsia="zh-CN"/>
        </w:rPr>
        <w:t>五号线</w:t>
      </w:r>
      <w:r>
        <w:rPr>
          <w:rFonts w:hint="default" w:ascii="Times New Roman" w:hAnsi="Times New Roman" w:eastAsia="宋体" w:cs="Times New Roman"/>
          <w:sz w:val="24"/>
        </w:rPr>
        <w:t>残差分布图（左）Q-Q Plot（右）</w:t>
      </w:r>
      <w:bookmarkEnd w:id="303"/>
      <w:bookmarkEnd w:id="304"/>
      <w:bookmarkEnd w:id="305"/>
    </w:p>
    <w:p w14:paraId="3382C180">
      <w:pPr>
        <w:pStyle w:val="4"/>
        <w:numPr>
          <w:ilvl w:val="0"/>
          <w:numId w:val="22"/>
        </w:numPr>
        <w:spacing w:line="480" w:lineRule="exact"/>
        <w:ind w:firstLine="560"/>
        <w:jc w:val="left"/>
        <w:rPr>
          <w:rFonts w:hint="default" w:ascii="Times New Roman" w:hAnsi="Times New Roman" w:eastAsia="楷体" w:cs="Times New Roman"/>
          <w:b w:val="0"/>
          <w:bCs/>
          <w:sz w:val="28"/>
          <w:szCs w:val="28"/>
        </w:rPr>
      </w:pPr>
      <w:bookmarkStart w:id="306" w:name="_Toc6973"/>
      <w:bookmarkStart w:id="307" w:name="_Toc148"/>
      <w:r>
        <w:rPr>
          <w:rFonts w:hint="default" w:ascii="Times New Roman" w:hAnsi="Times New Roman" w:eastAsia="楷体" w:cs="Times New Roman"/>
          <w:b w:val="0"/>
          <w:bCs/>
          <w:sz w:val="28"/>
          <w:szCs w:val="28"/>
        </w:rPr>
        <w:t>六号线</w:t>
      </w:r>
      <w:bookmarkEnd w:id="306"/>
      <w:bookmarkEnd w:id="307"/>
    </w:p>
    <w:p w14:paraId="3A461408">
      <w:pPr>
        <w:numPr>
          <w:ilvl w:val="0"/>
          <w:numId w:val="41"/>
        </w:numPr>
        <w:spacing w:line="480" w:lineRule="exact"/>
        <w:outlineLvl w:val="2"/>
        <w:rPr>
          <w:rFonts w:hint="default" w:ascii="Times New Roman" w:hAnsi="Times New Roman" w:cs="Times New Roman"/>
        </w:rPr>
      </w:pPr>
      <w:bookmarkStart w:id="308" w:name="_Toc32370"/>
      <w:bookmarkStart w:id="309" w:name="_Toc13112"/>
      <w:r>
        <w:rPr>
          <w:rFonts w:hint="default" w:ascii="Times New Roman" w:hAnsi="Times New Roman" w:eastAsia="宋体" w:cs="Times New Roman"/>
          <w:b/>
          <w:bCs/>
          <w:sz w:val="24"/>
          <w:szCs w:val="32"/>
        </w:rPr>
        <w:t>模型性能指标</w:t>
      </w:r>
      <w:bookmarkEnd w:id="308"/>
      <w:bookmarkEnd w:id="309"/>
    </w:p>
    <w:p w14:paraId="2D7B4A27">
      <w:pPr>
        <w:numPr>
          <w:ilvl w:val="0"/>
          <w:numId w:val="42"/>
        </w:numPr>
        <w:spacing w:line="480" w:lineRule="exact"/>
        <w:ind w:firstLine="480" w:firstLineChars="200"/>
        <w:rPr>
          <w:rFonts w:hint="default" w:ascii="Times New Roman" w:hAnsi="Times New Roman" w:cs="Times New Roman"/>
        </w:rPr>
      </w:pPr>
      <w:r>
        <w:rPr>
          <w:rFonts w:hint="default" w:ascii="Times New Roman" w:hAnsi="Times New Roman" w:cs="Times New Roman"/>
          <w:sz w:val="24"/>
        </w:rPr>
        <w:t>均方误差：4.32。模型预测误差相对较大。</w:t>
      </w:r>
    </w:p>
    <w:p w14:paraId="6DD88C70">
      <w:pPr>
        <w:numPr>
          <w:ilvl w:val="0"/>
          <w:numId w:val="42"/>
        </w:numPr>
        <w:spacing w:line="480" w:lineRule="exact"/>
        <w:ind w:firstLine="480" w:firstLineChars="200"/>
        <w:rPr>
          <w:rFonts w:hint="default" w:ascii="Times New Roman" w:hAnsi="Times New Roman" w:cs="Times New Roman"/>
        </w:rPr>
      </w:pPr>
      <w:r>
        <w:rPr>
          <w:rFonts w:hint="default" w:ascii="Times New Roman" w:hAnsi="Times New Roman" w:cs="Times New Roman"/>
          <w:sz w:val="24"/>
        </w:rPr>
        <w:t>均方根误差：2.08。模型平均预测误差约为 2.08。</w:t>
      </w:r>
    </w:p>
    <w:p w14:paraId="27908F76">
      <w:pPr>
        <w:numPr>
          <w:ilvl w:val="0"/>
          <w:numId w:val="42"/>
        </w:numPr>
        <w:spacing w:line="480" w:lineRule="exact"/>
        <w:ind w:firstLine="480" w:firstLineChars="200"/>
        <w:rPr>
          <w:rFonts w:hint="default" w:ascii="Times New Roman" w:hAnsi="Times New Roman" w:cs="Times New Roman"/>
        </w:rPr>
      </w:pPr>
      <w:r>
        <w:rPr>
          <w:rFonts w:hint="default" w:ascii="Times New Roman" w:hAnsi="Times New Roman" w:cs="Times New Roman"/>
          <w:sz w:val="24"/>
        </w:rPr>
        <w:t>平均绝对误差：1.32。模型预测误差较小。</w:t>
      </w:r>
    </w:p>
    <w:p w14:paraId="6FDC758F">
      <w:pPr>
        <w:numPr>
          <w:ilvl w:val="0"/>
          <w:numId w:val="42"/>
        </w:numPr>
        <w:spacing w:line="480" w:lineRule="exact"/>
        <w:ind w:firstLine="480" w:firstLineChars="200"/>
        <w:rPr>
          <w:rFonts w:hint="default" w:ascii="Times New Roman" w:hAnsi="Times New Roman" w:cs="Times New Roman"/>
        </w:rPr>
      </w:pPr>
      <w:r>
        <w:rPr>
          <w:rFonts w:hint="default" w:ascii="Times New Roman" w:hAnsi="Times New Roman" w:cs="Times New Roman"/>
          <w:sz w:val="24"/>
        </w:rPr>
        <w:t>决定系数：0.8403。该模型</w:t>
      </w:r>
      <w:r>
        <w:rPr>
          <w:rFonts w:hint="default" w:ascii="Times New Roman" w:hAnsi="Times New Roman" w:eastAsia="宋体" w:cs="Times New Roman"/>
          <w:sz w:val="24"/>
        </w:rPr>
        <w:t xml:space="preserve"> R² </w:t>
      </w:r>
      <w:r>
        <w:rPr>
          <w:rFonts w:hint="default" w:ascii="Times New Roman" w:hAnsi="Times New Roman" w:cs="Times New Roman"/>
          <w:sz w:val="24"/>
        </w:rPr>
        <w:t>为 0.8403，能够解释约 84.03% 的数据变异性，拟合效果较好。</w:t>
      </w:r>
    </w:p>
    <w:p w14:paraId="7796EB07">
      <w:pPr>
        <w:numPr>
          <w:ilvl w:val="0"/>
          <w:numId w:val="41"/>
        </w:numPr>
        <w:spacing w:line="480" w:lineRule="exact"/>
        <w:outlineLvl w:val="2"/>
        <w:rPr>
          <w:rFonts w:hint="default" w:ascii="Times New Roman" w:hAnsi="Times New Roman" w:eastAsia="宋体" w:cs="Times New Roman"/>
          <w:sz w:val="24"/>
        </w:rPr>
      </w:pPr>
      <w:bookmarkStart w:id="310" w:name="_Toc14518"/>
      <w:r>
        <w:rPr>
          <w:rFonts w:hint="default" w:ascii="Times New Roman" w:hAnsi="Times New Roman" w:eastAsia="宋体" w:cs="Times New Roman"/>
          <w:b/>
          <w:bCs/>
          <w:sz w:val="24"/>
          <w:szCs w:val="32"/>
        </w:rPr>
        <w:t>残差分</w:t>
      </w:r>
      <w:r>
        <w:rPr>
          <w:rFonts w:hint="default" w:ascii="Times New Roman" w:hAnsi="Times New Roman" w:eastAsia="宋体" w:cs="Times New Roman"/>
          <w:b/>
          <w:bCs/>
          <w:sz w:val="24"/>
        </w:rPr>
        <w:t>析</w:t>
      </w:r>
      <w:bookmarkEnd w:id="310"/>
    </w:p>
    <w:p w14:paraId="73C363F3">
      <w:p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Shapiro-Wilk 正态性检验</w:t>
      </w:r>
    </w:p>
    <w:p w14:paraId="29DE5D96">
      <w:p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统计量：0.8520</w:t>
      </w:r>
    </w:p>
    <w:p w14:paraId="52B90428">
      <w:p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P-value:0.0000</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ab/>
      </w:r>
      <w:r>
        <w:rPr>
          <w:rFonts w:hint="default" w:ascii="Times New Roman" w:hAnsi="Times New Roman" w:eastAsia="宋体" w:cs="Times New Roman"/>
          <w:sz w:val="24"/>
        </w:rPr>
        <w:t>P 值为 0.0000 表明残差显著偏离正态分布。尽管模型的 MSE 和 R² 表现较好，但残差非正态分布意味着模型仍有改进空间。</w:t>
      </w:r>
    </w:p>
    <w:p w14:paraId="1EE14302">
      <w:p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残差均值：0.2990，残差均值接近零，说明模型无显著系统性偏差，预测值与实际值的整体差异无明显偏向。</w:t>
      </w:r>
    </w:p>
    <w:p w14:paraId="42D45A59">
      <w:pPr>
        <w:numPr>
          <w:ilvl w:val="0"/>
          <w:numId w:val="41"/>
        </w:numPr>
        <w:spacing w:line="480" w:lineRule="exact"/>
        <w:outlineLvl w:val="2"/>
        <w:rPr>
          <w:rFonts w:hint="default" w:ascii="Times New Roman" w:hAnsi="Times New Roman" w:eastAsia="宋体" w:cs="Times New Roman"/>
          <w:b/>
          <w:bCs/>
          <w:sz w:val="24"/>
          <w:szCs w:val="32"/>
        </w:rPr>
      </w:pPr>
      <w:bookmarkStart w:id="311" w:name="_Toc2207"/>
      <w:bookmarkStart w:id="312" w:name="_Toc12654"/>
      <w:r>
        <w:rPr>
          <w:rFonts w:hint="default" w:ascii="Times New Roman" w:hAnsi="Times New Roman" w:eastAsia="宋体" w:cs="Times New Roman"/>
          <w:b/>
          <w:bCs/>
          <w:sz w:val="24"/>
          <w:szCs w:val="32"/>
        </w:rPr>
        <w:t>特征重要性</w:t>
      </w:r>
      <w:bookmarkEnd w:id="311"/>
      <w:bookmarkEnd w:id="312"/>
    </w:p>
    <w:p w14:paraId="679AF221">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859020" cy="2430145"/>
            <wp:effectExtent l="0" t="0" r="5080" b="8255"/>
            <wp:docPr id="27"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1"/>
                    <pic:cNvPicPr>
                      <a:picLocks noChangeAspect="1"/>
                    </pic:cNvPicPr>
                  </pic:nvPicPr>
                  <pic:blipFill>
                    <a:blip r:embed="rId188"/>
                    <a:stretch>
                      <a:fillRect/>
                    </a:stretch>
                  </pic:blipFill>
                  <pic:spPr>
                    <a:xfrm>
                      <a:off x="0" y="0"/>
                      <a:ext cx="4859020" cy="2430145"/>
                    </a:xfrm>
                    <a:prstGeom prst="rect">
                      <a:avLst/>
                    </a:prstGeom>
                    <a:noFill/>
                    <a:ln>
                      <a:noFill/>
                    </a:ln>
                  </pic:spPr>
                </pic:pic>
              </a:graphicData>
            </a:graphic>
          </wp:inline>
        </w:drawing>
      </w:r>
    </w:p>
    <w:p w14:paraId="3E47C81C">
      <w:pPr>
        <w:pStyle w:val="11"/>
        <w:jc w:val="center"/>
        <w:rPr>
          <w:rFonts w:hint="default" w:ascii="Times New Roman" w:hAnsi="Times New Roman" w:cs="Times New Roman"/>
        </w:rPr>
      </w:pPr>
      <w:bookmarkStart w:id="313" w:name="_Toc21780"/>
      <w:bookmarkStart w:id="314" w:name="_Toc30236"/>
      <w:bookmarkStart w:id="315" w:name="_Toc10397"/>
      <w:r>
        <w:rPr>
          <w:rFonts w:hint="default" w:ascii="Times New Roman" w:hAnsi="Times New Roman" w:cs="Times New Roman" w:eastAsiaTheme="minorEastAsia"/>
          <w:sz w:val="24"/>
        </w:rPr>
        <w:t xml:space="preserve">图20  </w:t>
      </w:r>
      <w:r>
        <w:rPr>
          <w:rFonts w:hint="default" w:ascii="Times New Roman" w:hAnsi="Times New Roman" w:cs="Times New Roman" w:eastAsiaTheme="minorEastAsia"/>
          <w:sz w:val="24"/>
          <w:lang w:val="en-US" w:eastAsia="zh-CN"/>
        </w:rPr>
        <w:t>六号线</w:t>
      </w:r>
      <w:r>
        <w:rPr>
          <w:rFonts w:hint="default" w:ascii="Times New Roman" w:hAnsi="Times New Roman" w:cs="Times New Roman" w:eastAsiaTheme="minorEastAsia"/>
          <w:sz w:val="24"/>
        </w:rPr>
        <w:t>特征</w:t>
      </w:r>
      <w:r>
        <w:rPr>
          <w:rFonts w:hint="default" w:ascii="Times New Roman" w:hAnsi="Times New Roman" w:eastAsia="宋体" w:cs="Times New Roman"/>
          <w:sz w:val="24"/>
        </w:rPr>
        <w:t>重要</w:t>
      </w:r>
      <w:r>
        <w:rPr>
          <w:rFonts w:hint="default" w:ascii="Times New Roman" w:hAnsi="Times New Roman" w:cs="Times New Roman" w:eastAsiaTheme="minorEastAsia"/>
          <w:sz w:val="24"/>
        </w:rPr>
        <w:t>性</w:t>
      </w:r>
      <w:bookmarkEnd w:id="313"/>
      <w:bookmarkEnd w:id="314"/>
      <w:bookmarkEnd w:id="315"/>
    </w:p>
    <w:p w14:paraId="62D4B821">
      <w:pPr>
        <w:numPr>
          <w:ilvl w:val="0"/>
          <w:numId w:val="43"/>
        </w:num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rolling_3d_mean：0.2302，过去 3 天的滚动均值对模型预测贡献最大，体现历史客流量平均值对未来预测影响显著。</w:t>
      </w:r>
    </w:p>
    <w:p w14:paraId="15A8C1A7">
      <w:pPr>
        <w:numPr>
          <w:ilvl w:val="0"/>
          <w:numId w:val="43"/>
        </w:num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week_sin：0.1401，星期几的正弦编码特征对模型预测影响较大，反映数据的周期性变化。</w:t>
      </w:r>
    </w:p>
    <w:p w14:paraId="0619DA38">
      <w:pPr>
        <w:numPr>
          <w:ilvl w:val="0"/>
          <w:numId w:val="43"/>
        </w:num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passenger_flow_lag_1：0.1371，前一天的客流量对模型预测影响较大，体现时间序列的短期依赖性。</w:t>
      </w:r>
    </w:p>
    <w:p w14:paraId="28D552D0">
      <w:pPr>
        <w:numPr>
          <w:ilvl w:val="0"/>
          <w:numId w:val="43"/>
        </w:num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passenger_flow_lag_7：0.1119，过去 7 天的客流量对预测有贡献，有助于捕捉较长时间段趋势。</w:t>
      </w:r>
    </w:p>
    <w:p w14:paraId="1AD6BF72">
      <w:pPr>
        <w:numPr>
          <w:ilvl w:val="0"/>
          <w:numId w:val="43"/>
        </w:num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season_summer：0.0595，夏季因暑假、旅游等因素，对客流量影响较大。</w:t>
      </w:r>
    </w:p>
    <w:p w14:paraId="2DD6824C">
      <w:pPr>
        <w:numPr>
          <w:ilvl w:val="0"/>
          <w:numId w:val="41"/>
        </w:numPr>
        <w:spacing w:line="480" w:lineRule="exact"/>
        <w:outlineLvl w:val="2"/>
        <w:rPr>
          <w:rFonts w:hint="default" w:ascii="Times New Roman" w:hAnsi="Times New Roman" w:cs="Times New Roman"/>
        </w:rPr>
      </w:pPr>
      <w:bookmarkStart w:id="316" w:name="_Toc18269"/>
      <w:bookmarkStart w:id="317" w:name="_Toc2543"/>
      <w:r>
        <w:rPr>
          <w:rFonts w:hint="default" w:ascii="Times New Roman" w:hAnsi="Times New Roman" w:eastAsia="宋体" w:cs="Times New Roman"/>
          <w:b/>
          <w:bCs/>
          <w:sz w:val="24"/>
          <w:szCs w:val="32"/>
        </w:rPr>
        <w:t>可视化分析</w:t>
      </w:r>
      <w:bookmarkEnd w:id="316"/>
      <w:bookmarkEnd w:id="317"/>
    </w:p>
    <w:p w14:paraId="19516971">
      <w:pPr>
        <w:numPr>
          <w:ilvl w:val="0"/>
          <w:numId w:val="44"/>
        </w:num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ACF</w:t>
      </w:r>
    </w:p>
    <w:p w14:paraId="6346C0A2">
      <w:pPr>
        <w:pStyle w:val="11"/>
        <w:jc w:val="center"/>
        <w:rPr>
          <w:rFonts w:hint="default" w:ascii="Times New Roman" w:hAnsi="Times New Roman" w:cs="Times New Roman" w:eastAsiaTheme="minorEastAsia"/>
          <w:sz w:val="24"/>
        </w:rPr>
      </w:pPr>
      <w:bookmarkStart w:id="318" w:name="_Toc12437"/>
      <w:bookmarkStart w:id="319" w:name="_Toc10138"/>
      <w:bookmarkStart w:id="320" w:name="_Toc27419"/>
      <w:bookmarkStart w:id="321" w:name="_Toc21767"/>
      <w:bookmarkStart w:id="322" w:name="_Toc24874"/>
      <w:bookmarkStart w:id="323" w:name="_Toc5058"/>
      <w:r>
        <w:rPr>
          <w:rFonts w:hint="default" w:ascii="Times New Roman" w:hAnsi="Times New Roman" w:cs="Times New Roman"/>
        </w:rPr>
        <w:drawing>
          <wp:inline distT="0" distB="0" distL="114300" distR="114300">
            <wp:extent cx="4298950" cy="2554605"/>
            <wp:effectExtent l="0" t="0" r="6350" b="10795"/>
            <wp:docPr id="28"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2"/>
                    <pic:cNvPicPr>
                      <a:picLocks noChangeAspect="1"/>
                    </pic:cNvPicPr>
                  </pic:nvPicPr>
                  <pic:blipFill>
                    <a:blip r:embed="rId189"/>
                    <a:stretch>
                      <a:fillRect/>
                    </a:stretch>
                  </pic:blipFill>
                  <pic:spPr>
                    <a:xfrm>
                      <a:off x="0" y="0"/>
                      <a:ext cx="4298950" cy="2554605"/>
                    </a:xfrm>
                    <a:prstGeom prst="rect">
                      <a:avLst/>
                    </a:prstGeom>
                    <a:noFill/>
                    <a:ln>
                      <a:noFill/>
                    </a:ln>
                  </pic:spPr>
                </pic:pic>
              </a:graphicData>
            </a:graphic>
          </wp:inline>
        </w:drawing>
      </w:r>
      <w:bookmarkEnd w:id="318"/>
      <w:bookmarkEnd w:id="319"/>
      <w:bookmarkEnd w:id="320"/>
      <w:bookmarkEnd w:id="321"/>
      <w:bookmarkEnd w:id="322"/>
      <w:bookmarkEnd w:id="323"/>
    </w:p>
    <w:p w14:paraId="2C58E39D">
      <w:pPr>
        <w:pStyle w:val="11"/>
        <w:jc w:val="center"/>
        <w:rPr>
          <w:rFonts w:hint="default" w:ascii="Times New Roman" w:hAnsi="Times New Roman" w:eastAsia="宋体" w:cs="Times New Roman"/>
          <w:sz w:val="24"/>
        </w:rPr>
      </w:pPr>
      <w:bookmarkStart w:id="324" w:name="_Toc25834"/>
      <w:bookmarkStart w:id="325" w:name="_Toc14850"/>
      <w:bookmarkStart w:id="326" w:name="_Toc14973"/>
      <w:r>
        <w:rPr>
          <w:rFonts w:hint="default" w:ascii="Times New Roman" w:hAnsi="Times New Roman" w:eastAsia="宋体" w:cs="Times New Roman"/>
          <w:sz w:val="24"/>
        </w:rPr>
        <w:t xml:space="preserve">图 21 </w:t>
      </w:r>
      <w:r>
        <w:rPr>
          <w:rFonts w:hint="default" w:ascii="Times New Roman" w:hAnsi="Times New Roman" w:eastAsia="宋体" w:cs="Times New Roman"/>
          <w:sz w:val="24"/>
          <w:lang w:val="en-US" w:eastAsia="zh-CN"/>
        </w:rPr>
        <w:t>六号线</w:t>
      </w:r>
      <w:r>
        <w:rPr>
          <w:rFonts w:hint="default" w:ascii="Times New Roman" w:hAnsi="Times New Roman" w:eastAsia="宋体" w:cs="Times New Roman"/>
          <w:sz w:val="24"/>
        </w:rPr>
        <w:t>ACF</w:t>
      </w:r>
      <w:bookmarkEnd w:id="324"/>
      <w:bookmarkEnd w:id="325"/>
      <w:bookmarkEnd w:id="326"/>
    </w:p>
    <w:p w14:paraId="6920D2ED">
      <w:pPr>
        <w:numPr>
          <w:ilvl w:val="0"/>
          <w:numId w:val="44"/>
        </w:num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Q-Q Plot </w:t>
      </w:r>
    </w:p>
    <w:p w14:paraId="2B48C695">
      <w:pPr>
        <w:numPr>
          <w:ilvl w:val="0"/>
          <w:numId w:val="44"/>
        </w:numPr>
        <w:spacing w:line="48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残差分布</w:t>
      </w:r>
    </w:p>
    <w:p w14:paraId="21F71EF8">
      <w:pPr>
        <w:jc w:val="center"/>
        <w:rPr>
          <w:rFonts w:hint="default" w:ascii="Times New Roman" w:hAnsi="Times New Roman" w:cs="Times New Roman"/>
          <w:sz w:val="24"/>
        </w:rPr>
      </w:pPr>
      <w:r>
        <w:rPr>
          <w:rFonts w:hint="default" w:ascii="Times New Roman" w:hAnsi="Times New Roman" w:cs="Times New Roman"/>
        </w:rPr>
        <w:drawing>
          <wp:inline distT="0" distB="0" distL="114300" distR="114300">
            <wp:extent cx="4924425" cy="2319020"/>
            <wp:effectExtent l="0" t="0" r="9525" b="5080"/>
            <wp:docPr id="29"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3"/>
                    <pic:cNvPicPr>
                      <a:picLocks noChangeAspect="1"/>
                    </pic:cNvPicPr>
                  </pic:nvPicPr>
                  <pic:blipFill>
                    <a:blip r:embed="rId190"/>
                    <a:stretch>
                      <a:fillRect/>
                    </a:stretch>
                  </pic:blipFill>
                  <pic:spPr>
                    <a:xfrm>
                      <a:off x="0" y="0"/>
                      <a:ext cx="4924425" cy="2319020"/>
                    </a:xfrm>
                    <a:prstGeom prst="rect">
                      <a:avLst/>
                    </a:prstGeom>
                    <a:noFill/>
                    <a:ln>
                      <a:noFill/>
                    </a:ln>
                  </pic:spPr>
                </pic:pic>
              </a:graphicData>
            </a:graphic>
          </wp:inline>
        </w:drawing>
      </w:r>
    </w:p>
    <w:p w14:paraId="206BC598">
      <w:pPr>
        <w:pStyle w:val="11"/>
        <w:spacing w:line="480" w:lineRule="exact"/>
        <w:ind w:firstLine="480" w:firstLineChars="200"/>
        <w:jc w:val="center"/>
        <w:rPr>
          <w:rFonts w:hint="default" w:ascii="Times New Roman" w:hAnsi="Times New Roman" w:cs="Times New Roman"/>
          <w:sz w:val="24"/>
        </w:rPr>
      </w:pPr>
      <w:bookmarkStart w:id="327" w:name="_Toc27434"/>
      <w:bookmarkStart w:id="328" w:name="_Toc21025"/>
      <w:bookmarkStart w:id="329" w:name="_Toc19863"/>
      <w:r>
        <w:rPr>
          <w:rFonts w:hint="default" w:ascii="Times New Roman" w:hAnsi="Times New Roman" w:eastAsia="宋体" w:cs="Times New Roman"/>
          <w:sz w:val="24"/>
        </w:rPr>
        <w:t xml:space="preserve">图 </w:t>
      </w:r>
      <w:r>
        <w:rPr>
          <w:rFonts w:hint="default" w:ascii="Times New Roman" w:hAnsi="Times New Roman" w:eastAsia="宋体" w:cs="Times New Roman"/>
          <w:sz w:val="24"/>
        </w:rPr>
        <w:fldChar w:fldCharType="begin"/>
      </w:r>
      <w:r>
        <w:rPr>
          <w:rFonts w:hint="default" w:ascii="Times New Roman" w:hAnsi="Times New Roman" w:eastAsia="宋体" w:cs="Times New Roman"/>
          <w:sz w:val="24"/>
        </w:rPr>
        <w:instrText xml:space="preserve"> SEQ 图 \* ARABIC </w:instrText>
      </w:r>
      <w:r>
        <w:rPr>
          <w:rFonts w:hint="default" w:ascii="Times New Roman" w:hAnsi="Times New Roman" w:eastAsia="宋体" w:cs="Times New Roman"/>
          <w:sz w:val="24"/>
        </w:rPr>
        <w:fldChar w:fldCharType="separate"/>
      </w:r>
      <w:r>
        <w:rPr>
          <w:rFonts w:hint="default" w:ascii="Times New Roman" w:hAnsi="Times New Roman" w:eastAsia="宋体" w:cs="Times New Roman"/>
          <w:sz w:val="24"/>
        </w:rPr>
        <w:t>2</w:t>
      </w:r>
      <w:r>
        <w:rPr>
          <w:rFonts w:hint="default" w:ascii="Times New Roman" w:hAnsi="Times New Roman" w:eastAsia="宋体" w:cs="Times New Roman"/>
          <w:sz w:val="24"/>
        </w:rPr>
        <w:fldChar w:fldCharType="end"/>
      </w:r>
      <w:bookmarkStart w:id="330" w:name="_Toc21858"/>
      <w:r>
        <w:rPr>
          <w:rFonts w:hint="default" w:ascii="Times New Roman" w:hAnsi="Times New Roman" w:eastAsia="宋体" w:cs="Times New Roman"/>
          <w:sz w:val="24"/>
        </w:rPr>
        <w:t xml:space="preserve">2 </w:t>
      </w:r>
      <w:r>
        <w:rPr>
          <w:rFonts w:hint="default" w:ascii="Times New Roman" w:hAnsi="Times New Roman" w:eastAsia="宋体" w:cs="Times New Roman"/>
          <w:sz w:val="24"/>
          <w:lang w:val="en-US" w:eastAsia="zh-CN"/>
        </w:rPr>
        <w:t>六号线</w:t>
      </w:r>
      <w:r>
        <w:rPr>
          <w:rFonts w:hint="default" w:ascii="Times New Roman" w:hAnsi="Times New Roman" w:eastAsia="宋体" w:cs="Times New Roman"/>
          <w:sz w:val="24"/>
        </w:rPr>
        <w:t>残差分布图（左）Q-Q Plot（右）</w:t>
      </w:r>
      <w:bookmarkEnd w:id="327"/>
      <w:bookmarkEnd w:id="328"/>
      <w:bookmarkEnd w:id="329"/>
      <w:bookmarkEnd w:id="330"/>
    </w:p>
    <w:p w14:paraId="61882638">
      <w:pPr>
        <w:pStyle w:val="2"/>
        <w:numPr>
          <w:ilvl w:val="0"/>
          <w:numId w:val="1"/>
        </w:numPr>
        <w:spacing w:line="480" w:lineRule="exact"/>
        <w:ind w:firstLine="600"/>
        <w:jc w:val="left"/>
        <w:rPr>
          <w:rFonts w:hint="default" w:ascii="Times New Roman" w:hAnsi="Times New Roman" w:eastAsia="黑体" w:cs="Times New Roman"/>
          <w:b w:val="0"/>
          <w:bCs/>
          <w:sz w:val="30"/>
          <w:szCs w:val="30"/>
        </w:rPr>
      </w:pPr>
      <w:bookmarkStart w:id="331" w:name="_Toc29244"/>
      <w:bookmarkStart w:id="332" w:name="_Toc11109"/>
      <w:r>
        <w:rPr>
          <w:rFonts w:hint="default" w:ascii="Times New Roman" w:hAnsi="Times New Roman" w:eastAsia="黑体" w:cs="Times New Roman"/>
          <w:b w:val="0"/>
          <w:bCs/>
          <w:sz w:val="30"/>
          <w:szCs w:val="30"/>
        </w:rPr>
        <w:t>结论与建议</w:t>
      </w:r>
      <w:bookmarkEnd w:id="331"/>
      <w:bookmarkEnd w:id="332"/>
    </w:p>
    <w:p w14:paraId="3F2F0F8E">
      <w:pPr>
        <w:pStyle w:val="4"/>
        <w:numPr>
          <w:ilvl w:val="0"/>
          <w:numId w:val="45"/>
        </w:numPr>
        <w:spacing w:line="480" w:lineRule="exact"/>
        <w:jc w:val="left"/>
        <w:rPr>
          <w:rFonts w:hint="default" w:ascii="Times New Roman" w:hAnsi="Times New Roman" w:eastAsia="楷体" w:cs="Times New Roman"/>
          <w:b w:val="0"/>
          <w:bCs/>
          <w:sz w:val="28"/>
          <w:szCs w:val="28"/>
        </w:rPr>
      </w:pPr>
      <w:bookmarkStart w:id="333" w:name="_Toc10949"/>
      <w:bookmarkStart w:id="334" w:name="_Toc9418"/>
      <w:r>
        <w:rPr>
          <w:rFonts w:hint="default" w:ascii="Times New Roman" w:hAnsi="Times New Roman" w:eastAsia="楷体" w:cs="Times New Roman"/>
          <w:b w:val="0"/>
          <w:bCs/>
          <w:sz w:val="28"/>
          <w:szCs w:val="28"/>
        </w:rPr>
        <w:t>结论</w:t>
      </w:r>
      <w:bookmarkEnd w:id="333"/>
      <w:bookmarkEnd w:id="334"/>
    </w:p>
    <w:p w14:paraId="0B7492EE">
      <w:pPr>
        <w:pStyle w:val="25"/>
        <w:widowControl/>
        <w:numPr>
          <w:ilvl w:val="3"/>
          <w:numId w:val="46"/>
        </w:numPr>
        <w:tabs>
          <w:tab w:val="left" w:pos="1680"/>
        </w:tabs>
        <w:spacing w:beforeAutospacing="0" w:afterAutospacing="0" w:line="480" w:lineRule="exact"/>
        <w:ind w:left="902" w:hanging="482"/>
        <w:outlineLvl w:val="2"/>
        <w:rPr>
          <w:rFonts w:hint="default" w:ascii="Times New Roman" w:hAnsi="Times New Roman" w:cs="Times New Roman"/>
        </w:rPr>
      </w:pPr>
      <w:bookmarkStart w:id="335" w:name="_Toc17804"/>
      <w:bookmarkStart w:id="336" w:name="_Toc18448"/>
      <w:r>
        <w:rPr>
          <w:rFonts w:hint="default" w:ascii="Times New Roman" w:hAnsi="Times New Roman" w:eastAsia="宋体" w:cs="Times New Roman"/>
          <w:b/>
          <w:bCs/>
          <w:kern w:val="2"/>
          <w:szCs w:val="32"/>
        </w:rPr>
        <w:t>模型性能与有效性</w:t>
      </w:r>
      <w:bookmarkEnd w:id="335"/>
      <w:bookmarkEnd w:id="336"/>
    </w:p>
    <w:p w14:paraId="12356DDC">
      <w:pPr>
        <w:pStyle w:val="25"/>
        <w:widowControl/>
        <w:spacing w:beforeAutospacing="0" w:afterAutospacing="0" w:line="480" w:lineRule="exact"/>
        <w:ind w:firstLine="420"/>
        <w:rPr>
          <w:rFonts w:hint="default" w:ascii="Times New Roman" w:hAnsi="Times New Roman" w:cs="Times New Roman"/>
        </w:rPr>
      </w:pPr>
      <w:r>
        <w:rPr>
          <w:rFonts w:hint="default" w:ascii="Times New Roman" w:hAnsi="Times New Roman" w:cs="Times New Roman"/>
        </w:rPr>
        <w:t>本研究基于</w:t>
      </w:r>
      <w:r>
        <w:rPr>
          <w:rFonts w:hint="default" w:ascii="Times New Roman" w:hAnsi="Times New Roman" w:eastAsia="宋体" w:cs="Times New Roman"/>
          <w:kern w:val="2"/>
        </w:rPr>
        <w:t>XGBoost</w:t>
      </w:r>
      <w:r>
        <w:rPr>
          <w:rFonts w:hint="default" w:ascii="Times New Roman" w:hAnsi="Times New Roman" w:cs="Times New Roman"/>
        </w:rPr>
        <w:t>算法模型，成功结合了多个影响地铁客流量</w:t>
      </w:r>
      <w:r>
        <w:rPr>
          <w:rFonts w:hint="default" w:ascii="Times New Roman" w:hAnsi="Times New Roman" w:cs="Times New Roman"/>
          <w:lang w:val="en-US" w:eastAsia="zh-CN"/>
        </w:rPr>
        <w:t>的</w:t>
      </w:r>
      <w:r>
        <w:rPr>
          <w:rFonts w:hint="default" w:ascii="Times New Roman" w:hAnsi="Times New Roman" w:cs="Times New Roman"/>
        </w:rPr>
        <w:t>因素，包括时间特征、环境特征和空间特</w:t>
      </w:r>
      <w:r>
        <w:rPr>
          <w:rFonts w:hint="eastAsia" w:ascii="Times New Roman" w:hAnsi="Times New Roman" w:cs="Times New Roman"/>
          <w:lang w:val="en-US" w:eastAsia="zh-CN"/>
        </w:rPr>
        <w:t>征</w:t>
      </w:r>
      <w:r>
        <w:rPr>
          <w:rFonts w:hint="default" w:ascii="Times New Roman" w:hAnsi="Times New Roman" w:cs="Times New Roman"/>
        </w:rPr>
        <w:t>。通过对2023至2024年间西安地铁1-6号线的客流数据进行训练和验证，模型能够较为准确地预测短期内的客流量。与传统的时间序列分析和回归模型相比，</w:t>
      </w:r>
      <w:r>
        <w:rPr>
          <w:rFonts w:hint="default" w:ascii="Times New Roman" w:hAnsi="Times New Roman" w:eastAsia="宋体" w:cs="Times New Roman"/>
          <w:kern w:val="2"/>
        </w:rPr>
        <w:t>XGBoost</w:t>
      </w:r>
      <w:r>
        <w:rPr>
          <w:rFonts w:hint="default" w:ascii="Times New Roman" w:hAnsi="Times New Roman" w:cs="Times New Roman"/>
        </w:rPr>
        <w:t>的集成学习方法展现出更强的非线性建模能力和抗过拟合能力，特别是在处理大规模、多维度特征数据时，能够更好地捕捉到数据中的复杂规律。</w:t>
      </w:r>
    </w:p>
    <w:p w14:paraId="26C449A5">
      <w:pPr>
        <w:pStyle w:val="25"/>
        <w:widowControl/>
        <w:numPr>
          <w:ilvl w:val="3"/>
          <w:numId w:val="46"/>
        </w:numPr>
        <w:spacing w:beforeAutospacing="0" w:afterAutospacing="0" w:line="480" w:lineRule="exact"/>
        <w:outlineLvl w:val="2"/>
        <w:rPr>
          <w:rFonts w:hint="default" w:ascii="Times New Roman" w:hAnsi="Times New Roman" w:cs="Times New Roman"/>
        </w:rPr>
      </w:pPr>
      <w:bookmarkStart w:id="337" w:name="_Toc28699"/>
      <w:bookmarkStart w:id="338" w:name="_Toc7667"/>
      <w:r>
        <w:rPr>
          <w:rStyle w:val="29"/>
          <w:rFonts w:hint="default" w:ascii="Times New Roman" w:hAnsi="Times New Roman" w:cs="Times New Roman"/>
        </w:rPr>
        <w:t>特征重要性分析</w:t>
      </w:r>
      <w:bookmarkEnd w:id="337"/>
      <w:bookmarkEnd w:id="338"/>
      <w:r>
        <w:rPr>
          <w:rFonts w:hint="default" w:ascii="Times New Roman" w:hAnsi="Times New Roman" w:cs="Times New Roman"/>
        </w:rPr>
        <w:t xml:space="preserve"> </w:t>
      </w:r>
    </w:p>
    <w:p w14:paraId="534A05AC">
      <w:pPr>
        <w:pStyle w:val="25"/>
        <w:widowControl/>
        <w:spacing w:beforeAutospacing="0" w:afterAutospacing="0" w:line="480" w:lineRule="exact"/>
        <w:ind w:firstLine="420"/>
        <w:rPr>
          <w:rFonts w:hint="default" w:ascii="Times New Roman" w:hAnsi="Times New Roman" w:cs="Times New Roman"/>
        </w:rPr>
      </w:pPr>
      <w:r>
        <w:rPr>
          <w:rFonts w:hint="default" w:ascii="Times New Roman" w:hAnsi="Times New Roman" w:cs="Times New Roman"/>
        </w:rPr>
        <w:t>从特征重要性分析结果来看，历史客流量对预测结果的贡献最大。具体而言，过去3天、7天的客流量数据对未来预测有较强的影响。此外，天气类型和气温特征也对客流量的波动产生显著影响，尤其在极端天气条件下，地铁客流量变化更加明显。地铁线路的拓扑结构特征在空间上起到了决定性作用，影响了客流的分布模式。</w:t>
      </w:r>
    </w:p>
    <w:p w14:paraId="59C8834E">
      <w:pPr>
        <w:pStyle w:val="25"/>
        <w:widowControl/>
        <w:numPr>
          <w:ilvl w:val="3"/>
          <w:numId w:val="46"/>
        </w:numPr>
        <w:spacing w:beforeAutospacing="0" w:afterAutospacing="0" w:line="480" w:lineRule="exact"/>
        <w:outlineLvl w:val="2"/>
        <w:rPr>
          <w:rFonts w:hint="default" w:ascii="Times New Roman" w:hAnsi="Times New Roman" w:cs="Times New Roman"/>
        </w:rPr>
      </w:pPr>
      <w:bookmarkStart w:id="339" w:name="_Toc14930"/>
      <w:bookmarkStart w:id="340" w:name="_Toc55"/>
      <w:r>
        <w:rPr>
          <w:rStyle w:val="29"/>
          <w:rFonts w:hint="default" w:ascii="Times New Roman" w:hAnsi="Times New Roman" w:cs="Times New Roman"/>
        </w:rPr>
        <w:t>模型评估与残差分析</w:t>
      </w:r>
      <w:bookmarkEnd w:id="339"/>
      <w:bookmarkEnd w:id="340"/>
      <w:r>
        <w:rPr>
          <w:rFonts w:hint="default" w:ascii="Times New Roman" w:hAnsi="Times New Roman" w:cs="Times New Roman"/>
        </w:rPr>
        <w:t xml:space="preserve"> </w:t>
      </w:r>
    </w:p>
    <w:p w14:paraId="7C622FC8">
      <w:pPr>
        <w:pStyle w:val="25"/>
        <w:widowControl/>
        <w:spacing w:beforeAutospacing="0" w:afterAutospacing="0" w:line="480" w:lineRule="exact"/>
        <w:ind w:firstLine="420"/>
        <w:rPr>
          <w:rFonts w:hint="default" w:ascii="Times New Roman" w:hAnsi="Times New Roman" w:cs="Times New Roman"/>
        </w:rPr>
      </w:pPr>
      <w:r>
        <w:rPr>
          <w:rFonts w:hint="default" w:ascii="Times New Roman" w:hAnsi="Times New Roman" w:cs="Times New Roman"/>
        </w:rPr>
        <w:t>通过均方误差、均方根误和决定系数等多个评价指标，模型表现出较高的预测精度。在所有线路上，</w:t>
      </w:r>
      <w:r>
        <w:rPr>
          <w:rFonts w:hint="default" w:ascii="Times New Roman" w:hAnsi="Times New Roman" w:eastAsia="宋体" w:cs="Times New Roman"/>
          <w:kern w:val="2"/>
        </w:rPr>
        <w:t>R²</w:t>
      </w:r>
      <w:r>
        <w:rPr>
          <w:rFonts w:hint="default" w:ascii="Times New Roman" w:hAnsi="Times New Roman" w:cs="Times New Roman"/>
        </w:rPr>
        <w:t>值普遍超过0.8，表明模型能够解释大部分数据的变异性，预测效果较好。尽管如此，模型在部分数据集上仍表现出残差的非正态分布，特别是在大客流量变化的极端情况下，说明模型在这些情况下的拟合效果可</w:t>
      </w:r>
      <w:r>
        <w:rPr>
          <w:rFonts w:hint="default" w:ascii="Times New Roman" w:hAnsi="Times New Roman" w:cs="Times New Roman"/>
          <w:lang w:val="en-US" w:eastAsia="zh-CN"/>
        </w:rPr>
        <w:t>进一步</w:t>
      </w:r>
      <w:r>
        <w:rPr>
          <w:rFonts w:hint="default" w:ascii="Times New Roman" w:hAnsi="Times New Roman" w:cs="Times New Roman"/>
        </w:rPr>
        <w:t>优化。</w:t>
      </w:r>
    </w:p>
    <w:p w14:paraId="5DD013CD">
      <w:pPr>
        <w:pStyle w:val="25"/>
        <w:widowControl/>
        <w:numPr>
          <w:ilvl w:val="3"/>
          <w:numId w:val="46"/>
        </w:numPr>
        <w:spacing w:beforeAutospacing="0" w:afterAutospacing="0" w:line="480" w:lineRule="exact"/>
        <w:outlineLvl w:val="2"/>
        <w:rPr>
          <w:rFonts w:hint="default" w:ascii="Times New Roman" w:hAnsi="Times New Roman" w:cs="Times New Roman"/>
        </w:rPr>
      </w:pPr>
      <w:bookmarkStart w:id="341" w:name="_Toc27861"/>
      <w:bookmarkStart w:id="342" w:name="_Toc9716"/>
      <w:r>
        <w:rPr>
          <w:rStyle w:val="29"/>
          <w:rFonts w:hint="default" w:ascii="Times New Roman" w:hAnsi="Times New Roman" w:cs="Times New Roman"/>
        </w:rPr>
        <w:t>模型的实际应用价值</w:t>
      </w:r>
      <w:bookmarkEnd w:id="341"/>
      <w:bookmarkEnd w:id="342"/>
      <w:r>
        <w:rPr>
          <w:rFonts w:hint="default" w:ascii="Times New Roman" w:hAnsi="Times New Roman" w:cs="Times New Roman"/>
        </w:rPr>
        <w:t xml:space="preserve"> </w:t>
      </w:r>
    </w:p>
    <w:p w14:paraId="12947AF7">
      <w:pPr>
        <w:pStyle w:val="25"/>
        <w:widowControl/>
        <w:spacing w:beforeAutospacing="0" w:afterAutospacing="0" w:line="480" w:lineRule="exact"/>
        <w:ind w:firstLine="420"/>
        <w:rPr>
          <w:rFonts w:hint="default" w:ascii="Times New Roman" w:hAnsi="Times New Roman" w:cs="Times New Roman"/>
        </w:rPr>
      </w:pPr>
      <w:r>
        <w:rPr>
          <w:rFonts w:hint="default" w:ascii="Times New Roman" w:hAnsi="Times New Roman" w:cs="Times New Roman"/>
        </w:rPr>
        <w:t>本研究提出的基于</w:t>
      </w:r>
      <w:r>
        <w:rPr>
          <w:rFonts w:hint="default" w:ascii="Times New Roman" w:hAnsi="Times New Roman" w:eastAsia="宋体" w:cs="Times New Roman"/>
          <w:kern w:val="2"/>
        </w:rPr>
        <w:t>XGBoost</w:t>
      </w:r>
      <w:r>
        <w:rPr>
          <w:rFonts w:hint="default" w:ascii="Times New Roman" w:hAnsi="Times New Roman" w:cs="Times New Roman"/>
        </w:rPr>
        <w:t>的客流量预测模型，对于地铁运营调度、资源配置具有重要的实际意义。特别是在预测高峰期的客流量时，模型能够为运营部门提供科学的决策依据，帮助其合理安排列车班次、调整运力，提高整体运营效率。</w:t>
      </w:r>
      <w:r>
        <w:rPr>
          <w:rFonts w:hint="eastAsia" w:ascii="Times New Roman" w:hAnsi="Times New Roman" w:cs="Times New Roman"/>
          <w:lang w:val="en-US" w:eastAsia="zh-CN"/>
        </w:rPr>
        <w:t>另</w:t>
      </w:r>
      <w:r>
        <w:rPr>
          <w:rFonts w:hint="default" w:ascii="Times New Roman" w:hAnsi="Times New Roman" w:cs="Times New Roman"/>
        </w:rPr>
        <w:t>外，模型的预测结果还可为城市交通规划和新线路的建设提供支持，确保地铁网络与城市空间布局的协调性，缓解交通拥堵。</w:t>
      </w:r>
    </w:p>
    <w:p w14:paraId="653E00E3">
      <w:pPr>
        <w:pStyle w:val="4"/>
        <w:numPr>
          <w:ilvl w:val="0"/>
          <w:numId w:val="45"/>
        </w:numPr>
        <w:spacing w:line="480" w:lineRule="exact"/>
        <w:jc w:val="left"/>
        <w:rPr>
          <w:rFonts w:hint="default" w:ascii="Times New Roman" w:hAnsi="Times New Roman" w:eastAsia="楷体" w:cs="Times New Roman"/>
          <w:b w:val="0"/>
          <w:bCs/>
          <w:sz w:val="28"/>
          <w:szCs w:val="28"/>
        </w:rPr>
      </w:pPr>
      <w:bookmarkStart w:id="343" w:name="_Toc22854"/>
      <w:bookmarkStart w:id="344" w:name="_Toc25164"/>
      <w:r>
        <w:rPr>
          <w:rFonts w:hint="default" w:ascii="Times New Roman" w:hAnsi="Times New Roman" w:eastAsia="楷体" w:cs="Times New Roman"/>
          <w:b w:val="0"/>
          <w:bCs/>
          <w:sz w:val="28"/>
          <w:szCs w:val="28"/>
        </w:rPr>
        <w:t>建议</w:t>
      </w:r>
      <w:bookmarkEnd w:id="343"/>
      <w:bookmarkEnd w:id="344"/>
    </w:p>
    <w:p w14:paraId="16B4F649">
      <w:pPr>
        <w:pStyle w:val="25"/>
        <w:widowControl/>
        <w:numPr>
          <w:ilvl w:val="6"/>
          <w:numId w:val="46"/>
        </w:numPr>
        <w:spacing w:beforeAutospacing="0" w:afterAutospacing="0" w:line="480" w:lineRule="exact"/>
        <w:outlineLvl w:val="2"/>
        <w:rPr>
          <w:rFonts w:hint="default" w:ascii="Times New Roman" w:hAnsi="Times New Roman" w:cs="Times New Roman"/>
        </w:rPr>
      </w:pPr>
      <w:bookmarkStart w:id="345" w:name="_Toc8629"/>
      <w:bookmarkStart w:id="346" w:name="_Toc11016"/>
      <w:r>
        <w:rPr>
          <w:rStyle w:val="29"/>
          <w:rFonts w:hint="default" w:ascii="Times New Roman" w:hAnsi="Times New Roman" w:cs="Times New Roman"/>
        </w:rPr>
        <w:t>进一步优化特征工程</w:t>
      </w:r>
      <w:bookmarkEnd w:id="345"/>
      <w:bookmarkEnd w:id="346"/>
    </w:p>
    <w:p w14:paraId="3758FEA0">
      <w:pPr>
        <w:pStyle w:val="25"/>
        <w:widowControl/>
        <w:spacing w:beforeAutospacing="0" w:afterAutospacing="0" w:line="480" w:lineRule="exact"/>
        <w:ind w:firstLine="420"/>
        <w:rPr>
          <w:rFonts w:hint="default" w:ascii="Times New Roman" w:hAnsi="Times New Roman" w:cs="Times New Roman"/>
        </w:rPr>
      </w:pPr>
      <w:r>
        <w:rPr>
          <w:rFonts w:hint="default" w:ascii="Times New Roman" w:hAnsi="Times New Roman" w:cs="Times New Roman"/>
        </w:rPr>
        <w:t>尽管当前模型已能够较好地捕捉地铁客流量的变化规律，但未来可以进一步增强空间特征的挖掘，尤其是在站点层面。通过更多维度的数据（如地铁站点周边的商业化程度、住宅区密度、交通接驳设施等）来增强空间特征的表达，可能会进一步提升模型的预测精度。</w:t>
      </w:r>
    </w:p>
    <w:p w14:paraId="6C2D0B20">
      <w:pPr>
        <w:pStyle w:val="25"/>
        <w:widowControl/>
        <w:numPr>
          <w:ilvl w:val="6"/>
          <w:numId w:val="46"/>
        </w:numPr>
        <w:spacing w:beforeAutospacing="0" w:afterAutospacing="0" w:line="480" w:lineRule="exact"/>
        <w:outlineLvl w:val="2"/>
        <w:rPr>
          <w:rFonts w:hint="default" w:ascii="Times New Roman" w:hAnsi="Times New Roman" w:cs="Times New Roman"/>
        </w:rPr>
      </w:pPr>
      <w:bookmarkStart w:id="347" w:name="_Toc4630"/>
      <w:bookmarkStart w:id="348" w:name="_Toc1082"/>
      <w:r>
        <w:rPr>
          <w:rStyle w:val="29"/>
          <w:rFonts w:hint="default" w:ascii="Times New Roman" w:hAnsi="Times New Roman" w:cs="Times New Roman"/>
        </w:rPr>
        <w:t>数据增强与外部数据融合</w:t>
      </w:r>
      <w:bookmarkEnd w:id="347"/>
      <w:bookmarkEnd w:id="348"/>
    </w:p>
    <w:p w14:paraId="1710C403">
      <w:pPr>
        <w:pStyle w:val="25"/>
        <w:widowControl/>
        <w:spacing w:beforeAutospacing="0" w:afterAutospacing="0" w:line="480" w:lineRule="exact"/>
        <w:ind w:firstLine="420"/>
        <w:rPr>
          <w:rFonts w:hint="default" w:ascii="Times New Roman" w:hAnsi="Times New Roman" w:cs="Times New Roman"/>
        </w:rPr>
      </w:pPr>
      <w:r>
        <w:rPr>
          <w:rFonts w:hint="default" w:ascii="Times New Roman" w:hAnsi="Times New Roman" w:cs="Times New Roman"/>
        </w:rPr>
        <w:t>在未来的研究中，可以考虑引入更多外部数据源，如实时交通流量数据、社交媒体上的用户行为数据等，进行数据增强。通过多源数据融合，不仅能够提高模型的鲁棒性，还能为地铁运营管理提供更加实时和全面的决策支持。</w:t>
      </w:r>
    </w:p>
    <w:p w14:paraId="793C6474">
      <w:pPr>
        <w:pStyle w:val="25"/>
        <w:widowControl/>
        <w:numPr>
          <w:ilvl w:val="6"/>
          <w:numId w:val="46"/>
        </w:numPr>
        <w:spacing w:beforeAutospacing="0" w:afterAutospacing="0" w:line="480" w:lineRule="exact"/>
        <w:outlineLvl w:val="2"/>
        <w:rPr>
          <w:rFonts w:hint="default" w:ascii="Times New Roman" w:hAnsi="Times New Roman" w:cs="Times New Roman"/>
        </w:rPr>
      </w:pPr>
      <w:bookmarkStart w:id="349" w:name="_Toc6242"/>
      <w:bookmarkStart w:id="350" w:name="_Toc19219"/>
      <w:r>
        <w:rPr>
          <w:rStyle w:val="29"/>
          <w:rFonts w:hint="default" w:ascii="Times New Roman" w:hAnsi="Times New Roman" w:cs="Times New Roman"/>
        </w:rPr>
        <w:t>尝试其他算法的集成</w:t>
      </w:r>
      <w:bookmarkEnd w:id="349"/>
      <w:bookmarkEnd w:id="350"/>
    </w:p>
    <w:p w14:paraId="1CE6AD47">
      <w:pPr>
        <w:pStyle w:val="25"/>
        <w:widowControl/>
        <w:spacing w:beforeAutospacing="0" w:afterAutospacing="0" w:line="480" w:lineRule="exact"/>
        <w:ind w:firstLine="420"/>
        <w:rPr>
          <w:rFonts w:hint="default" w:ascii="Times New Roman" w:hAnsi="Times New Roman" w:cs="Times New Roman"/>
        </w:rPr>
      </w:pPr>
      <w:r>
        <w:rPr>
          <w:rFonts w:hint="default" w:ascii="Times New Roman" w:hAnsi="Times New Roman" w:eastAsia="宋体" w:cs="Times New Roman"/>
          <w:kern w:val="2"/>
        </w:rPr>
        <w:t>XGBoost</w:t>
      </w:r>
      <w:r>
        <w:rPr>
          <w:rFonts w:hint="default" w:ascii="Times New Roman" w:hAnsi="Times New Roman" w:cs="Times New Roman"/>
        </w:rPr>
        <w:t>虽然在本研究中表现良好，但考虑到不同算法的优劣，未来可以尝试将</w:t>
      </w:r>
      <w:r>
        <w:rPr>
          <w:rFonts w:hint="default" w:ascii="Times New Roman" w:hAnsi="Times New Roman" w:eastAsia="宋体" w:cs="Times New Roman"/>
          <w:kern w:val="2"/>
        </w:rPr>
        <w:t>XGBoost</w:t>
      </w:r>
      <w:r>
        <w:rPr>
          <w:rFonts w:hint="default" w:ascii="Times New Roman" w:hAnsi="Times New Roman" w:cs="Times New Roman"/>
        </w:rPr>
        <w:t>与其他算法进行集成。通过构建混合模型，可以进一步提高预测准确性，并减少单一算法可能存在的过拟合问题。</w:t>
      </w:r>
    </w:p>
    <w:p w14:paraId="58924F70">
      <w:pPr>
        <w:pStyle w:val="25"/>
        <w:widowControl/>
        <w:numPr>
          <w:ilvl w:val="6"/>
          <w:numId w:val="46"/>
        </w:numPr>
        <w:spacing w:beforeAutospacing="0" w:afterAutospacing="0" w:line="480" w:lineRule="exact"/>
        <w:outlineLvl w:val="2"/>
        <w:rPr>
          <w:rStyle w:val="29"/>
          <w:rFonts w:hint="default" w:ascii="Times New Roman" w:hAnsi="Times New Roman" w:cs="Times New Roman"/>
        </w:rPr>
      </w:pPr>
      <w:bookmarkStart w:id="351" w:name="_Toc3116"/>
      <w:bookmarkStart w:id="352" w:name="_Toc3807"/>
      <w:r>
        <w:rPr>
          <w:rStyle w:val="29"/>
          <w:rFonts w:hint="default" w:ascii="Times New Roman" w:hAnsi="Times New Roman" w:cs="Times New Roman"/>
        </w:rPr>
        <w:t>加强模型的可解释性</w:t>
      </w:r>
      <w:bookmarkEnd w:id="351"/>
      <w:bookmarkEnd w:id="352"/>
    </w:p>
    <w:p w14:paraId="7FFE62EF">
      <w:pPr>
        <w:pStyle w:val="25"/>
        <w:widowControl/>
        <w:spacing w:beforeAutospacing="0" w:afterAutospacing="0" w:line="480" w:lineRule="exact"/>
        <w:ind w:firstLine="420"/>
        <w:rPr>
          <w:rFonts w:hint="default" w:ascii="Times New Roman" w:hAnsi="Times New Roman" w:cs="Times New Roman"/>
        </w:rPr>
      </w:pPr>
      <w:r>
        <w:rPr>
          <w:rFonts w:hint="default" w:ascii="Times New Roman" w:hAnsi="Times New Roman" w:cs="Times New Roman"/>
        </w:rPr>
        <w:t>尽管XGBoost模型表现优异，但作为集成学习方法，其黑盒性质较强。在实际应用中，运营管理人员可能难以理解模型的具体决策过程。未来可以通过采用SHAP值等技术，提升模型的可解释性，帮助运营人员更好地理解各特征对客流量预测的影响，并根据这些信息优化运营策略。</w:t>
      </w:r>
    </w:p>
    <w:p w14:paraId="5D267690">
      <w:pPr>
        <w:pStyle w:val="25"/>
        <w:widowControl/>
        <w:numPr>
          <w:ilvl w:val="6"/>
          <w:numId w:val="46"/>
        </w:numPr>
        <w:spacing w:beforeAutospacing="0" w:afterAutospacing="0" w:line="480" w:lineRule="exact"/>
        <w:outlineLvl w:val="2"/>
        <w:rPr>
          <w:rStyle w:val="29"/>
          <w:rFonts w:hint="default" w:ascii="Times New Roman" w:hAnsi="Times New Roman" w:cs="Times New Roman"/>
        </w:rPr>
      </w:pPr>
      <w:bookmarkStart w:id="353" w:name="_Toc9568"/>
      <w:bookmarkStart w:id="354" w:name="_Toc7165"/>
      <w:r>
        <w:rPr>
          <w:rStyle w:val="29"/>
          <w:rFonts w:hint="default" w:ascii="Times New Roman" w:hAnsi="Times New Roman" w:cs="Times New Roman"/>
        </w:rPr>
        <w:t>结合智能调度系统优化运营</w:t>
      </w:r>
      <w:bookmarkEnd w:id="353"/>
      <w:bookmarkEnd w:id="354"/>
    </w:p>
    <w:p w14:paraId="46F6A1CF">
      <w:pPr>
        <w:pStyle w:val="25"/>
        <w:widowControl/>
        <w:spacing w:beforeAutospacing="0" w:afterAutospacing="0" w:line="480" w:lineRule="exact"/>
        <w:ind w:firstLine="420"/>
        <w:rPr>
          <w:rFonts w:hint="default" w:ascii="Times New Roman" w:hAnsi="Times New Roman" w:cs="Times New Roman"/>
        </w:rPr>
      </w:pPr>
      <w:r>
        <w:rPr>
          <w:rFonts w:hint="default" w:ascii="Times New Roman" w:hAnsi="Times New Roman" w:cs="Times New Roman"/>
        </w:rPr>
        <w:t>将此模型与地铁智能调度系统进行深度结合，可以实现自动化、智能化的运营管理。例如，在客流量预测的基础上，系统可以自动调整列车间隔、动态调整运力，并在特殊情况下自动调度资源，提高地铁运营的灵活性和响应速度。</w:t>
      </w:r>
    </w:p>
    <w:p w14:paraId="62FCCCA5">
      <w:pPr>
        <w:rPr>
          <w:rFonts w:hint="default" w:ascii="Times New Roman" w:hAnsi="Times New Roman" w:cs="Times New Roman"/>
        </w:rPr>
      </w:pPr>
      <w:r>
        <w:rPr>
          <w:rFonts w:hint="default" w:ascii="Times New Roman" w:hAnsi="Times New Roman" w:cs="Times New Roman"/>
        </w:rPr>
        <w:br w:type="page"/>
      </w:r>
    </w:p>
    <w:p w14:paraId="78D78102">
      <w:pPr>
        <w:pStyle w:val="2"/>
        <w:keepNext/>
        <w:keepLines/>
        <w:pageBreakBefore w:val="0"/>
        <w:widowControl w:val="0"/>
        <w:numPr>
          <w:ilvl w:val="0"/>
          <w:numId w:val="0"/>
        </w:numPr>
        <w:kinsoku/>
        <w:wordWrap/>
        <w:overflowPunct/>
        <w:topLinePunct w:val="0"/>
        <w:autoSpaceDE/>
        <w:autoSpaceDN/>
        <w:bidi w:val="0"/>
        <w:adjustRightInd/>
        <w:snapToGrid/>
        <w:spacing w:line="480" w:lineRule="exact"/>
        <w:ind w:leftChars="0"/>
        <w:jc w:val="left"/>
        <w:textAlignment w:val="auto"/>
        <w:outlineLvl w:val="0"/>
        <w:rPr>
          <w:rFonts w:hint="default" w:ascii="Times New Roman" w:hAnsi="Times New Roman" w:eastAsia="黑体" w:cs="Times New Roman"/>
          <w:b w:val="0"/>
          <w:bCs/>
          <w:sz w:val="28"/>
          <w:szCs w:val="28"/>
        </w:rPr>
      </w:pPr>
      <w:bookmarkStart w:id="355" w:name="_Toc8762"/>
      <w:r>
        <w:rPr>
          <w:rFonts w:hint="default" w:ascii="Times New Roman" w:hAnsi="Times New Roman" w:eastAsia="黑体" w:cs="Times New Roman"/>
          <w:b w:val="0"/>
          <w:bCs/>
          <w:sz w:val="28"/>
          <w:szCs w:val="28"/>
        </w:rPr>
        <w:t>参考文献</w:t>
      </w:r>
      <w:bookmarkEnd w:id="355"/>
    </w:p>
    <w:p w14:paraId="7E7D238E">
      <w:pPr>
        <w:pStyle w:val="25"/>
        <w:numPr>
          <w:ilvl w:val="0"/>
          <w:numId w:val="47"/>
        </w:numPr>
        <w:rPr>
          <w:rFonts w:hint="eastAsia" w:ascii="宋体" w:hAnsi="宋体" w:eastAsia="宋体" w:cs="宋体"/>
        </w:rPr>
      </w:pPr>
      <w:bookmarkStart w:id="356" w:name="_Ref13219"/>
      <w:bookmarkStart w:id="357" w:name="_Toc18066"/>
      <w:r>
        <w:rPr>
          <w:rFonts w:hint="eastAsia" w:ascii="宋体" w:hAnsi="宋体" w:eastAsia="宋体" w:cs="宋体"/>
        </w:rPr>
        <w:t>张思瑶,杜晨阳,张懿槾,等.基于BP神经网络模型的客流预测研究——以西安地铁小寨站为例[J]. 河南科技, 2025, 52(03):59-64.</w:t>
      </w:r>
      <w:bookmarkEnd w:id="356"/>
      <w:bookmarkEnd w:id="357"/>
    </w:p>
    <w:p w14:paraId="21CA0C47">
      <w:pPr>
        <w:pStyle w:val="25"/>
        <w:numPr>
          <w:ilvl w:val="0"/>
          <w:numId w:val="47"/>
        </w:numPr>
        <w:rPr>
          <w:rFonts w:hint="eastAsia" w:ascii="宋体" w:hAnsi="宋体" w:eastAsia="宋体" w:cs="宋体"/>
        </w:rPr>
      </w:pPr>
      <w:bookmarkStart w:id="358" w:name="_Toc9713"/>
      <w:bookmarkStart w:id="359" w:name="_Toc32137"/>
      <w:r>
        <w:rPr>
          <w:rFonts w:hint="eastAsia" w:ascii="宋体" w:hAnsi="宋体" w:eastAsia="宋体" w:cs="宋体"/>
        </w:rPr>
        <w:t>方昇越.基于XGBoost的地铁短时客流量预测研究[D].大连海事大学, 2022. DOI:10.26989/d.cnki.gdlhu.2022.001171.</w:t>
      </w:r>
      <w:bookmarkEnd w:id="358"/>
      <w:bookmarkEnd w:id="359"/>
    </w:p>
    <w:p w14:paraId="5F45C5D9">
      <w:pPr>
        <w:pStyle w:val="25"/>
        <w:numPr>
          <w:ilvl w:val="0"/>
          <w:numId w:val="47"/>
        </w:numPr>
        <w:rPr>
          <w:rFonts w:hint="eastAsia" w:ascii="宋体" w:hAnsi="宋体" w:eastAsia="宋体" w:cs="宋体"/>
        </w:rPr>
      </w:pPr>
      <w:bookmarkStart w:id="360" w:name="_Ref8004"/>
      <w:r>
        <w:rPr>
          <w:rFonts w:hint="eastAsia" w:ascii="宋体" w:hAnsi="宋体" w:eastAsia="宋体" w:cs="宋体"/>
        </w:rPr>
        <w:t>饶媛.基于机器学习的地铁客流量预测模型研究[D].西安建筑科技大学,2022.DOI:10.27393/d.cnki.gxazu.2022.001229.</w:t>
      </w:r>
      <w:bookmarkEnd w:id="360"/>
    </w:p>
    <w:p w14:paraId="12C40FAB">
      <w:pPr>
        <w:pStyle w:val="25"/>
        <w:numPr>
          <w:ilvl w:val="0"/>
          <w:numId w:val="47"/>
        </w:numPr>
        <w:rPr>
          <w:rFonts w:hint="eastAsia" w:ascii="宋体" w:hAnsi="宋体" w:eastAsia="宋体" w:cs="宋体"/>
        </w:rPr>
      </w:pPr>
      <w:bookmarkStart w:id="361" w:name="_Ref11988"/>
      <w:r>
        <w:rPr>
          <w:rFonts w:hint="eastAsia" w:ascii="宋体" w:hAnsi="宋体" w:eastAsia="宋体" w:cs="宋体"/>
        </w:rPr>
        <w:t>刘霞.基于深度学习的轨道交通站点客流数据预测[D].北京邮电大学,2023.DOI:10.26969/d.cnki.gbydu.2023.000012.</w:t>
      </w:r>
      <w:bookmarkEnd w:id="361"/>
    </w:p>
    <w:p w14:paraId="0699D3F0">
      <w:pPr>
        <w:pStyle w:val="25"/>
        <w:numPr>
          <w:ilvl w:val="0"/>
          <w:numId w:val="47"/>
        </w:numPr>
        <w:rPr>
          <w:rFonts w:hint="eastAsia" w:ascii="宋体" w:hAnsi="宋体" w:eastAsia="宋体" w:cs="宋体"/>
        </w:rPr>
      </w:pPr>
      <w:r>
        <w:rPr>
          <w:rFonts w:hint="eastAsia" w:ascii="宋体" w:hAnsi="宋体" w:eastAsia="宋体" w:cs="宋体"/>
        </w:rPr>
        <w:t>左景龙.基于大数据的西安地铁客流网络结构与脆弱性研究[D].西安理工大学,2021.DOI:10.27398/d.cnki.gxalu.2021.001916.</w:t>
      </w:r>
    </w:p>
    <w:p w14:paraId="5664563C">
      <w:pPr>
        <w:pStyle w:val="25"/>
        <w:numPr>
          <w:ilvl w:val="0"/>
          <w:numId w:val="47"/>
        </w:numPr>
        <w:rPr>
          <w:rFonts w:hint="eastAsia" w:ascii="宋体" w:hAnsi="宋体" w:eastAsia="宋体" w:cs="宋体"/>
        </w:rPr>
      </w:pPr>
      <w:r>
        <w:rPr>
          <w:rFonts w:hint="eastAsia" w:ascii="宋体" w:hAnsi="宋体" w:eastAsia="宋体" w:cs="宋体"/>
        </w:rPr>
        <w:t>王玉萍.城市轨道交通客流预测与分析方法[D].长安大学,2011.</w:t>
      </w:r>
    </w:p>
    <w:p w14:paraId="624D108A">
      <w:pPr>
        <w:pStyle w:val="25"/>
        <w:numPr>
          <w:ilvl w:val="0"/>
          <w:numId w:val="47"/>
        </w:numPr>
        <w:rPr>
          <w:rFonts w:hint="eastAsia" w:ascii="宋体" w:hAnsi="宋体" w:eastAsia="宋体" w:cs="宋体"/>
        </w:rPr>
      </w:pPr>
      <w:bookmarkStart w:id="362" w:name="_Ref16380"/>
      <w:r>
        <w:rPr>
          <w:rFonts w:hint="eastAsia" w:ascii="宋体" w:hAnsi="宋体" w:eastAsia="宋体" w:cs="宋体"/>
        </w:rPr>
        <w:t>白俊峰,庞瑾.西安地铁3号线客流趋势预测研究[J].都市快轨交通,2021,34(01):74-79.</w:t>
      </w:r>
      <w:bookmarkEnd w:id="362"/>
    </w:p>
    <w:p w14:paraId="763CC049">
      <w:pPr>
        <w:pStyle w:val="25"/>
        <w:numPr>
          <w:ilvl w:val="0"/>
          <w:numId w:val="47"/>
        </w:numPr>
        <w:rPr>
          <w:rFonts w:hint="eastAsia" w:ascii="宋体" w:hAnsi="宋体" w:eastAsia="宋体" w:cs="宋体"/>
        </w:rPr>
      </w:pPr>
      <w:bookmarkStart w:id="363" w:name="_Ref16841"/>
      <w:r>
        <w:rPr>
          <w:rFonts w:hint="eastAsia" w:ascii="宋体" w:hAnsi="宋体" w:eastAsia="宋体" w:cs="宋体"/>
        </w:rPr>
        <w:t>王莹,韩宝明,张琦,等.基于SARIMA模型的北京地铁进站客流量预测[J].交通运输系统工程与信息,2015,15(06):205-211.DOI:10.16097/j.cnki.1009-6744.2015.06.031.</w:t>
      </w:r>
      <w:bookmarkEnd w:id="363"/>
    </w:p>
    <w:p w14:paraId="315B979E">
      <w:pPr>
        <w:pStyle w:val="25"/>
        <w:numPr>
          <w:ilvl w:val="0"/>
          <w:numId w:val="47"/>
        </w:numPr>
        <w:rPr>
          <w:rFonts w:hint="eastAsia" w:ascii="宋体" w:hAnsi="宋体" w:eastAsia="宋体" w:cs="宋体"/>
        </w:rPr>
      </w:pPr>
      <w:bookmarkStart w:id="364" w:name="_Ref26130"/>
      <w:r>
        <w:rPr>
          <w:rFonts w:hint="eastAsia" w:ascii="宋体" w:hAnsi="宋体" w:eastAsia="宋体" w:cs="宋体"/>
        </w:rPr>
        <w:t>赵霞,高源,赵莉,等.基于XGBoost算法的高速公路短时交通流量预测[J].市政技术,2024,42(10):31-36.DOI:10.19922/j.1009-7767.2024.10.031.</w:t>
      </w:r>
      <w:bookmarkEnd w:id="364"/>
    </w:p>
    <w:p w14:paraId="1F8F4D28">
      <w:pPr>
        <w:rPr>
          <w:rFonts w:hint="default" w:ascii="Times New Roman" w:hAnsi="Times New Roman" w:eastAsia="黑体" w:cs="Times New Roman"/>
          <w:sz w:val="28"/>
          <w:szCs w:val="28"/>
        </w:rPr>
      </w:pPr>
      <w:bookmarkStart w:id="365" w:name="_Toc11177"/>
      <w:r>
        <w:rPr>
          <w:rFonts w:hint="default" w:ascii="Times New Roman" w:hAnsi="Times New Roman" w:eastAsia="黑体" w:cs="Times New Roman"/>
          <w:sz w:val="28"/>
          <w:szCs w:val="28"/>
        </w:rPr>
        <w:br w:type="page"/>
      </w:r>
    </w:p>
    <w:p w14:paraId="0D49F633">
      <w:pPr>
        <w:pStyle w:val="3"/>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default" w:ascii="Times New Roman" w:hAnsi="Times New Roman" w:eastAsia="黑体" w:cs="Times New Roman"/>
          <w:sz w:val="28"/>
          <w:szCs w:val="28"/>
        </w:rPr>
      </w:pPr>
      <w:bookmarkStart w:id="366" w:name="_Toc30847"/>
      <w:r>
        <w:rPr>
          <w:rFonts w:hint="default" w:ascii="Times New Roman" w:hAnsi="Times New Roman" w:eastAsia="黑体" w:cs="Times New Roman"/>
          <w:sz w:val="28"/>
          <w:szCs w:val="28"/>
        </w:rPr>
        <w:t>附录</w:t>
      </w:r>
      <w:bookmarkEnd w:id="365"/>
      <w:bookmarkEnd w:id="366"/>
    </w:p>
    <w:p w14:paraId="099E24F6">
      <w:pPr>
        <w:pStyle w:val="5"/>
        <w:bidi w:val="0"/>
        <w:rPr>
          <w:rFonts w:hint="default" w:ascii="Times New Roman" w:hAnsi="Times New Roman" w:eastAsia="宋体" w:cs="Times New Roman"/>
          <w:sz w:val="24"/>
          <w:szCs w:val="24"/>
          <w:lang w:val="en-US" w:eastAsia="zh-CN"/>
        </w:rPr>
      </w:pPr>
      <w:bookmarkStart w:id="367" w:name="_Toc7213"/>
      <w:bookmarkStart w:id="368" w:name="_Toc13668"/>
      <w:bookmarkStart w:id="369" w:name="_Toc12420"/>
      <w:bookmarkStart w:id="370" w:name="_Toc23715"/>
      <w:r>
        <w:rPr>
          <w:rFonts w:hint="default" w:ascii="Times New Roman" w:hAnsi="Times New Roman" w:eastAsia="宋体" w:cs="Times New Roman"/>
          <w:sz w:val="24"/>
          <w:szCs w:val="24"/>
          <w:lang w:val="en-US" w:eastAsia="zh-CN"/>
        </w:rPr>
        <w:t>附录1 23-24西安气温</w:t>
      </w:r>
      <w:bookmarkEnd w:id="367"/>
      <w:bookmarkEnd w:id="368"/>
      <w:bookmarkEnd w:id="369"/>
      <w:bookmarkEnd w:id="370"/>
    </w:p>
    <w:p w14:paraId="512661CB">
      <w:pPr>
        <w:bidi w:val="0"/>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见附件</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23-24西安温度统计.xlsx</w:t>
      </w:r>
      <w:r>
        <w:rPr>
          <w:rFonts w:hint="eastAsia" w:ascii="Times New Roman" w:hAnsi="Times New Roman" w:eastAsia="宋体" w:cs="Times New Roman"/>
          <w:sz w:val="24"/>
          <w:szCs w:val="24"/>
          <w:lang w:val="en-US" w:eastAsia="zh-CN"/>
        </w:rPr>
        <w:t>”</w:t>
      </w:r>
    </w:p>
    <w:p w14:paraId="6E685287">
      <w:pPr>
        <w:pStyle w:val="5"/>
        <w:bidi w:val="0"/>
        <w:rPr>
          <w:rFonts w:hint="default" w:ascii="Times New Roman" w:hAnsi="Times New Roman" w:eastAsia="宋体" w:cs="Times New Roman"/>
          <w:sz w:val="24"/>
          <w:szCs w:val="24"/>
          <w:lang w:val="en-US" w:eastAsia="zh-CN"/>
        </w:rPr>
      </w:pPr>
      <w:bookmarkStart w:id="371" w:name="_Toc17450"/>
      <w:bookmarkStart w:id="372" w:name="_Toc21265"/>
      <w:bookmarkStart w:id="373" w:name="_Toc29585"/>
      <w:bookmarkStart w:id="374" w:name="_Toc2140"/>
      <w:r>
        <w:rPr>
          <w:rFonts w:hint="default" w:ascii="Times New Roman" w:hAnsi="Times New Roman" w:eastAsia="宋体" w:cs="Times New Roman"/>
          <w:sz w:val="24"/>
          <w:szCs w:val="24"/>
          <w:lang w:val="en-US" w:eastAsia="zh-CN"/>
        </w:rPr>
        <w:t>附录2 23-24西安风速</w:t>
      </w:r>
      <w:bookmarkEnd w:id="371"/>
      <w:bookmarkEnd w:id="372"/>
      <w:bookmarkEnd w:id="373"/>
      <w:bookmarkEnd w:id="374"/>
    </w:p>
    <w:p w14:paraId="2EF4B83F">
      <w:pPr>
        <w:bidi w:val="0"/>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见附件</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23-24西安风力统计.xlsx</w:t>
      </w:r>
      <w:r>
        <w:rPr>
          <w:rFonts w:hint="eastAsia" w:ascii="Times New Roman" w:hAnsi="Times New Roman" w:eastAsia="宋体" w:cs="Times New Roman"/>
          <w:sz w:val="24"/>
          <w:szCs w:val="24"/>
          <w:lang w:val="en-US" w:eastAsia="zh-CN"/>
        </w:rPr>
        <w:t>”</w:t>
      </w:r>
    </w:p>
    <w:p w14:paraId="06629ACE">
      <w:pPr>
        <w:pStyle w:val="5"/>
        <w:bidi w:val="0"/>
        <w:rPr>
          <w:rFonts w:hint="default" w:ascii="Times New Roman" w:hAnsi="Times New Roman" w:eastAsia="宋体" w:cs="Times New Roman"/>
          <w:sz w:val="24"/>
          <w:szCs w:val="24"/>
          <w:lang w:val="en-US" w:eastAsia="zh-CN"/>
        </w:rPr>
      </w:pPr>
      <w:bookmarkStart w:id="375" w:name="_Toc13405"/>
      <w:bookmarkStart w:id="376" w:name="_Toc27818"/>
      <w:bookmarkStart w:id="377" w:name="_Toc31335"/>
      <w:bookmarkStart w:id="378" w:name="_Toc16424"/>
      <w:r>
        <w:rPr>
          <w:rFonts w:hint="default" w:ascii="Times New Roman" w:hAnsi="Times New Roman" w:eastAsia="宋体" w:cs="Times New Roman"/>
          <w:sz w:val="24"/>
          <w:szCs w:val="24"/>
          <w:lang w:val="en-US" w:eastAsia="zh-CN"/>
        </w:rPr>
        <w:t>附录3 23-24西安天气</w:t>
      </w:r>
      <w:bookmarkEnd w:id="375"/>
      <w:bookmarkEnd w:id="376"/>
      <w:bookmarkEnd w:id="377"/>
      <w:bookmarkEnd w:id="378"/>
    </w:p>
    <w:p w14:paraId="31C493E1">
      <w:pPr>
        <w:bidi w:val="0"/>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见附件</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23-24西安天气数据.xlsx</w:t>
      </w:r>
      <w:r>
        <w:rPr>
          <w:rFonts w:hint="eastAsia" w:ascii="Times New Roman" w:hAnsi="Times New Roman" w:eastAsia="宋体" w:cs="Times New Roman"/>
          <w:sz w:val="24"/>
          <w:szCs w:val="24"/>
          <w:lang w:val="en-US" w:eastAsia="zh-CN"/>
        </w:rPr>
        <w:t>”</w:t>
      </w:r>
    </w:p>
    <w:p w14:paraId="0901718E">
      <w:pPr>
        <w:pStyle w:val="5"/>
        <w:bidi w:val="0"/>
        <w:rPr>
          <w:rFonts w:hint="default" w:ascii="Times New Roman" w:hAnsi="Times New Roman" w:eastAsia="宋体" w:cs="Times New Roman"/>
          <w:sz w:val="24"/>
          <w:szCs w:val="24"/>
          <w:lang w:val="en-US" w:eastAsia="zh-CN"/>
        </w:rPr>
      </w:pPr>
      <w:bookmarkStart w:id="379" w:name="_Toc16591"/>
      <w:bookmarkStart w:id="380" w:name="_Toc11059"/>
      <w:bookmarkStart w:id="381" w:name="_Toc21852"/>
      <w:bookmarkStart w:id="382" w:name="_Toc7400"/>
      <w:r>
        <w:rPr>
          <w:rFonts w:hint="default" w:ascii="Times New Roman" w:hAnsi="Times New Roman" w:eastAsia="宋体" w:cs="Times New Roman"/>
          <w:sz w:val="24"/>
          <w:szCs w:val="24"/>
          <w:lang w:val="en-US" w:eastAsia="zh-CN"/>
        </w:rPr>
        <w:t>附录4 23-24西安空气质量指数</w:t>
      </w:r>
      <w:bookmarkEnd w:id="379"/>
      <w:bookmarkEnd w:id="380"/>
      <w:bookmarkEnd w:id="381"/>
      <w:bookmarkEnd w:id="382"/>
    </w:p>
    <w:p w14:paraId="4DC7088F">
      <w:pPr>
        <w:bidi w:val="0"/>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见附件</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23-24西安AQI.xlsx</w:t>
      </w:r>
      <w:r>
        <w:rPr>
          <w:rFonts w:hint="eastAsia" w:ascii="Times New Roman" w:hAnsi="Times New Roman" w:eastAsia="宋体" w:cs="Times New Roman"/>
          <w:sz w:val="24"/>
          <w:szCs w:val="24"/>
          <w:lang w:val="en-US" w:eastAsia="zh-CN"/>
        </w:rPr>
        <w:t>”</w:t>
      </w:r>
    </w:p>
    <w:p w14:paraId="321B3315">
      <w:pPr>
        <w:pStyle w:val="5"/>
        <w:bidi w:val="0"/>
        <w:rPr>
          <w:rFonts w:hint="default" w:ascii="Times New Roman" w:hAnsi="Times New Roman" w:eastAsia="宋体" w:cs="Times New Roman"/>
          <w:sz w:val="24"/>
          <w:szCs w:val="24"/>
          <w:lang w:val="en-US" w:eastAsia="zh-CN"/>
        </w:rPr>
      </w:pPr>
      <w:bookmarkStart w:id="383" w:name="_Toc10472"/>
      <w:bookmarkStart w:id="384" w:name="_Toc7024"/>
      <w:bookmarkStart w:id="385" w:name="_Toc6921"/>
      <w:bookmarkStart w:id="386" w:name="_Toc15150"/>
      <w:r>
        <w:rPr>
          <w:rFonts w:hint="default" w:ascii="Times New Roman" w:hAnsi="Times New Roman" w:eastAsia="宋体" w:cs="Times New Roman"/>
          <w:sz w:val="24"/>
          <w:szCs w:val="24"/>
          <w:lang w:val="en-US" w:eastAsia="zh-CN"/>
        </w:rPr>
        <w:t>附录5 23-24西安1-6号西安地铁单日客流量</w:t>
      </w:r>
      <w:bookmarkEnd w:id="383"/>
      <w:bookmarkEnd w:id="384"/>
      <w:bookmarkEnd w:id="385"/>
      <w:bookmarkEnd w:id="386"/>
    </w:p>
    <w:p w14:paraId="7704A0C8">
      <w:pPr>
        <w:bidi w:val="0"/>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见附件</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地铁1-6号线路23-24统计.xlsx</w:t>
      </w:r>
      <w:r>
        <w:rPr>
          <w:rFonts w:hint="eastAsia" w:ascii="Times New Roman" w:hAnsi="Times New Roman" w:eastAsia="宋体" w:cs="Times New Roman"/>
          <w:sz w:val="24"/>
          <w:szCs w:val="24"/>
          <w:lang w:val="en-US" w:eastAsia="zh-CN"/>
        </w:rPr>
        <w:t>”</w:t>
      </w:r>
    </w:p>
    <w:p w14:paraId="3160E352">
      <w:pPr>
        <w:pStyle w:val="5"/>
        <w:bidi w:val="0"/>
        <w:rPr>
          <w:rFonts w:hint="default" w:ascii="Times New Roman" w:hAnsi="Times New Roman" w:eastAsia="宋体" w:cs="Times New Roman"/>
          <w:sz w:val="24"/>
          <w:szCs w:val="24"/>
          <w:lang w:val="en-US" w:eastAsia="zh-CN"/>
        </w:rPr>
      </w:pPr>
      <w:bookmarkStart w:id="387" w:name="_Toc8760"/>
      <w:bookmarkStart w:id="388" w:name="_Toc6786"/>
      <w:bookmarkStart w:id="389" w:name="_Toc17870"/>
      <w:bookmarkStart w:id="390" w:name="_Toc3439"/>
      <w:r>
        <w:rPr>
          <w:rFonts w:hint="default" w:ascii="Times New Roman" w:hAnsi="Times New Roman" w:eastAsia="宋体" w:cs="Times New Roman"/>
          <w:sz w:val="24"/>
          <w:szCs w:val="24"/>
          <w:lang w:val="en-US" w:eastAsia="zh-CN"/>
        </w:rPr>
        <w:t>附录6 AQI与时间序列箱线图处理</w:t>
      </w:r>
      <w:bookmarkEnd w:id="387"/>
      <w:bookmarkEnd w:id="388"/>
      <w:bookmarkEnd w:id="389"/>
      <w:bookmarkEnd w:id="390"/>
    </w:p>
    <w:p w14:paraId="10BBBF16">
      <w:pPr>
        <w:bidi w:val="0"/>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见附件</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AQI&amp;&amp;T.py</w:t>
      </w:r>
      <w:r>
        <w:rPr>
          <w:rFonts w:hint="eastAsia" w:ascii="Times New Roman" w:hAnsi="Times New Roman" w:eastAsia="宋体" w:cs="Times New Roman"/>
          <w:sz w:val="24"/>
          <w:szCs w:val="24"/>
          <w:lang w:val="en-US" w:eastAsia="zh-CN"/>
        </w:rPr>
        <w:t>”</w:t>
      </w:r>
    </w:p>
    <w:p w14:paraId="17A51572">
      <w:pPr>
        <w:pStyle w:val="5"/>
        <w:bidi w:val="0"/>
        <w:rPr>
          <w:rFonts w:hint="default" w:ascii="Times New Roman" w:hAnsi="Times New Roman" w:eastAsia="宋体" w:cs="Times New Roman"/>
          <w:sz w:val="24"/>
          <w:szCs w:val="24"/>
          <w:lang w:val="en-US" w:eastAsia="zh-CN"/>
        </w:rPr>
      </w:pPr>
      <w:bookmarkStart w:id="391" w:name="_Toc3217"/>
      <w:bookmarkStart w:id="392" w:name="_Toc4473"/>
      <w:bookmarkStart w:id="393" w:name="_Toc8514"/>
      <w:bookmarkStart w:id="394" w:name="_Toc3049"/>
      <w:r>
        <w:rPr>
          <w:rFonts w:hint="default" w:ascii="Times New Roman" w:hAnsi="Times New Roman" w:eastAsia="宋体" w:cs="Times New Roman"/>
          <w:sz w:val="24"/>
          <w:szCs w:val="24"/>
          <w:lang w:val="en-US" w:eastAsia="zh-CN"/>
        </w:rPr>
        <w:t>附录7 地铁客流量与时间序列箱线图处理</w:t>
      </w:r>
      <w:bookmarkEnd w:id="391"/>
      <w:bookmarkEnd w:id="392"/>
      <w:bookmarkEnd w:id="393"/>
      <w:bookmarkEnd w:id="394"/>
    </w:p>
    <w:p w14:paraId="7B0CBE42">
      <w:pPr>
        <w:bidi w:val="0"/>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见附件</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23-24-1&amp;&amp;T.py</w:t>
      </w:r>
      <w:r>
        <w:rPr>
          <w:rFonts w:hint="eastAsia" w:ascii="Times New Roman" w:hAnsi="Times New Roman" w:eastAsia="宋体" w:cs="Times New Roman"/>
          <w:sz w:val="24"/>
          <w:szCs w:val="24"/>
          <w:lang w:val="en-US" w:eastAsia="zh-CN"/>
        </w:rPr>
        <w:t>”</w:t>
      </w:r>
    </w:p>
    <w:p w14:paraId="116E9C24">
      <w:pPr>
        <w:bidi w:val="0"/>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见附件</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23-24-2&amp;&amp;T.py</w:t>
      </w:r>
      <w:r>
        <w:rPr>
          <w:rFonts w:hint="eastAsia" w:ascii="Times New Roman" w:hAnsi="Times New Roman" w:eastAsia="宋体" w:cs="Times New Roman"/>
          <w:sz w:val="24"/>
          <w:szCs w:val="24"/>
          <w:lang w:val="en-US" w:eastAsia="zh-CN"/>
        </w:rPr>
        <w:t>”</w:t>
      </w:r>
    </w:p>
    <w:p w14:paraId="0568F7F3">
      <w:pPr>
        <w:bidi w:val="0"/>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见附件</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23-24-3&amp;&amp;T.py</w:t>
      </w:r>
      <w:r>
        <w:rPr>
          <w:rFonts w:hint="eastAsia" w:ascii="Times New Roman" w:hAnsi="Times New Roman" w:eastAsia="宋体" w:cs="Times New Roman"/>
          <w:sz w:val="24"/>
          <w:szCs w:val="24"/>
          <w:lang w:val="en-US" w:eastAsia="zh-CN"/>
        </w:rPr>
        <w:t>”</w:t>
      </w:r>
    </w:p>
    <w:p w14:paraId="12598140">
      <w:pPr>
        <w:bidi w:val="0"/>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见附件</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23-24-4&amp;&amp;T.py</w:t>
      </w:r>
      <w:r>
        <w:rPr>
          <w:rFonts w:hint="eastAsia" w:ascii="Times New Roman" w:hAnsi="Times New Roman" w:eastAsia="宋体" w:cs="Times New Roman"/>
          <w:sz w:val="24"/>
          <w:szCs w:val="24"/>
          <w:lang w:val="en-US" w:eastAsia="zh-CN"/>
        </w:rPr>
        <w:t>”</w:t>
      </w:r>
    </w:p>
    <w:p w14:paraId="74985C9E">
      <w:pPr>
        <w:bidi w:val="0"/>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见附件</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23-24-5&amp;&amp;T.py</w:t>
      </w:r>
      <w:r>
        <w:rPr>
          <w:rFonts w:hint="eastAsia" w:ascii="Times New Roman" w:hAnsi="Times New Roman" w:eastAsia="宋体" w:cs="Times New Roman"/>
          <w:sz w:val="24"/>
          <w:szCs w:val="24"/>
          <w:lang w:val="en-US" w:eastAsia="zh-CN"/>
        </w:rPr>
        <w:t>”</w:t>
      </w:r>
    </w:p>
    <w:p w14:paraId="5E459977">
      <w:pPr>
        <w:bidi w:val="0"/>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见附件</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23-24-6&amp;&amp;T.py</w:t>
      </w:r>
      <w:r>
        <w:rPr>
          <w:rFonts w:hint="eastAsia" w:ascii="Times New Roman" w:hAnsi="Times New Roman" w:eastAsia="宋体" w:cs="Times New Roman"/>
          <w:sz w:val="24"/>
          <w:szCs w:val="24"/>
          <w:lang w:val="en-US" w:eastAsia="zh-CN"/>
        </w:rPr>
        <w:t>”</w:t>
      </w:r>
    </w:p>
    <w:p w14:paraId="5873D4D7">
      <w:pPr>
        <w:pStyle w:val="5"/>
        <w:bidi w:val="0"/>
        <w:rPr>
          <w:rFonts w:hint="default" w:ascii="Times New Roman" w:hAnsi="Times New Roman" w:eastAsia="宋体" w:cs="Times New Roman"/>
          <w:sz w:val="24"/>
          <w:szCs w:val="24"/>
          <w:lang w:val="en-US" w:eastAsia="zh-CN"/>
        </w:rPr>
      </w:pPr>
      <w:bookmarkStart w:id="395" w:name="_Toc11508"/>
      <w:bookmarkStart w:id="396" w:name="_Toc29597"/>
      <w:bookmarkStart w:id="397" w:name="_Toc1351"/>
      <w:bookmarkStart w:id="398" w:name="_Toc21104"/>
      <w:r>
        <w:rPr>
          <w:rFonts w:hint="default" w:ascii="Times New Roman" w:hAnsi="Times New Roman" w:eastAsia="宋体" w:cs="Times New Roman"/>
          <w:sz w:val="24"/>
          <w:szCs w:val="24"/>
          <w:lang w:val="en-US" w:eastAsia="zh-CN"/>
        </w:rPr>
        <w:t>附录8 天气赋分权重</w:t>
      </w:r>
      <w:bookmarkEnd w:id="395"/>
      <w:bookmarkEnd w:id="396"/>
      <w:bookmarkEnd w:id="397"/>
      <w:bookmarkEnd w:id="398"/>
    </w:p>
    <w:p w14:paraId="44372886">
      <w:pPr>
        <w:bidi w:val="0"/>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见附件</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天气赋分权重.py</w:t>
      </w:r>
      <w:r>
        <w:rPr>
          <w:rFonts w:hint="eastAsia" w:ascii="Times New Roman" w:hAnsi="Times New Roman" w:eastAsia="宋体" w:cs="Times New Roman"/>
          <w:sz w:val="24"/>
          <w:szCs w:val="24"/>
          <w:lang w:val="en-US" w:eastAsia="zh-CN"/>
        </w:rPr>
        <w:t>”</w:t>
      </w:r>
    </w:p>
    <w:p w14:paraId="147ED105">
      <w:pPr>
        <w:bidi w:val="0"/>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见附件</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weather_score_result.xlsx</w:t>
      </w:r>
      <w:r>
        <w:rPr>
          <w:rFonts w:hint="eastAsia" w:ascii="Times New Roman" w:hAnsi="Times New Roman" w:eastAsia="宋体" w:cs="Times New Roman"/>
          <w:sz w:val="24"/>
          <w:szCs w:val="24"/>
          <w:lang w:val="en-US" w:eastAsia="zh-CN"/>
        </w:rPr>
        <w:t>”</w:t>
      </w:r>
    </w:p>
    <w:p w14:paraId="113B9106">
      <w:pPr>
        <w:pStyle w:val="5"/>
        <w:bidi w:val="0"/>
        <w:rPr>
          <w:rFonts w:hint="default" w:ascii="Times New Roman" w:hAnsi="Times New Roman" w:eastAsia="宋体" w:cs="Times New Roman"/>
          <w:sz w:val="24"/>
          <w:szCs w:val="24"/>
          <w:lang w:val="en-US" w:eastAsia="zh-CN"/>
        </w:rPr>
      </w:pPr>
      <w:bookmarkStart w:id="399" w:name="_Toc28242"/>
      <w:bookmarkStart w:id="400" w:name="_Toc9644"/>
      <w:bookmarkStart w:id="401" w:name="_Toc6471"/>
      <w:bookmarkStart w:id="402" w:name="_Toc5027"/>
      <w:r>
        <w:rPr>
          <w:rFonts w:hint="default" w:ascii="Times New Roman" w:hAnsi="Times New Roman" w:eastAsia="宋体" w:cs="Times New Roman"/>
          <w:sz w:val="24"/>
          <w:szCs w:val="24"/>
          <w:lang w:val="en-US" w:eastAsia="zh-CN"/>
        </w:rPr>
        <w:t>附录9 风力赋分权重</w:t>
      </w:r>
      <w:bookmarkEnd w:id="399"/>
      <w:bookmarkEnd w:id="400"/>
      <w:bookmarkEnd w:id="401"/>
      <w:bookmarkEnd w:id="402"/>
    </w:p>
    <w:p w14:paraId="1F161CF4">
      <w:pPr>
        <w:bidi w:val="0"/>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见附件</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风力赋分权重.py</w:t>
      </w:r>
      <w:r>
        <w:rPr>
          <w:rFonts w:hint="eastAsia" w:ascii="Times New Roman" w:hAnsi="Times New Roman" w:eastAsia="宋体" w:cs="Times New Roman"/>
          <w:sz w:val="24"/>
          <w:szCs w:val="24"/>
          <w:lang w:val="en-US" w:eastAsia="zh-CN"/>
        </w:rPr>
        <w:t>”</w:t>
      </w:r>
    </w:p>
    <w:p w14:paraId="7DA72A6E">
      <w:pPr>
        <w:bidi w:val="0"/>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见附件</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wind_score_result.xlsx</w:t>
      </w:r>
      <w:r>
        <w:rPr>
          <w:rFonts w:hint="eastAsia" w:ascii="Times New Roman" w:hAnsi="Times New Roman" w:eastAsia="宋体" w:cs="Times New Roman"/>
          <w:sz w:val="24"/>
          <w:szCs w:val="24"/>
          <w:lang w:val="en-US" w:eastAsia="zh-CN"/>
        </w:rPr>
        <w:t>”</w:t>
      </w:r>
    </w:p>
    <w:p w14:paraId="0F692E0F">
      <w:pPr>
        <w:pStyle w:val="5"/>
        <w:bidi w:val="0"/>
        <w:rPr>
          <w:rFonts w:hint="default" w:ascii="Times New Roman" w:hAnsi="Times New Roman" w:eastAsia="宋体" w:cs="Times New Roman"/>
          <w:sz w:val="24"/>
          <w:szCs w:val="24"/>
          <w:lang w:val="en-US" w:eastAsia="zh-CN"/>
        </w:rPr>
      </w:pPr>
      <w:bookmarkStart w:id="403" w:name="_Toc28667"/>
      <w:bookmarkStart w:id="404" w:name="_Toc20058"/>
      <w:bookmarkStart w:id="405" w:name="_Toc16838"/>
      <w:bookmarkStart w:id="406" w:name="_Toc12971"/>
      <w:r>
        <w:rPr>
          <w:rFonts w:hint="default" w:ascii="Times New Roman" w:hAnsi="Times New Roman" w:eastAsia="宋体" w:cs="Times New Roman"/>
          <w:sz w:val="24"/>
          <w:szCs w:val="24"/>
          <w:lang w:val="en-US" w:eastAsia="zh-CN"/>
        </w:rPr>
        <w:t>附录10 温度赋分权重</w:t>
      </w:r>
      <w:bookmarkEnd w:id="403"/>
      <w:bookmarkEnd w:id="404"/>
      <w:bookmarkEnd w:id="405"/>
      <w:bookmarkEnd w:id="406"/>
    </w:p>
    <w:p w14:paraId="140E59D5">
      <w:pPr>
        <w:bidi w:val="0"/>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见附件</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温度赋分权重.py</w:t>
      </w:r>
      <w:r>
        <w:rPr>
          <w:rFonts w:hint="eastAsia" w:ascii="Times New Roman" w:hAnsi="Times New Roman" w:eastAsia="宋体" w:cs="Times New Roman"/>
          <w:sz w:val="24"/>
          <w:szCs w:val="24"/>
          <w:lang w:val="en-US" w:eastAsia="zh-CN"/>
        </w:rPr>
        <w:t>”</w:t>
      </w:r>
    </w:p>
    <w:p w14:paraId="2CFCB554">
      <w:pPr>
        <w:bidi w:val="0"/>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见附件</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temperature_score_result.xlsx</w:t>
      </w:r>
      <w:r>
        <w:rPr>
          <w:rFonts w:hint="eastAsia" w:ascii="Times New Roman" w:hAnsi="Times New Roman" w:eastAsia="宋体" w:cs="Times New Roman"/>
          <w:sz w:val="24"/>
          <w:szCs w:val="24"/>
          <w:lang w:val="en-US" w:eastAsia="zh-CN"/>
        </w:rPr>
        <w:t>”</w:t>
      </w:r>
    </w:p>
    <w:p w14:paraId="2C0EEF49">
      <w:pPr>
        <w:pStyle w:val="5"/>
        <w:bidi w:val="0"/>
        <w:rPr>
          <w:rFonts w:hint="default" w:ascii="Times New Roman" w:hAnsi="Times New Roman" w:eastAsia="宋体" w:cs="Times New Roman"/>
          <w:sz w:val="24"/>
          <w:szCs w:val="24"/>
          <w:lang w:val="en-US" w:eastAsia="zh-CN"/>
        </w:rPr>
      </w:pPr>
      <w:bookmarkStart w:id="407" w:name="_Toc9542"/>
      <w:bookmarkStart w:id="408" w:name="_Toc31348"/>
      <w:bookmarkStart w:id="409" w:name="_Toc21075"/>
      <w:bookmarkStart w:id="410" w:name="_Toc22052"/>
      <w:r>
        <w:rPr>
          <w:rFonts w:hint="default" w:ascii="Times New Roman" w:hAnsi="Times New Roman" w:eastAsia="宋体" w:cs="Times New Roman"/>
          <w:sz w:val="24"/>
          <w:szCs w:val="24"/>
          <w:lang w:val="en-US" w:eastAsia="zh-CN"/>
        </w:rPr>
        <w:t>附录11 地铁拓扑结构</w:t>
      </w:r>
      <w:bookmarkEnd w:id="407"/>
      <w:bookmarkEnd w:id="408"/>
      <w:bookmarkEnd w:id="409"/>
      <w:bookmarkEnd w:id="410"/>
    </w:p>
    <w:p w14:paraId="7FEA8520">
      <w:pPr>
        <w:bidi w:val="0"/>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见附件</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地铁拓扑图.py</w:t>
      </w:r>
      <w:r>
        <w:rPr>
          <w:rFonts w:hint="eastAsia" w:ascii="Times New Roman" w:hAnsi="Times New Roman" w:eastAsia="宋体" w:cs="Times New Roman"/>
          <w:sz w:val="24"/>
          <w:szCs w:val="24"/>
          <w:lang w:val="en-US" w:eastAsia="zh-CN"/>
        </w:rPr>
        <w:t>”</w:t>
      </w:r>
    </w:p>
    <w:p w14:paraId="45A6827E">
      <w:pPr>
        <w:bidi w:val="0"/>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见附件</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西安地铁线路图_编号版.png</w:t>
      </w:r>
      <w:r>
        <w:rPr>
          <w:rFonts w:hint="eastAsia" w:ascii="Times New Roman" w:hAnsi="Times New Roman" w:eastAsia="宋体" w:cs="Times New Roman"/>
          <w:sz w:val="24"/>
          <w:szCs w:val="24"/>
          <w:lang w:val="en-US" w:eastAsia="zh-CN"/>
        </w:rPr>
        <w:t>”</w:t>
      </w:r>
    </w:p>
    <w:p w14:paraId="5B772682">
      <w:pPr>
        <w:pStyle w:val="5"/>
        <w:bidi w:val="0"/>
        <w:rPr>
          <w:rFonts w:hint="default" w:ascii="Times New Roman" w:hAnsi="Times New Roman" w:eastAsia="宋体" w:cs="Times New Roman"/>
          <w:sz w:val="24"/>
          <w:szCs w:val="24"/>
          <w:lang w:val="en-US" w:eastAsia="zh-CN"/>
        </w:rPr>
      </w:pPr>
      <w:bookmarkStart w:id="411" w:name="_Toc5200"/>
      <w:bookmarkStart w:id="412" w:name="_Toc7078"/>
      <w:bookmarkStart w:id="413" w:name="_Toc27888"/>
      <w:bookmarkStart w:id="414" w:name="_Toc16188"/>
      <w:r>
        <w:rPr>
          <w:rFonts w:hint="default" w:ascii="Times New Roman" w:hAnsi="Times New Roman" w:eastAsia="宋体" w:cs="Times New Roman"/>
          <w:sz w:val="24"/>
          <w:szCs w:val="24"/>
          <w:lang w:val="en-US" w:eastAsia="zh-CN"/>
        </w:rPr>
        <w:t>附录12 XGBoost解决源码</w:t>
      </w:r>
      <w:bookmarkEnd w:id="411"/>
      <w:bookmarkEnd w:id="412"/>
      <w:bookmarkEnd w:id="413"/>
      <w:bookmarkEnd w:id="414"/>
    </w:p>
    <w:p w14:paraId="37E17772">
      <w:pPr>
        <w:bidi w:val="0"/>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见附件</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xgboost112.py</w:t>
      </w:r>
      <w:r>
        <w:rPr>
          <w:rFonts w:hint="eastAsia" w:ascii="Times New Roman" w:hAnsi="Times New Roman" w:eastAsia="宋体" w:cs="Times New Roman"/>
          <w:sz w:val="24"/>
          <w:szCs w:val="24"/>
          <w:lang w:val="en-US" w:eastAsia="zh-CN"/>
        </w:rPr>
        <w:t>”</w:t>
      </w:r>
    </w:p>
    <w:p w14:paraId="3CD655F2">
      <w:pPr>
        <w:bidi w:val="0"/>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见附件</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processed_metro_data.xlsx</w:t>
      </w:r>
      <w:r>
        <w:rPr>
          <w:rFonts w:hint="eastAsia" w:ascii="Times New Roman" w:hAnsi="Times New Roman" w:eastAsia="宋体" w:cs="Times New Roman"/>
          <w:sz w:val="24"/>
          <w:szCs w:val="24"/>
          <w:lang w:val="en-US" w:eastAsia="zh-CN"/>
        </w:rPr>
        <w:t>”</w:t>
      </w:r>
    </w:p>
    <w:p w14:paraId="765CF4E8">
      <w:pPr>
        <w:pStyle w:val="5"/>
        <w:bidi w:val="0"/>
        <w:rPr>
          <w:rFonts w:hint="default" w:ascii="Times New Roman" w:hAnsi="Times New Roman" w:eastAsia="宋体" w:cs="Times New Roman"/>
          <w:sz w:val="24"/>
          <w:szCs w:val="24"/>
          <w:lang w:val="en-US" w:eastAsia="zh-CN"/>
        </w:rPr>
      </w:pPr>
      <w:bookmarkStart w:id="415" w:name="_Toc3711"/>
      <w:bookmarkStart w:id="416" w:name="_Toc27812"/>
      <w:bookmarkStart w:id="417" w:name="_Toc10513"/>
      <w:bookmarkStart w:id="418" w:name="_Toc16318"/>
      <w:r>
        <w:rPr>
          <w:rFonts w:hint="default" w:ascii="Times New Roman" w:hAnsi="Times New Roman" w:eastAsia="宋体" w:cs="Times New Roman"/>
          <w:sz w:val="24"/>
          <w:szCs w:val="24"/>
          <w:lang w:val="en-US" w:eastAsia="zh-CN"/>
        </w:rPr>
        <w:t>附录13 时间序列处理</w:t>
      </w:r>
      <w:bookmarkEnd w:id="415"/>
      <w:bookmarkEnd w:id="416"/>
      <w:bookmarkEnd w:id="417"/>
      <w:bookmarkEnd w:id="418"/>
    </w:p>
    <w:p w14:paraId="26A621EB">
      <w:pPr>
        <w:bidi w:val="0"/>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见附件</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time_features_2023-2024.xlsx</w:t>
      </w:r>
      <w:r>
        <w:rPr>
          <w:rFonts w:hint="eastAsia" w:ascii="Times New Roman" w:hAnsi="Times New Roman" w:eastAsia="宋体" w:cs="Times New Roman"/>
          <w:sz w:val="24"/>
          <w:szCs w:val="24"/>
          <w:lang w:val="en-US" w:eastAsia="zh-CN"/>
        </w:rPr>
        <w:t>”</w:t>
      </w:r>
    </w:p>
    <w:p w14:paraId="47598C93">
      <w:pPr>
        <w:pStyle w:val="5"/>
        <w:bidi w:val="0"/>
        <w:rPr>
          <w:rFonts w:hint="default" w:ascii="Times New Roman" w:hAnsi="Times New Roman" w:eastAsia="宋体" w:cs="Times New Roman"/>
          <w:sz w:val="24"/>
          <w:szCs w:val="24"/>
          <w:lang w:val="en-US" w:eastAsia="zh-CN"/>
        </w:rPr>
      </w:pPr>
      <w:bookmarkStart w:id="419" w:name="_Toc18861"/>
      <w:bookmarkStart w:id="420" w:name="_Toc362"/>
      <w:bookmarkStart w:id="421" w:name="_Toc25056"/>
      <w:bookmarkStart w:id="422" w:name="_Toc5082"/>
      <w:r>
        <w:rPr>
          <w:rFonts w:hint="default" w:ascii="Times New Roman" w:hAnsi="Times New Roman" w:eastAsia="宋体" w:cs="Times New Roman"/>
          <w:sz w:val="24"/>
          <w:szCs w:val="24"/>
          <w:lang w:val="en-US" w:eastAsia="zh-CN"/>
        </w:rPr>
        <w:t>附录14 1-4号线异常值处理</w:t>
      </w:r>
      <w:bookmarkEnd w:id="419"/>
      <w:bookmarkEnd w:id="420"/>
      <w:bookmarkEnd w:id="421"/>
      <w:bookmarkEnd w:id="422"/>
    </w:p>
    <w:p w14:paraId="5D6D03C4">
      <w:pPr>
        <w:bidi w:val="0"/>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见附件</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1-4号线异常值处理.xlsx</w:t>
      </w:r>
      <w:r>
        <w:rPr>
          <w:rFonts w:hint="eastAsia" w:ascii="Times New Roman" w:hAnsi="Times New Roman" w:eastAsia="宋体" w:cs="Times New Roman"/>
          <w:sz w:val="24"/>
          <w:szCs w:val="24"/>
          <w:lang w:val="en-US" w:eastAsia="zh-CN"/>
        </w:rPr>
        <w:t>”</w:t>
      </w:r>
    </w:p>
    <w:p w14:paraId="6D7053F4">
      <w:p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br w:type="page"/>
      </w:r>
    </w:p>
    <w:p w14:paraId="2DF75E19">
      <w:pPr>
        <w:spacing w:line="480" w:lineRule="exact"/>
        <w:jc w:val="center"/>
        <w:rPr>
          <w:rFonts w:hint="default" w:ascii="Times New Roman" w:hAnsi="Times New Roman" w:eastAsia="黑体" w:cs="Times New Roman"/>
          <w:sz w:val="28"/>
          <w:szCs w:val="28"/>
          <w:lang w:val="en-US" w:eastAsia="zh-CN"/>
        </w:rPr>
      </w:pPr>
      <w:r>
        <w:rPr>
          <w:rFonts w:hint="default" w:ascii="Times New Roman" w:hAnsi="Times New Roman" w:eastAsia="黑体" w:cs="Times New Roman"/>
          <w:sz w:val="28"/>
          <w:szCs w:val="28"/>
          <w:lang w:val="en-US" w:eastAsia="zh-CN"/>
        </w:rPr>
        <w:t>致谢</w:t>
      </w:r>
    </w:p>
    <w:p w14:paraId="0868FE1E">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感谢学校提供的知网权限，让我可以了解更多内容，也非常感谢指导老师为我提出的建议与教导，以及协助我的队员们，是他们一直督促、鼓励着我。有了这些支持让我更加得以顺利完成复杂模型的构建与训练。但由于个人能力与时间有限，本研究仍存在诸多不足。未来我将继续深耕系统建模领域，以更扎实的成果回报所有关心和帮助过我的人！</w:t>
      </w:r>
    </w:p>
    <w:p w14:paraId="06694FEC">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center"/>
        <w:textAlignment w:val="auto"/>
        <w:rPr>
          <w:rFonts w:hint="default" w:ascii="Times New Roman" w:hAnsi="Times New Roman" w:eastAsia="宋体" w:cs="Times New Roman"/>
          <w:sz w:val="24"/>
          <w:szCs w:val="24"/>
          <w:lang w:val="en-US" w:eastAsia="zh-CN"/>
        </w:rPr>
      </w:pPr>
    </w:p>
    <w:p w14:paraId="4EED1BD3">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center"/>
        <w:textAlignment w:val="auto"/>
        <w:rPr>
          <w:rFonts w:hint="default" w:ascii="Times New Roman" w:hAnsi="Times New Roman" w:eastAsia="宋体" w:cs="Times New Roman"/>
          <w:sz w:val="24"/>
          <w:szCs w:val="24"/>
          <w:lang w:val="en-US" w:eastAsia="zh-CN"/>
        </w:rPr>
      </w:pPr>
    </w:p>
    <w:p w14:paraId="34276CB3">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2025年04月22日</w:t>
      </w:r>
    </w:p>
    <w:sectPr>
      <w:footerReference r:id="rId7" w:type="default"/>
      <w:footnotePr>
        <w:numFmt w:val="decimalEnclosedCircleChinese"/>
      </w:footnotePr>
      <w:pgSz w:w="11906" w:h="16838"/>
      <w:pgMar w:top="1440" w:right="1800" w:bottom="1440" w:left="1800" w:header="851" w:footer="992" w:gutter="0"/>
      <w:pgNumType w:start="1"/>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873472">
    <w:pPr>
      <w:pStyle w:val="16"/>
      <w:jc w:val="center"/>
      <w:rPr>
        <w:rFonts w:hint="eastAsia" w:asciiTheme="minorEastAsia" w:hAnsiTheme="minorEastAsia" w:eastAsiaTheme="minorEastAsia" w:cstheme="minorEastAsia"/>
        <w:lang w:val="en-US"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F4D4E5">
    <w:pPr>
      <w:pStyle w:val="16"/>
      <w:jc w:val="center"/>
      <w:rPr>
        <w:rFonts w:hint="eastAsia" w:asciiTheme="minorEastAsia" w:hAnsiTheme="minorEastAsia" w:eastAsiaTheme="minorEastAsia" w:cstheme="minorEastAsia"/>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887149">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JoMpEzAgAAYwQAAA4AAABkcnMvZTJvRG9jLnhtbK1US44TMRDdI3EH&#10;y3vSSUaMoiidUZgoCCliRhoQa8ftTlvyT7aT7nAAuAErNuw5V84xz/3JoIHFLNi4y67yq3qvyr24&#10;abQiR+GDtCank9GYEmG4LaTZ5/Tzp82bGSUhMlMwZY3I6UkEerN8/WpRu7mY2sqqQngCEBPmtctp&#10;FaObZ1ngldAsjKwTBs7Ses0itn6fFZ7VQNcqm47H11ltfeG85SIEnK47J+0R/UsAbVlKLtaWH7Qw&#10;sUP1QrEISqGSLtBlW21ZCh7vyjKISFROwTS2K5LA3qU1Wy7YfO+ZqyTvS2AvKeEZJ82kQdIL1JpF&#10;Rg5e/gWlJfc22DKOuNVZR6RVBCwm42faPFTMiZYLpA7uInr4f7D84/HeE1nk9GpCiWEaHT//+H7+&#10;+fv86xvBGQSqXZgj7sEhMjbvbIOxGc4DDhPvpvQ6fcGIwA95Txd5RRMJT5dm09lsDBeHb9gAP3u6&#10;7nyI74XVJBk59ehfKys7bkPsQoeQlM3YjVSq7aEypM7p9dXbcXvh4gG4MsiRSHTFJis2u6ZntrPF&#10;CcS87WYjOL6RSL5lId4zj2FAwXgu8Q5LqSyS2N6ipLL+67/OUzx6BC8lNYYrpwZviRL1waB3AIyD&#10;4QdjNxjmoG8tphXtQC2tiQs+qsEsvdVf8IZWKQdczHBkymkczNvYDTjeIBerVRt0cF7uq+4CJs+x&#10;uDUPjqc0ScjgVocIMVuNk0CdKr1umL22S/07ScP9576N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JoMpEzAgAAYwQAAA4AAAAAAAAAAQAgAAAAHwEAAGRycy9lMm9Eb2MueG1sUEsF&#10;BgAAAAAGAAYAWQEAAMQFAAAAAA==&#10;">
              <v:fill on="f" focussize="0,0"/>
              <v:stroke on="f" weight="0.5pt"/>
              <v:imagedata o:title=""/>
              <o:lock v:ext="edit" aspectratio="f"/>
              <v:textbox inset="0mm,0mm,0mm,0mm" style="mso-fit-shape-to-text:t;">
                <w:txbxContent>
                  <w:p w14:paraId="64887149">
                    <w:pPr>
                      <w:pStyle w:val="16"/>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ascii="宋体" w:hAnsi="宋体" w:eastAsia="宋体" w:cs="宋体"/>
        <w:lang w:val="en-US" w:eastAsia="zh-CN"/>
      </w:rPr>
      <w:t>Ⅰ</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D289BE">
    <w:pPr>
      <w:pStyle w:val="16"/>
      <w:tabs>
        <w:tab w:val="clear" w:pos="4153"/>
      </w:tabs>
      <w:jc w:val="center"/>
      <w:rPr>
        <w:rFonts w:hint="eastAsia" w:ascii="宋体" w:hAnsi="宋体" w:eastAsia="宋体" w:cs="宋体"/>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C99602">
                          <w:pPr>
                            <w:pStyle w:val="16"/>
                            <w:jc w:val="center"/>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WW+3o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dT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WW+3ozAgAAYwQAAA4AAAAAAAAAAQAgAAAAHwEAAGRycy9lMm9Eb2MueG1sUEsF&#10;BgAAAAAGAAYAWQEAAMQFAAAAAA==&#10;">
              <v:fill on="f" focussize="0,0"/>
              <v:stroke on="f" weight="0.5pt"/>
              <v:imagedata o:title=""/>
              <o:lock v:ext="edit" aspectratio="f"/>
              <v:textbox inset="0mm,0mm,0mm,0mm" style="mso-fit-shape-to-text:t;">
                <w:txbxContent>
                  <w:p w14:paraId="5FC99602">
                    <w:pPr>
                      <w:pStyle w:val="16"/>
                      <w:jc w:val="center"/>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FFBDE3">
    <w:pPr>
      <w:pStyle w:val="1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3DB1D7">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623DB1D7">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765B7">
    <w:pPr>
      <w:pStyle w:val="17"/>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8D7061"/>
    <w:multiLevelType w:val="singleLevel"/>
    <w:tmpl w:val="918D7061"/>
    <w:lvl w:ilvl="0" w:tentative="0">
      <w:start w:val="1"/>
      <w:numFmt w:val="decimalEnclosedCircleChinese"/>
      <w:suff w:val="nothing"/>
      <w:lvlText w:val="%1　"/>
      <w:lvlJc w:val="left"/>
      <w:pPr>
        <w:ind w:left="0" w:firstLine="400"/>
      </w:pPr>
      <w:rPr>
        <w:rFonts w:hint="eastAsia"/>
      </w:rPr>
    </w:lvl>
  </w:abstractNum>
  <w:abstractNum w:abstractNumId="1">
    <w:nsid w:val="A7F9C739"/>
    <w:multiLevelType w:val="singleLevel"/>
    <w:tmpl w:val="A7F9C739"/>
    <w:lvl w:ilvl="0" w:tentative="0">
      <w:start w:val="1"/>
      <w:numFmt w:val="decimalEnclosedCircleChinese"/>
      <w:suff w:val="nothing"/>
      <w:lvlText w:val="%1　"/>
      <w:lvlJc w:val="left"/>
      <w:pPr>
        <w:ind w:left="0" w:firstLine="400"/>
      </w:pPr>
      <w:rPr>
        <w:rFonts w:hint="eastAsia"/>
      </w:rPr>
    </w:lvl>
  </w:abstractNum>
  <w:abstractNum w:abstractNumId="2">
    <w:nsid w:val="AE483399"/>
    <w:multiLevelType w:val="singleLevel"/>
    <w:tmpl w:val="AE483399"/>
    <w:lvl w:ilvl="0" w:tentative="0">
      <w:start w:val="1"/>
      <w:numFmt w:val="chineseCounting"/>
      <w:suff w:val="nothing"/>
      <w:lvlText w:val="（%1）"/>
      <w:lvlJc w:val="left"/>
      <w:pPr>
        <w:ind w:left="70"/>
      </w:pPr>
      <w:rPr>
        <w:rFonts w:hint="eastAsia"/>
      </w:rPr>
    </w:lvl>
  </w:abstractNum>
  <w:abstractNum w:abstractNumId="3">
    <w:nsid w:val="B011DB71"/>
    <w:multiLevelType w:val="singleLevel"/>
    <w:tmpl w:val="B011DB71"/>
    <w:lvl w:ilvl="0" w:tentative="0">
      <w:start w:val="1"/>
      <w:numFmt w:val="decimalEnclosedCircleChinese"/>
      <w:suff w:val="nothing"/>
      <w:lvlText w:val="%1　"/>
      <w:lvlJc w:val="left"/>
      <w:pPr>
        <w:ind w:left="0" w:firstLine="400"/>
      </w:pPr>
      <w:rPr>
        <w:rFonts w:hint="eastAsia"/>
      </w:rPr>
    </w:lvl>
  </w:abstractNum>
  <w:abstractNum w:abstractNumId="4">
    <w:nsid w:val="BFC56E6F"/>
    <w:multiLevelType w:val="singleLevel"/>
    <w:tmpl w:val="BFC56E6F"/>
    <w:lvl w:ilvl="0" w:tentative="0">
      <w:start w:val="1"/>
      <w:numFmt w:val="decimalEnclosedCircleChinese"/>
      <w:suff w:val="nothing"/>
      <w:lvlText w:val="%1　"/>
      <w:lvlJc w:val="left"/>
      <w:pPr>
        <w:ind w:left="0" w:firstLine="400"/>
      </w:pPr>
      <w:rPr>
        <w:rFonts w:hint="eastAsia"/>
      </w:rPr>
    </w:lvl>
  </w:abstractNum>
  <w:abstractNum w:abstractNumId="5">
    <w:nsid w:val="C37AEDAB"/>
    <w:multiLevelType w:val="singleLevel"/>
    <w:tmpl w:val="C37AEDAB"/>
    <w:lvl w:ilvl="0" w:tentative="0">
      <w:start w:val="1"/>
      <w:numFmt w:val="decimal"/>
      <w:lvlText w:val="%1."/>
      <w:lvlJc w:val="left"/>
      <w:pPr>
        <w:ind w:left="845" w:hanging="425"/>
      </w:pPr>
      <w:rPr>
        <w:rFonts w:hint="default"/>
      </w:rPr>
    </w:lvl>
  </w:abstractNum>
  <w:abstractNum w:abstractNumId="6">
    <w:nsid w:val="C745BA93"/>
    <w:multiLevelType w:val="singleLevel"/>
    <w:tmpl w:val="C745BA93"/>
    <w:lvl w:ilvl="0" w:tentative="0">
      <w:start w:val="1"/>
      <w:numFmt w:val="decimalEnclosedCircleChinese"/>
      <w:suff w:val="nothing"/>
      <w:lvlText w:val="%1　"/>
      <w:lvlJc w:val="left"/>
      <w:pPr>
        <w:ind w:left="0" w:firstLine="400"/>
      </w:pPr>
      <w:rPr>
        <w:rFonts w:hint="eastAsia"/>
      </w:rPr>
    </w:lvl>
  </w:abstractNum>
  <w:abstractNum w:abstractNumId="7">
    <w:nsid w:val="C8974006"/>
    <w:multiLevelType w:val="singleLevel"/>
    <w:tmpl w:val="C8974006"/>
    <w:lvl w:ilvl="0" w:tentative="0">
      <w:start w:val="1"/>
      <w:numFmt w:val="decimalEnclosedCircleChinese"/>
      <w:suff w:val="nothing"/>
      <w:lvlText w:val="%1　"/>
      <w:lvlJc w:val="left"/>
      <w:pPr>
        <w:ind w:left="0" w:firstLine="400"/>
      </w:pPr>
      <w:rPr>
        <w:rFonts w:hint="eastAsia"/>
      </w:rPr>
    </w:lvl>
  </w:abstractNum>
  <w:abstractNum w:abstractNumId="8">
    <w:nsid w:val="C8C4BCB0"/>
    <w:multiLevelType w:val="singleLevel"/>
    <w:tmpl w:val="C8C4BCB0"/>
    <w:lvl w:ilvl="0" w:tentative="0">
      <w:start w:val="1"/>
      <w:numFmt w:val="decimal"/>
      <w:lvlText w:val="[%1]"/>
      <w:lvlJc w:val="left"/>
      <w:pPr>
        <w:tabs>
          <w:tab w:val="left" w:pos="420"/>
        </w:tabs>
        <w:ind w:left="425" w:hanging="425"/>
      </w:pPr>
      <w:rPr>
        <w:rFonts w:hint="default"/>
      </w:rPr>
    </w:lvl>
  </w:abstractNum>
  <w:abstractNum w:abstractNumId="9">
    <w:nsid w:val="D39FB752"/>
    <w:multiLevelType w:val="singleLevel"/>
    <w:tmpl w:val="D39FB752"/>
    <w:lvl w:ilvl="0" w:tentative="0">
      <w:start w:val="1"/>
      <w:numFmt w:val="decimalEnclosedCircleChinese"/>
      <w:suff w:val="nothing"/>
      <w:lvlText w:val="%1　"/>
      <w:lvlJc w:val="left"/>
      <w:pPr>
        <w:ind w:left="0" w:firstLine="400"/>
      </w:pPr>
      <w:rPr>
        <w:rFonts w:hint="eastAsia"/>
      </w:rPr>
    </w:lvl>
  </w:abstractNum>
  <w:abstractNum w:abstractNumId="10">
    <w:nsid w:val="D982B648"/>
    <w:multiLevelType w:val="multilevel"/>
    <w:tmpl w:val="D982B648"/>
    <w:lvl w:ilvl="0" w:tentative="0">
      <w:start w:val="16"/>
      <w:numFmt w:val="upperLetter"/>
      <w:suff w:val="nothing"/>
      <w:lvlText w:val="%1-"/>
      <w:lvlJc w:val="left"/>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suff w:val="nothing"/>
      <w:lvlText w:val="%4."/>
      <w:lvlJc w:val="left"/>
      <w:pPr>
        <w:ind w:left="84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420"/>
        </w:tabs>
        <w:ind w:left="8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11">
    <w:nsid w:val="E7DF5DA0"/>
    <w:multiLevelType w:val="singleLevel"/>
    <w:tmpl w:val="E7DF5DA0"/>
    <w:lvl w:ilvl="0" w:tentative="0">
      <w:start w:val="1"/>
      <w:numFmt w:val="decimalEnclosedCircleChinese"/>
      <w:suff w:val="nothing"/>
      <w:lvlText w:val="%1　"/>
      <w:lvlJc w:val="left"/>
      <w:pPr>
        <w:ind w:left="0" w:firstLine="400"/>
      </w:pPr>
      <w:rPr>
        <w:rFonts w:hint="eastAsia"/>
      </w:rPr>
    </w:lvl>
  </w:abstractNum>
  <w:abstractNum w:abstractNumId="12">
    <w:nsid w:val="E96405A1"/>
    <w:multiLevelType w:val="singleLevel"/>
    <w:tmpl w:val="E96405A1"/>
    <w:lvl w:ilvl="0" w:tentative="0">
      <w:start w:val="1"/>
      <w:numFmt w:val="chineseCounting"/>
      <w:suff w:val="nothing"/>
      <w:lvlText w:val="（%1）"/>
      <w:lvlJc w:val="left"/>
      <w:pPr>
        <w:ind w:left="70"/>
      </w:pPr>
      <w:rPr>
        <w:rFonts w:hint="eastAsia"/>
      </w:rPr>
    </w:lvl>
  </w:abstractNum>
  <w:abstractNum w:abstractNumId="13">
    <w:nsid w:val="F19C8948"/>
    <w:multiLevelType w:val="singleLevel"/>
    <w:tmpl w:val="F19C8948"/>
    <w:lvl w:ilvl="0" w:tentative="0">
      <w:start w:val="1"/>
      <w:numFmt w:val="decimalEnclosedCircleChinese"/>
      <w:suff w:val="nothing"/>
      <w:lvlText w:val="%1　"/>
      <w:lvlJc w:val="left"/>
      <w:pPr>
        <w:ind w:left="0" w:firstLine="400"/>
      </w:pPr>
      <w:rPr>
        <w:rFonts w:hint="eastAsia"/>
        <w:highlight w:val="none"/>
      </w:rPr>
    </w:lvl>
  </w:abstractNum>
  <w:abstractNum w:abstractNumId="14">
    <w:nsid w:val="F54DE153"/>
    <w:multiLevelType w:val="singleLevel"/>
    <w:tmpl w:val="F54DE153"/>
    <w:lvl w:ilvl="0" w:tentative="0">
      <w:start w:val="1"/>
      <w:numFmt w:val="decimalEnclosedCircleChinese"/>
      <w:suff w:val="nothing"/>
      <w:lvlText w:val="%1　"/>
      <w:lvlJc w:val="left"/>
      <w:pPr>
        <w:ind w:left="0" w:firstLine="400"/>
      </w:pPr>
      <w:rPr>
        <w:rFonts w:hint="eastAsia"/>
      </w:rPr>
    </w:lvl>
  </w:abstractNum>
  <w:abstractNum w:abstractNumId="15">
    <w:nsid w:val="FA38BEAC"/>
    <w:multiLevelType w:val="singleLevel"/>
    <w:tmpl w:val="FA38BEAC"/>
    <w:lvl w:ilvl="0" w:tentative="0">
      <w:start w:val="1"/>
      <w:numFmt w:val="decimalEnclosedCircleChinese"/>
      <w:suff w:val="nothing"/>
      <w:lvlText w:val="%1　"/>
      <w:lvlJc w:val="left"/>
      <w:pPr>
        <w:ind w:left="0" w:firstLine="400"/>
      </w:pPr>
      <w:rPr>
        <w:rFonts w:hint="eastAsia"/>
      </w:rPr>
    </w:lvl>
  </w:abstractNum>
  <w:abstractNum w:abstractNumId="16">
    <w:nsid w:val="FD270FD7"/>
    <w:multiLevelType w:val="singleLevel"/>
    <w:tmpl w:val="FD270FD7"/>
    <w:lvl w:ilvl="0" w:tentative="0">
      <w:start w:val="1"/>
      <w:numFmt w:val="decimalEnclosedCircleChinese"/>
      <w:suff w:val="nothing"/>
      <w:lvlText w:val="%1　"/>
      <w:lvlJc w:val="left"/>
      <w:pPr>
        <w:ind w:left="0" w:firstLine="400"/>
      </w:pPr>
      <w:rPr>
        <w:rFonts w:hint="eastAsia"/>
      </w:rPr>
    </w:lvl>
  </w:abstractNum>
  <w:abstractNum w:abstractNumId="17">
    <w:nsid w:val="FD4426FF"/>
    <w:multiLevelType w:val="multilevel"/>
    <w:tmpl w:val="FD4426FF"/>
    <w:lvl w:ilvl="0" w:tentative="0">
      <w:start w:val="1"/>
      <w:numFmt w:val="decimal"/>
      <w:lvlText w:val="%1."/>
      <w:lvlJc w:val="left"/>
      <w:pPr>
        <w:ind w:left="-354" w:hanging="360"/>
      </w:pPr>
      <w:rPr>
        <w:rFonts w:hint="default"/>
      </w:rPr>
    </w:lvl>
    <w:lvl w:ilvl="1" w:tentative="0">
      <w:start w:val="1"/>
      <w:numFmt w:val="lowerLetter"/>
      <w:lvlText w:val="%2)"/>
      <w:lvlJc w:val="left"/>
      <w:pPr>
        <w:ind w:left="166" w:hanging="440"/>
      </w:pPr>
    </w:lvl>
    <w:lvl w:ilvl="2" w:tentative="0">
      <w:start w:val="1"/>
      <w:numFmt w:val="lowerRoman"/>
      <w:lvlText w:val="%3."/>
      <w:lvlJc w:val="right"/>
      <w:pPr>
        <w:ind w:left="606" w:hanging="440"/>
      </w:pPr>
    </w:lvl>
    <w:lvl w:ilvl="3" w:tentative="0">
      <w:start w:val="1"/>
      <w:numFmt w:val="decimal"/>
      <w:lvlText w:val="%4."/>
      <w:lvlJc w:val="left"/>
      <w:pPr>
        <w:ind w:left="1046" w:hanging="440"/>
      </w:pPr>
    </w:lvl>
    <w:lvl w:ilvl="4" w:tentative="0">
      <w:start w:val="1"/>
      <w:numFmt w:val="lowerLetter"/>
      <w:lvlText w:val="%5)"/>
      <w:lvlJc w:val="left"/>
      <w:pPr>
        <w:ind w:left="1486" w:hanging="440"/>
      </w:pPr>
    </w:lvl>
    <w:lvl w:ilvl="5" w:tentative="0">
      <w:start w:val="1"/>
      <w:numFmt w:val="lowerRoman"/>
      <w:lvlText w:val="%6."/>
      <w:lvlJc w:val="right"/>
      <w:pPr>
        <w:ind w:left="1926" w:hanging="440"/>
      </w:pPr>
    </w:lvl>
    <w:lvl w:ilvl="6" w:tentative="0">
      <w:start w:val="1"/>
      <w:numFmt w:val="decimal"/>
      <w:lvlText w:val="%7."/>
      <w:lvlJc w:val="left"/>
      <w:pPr>
        <w:ind w:left="2366" w:hanging="440"/>
      </w:pPr>
    </w:lvl>
    <w:lvl w:ilvl="7" w:tentative="0">
      <w:start w:val="1"/>
      <w:numFmt w:val="lowerLetter"/>
      <w:lvlText w:val="%8)"/>
      <w:lvlJc w:val="left"/>
      <w:pPr>
        <w:ind w:left="2806" w:hanging="440"/>
      </w:pPr>
    </w:lvl>
    <w:lvl w:ilvl="8" w:tentative="0">
      <w:start w:val="1"/>
      <w:numFmt w:val="lowerRoman"/>
      <w:lvlText w:val="%9."/>
      <w:lvlJc w:val="right"/>
      <w:pPr>
        <w:ind w:left="3246" w:hanging="440"/>
      </w:pPr>
    </w:lvl>
  </w:abstractNum>
  <w:abstractNum w:abstractNumId="18">
    <w:nsid w:val="FDE4C223"/>
    <w:multiLevelType w:val="singleLevel"/>
    <w:tmpl w:val="FDE4C223"/>
    <w:lvl w:ilvl="0" w:tentative="0">
      <w:start w:val="1"/>
      <w:numFmt w:val="decimalEnclosedCircleChinese"/>
      <w:suff w:val="nothing"/>
      <w:lvlText w:val="%1　"/>
      <w:lvlJc w:val="left"/>
      <w:pPr>
        <w:ind w:left="0" w:firstLine="400"/>
      </w:pPr>
      <w:rPr>
        <w:rFonts w:hint="eastAsia"/>
      </w:rPr>
    </w:lvl>
  </w:abstractNum>
  <w:abstractNum w:abstractNumId="19">
    <w:nsid w:val="FFA1D5F0"/>
    <w:multiLevelType w:val="singleLevel"/>
    <w:tmpl w:val="FFA1D5F0"/>
    <w:lvl w:ilvl="0" w:tentative="0">
      <w:start w:val="1"/>
      <w:numFmt w:val="decimalEnclosedCircleChinese"/>
      <w:suff w:val="nothing"/>
      <w:lvlText w:val="%1　"/>
      <w:lvlJc w:val="left"/>
      <w:pPr>
        <w:ind w:left="0" w:firstLine="400"/>
      </w:pPr>
      <w:rPr>
        <w:rFonts w:hint="eastAsia"/>
      </w:rPr>
    </w:lvl>
  </w:abstractNum>
  <w:abstractNum w:abstractNumId="20">
    <w:nsid w:val="04E3A517"/>
    <w:multiLevelType w:val="singleLevel"/>
    <w:tmpl w:val="04E3A517"/>
    <w:lvl w:ilvl="0" w:tentative="0">
      <w:start w:val="1"/>
      <w:numFmt w:val="decimalEnclosedCircleChinese"/>
      <w:suff w:val="nothing"/>
      <w:lvlText w:val="%1　"/>
      <w:lvlJc w:val="left"/>
      <w:pPr>
        <w:ind w:left="0" w:firstLine="400"/>
      </w:pPr>
      <w:rPr>
        <w:rFonts w:hint="eastAsia"/>
      </w:rPr>
    </w:lvl>
  </w:abstractNum>
  <w:abstractNum w:abstractNumId="21">
    <w:nsid w:val="05A368B3"/>
    <w:multiLevelType w:val="singleLevel"/>
    <w:tmpl w:val="05A368B3"/>
    <w:lvl w:ilvl="0" w:tentative="0">
      <w:start w:val="1"/>
      <w:numFmt w:val="chineseCounting"/>
      <w:suff w:val="nothing"/>
      <w:lvlText w:val="（%1）"/>
      <w:lvlJc w:val="left"/>
      <w:pPr>
        <w:ind w:left="630"/>
      </w:pPr>
      <w:rPr>
        <w:rFonts w:hint="eastAsia"/>
      </w:rPr>
    </w:lvl>
  </w:abstractNum>
  <w:abstractNum w:abstractNumId="22">
    <w:nsid w:val="061514AA"/>
    <w:multiLevelType w:val="multilevel"/>
    <w:tmpl w:val="061514AA"/>
    <w:lvl w:ilvl="0" w:tentative="0">
      <w:start w:val="1"/>
      <w:numFmt w:val="decimal"/>
      <w:lvlText w:val="%1."/>
      <w:lvlJc w:val="left"/>
      <w:pPr>
        <w:ind w:left="842" w:hanging="360"/>
      </w:pPr>
      <w:rPr>
        <w:rFonts w:hint="default"/>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23">
    <w:nsid w:val="0AAA480A"/>
    <w:multiLevelType w:val="singleLevel"/>
    <w:tmpl w:val="0AAA480A"/>
    <w:lvl w:ilvl="0" w:tentative="0">
      <w:start w:val="1"/>
      <w:numFmt w:val="chineseCounting"/>
      <w:suff w:val="nothing"/>
      <w:lvlText w:val="（%1）"/>
      <w:lvlJc w:val="left"/>
      <w:pPr>
        <w:ind w:left="630"/>
      </w:pPr>
      <w:rPr>
        <w:rFonts w:hint="eastAsia"/>
      </w:rPr>
    </w:lvl>
  </w:abstractNum>
  <w:abstractNum w:abstractNumId="24">
    <w:nsid w:val="0B67EA35"/>
    <w:multiLevelType w:val="singleLevel"/>
    <w:tmpl w:val="0B67EA35"/>
    <w:lvl w:ilvl="0" w:tentative="0">
      <w:start w:val="1"/>
      <w:numFmt w:val="decimal"/>
      <w:lvlText w:val="%1."/>
      <w:lvlJc w:val="left"/>
      <w:pPr>
        <w:ind w:left="845" w:hanging="425"/>
      </w:pPr>
      <w:rPr>
        <w:rFonts w:hint="default"/>
      </w:rPr>
    </w:lvl>
  </w:abstractNum>
  <w:abstractNum w:abstractNumId="25">
    <w:nsid w:val="0F531192"/>
    <w:multiLevelType w:val="multilevel"/>
    <w:tmpl w:val="0F531192"/>
    <w:lvl w:ilvl="0" w:tentative="0">
      <w:start w:val="1"/>
      <w:numFmt w:val="decimal"/>
      <w:lvlText w:val="%1."/>
      <w:lvlJc w:val="left"/>
      <w:pPr>
        <w:ind w:left="-354" w:hanging="360"/>
      </w:pPr>
      <w:rPr>
        <w:rFonts w:hint="default"/>
      </w:rPr>
    </w:lvl>
    <w:lvl w:ilvl="1" w:tentative="0">
      <w:start w:val="1"/>
      <w:numFmt w:val="lowerLetter"/>
      <w:lvlText w:val="%2)"/>
      <w:lvlJc w:val="left"/>
      <w:pPr>
        <w:ind w:left="166" w:hanging="440"/>
      </w:pPr>
    </w:lvl>
    <w:lvl w:ilvl="2" w:tentative="0">
      <w:start w:val="1"/>
      <w:numFmt w:val="lowerRoman"/>
      <w:lvlText w:val="%3."/>
      <w:lvlJc w:val="right"/>
      <w:pPr>
        <w:ind w:left="606" w:hanging="440"/>
      </w:pPr>
    </w:lvl>
    <w:lvl w:ilvl="3" w:tentative="0">
      <w:start w:val="1"/>
      <w:numFmt w:val="decimal"/>
      <w:lvlText w:val="%4."/>
      <w:lvlJc w:val="left"/>
      <w:pPr>
        <w:ind w:left="1046" w:hanging="440"/>
      </w:pPr>
    </w:lvl>
    <w:lvl w:ilvl="4" w:tentative="0">
      <w:start w:val="1"/>
      <w:numFmt w:val="lowerLetter"/>
      <w:lvlText w:val="%5)"/>
      <w:lvlJc w:val="left"/>
      <w:pPr>
        <w:ind w:left="1486" w:hanging="440"/>
      </w:pPr>
    </w:lvl>
    <w:lvl w:ilvl="5" w:tentative="0">
      <w:start w:val="1"/>
      <w:numFmt w:val="lowerRoman"/>
      <w:lvlText w:val="%6."/>
      <w:lvlJc w:val="right"/>
      <w:pPr>
        <w:ind w:left="1926" w:hanging="440"/>
      </w:pPr>
    </w:lvl>
    <w:lvl w:ilvl="6" w:tentative="0">
      <w:start w:val="1"/>
      <w:numFmt w:val="decimal"/>
      <w:lvlText w:val="%7."/>
      <w:lvlJc w:val="left"/>
      <w:pPr>
        <w:ind w:left="2366" w:hanging="440"/>
      </w:pPr>
    </w:lvl>
    <w:lvl w:ilvl="7" w:tentative="0">
      <w:start w:val="1"/>
      <w:numFmt w:val="lowerLetter"/>
      <w:lvlText w:val="%8)"/>
      <w:lvlJc w:val="left"/>
      <w:pPr>
        <w:ind w:left="2806" w:hanging="440"/>
      </w:pPr>
    </w:lvl>
    <w:lvl w:ilvl="8" w:tentative="0">
      <w:start w:val="1"/>
      <w:numFmt w:val="lowerRoman"/>
      <w:lvlText w:val="%9."/>
      <w:lvlJc w:val="right"/>
      <w:pPr>
        <w:ind w:left="3246" w:hanging="440"/>
      </w:pPr>
    </w:lvl>
  </w:abstractNum>
  <w:abstractNum w:abstractNumId="26">
    <w:nsid w:val="12C3722B"/>
    <w:multiLevelType w:val="multilevel"/>
    <w:tmpl w:val="12C3722B"/>
    <w:lvl w:ilvl="0" w:tentative="0">
      <w:start w:val="1"/>
      <w:numFmt w:val="decimal"/>
      <w:lvlText w:val="%1."/>
      <w:lvlJc w:val="left"/>
      <w:pPr>
        <w:ind w:left="780" w:hanging="360"/>
      </w:pPr>
      <w:rPr>
        <w:rFonts w:hint="default"/>
      </w:rPr>
    </w:lvl>
    <w:lvl w:ilvl="1" w:tentative="0">
      <w:start w:val="1"/>
      <w:numFmt w:val="lowerLetter"/>
      <w:lvlText w:val="%2)"/>
      <w:lvlJc w:val="left"/>
      <w:pPr>
        <w:ind w:left="670" w:hanging="440"/>
      </w:pPr>
    </w:lvl>
    <w:lvl w:ilvl="2" w:tentative="0">
      <w:start w:val="1"/>
      <w:numFmt w:val="lowerRoman"/>
      <w:lvlText w:val="%3."/>
      <w:lvlJc w:val="right"/>
      <w:pPr>
        <w:ind w:left="1110" w:hanging="440"/>
      </w:pPr>
    </w:lvl>
    <w:lvl w:ilvl="3" w:tentative="0">
      <w:start w:val="1"/>
      <w:numFmt w:val="decimal"/>
      <w:lvlText w:val="%4."/>
      <w:lvlJc w:val="left"/>
      <w:pPr>
        <w:ind w:left="1550" w:hanging="440"/>
      </w:pPr>
    </w:lvl>
    <w:lvl w:ilvl="4" w:tentative="0">
      <w:start w:val="1"/>
      <w:numFmt w:val="lowerLetter"/>
      <w:lvlText w:val="%5)"/>
      <w:lvlJc w:val="left"/>
      <w:pPr>
        <w:ind w:left="1990" w:hanging="440"/>
      </w:pPr>
    </w:lvl>
    <w:lvl w:ilvl="5" w:tentative="0">
      <w:start w:val="1"/>
      <w:numFmt w:val="lowerRoman"/>
      <w:lvlText w:val="%6."/>
      <w:lvlJc w:val="right"/>
      <w:pPr>
        <w:ind w:left="2430" w:hanging="440"/>
      </w:pPr>
    </w:lvl>
    <w:lvl w:ilvl="6" w:tentative="0">
      <w:start w:val="1"/>
      <w:numFmt w:val="decimal"/>
      <w:lvlText w:val="%7."/>
      <w:lvlJc w:val="left"/>
      <w:pPr>
        <w:ind w:left="2870" w:hanging="440"/>
      </w:pPr>
    </w:lvl>
    <w:lvl w:ilvl="7" w:tentative="0">
      <w:start w:val="1"/>
      <w:numFmt w:val="lowerLetter"/>
      <w:lvlText w:val="%8)"/>
      <w:lvlJc w:val="left"/>
      <w:pPr>
        <w:ind w:left="3310" w:hanging="440"/>
      </w:pPr>
    </w:lvl>
    <w:lvl w:ilvl="8" w:tentative="0">
      <w:start w:val="1"/>
      <w:numFmt w:val="lowerRoman"/>
      <w:lvlText w:val="%9."/>
      <w:lvlJc w:val="right"/>
      <w:pPr>
        <w:ind w:left="3750" w:hanging="440"/>
      </w:pPr>
    </w:lvl>
  </w:abstractNum>
  <w:abstractNum w:abstractNumId="27">
    <w:nsid w:val="1D5A0206"/>
    <w:multiLevelType w:val="singleLevel"/>
    <w:tmpl w:val="1D5A0206"/>
    <w:lvl w:ilvl="0" w:tentative="0">
      <w:start w:val="1"/>
      <w:numFmt w:val="decimalEnclosedCircleChinese"/>
      <w:suff w:val="nothing"/>
      <w:lvlText w:val="%1　"/>
      <w:lvlJc w:val="left"/>
      <w:pPr>
        <w:ind w:left="0" w:firstLine="400"/>
      </w:pPr>
      <w:rPr>
        <w:rFonts w:hint="eastAsia"/>
      </w:rPr>
    </w:lvl>
  </w:abstractNum>
  <w:abstractNum w:abstractNumId="28">
    <w:nsid w:val="2675178A"/>
    <w:multiLevelType w:val="singleLevel"/>
    <w:tmpl w:val="2675178A"/>
    <w:lvl w:ilvl="0" w:tentative="0">
      <w:start w:val="1"/>
      <w:numFmt w:val="decimalEnclosedCircleChinese"/>
      <w:suff w:val="nothing"/>
      <w:lvlText w:val="%1　"/>
      <w:lvlJc w:val="left"/>
      <w:pPr>
        <w:ind w:left="0" w:firstLine="400"/>
      </w:pPr>
      <w:rPr>
        <w:rFonts w:hint="eastAsia"/>
      </w:rPr>
    </w:lvl>
  </w:abstractNum>
  <w:abstractNum w:abstractNumId="29">
    <w:nsid w:val="2872662B"/>
    <w:multiLevelType w:val="singleLevel"/>
    <w:tmpl w:val="2872662B"/>
    <w:lvl w:ilvl="0" w:tentative="0">
      <w:start w:val="1"/>
      <w:numFmt w:val="chineseCounting"/>
      <w:suff w:val="nothing"/>
      <w:lvlText w:val="（%1）"/>
      <w:lvlJc w:val="left"/>
      <w:pPr>
        <w:ind w:left="420"/>
      </w:pPr>
      <w:rPr>
        <w:rFonts w:hint="eastAsia"/>
      </w:rPr>
    </w:lvl>
  </w:abstractNum>
  <w:abstractNum w:abstractNumId="30">
    <w:nsid w:val="2E3B47F5"/>
    <w:multiLevelType w:val="multilevel"/>
    <w:tmpl w:val="2E3B47F5"/>
    <w:lvl w:ilvl="0" w:tentative="0">
      <w:start w:val="1"/>
      <w:numFmt w:val="decimal"/>
      <w:lvlText w:val="%1."/>
      <w:lvlJc w:val="left"/>
      <w:pPr>
        <w:ind w:left="842" w:hanging="360"/>
      </w:pPr>
      <w:rPr>
        <w:rFonts w:hint="default"/>
        <w:b/>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31">
    <w:nsid w:val="3C8F5898"/>
    <w:multiLevelType w:val="singleLevel"/>
    <w:tmpl w:val="3C8F5898"/>
    <w:lvl w:ilvl="0" w:tentative="0">
      <w:start w:val="1"/>
      <w:numFmt w:val="decimalEnclosedCircleChinese"/>
      <w:suff w:val="nothing"/>
      <w:lvlText w:val="%1　"/>
      <w:lvlJc w:val="left"/>
      <w:pPr>
        <w:ind w:left="360" w:firstLine="400"/>
      </w:pPr>
      <w:rPr>
        <w:rFonts w:hint="eastAsia"/>
      </w:rPr>
    </w:lvl>
  </w:abstractNum>
  <w:abstractNum w:abstractNumId="32">
    <w:nsid w:val="3CE42553"/>
    <w:multiLevelType w:val="multilevel"/>
    <w:tmpl w:val="3CE42553"/>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3">
    <w:nsid w:val="408F6ABB"/>
    <w:multiLevelType w:val="singleLevel"/>
    <w:tmpl w:val="408F6ABB"/>
    <w:lvl w:ilvl="0" w:tentative="0">
      <w:start w:val="1"/>
      <w:numFmt w:val="chineseCounting"/>
      <w:suff w:val="nothing"/>
      <w:lvlText w:val="（%1）"/>
      <w:lvlJc w:val="left"/>
      <w:pPr>
        <w:ind w:left="-140"/>
      </w:pPr>
      <w:rPr>
        <w:rFonts w:hint="eastAsia"/>
      </w:rPr>
    </w:lvl>
  </w:abstractNum>
  <w:abstractNum w:abstractNumId="34">
    <w:nsid w:val="43624FCD"/>
    <w:multiLevelType w:val="multilevel"/>
    <w:tmpl w:val="43624FCD"/>
    <w:lvl w:ilvl="0" w:tentative="0">
      <w:start w:val="1"/>
      <w:numFmt w:val="decimal"/>
      <w:lvlText w:val="%1."/>
      <w:lvlJc w:val="left"/>
      <w:pPr>
        <w:ind w:left="842" w:hanging="360"/>
      </w:pPr>
      <w:rPr>
        <w:rFonts w:hint="default"/>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35">
    <w:nsid w:val="52C22ACC"/>
    <w:multiLevelType w:val="multilevel"/>
    <w:tmpl w:val="52C22ACC"/>
    <w:lvl w:ilvl="0" w:tentative="0">
      <w:start w:val="1"/>
      <w:numFmt w:val="decimal"/>
      <w:lvlText w:val="%1."/>
      <w:lvlJc w:val="left"/>
      <w:pPr>
        <w:ind w:left="842" w:hanging="360"/>
      </w:pPr>
      <w:rPr>
        <w:rFonts w:hint="default"/>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36">
    <w:nsid w:val="560F7701"/>
    <w:multiLevelType w:val="singleLevel"/>
    <w:tmpl w:val="560F7701"/>
    <w:lvl w:ilvl="0" w:tentative="0">
      <w:start w:val="1"/>
      <w:numFmt w:val="chineseCounting"/>
      <w:suff w:val="nothing"/>
      <w:lvlText w:val="%1、"/>
      <w:lvlJc w:val="left"/>
      <w:pPr>
        <w:ind w:left="-600"/>
      </w:pPr>
      <w:rPr>
        <w:rFonts w:hint="eastAsia"/>
      </w:rPr>
    </w:lvl>
  </w:abstractNum>
  <w:abstractNum w:abstractNumId="37">
    <w:nsid w:val="567BCCFE"/>
    <w:multiLevelType w:val="multilevel"/>
    <w:tmpl w:val="567BCCFE"/>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8">
    <w:nsid w:val="5B61AF5E"/>
    <w:multiLevelType w:val="singleLevel"/>
    <w:tmpl w:val="5B61AF5E"/>
    <w:lvl w:ilvl="0" w:tentative="0">
      <w:start w:val="1"/>
      <w:numFmt w:val="decimalEnclosedCircleChinese"/>
      <w:suff w:val="nothing"/>
      <w:lvlText w:val="%1　"/>
      <w:lvlJc w:val="left"/>
      <w:pPr>
        <w:ind w:left="0" w:firstLine="400"/>
      </w:pPr>
      <w:rPr>
        <w:rFonts w:hint="eastAsia"/>
      </w:rPr>
    </w:lvl>
  </w:abstractNum>
  <w:abstractNum w:abstractNumId="39">
    <w:nsid w:val="5D863B91"/>
    <w:multiLevelType w:val="singleLevel"/>
    <w:tmpl w:val="5D863B91"/>
    <w:lvl w:ilvl="0" w:tentative="0">
      <w:start w:val="1"/>
      <w:numFmt w:val="decimal"/>
      <w:lvlText w:val="%1."/>
      <w:lvlJc w:val="left"/>
      <w:pPr>
        <w:ind w:left="845" w:hanging="425"/>
      </w:pPr>
      <w:rPr>
        <w:rFonts w:hint="default"/>
      </w:rPr>
    </w:lvl>
  </w:abstractNum>
  <w:abstractNum w:abstractNumId="40">
    <w:nsid w:val="5F9086AE"/>
    <w:multiLevelType w:val="singleLevel"/>
    <w:tmpl w:val="5F9086AE"/>
    <w:lvl w:ilvl="0" w:tentative="0">
      <w:start w:val="1"/>
      <w:numFmt w:val="decimalEnclosedCircleChinese"/>
      <w:suff w:val="nothing"/>
      <w:lvlText w:val="%1　"/>
      <w:lvlJc w:val="left"/>
      <w:pPr>
        <w:ind w:left="0" w:firstLine="400"/>
      </w:pPr>
      <w:rPr>
        <w:rFonts w:hint="eastAsia"/>
      </w:rPr>
    </w:lvl>
  </w:abstractNum>
  <w:abstractNum w:abstractNumId="41">
    <w:nsid w:val="665E9C49"/>
    <w:multiLevelType w:val="singleLevel"/>
    <w:tmpl w:val="665E9C49"/>
    <w:lvl w:ilvl="0" w:tentative="0">
      <w:start w:val="1"/>
      <w:numFmt w:val="decimalEnclosedCircleChinese"/>
      <w:suff w:val="nothing"/>
      <w:lvlText w:val="%1　"/>
      <w:lvlJc w:val="left"/>
      <w:pPr>
        <w:ind w:left="0" w:firstLine="400"/>
      </w:pPr>
      <w:rPr>
        <w:rFonts w:hint="eastAsia"/>
      </w:rPr>
    </w:lvl>
  </w:abstractNum>
  <w:abstractNum w:abstractNumId="42">
    <w:nsid w:val="6AF9232A"/>
    <w:multiLevelType w:val="singleLevel"/>
    <w:tmpl w:val="6AF9232A"/>
    <w:lvl w:ilvl="0" w:tentative="0">
      <w:start w:val="1"/>
      <w:numFmt w:val="decimal"/>
      <w:lvlText w:val="%1."/>
      <w:lvlJc w:val="left"/>
      <w:pPr>
        <w:tabs>
          <w:tab w:val="left" w:pos="312"/>
        </w:tabs>
        <w:ind w:left="-272"/>
      </w:pPr>
    </w:lvl>
  </w:abstractNum>
  <w:abstractNum w:abstractNumId="43">
    <w:nsid w:val="6FB2FFE1"/>
    <w:multiLevelType w:val="singleLevel"/>
    <w:tmpl w:val="6FB2FFE1"/>
    <w:lvl w:ilvl="0" w:tentative="0">
      <w:start w:val="1"/>
      <w:numFmt w:val="chineseCounting"/>
      <w:suff w:val="nothing"/>
      <w:lvlText w:val="（%1）"/>
      <w:lvlJc w:val="left"/>
      <w:pPr>
        <w:ind w:left="70"/>
      </w:pPr>
      <w:rPr>
        <w:rFonts w:hint="eastAsia"/>
      </w:rPr>
    </w:lvl>
  </w:abstractNum>
  <w:abstractNum w:abstractNumId="44">
    <w:nsid w:val="745318FE"/>
    <w:multiLevelType w:val="singleLevel"/>
    <w:tmpl w:val="745318FE"/>
    <w:lvl w:ilvl="0" w:tentative="0">
      <w:start w:val="1"/>
      <w:numFmt w:val="decimalEnclosedCircleChinese"/>
      <w:suff w:val="nothing"/>
      <w:lvlText w:val="%1　"/>
      <w:lvlJc w:val="left"/>
      <w:pPr>
        <w:ind w:left="360" w:firstLine="400"/>
      </w:pPr>
      <w:rPr>
        <w:rFonts w:hint="eastAsia"/>
      </w:rPr>
    </w:lvl>
  </w:abstractNum>
  <w:abstractNum w:abstractNumId="45">
    <w:nsid w:val="76258093"/>
    <w:multiLevelType w:val="singleLevel"/>
    <w:tmpl w:val="76258093"/>
    <w:lvl w:ilvl="0" w:tentative="0">
      <w:start w:val="1"/>
      <w:numFmt w:val="decimalEnclosedCircleChinese"/>
      <w:suff w:val="nothing"/>
      <w:lvlText w:val="%1　"/>
      <w:lvlJc w:val="left"/>
      <w:pPr>
        <w:ind w:left="0" w:firstLine="400"/>
      </w:pPr>
      <w:rPr>
        <w:rFonts w:hint="eastAsia"/>
      </w:rPr>
    </w:lvl>
  </w:abstractNum>
  <w:abstractNum w:abstractNumId="46">
    <w:nsid w:val="7CA51596"/>
    <w:multiLevelType w:val="multilevel"/>
    <w:tmpl w:val="7CA51596"/>
    <w:lvl w:ilvl="0" w:tentative="0">
      <w:start w:val="1"/>
      <w:numFmt w:val="decimal"/>
      <w:lvlText w:val="%1."/>
      <w:lvlJc w:val="left"/>
      <w:pPr>
        <w:ind w:left="842" w:hanging="360"/>
      </w:pPr>
      <w:rPr>
        <w:rFonts w:hint="default"/>
        <w:b/>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num w:numId="1">
    <w:abstractNumId w:val="36"/>
  </w:num>
  <w:num w:numId="2">
    <w:abstractNumId w:val="2"/>
  </w:num>
  <w:num w:numId="3">
    <w:abstractNumId w:val="34"/>
  </w:num>
  <w:num w:numId="4">
    <w:abstractNumId w:val="41"/>
  </w:num>
  <w:num w:numId="5">
    <w:abstractNumId w:val="35"/>
  </w:num>
  <w:num w:numId="6">
    <w:abstractNumId w:val="28"/>
  </w:num>
  <w:num w:numId="7">
    <w:abstractNumId w:val="46"/>
  </w:num>
  <w:num w:numId="8">
    <w:abstractNumId w:val="43"/>
  </w:num>
  <w:num w:numId="9">
    <w:abstractNumId w:val="30"/>
  </w:num>
  <w:num w:numId="10">
    <w:abstractNumId w:val="31"/>
  </w:num>
  <w:num w:numId="11">
    <w:abstractNumId w:val="11"/>
  </w:num>
  <w:num w:numId="12">
    <w:abstractNumId w:val="44"/>
  </w:num>
  <w:num w:numId="13">
    <w:abstractNumId w:val="21"/>
  </w:num>
  <w:num w:numId="14">
    <w:abstractNumId w:val="22"/>
  </w:num>
  <w:num w:numId="15">
    <w:abstractNumId w:val="23"/>
  </w:num>
  <w:num w:numId="16">
    <w:abstractNumId w:val="26"/>
  </w:num>
  <w:num w:numId="17">
    <w:abstractNumId w:val="38"/>
  </w:num>
  <w:num w:numId="18">
    <w:abstractNumId w:val="12"/>
  </w:num>
  <w:num w:numId="19">
    <w:abstractNumId w:val="37"/>
  </w:num>
  <w:num w:numId="20">
    <w:abstractNumId w:val="6"/>
  </w:num>
  <w:num w:numId="21">
    <w:abstractNumId w:val="42"/>
  </w:num>
  <w:num w:numId="22">
    <w:abstractNumId w:val="33"/>
  </w:num>
  <w:num w:numId="23">
    <w:abstractNumId w:val="25"/>
  </w:num>
  <w:num w:numId="24">
    <w:abstractNumId w:val="14"/>
  </w:num>
  <w:num w:numId="25">
    <w:abstractNumId w:val="18"/>
  </w:num>
  <w:num w:numId="26">
    <w:abstractNumId w:val="17"/>
  </w:num>
  <w:num w:numId="27">
    <w:abstractNumId w:val="7"/>
  </w:num>
  <w:num w:numId="28">
    <w:abstractNumId w:val="15"/>
  </w:num>
  <w:num w:numId="29">
    <w:abstractNumId w:val="32"/>
  </w:num>
  <w:num w:numId="30">
    <w:abstractNumId w:val="20"/>
  </w:num>
  <w:num w:numId="31">
    <w:abstractNumId w:val="27"/>
  </w:num>
  <w:num w:numId="32">
    <w:abstractNumId w:val="13"/>
  </w:num>
  <w:num w:numId="33">
    <w:abstractNumId w:val="24"/>
  </w:num>
  <w:num w:numId="34">
    <w:abstractNumId w:val="40"/>
  </w:num>
  <w:num w:numId="35">
    <w:abstractNumId w:val="4"/>
  </w:num>
  <w:num w:numId="36">
    <w:abstractNumId w:val="19"/>
  </w:num>
  <w:num w:numId="37">
    <w:abstractNumId w:val="5"/>
  </w:num>
  <w:num w:numId="38">
    <w:abstractNumId w:val="9"/>
  </w:num>
  <w:num w:numId="39">
    <w:abstractNumId w:val="1"/>
  </w:num>
  <w:num w:numId="40">
    <w:abstractNumId w:val="3"/>
  </w:num>
  <w:num w:numId="41">
    <w:abstractNumId w:val="39"/>
  </w:num>
  <w:num w:numId="42">
    <w:abstractNumId w:val="45"/>
  </w:num>
  <w:num w:numId="43">
    <w:abstractNumId w:val="0"/>
  </w:num>
  <w:num w:numId="44">
    <w:abstractNumId w:val="16"/>
  </w:num>
  <w:num w:numId="45">
    <w:abstractNumId w:val="29"/>
  </w:num>
  <w:num w:numId="46">
    <w:abstractNumId w:val="10"/>
  </w:num>
  <w:num w:numId="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g3ZDE2YWRhZWI3MDc1N2RmMGJhYTM0YTM5OWNjMTYifQ=="/>
  </w:docVars>
  <w:rsids>
    <w:rsidRoot w:val="4EA841A3"/>
    <w:rsid w:val="00052A4F"/>
    <w:rsid w:val="001D4E55"/>
    <w:rsid w:val="001D5DB5"/>
    <w:rsid w:val="003F507C"/>
    <w:rsid w:val="004110AE"/>
    <w:rsid w:val="0055142A"/>
    <w:rsid w:val="00556BE9"/>
    <w:rsid w:val="006502C3"/>
    <w:rsid w:val="006671DE"/>
    <w:rsid w:val="006764E9"/>
    <w:rsid w:val="006E596F"/>
    <w:rsid w:val="00744A88"/>
    <w:rsid w:val="00765A52"/>
    <w:rsid w:val="007C2A35"/>
    <w:rsid w:val="0086177D"/>
    <w:rsid w:val="008D6E56"/>
    <w:rsid w:val="00975097"/>
    <w:rsid w:val="00995F6D"/>
    <w:rsid w:val="00A55B36"/>
    <w:rsid w:val="00B64050"/>
    <w:rsid w:val="00C333F8"/>
    <w:rsid w:val="00C414B1"/>
    <w:rsid w:val="00C94445"/>
    <w:rsid w:val="00CC3963"/>
    <w:rsid w:val="00D55BE7"/>
    <w:rsid w:val="00D86C99"/>
    <w:rsid w:val="00E32D5A"/>
    <w:rsid w:val="00EB733B"/>
    <w:rsid w:val="00EE38F8"/>
    <w:rsid w:val="02EE3C38"/>
    <w:rsid w:val="04A178A0"/>
    <w:rsid w:val="05030478"/>
    <w:rsid w:val="05F509D2"/>
    <w:rsid w:val="0611633B"/>
    <w:rsid w:val="074A5EEC"/>
    <w:rsid w:val="08A52FEB"/>
    <w:rsid w:val="08D72F06"/>
    <w:rsid w:val="0A6E312A"/>
    <w:rsid w:val="0AB319EF"/>
    <w:rsid w:val="0B9F6417"/>
    <w:rsid w:val="0C8C24F7"/>
    <w:rsid w:val="0D017D83"/>
    <w:rsid w:val="0D162709"/>
    <w:rsid w:val="0D6F5ECC"/>
    <w:rsid w:val="10A6759F"/>
    <w:rsid w:val="114C494B"/>
    <w:rsid w:val="118E6D12"/>
    <w:rsid w:val="12FF1020"/>
    <w:rsid w:val="131D53FE"/>
    <w:rsid w:val="135E4EC9"/>
    <w:rsid w:val="138F0B1F"/>
    <w:rsid w:val="159A4FC7"/>
    <w:rsid w:val="1663076D"/>
    <w:rsid w:val="16AB3EC2"/>
    <w:rsid w:val="188F2DDB"/>
    <w:rsid w:val="18E43B59"/>
    <w:rsid w:val="19341A27"/>
    <w:rsid w:val="196B6F5D"/>
    <w:rsid w:val="19A30E80"/>
    <w:rsid w:val="19F54B1D"/>
    <w:rsid w:val="1A4C0D36"/>
    <w:rsid w:val="1AB44D2F"/>
    <w:rsid w:val="1B8151F1"/>
    <w:rsid w:val="1BF210F9"/>
    <w:rsid w:val="1CBE354F"/>
    <w:rsid w:val="1CE95F95"/>
    <w:rsid w:val="1D4D61F7"/>
    <w:rsid w:val="1D5503BA"/>
    <w:rsid w:val="1E0565AE"/>
    <w:rsid w:val="1E2D746F"/>
    <w:rsid w:val="1E2F7187"/>
    <w:rsid w:val="1F3A2287"/>
    <w:rsid w:val="1F3E1F6B"/>
    <w:rsid w:val="20136EBF"/>
    <w:rsid w:val="207D067D"/>
    <w:rsid w:val="21F56D22"/>
    <w:rsid w:val="229A6751"/>
    <w:rsid w:val="244A6AC8"/>
    <w:rsid w:val="249B2D46"/>
    <w:rsid w:val="250D05B7"/>
    <w:rsid w:val="251A0B90"/>
    <w:rsid w:val="25C74149"/>
    <w:rsid w:val="291F0098"/>
    <w:rsid w:val="296049E8"/>
    <w:rsid w:val="2A587A65"/>
    <w:rsid w:val="2ADB2B70"/>
    <w:rsid w:val="2B724EEF"/>
    <w:rsid w:val="2C0D3B77"/>
    <w:rsid w:val="2C242657"/>
    <w:rsid w:val="2C7A2F49"/>
    <w:rsid w:val="2DF22818"/>
    <w:rsid w:val="318729C5"/>
    <w:rsid w:val="31CF2D03"/>
    <w:rsid w:val="32410E4D"/>
    <w:rsid w:val="32D3237F"/>
    <w:rsid w:val="358E5AF3"/>
    <w:rsid w:val="35DC11D2"/>
    <w:rsid w:val="373D426B"/>
    <w:rsid w:val="37A20EFC"/>
    <w:rsid w:val="38B72CB1"/>
    <w:rsid w:val="3A0D75B5"/>
    <w:rsid w:val="3B121853"/>
    <w:rsid w:val="3C60174F"/>
    <w:rsid w:val="3C6A781F"/>
    <w:rsid w:val="3E5B1576"/>
    <w:rsid w:val="3F301235"/>
    <w:rsid w:val="403501D5"/>
    <w:rsid w:val="438F3327"/>
    <w:rsid w:val="45362927"/>
    <w:rsid w:val="46BF4C9C"/>
    <w:rsid w:val="470D4E2D"/>
    <w:rsid w:val="4A104C67"/>
    <w:rsid w:val="4BB7051B"/>
    <w:rsid w:val="4BE46FAD"/>
    <w:rsid w:val="4D882BCF"/>
    <w:rsid w:val="4D9A1430"/>
    <w:rsid w:val="4EA841A3"/>
    <w:rsid w:val="4F9D72CF"/>
    <w:rsid w:val="4FBF7ABB"/>
    <w:rsid w:val="50CA5A53"/>
    <w:rsid w:val="512E256D"/>
    <w:rsid w:val="54030F86"/>
    <w:rsid w:val="54511F25"/>
    <w:rsid w:val="553A5F29"/>
    <w:rsid w:val="555E1B24"/>
    <w:rsid w:val="5579695E"/>
    <w:rsid w:val="56C231B6"/>
    <w:rsid w:val="57296015"/>
    <w:rsid w:val="57432B3B"/>
    <w:rsid w:val="57DD31D4"/>
    <w:rsid w:val="5A3D1234"/>
    <w:rsid w:val="5ADB48B4"/>
    <w:rsid w:val="5B8441D1"/>
    <w:rsid w:val="5BC8419B"/>
    <w:rsid w:val="5C3E52E3"/>
    <w:rsid w:val="5D596BFD"/>
    <w:rsid w:val="5EAA35E7"/>
    <w:rsid w:val="5EC96260"/>
    <w:rsid w:val="5F517FEB"/>
    <w:rsid w:val="5FEB66AA"/>
    <w:rsid w:val="60CB67FA"/>
    <w:rsid w:val="60E62666"/>
    <w:rsid w:val="616C7790"/>
    <w:rsid w:val="6173000C"/>
    <w:rsid w:val="6417181C"/>
    <w:rsid w:val="6479650B"/>
    <w:rsid w:val="64B05D6D"/>
    <w:rsid w:val="65020980"/>
    <w:rsid w:val="695E1C9B"/>
    <w:rsid w:val="69A168A1"/>
    <w:rsid w:val="6BB015BF"/>
    <w:rsid w:val="6C0611D0"/>
    <w:rsid w:val="6C3D028D"/>
    <w:rsid w:val="6E354C05"/>
    <w:rsid w:val="6E6D5A6F"/>
    <w:rsid w:val="6F6176FA"/>
    <w:rsid w:val="708727AC"/>
    <w:rsid w:val="720F7FD6"/>
    <w:rsid w:val="727E20F3"/>
    <w:rsid w:val="73552AC8"/>
    <w:rsid w:val="743C11AD"/>
    <w:rsid w:val="7548286D"/>
    <w:rsid w:val="765863F0"/>
    <w:rsid w:val="76874EE2"/>
    <w:rsid w:val="79A43F49"/>
    <w:rsid w:val="79DC5A87"/>
    <w:rsid w:val="7A467FEA"/>
    <w:rsid w:val="7AAD2573"/>
    <w:rsid w:val="7AEE7323"/>
    <w:rsid w:val="7C4656A1"/>
    <w:rsid w:val="7D6513F2"/>
    <w:rsid w:val="7DF958C3"/>
    <w:rsid w:val="7EAC3C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3"/>
    <w:next w:val="1"/>
    <w:qFormat/>
    <w:uiPriority w:val="0"/>
    <w:pPr>
      <w:keepNext/>
      <w:keepLines/>
      <w:spacing w:before="340" w:beforeAutospacing="0" w:after="330" w:afterAutospacing="0" w:line="576" w:lineRule="auto"/>
    </w:pPr>
    <w:rPr>
      <w:kern w:val="44"/>
      <w:sz w:val="44"/>
    </w:rPr>
  </w:style>
  <w:style w:type="paragraph" w:styleId="4">
    <w:name w:val="heading 2"/>
    <w:basedOn w:val="2"/>
    <w:next w:val="3"/>
    <w:unhideWhenUsed/>
    <w:qFormat/>
    <w:uiPriority w:val="0"/>
    <w:pPr>
      <w:spacing w:before="260" w:after="260" w:line="413" w:lineRule="auto"/>
      <w:outlineLvl w:val="1"/>
    </w:pPr>
    <w:rPr>
      <w:rFonts w:eastAsia="黑体"/>
      <w:sz w:val="32"/>
    </w:rPr>
  </w:style>
  <w:style w:type="paragraph" w:styleId="5">
    <w:name w:val="heading 3"/>
    <w:basedOn w:val="1"/>
    <w:next w:val="1"/>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6">
    <w:name w:val="heading 4"/>
    <w:basedOn w:val="4"/>
    <w:next w:val="1"/>
    <w:semiHidden/>
    <w:unhideWhenUsed/>
    <w:qFormat/>
    <w:uiPriority w:val="0"/>
    <w:pPr>
      <w:spacing w:before="0" w:beforeAutospacing="1" w:after="0" w:afterAutospacing="1"/>
      <w:jc w:val="left"/>
      <w:outlineLvl w:val="3"/>
    </w:pPr>
    <w:rPr>
      <w:rFonts w:hint="eastAsia" w:ascii="宋体" w:hAnsi="宋体" w:eastAsia="宋体" w:cs="Times New Roman"/>
      <w:bCs/>
      <w:kern w:val="0"/>
      <w:sz w:val="24"/>
    </w:rPr>
  </w:style>
  <w:style w:type="paragraph" w:styleId="7">
    <w:name w:val="heading 5"/>
    <w:basedOn w:val="1"/>
    <w:next w:val="1"/>
    <w:semiHidden/>
    <w:unhideWhenUsed/>
    <w:qFormat/>
    <w:uiPriority w:val="0"/>
    <w:pPr>
      <w:spacing w:beforeAutospacing="1" w:afterAutospacing="1"/>
      <w:jc w:val="left"/>
      <w:outlineLvl w:val="4"/>
    </w:pPr>
    <w:rPr>
      <w:rFonts w:hint="eastAsia" w:ascii="宋体" w:hAnsi="宋体" w:eastAsia="宋体" w:cs="Times New Roman"/>
      <w:b/>
      <w:bCs/>
      <w:kern w:val="0"/>
      <w:sz w:val="20"/>
      <w:szCs w:val="20"/>
    </w:rPr>
  </w:style>
  <w:style w:type="paragraph" w:styleId="8">
    <w:name w:val="heading 6"/>
    <w:basedOn w:val="6"/>
    <w:next w:val="1"/>
    <w:unhideWhenUsed/>
    <w:qFormat/>
    <w:uiPriority w:val="0"/>
    <w:pPr>
      <w:spacing w:before="100" w:after="100" w:line="560" w:lineRule="exact"/>
      <w:outlineLvl w:val="5"/>
    </w:pPr>
    <w:rPr>
      <w:rFonts w:ascii="Arial" w:hAnsi="Arial"/>
    </w:rPr>
  </w:style>
  <w:style w:type="paragraph" w:styleId="9">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3">
    <w:name w:val="Title"/>
    <w:basedOn w:val="1"/>
    <w:qFormat/>
    <w:uiPriority w:val="0"/>
    <w:pPr>
      <w:spacing w:before="81" w:beforeAutospacing="1" w:afterAutospacing="1" w:line="600" w:lineRule="exact"/>
      <w:jc w:val="center"/>
      <w:outlineLvl w:val="0"/>
    </w:pPr>
    <w:rPr>
      <w:rFonts w:ascii="Arial" w:hAnsi="Arial"/>
      <w:b/>
      <w:sz w:val="32"/>
    </w:rPr>
  </w:style>
  <w:style w:type="paragraph" w:styleId="10">
    <w:name w:val="toc 7"/>
    <w:basedOn w:val="1"/>
    <w:next w:val="1"/>
    <w:autoRedefine/>
    <w:unhideWhenUsed/>
    <w:qFormat/>
    <w:uiPriority w:val="39"/>
    <w:pPr>
      <w:spacing w:after="160" w:line="278" w:lineRule="auto"/>
      <w:ind w:left="2520" w:leftChars="1200"/>
      <w:jc w:val="left"/>
    </w:pPr>
    <w:rPr>
      <w:sz w:val="22"/>
      <w14:ligatures w14:val="standardContextual"/>
    </w:rPr>
  </w:style>
  <w:style w:type="paragraph" w:styleId="11">
    <w:name w:val="caption"/>
    <w:basedOn w:val="1"/>
    <w:next w:val="1"/>
    <w:semiHidden/>
    <w:unhideWhenUsed/>
    <w:qFormat/>
    <w:uiPriority w:val="0"/>
    <w:rPr>
      <w:rFonts w:ascii="Arial" w:hAnsi="Arial" w:eastAsia="黑体"/>
      <w:sz w:val="20"/>
    </w:rPr>
  </w:style>
  <w:style w:type="paragraph" w:styleId="12">
    <w:name w:val="Body Text"/>
    <w:basedOn w:val="1"/>
    <w:semiHidden/>
    <w:qFormat/>
    <w:uiPriority w:val="0"/>
    <w:rPr>
      <w:rFonts w:ascii="仿宋" w:hAnsi="仿宋" w:eastAsia="仿宋" w:cs="仿宋"/>
      <w:sz w:val="31"/>
      <w:szCs w:val="31"/>
    </w:rPr>
  </w:style>
  <w:style w:type="paragraph" w:styleId="13">
    <w:name w:val="toc 5"/>
    <w:basedOn w:val="1"/>
    <w:next w:val="1"/>
    <w:autoRedefine/>
    <w:unhideWhenUsed/>
    <w:qFormat/>
    <w:uiPriority w:val="39"/>
    <w:pPr>
      <w:spacing w:after="160" w:line="278" w:lineRule="auto"/>
      <w:ind w:left="1680" w:leftChars="800"/>
      <w:jc w:val="left"/>
    </w:pPr>
    <w:rPr>
      <w:sz w:val="22"/>
      <w14:ligatures w14:val="standardContextual"/>
    </w:rPr>
  </w:style>
  <w:style w:type="paragraph" w:styleId="14">
    <w:name w:val="toc 3"/>
    <w:basedOn w:val="1"/>
    <w:next w:val="1"/>
    <w:qFormat/>
    <w:uiPriority w:val="39"/>
    <w:pPr>
      <w:ind w:left="840" w:leftChars="400"/>
    </w:pPr>
  </w:style>
  <w:style w:type="paragraph" w:styleId="15">
    <w:name w:val="toc 8"/>
    <w:basedOn w:val="1"/>
    <w:next w:val="1"/>
    <w:autoRedefine/>
    <w:unhideWhenUsed/>
    <w:qFormat/>
    <w:uiPriority w:val="39"/>
    <w:pPr>
      <w:spacing w:after="160" w:line="278" w:lineRule="auto"/>
      <w:ind w:left="2940" w:leftChars="1400"/>
      <w:jc w:val="left"/>
    </w:pPr>
    <w:rPr>
      <w:sz w:val="22"/>
      <w14:ligatures w14:val="standardContextual"/>
    </w:rPr>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8">
    <w:name w:val="toc 1"/>
    <w:basedOn w:val="1"/>
    <w:next w:val="1"/>
    <w:qFormat/>
    <w:uiPriority w:val="39"/>
  </w:style>
  <w:style w:type="paragraph" w:styleId="19">
    <w:name w:val="toc 4"/>
    <w:basedOn w:val="1"/>
    <w:next w:val="1"/>
    <w:autoRedefine/>
    <w:unhideWhenUsed/>
    <w:qFormat/>
    <w:uiPriority w:val="39"/>
    <w:pPr>
      <w:spacing w:after="160" w:line="278" w:lineRule="auto"/>
      <w:ind w:left="1260" w:leftChars="600"/>
      <w:jc w:val="left"/>
    </w:pPr>
    <w:rPr>
      <w:sz w:val="22"/>
      <w14:ligatures w14:val="standardContextual"/>
    </w:rPr>
  </w:style>
  <w:style w:type="paragraph" w:styleId="20">
    <w:name w:val="footnote text"/>
    <w:basedOn w:val="1"/>
    <w:qFormat/>
    <w:uiPriority w:val="0"/>
    <w:pPr>
      <w:snapToGrid w:val="0"/>
      <w:jc w:val="left"/>
    </w:pPr>
    <w:rPr>
      <w:sz w:val="18"/>
    </w:rPr>
  </w:style>
  <w:style w:type="paragraph" w:styleId="21">
    <w:name w:val="toc 6"/>
    <w:basedOn w:val="1"/>
    <w:next w:val="1"/>
    <w:autoRedefine/>
    <w:unhideWhenUsed/>
    <w:qFormat/>
    <w:uiPriority w:val="39"/>
    <w:pPr>
      <w:spacing w:after="160" w:line="278" w:lineRule="auto"/>
      <w:ind w:left="2100" w:leftChars="1000"/>
      <w:jc w:val="left"/>
    </w:pPr>
    <w:rPr>
      <w:sz w:val="22"/>
      <w14:ligatures w14:val="standardContextual"/>
    </w:rPr>
  </w:style>
  <w:style w:type="paragraph" w:styleId="22">
    <w:name w:val="table of figures"/>
    <w:basedOn w:val="1"/>
    <w:next w:val="1"/>
    <w:qFormat/>
    <w:uiPriority w:val="0"/>
    <w:pPr>
      <w:ind w:left="200" w:leftChars="200" w:hanging="200" w:hangingChars="200"/>
    </w:pPr>
  </w:style>
  <w:style w:type="paragraph" w:styleId="23">
    <w:name w:val="toc 2"/>
    <w:basedOn w:val="1"/>
    <w:next w:val="1"/>
    <w:qFormat/>
    <w:uiPriority w:val="39"/>
    <w:pPr>
      <w:ind w:left="420" w:leftChars="200"/>
    </w:pPr>
  </w:style>
  <w:style w:type="paragraph" w:styleId="24">
    <w:name w:val="toc 9"/>
    <w:basedOn w:val="1"/>
    <w:next w:val="1"/>
    <w:autoRedefine/>
    <w:unhideWhenUsed/>
    <w:qFormat/>
    <w:uiPriority w:val="39"/>
    <w:pPr>
      <w:spacing w:after="160" w:line="278" w:lineRule="auto"/>
      <w:ind w:left="3360" w:leftChars="1600"/>
      <w:jc w:val="left"/>
    </w:pPr>
    <w:rPr>
      <w:sz w:val="22"/>
      <w14:ligatures w14:val="standardContextual"/>
    </w:rPr>
  </w:style>
  <w:style w:type="paragraph" w:styleId="25">
    <w:name w:val="Normal (Web)"/>
    <w:basedOn w:val="1"/>
    <w:qFormat/>
    <w:uiPriority w:val="0"/>
    <w:pPr>
      <w:spacing w:beforeAutospacing="1" w:afterAutospacing="1"/>
      <w:jc w:val="left"/>
    </w:pPr>
    <w:rPr>
      <w:rFonts w:cs="Times New Roman"/>
      <w:kern w:val="0"/>
      <w:sz w:val="24"/>
    </w:rPr>
  </w:style>
  <w:style w:type="table" w:styleId="27">
    <w:name w:val="Table Grid"/>
    <w:basedOn w:val="2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qFormat/>
    <w:uiPriority w:val="0"/>
    <w:rPr>
      <w:b/>
    </w:rPr>
  </w:style>
  <w:style w:type="character" w:styleId="30">
    <w:name w:val="Hyperlink"/>
    <w:basedOn w:val="28"/>
    <w:qFormat/>
    <w:uiPriority w:val="99"/>
    <w:rPr>
      <w:color w:val="0000FF"/>
      <w:u w:val="single"/>
    </w:rPr>
  </w:style>
  <w:style w:type="character" w:styleId="31">
    <w:name w:val="footnote reference"/>
    <w:basedOn w:val="28"/>
    <w:qFormat/>
    <w:uiPriority w:val="0"/>
    <w:rPr>
      <w:vertAlign w:val="superscript"/>
    </w:rPr>
  </w:style>
  <w:style w:type="paragraph" w:customStyle="1" w:styleId="32">
    <w:name w:val="WPSOffice手动目录 1"/>
    <w:qFormat/>
    <w:uiPriority w:val="0"/>
    <w:rPr>
      <w:rFonts w:ascii="Times New Roman" w:hAnsi="Times New Roman" w:eastAsia="宋体" w:cs="Times New Roman"/>
      <w:lang w:val="en-US" w:eastAsia="zh-CN" w:bidi="ar-SA"/>
    </w:rPr>
  </w:style>
  <w:style w:type="paragraph" w:customStyle="1" w:styleId="33">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4">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5">
    <w:name w:val="AMDisplayEquation"/>
    <w:basedOn w:val="1"/>
    <w:next w:val="1"/>
    <w:qFormat/>
    <w:uiPriority w:val="0"/>
    <w:pPr>
      <w:tabs>
        <w:tab w:val="center" w:pos="4160"/>
        <w:tab w:val="right" w:pos="8300"/>
      </w:tabs>
    </w:pPr>
  </w:style>
  <w:style w:type="paragraph" w:styleId="36">
    <w:name w:val="List Paragraph"/>
    <w:basedOn w:val="1"/>
    <w:unhideWhenUsed/>
    <w:qFormat/>
    <w:uiPriority w:val="99"/>
    <w:pPr>
      <w:ind w:firstLine="420" w:firstLineChars="200"/>
    </w:pPr>
  </w:style>
  <w:style w:type="paragraph" w:customStyle="1" w:styleId="37">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color w:val="2E54A1" w:themeColor="accent1" w:themeShade="BF"/>
      <w:kern w:val="0"/>
      <w:sz w:val="32"/>
      <w:szCs w:val="32"/>
    </w:rPr>
  </w:style>
  <w:style w:type="character" w:customStyle="1" w:styleId="38">
    <w:name w:val="Unresolved Mention"/>
    <w:basedOn w:val="2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9" Type="http://schemas.openxmlformats.org/officeDocument/2006/relationships/image" Target="media/image47.wmf"/><Relationship Id="rId98" Type="http://schemas.openxmlformats.org/officeDocument/2006/relationships/oleObject" Target="embeddings/oleObject44.bin"/><Relationship Id="rId97" Type="http://schemas.openxmlformats.org/officeDocument/2006/relationships/image" Target="media/image46.wmf"/><Relationship Id="rId96" Type="http://schemas.openxmlformats.org/officeDocument/2006/relationships/oleObject" Target="embeddings/oleObject43.bin"/><Relationship Id="rId95" Type="http://schemas.openxmlformats.org/officeDocument/2006/relationships/image" Target="media/image45.wmf"/><Relationship Id="rId94" Type="http://schemas.openxmlformats.org/officeDocument/2006/relationships/oleObject" Target="embeddings/oleObject42.bin"/><Relationship Id="rId93" Type="http://schemas.openxmlformats.org/officeDocument/2006/relationships/image" Target="media/image44.wmf"/><Relationship Id="rId92" Type="http://schemas.openxmlformats.org/officeDocument/2006/relationships/oleObject" Target="embeddings/oleObject41.bin"/><Relationship Id="rId91" Type="http://schemas.openxmlformats.org/officeDocument/2006/relationships/image" Target="media/image43.wmf"/><Relationship Id="rId90" Type="http://schemas.openxmlformats.org/officeDocument/2006/relationships/oleObject" Target="embeddings/oleObject40.bin"/><Relationship Id="rId9" Type="http://schemas.openxmlformats.org/officeDocument/2006/relationships/image" Target="media/image1.png"/><Relationship Id="rId89" Type="http://schemas.openxmlformats.org/officeDocument/2006/relationships/image" Target="media/image42.wmf"/><Relationship Id="rId88" Type="http://schemas.openxmlformats.org/officeDocument/2006/relationships/oleObject" Target="embeddings/oleObject39.bin"/><Relationship Id="rId87" Type="http://schemas.openxmlformats.org/officeDocument/2006/relationships/image" Target="media/image41.wmf"/><Relationship Id="rId86" Type="http://schemas.openxmlformats.org/officeDocument/2006/relationships/oleObject" Target="embeddings/oleObject38.bin"/><Relationship Id="rId85" Type="http://schemas.openxmlformats.org/officeDocument/2006/relationships/image" Target="media/image40.wmf"/><Relationship Id="rId84" Type="http://schemas.openxmlformats.org/officeDocument/2006/relationships/oleObject" Target="embeddings/oleObject37.bin"/><Relationship Id="rId83" Type="http://schemas.openxmlformats.org/officeDocument/2006/relationships/image" Target="media/image39.wmf"/><Relationship Id="rId82" Type="http://schemas.openxmlformats.org/officeDocument/2006/relationships/oleObject" Target="embeddings/oleObject36.bin"/><Relationship Id="rId81" Type="http://schemas.openxmlformats.org/officeDocument/2006/relationships/image" Target="media/image38.wmf"/><Relationship Id="rId80" Type="http://schemas.openxmlformats.org/officeDocument/2006/relationships/oleObject" Target="embeddings/oleObject35.bin"/><Relationship Id="rId8" Type="http://schemas.openxmlformats.org/officeDocument/2006/relationships/theme" Target="theme/theme1.xml"/><Relationship Id="rId79" Type="http://schemas.openxmlformats.org/officeDocument/2006/relationships/image" Target="media/image37.wmf"/><Relationship Id="rId78" Type="http://schemas.openxmlformats.org/officeDocument/2006/relationships/oleObject" Target="embeddings/oleObject34.bin"/><Relationship Id="rId77" Type="http://schemas.openxmlformats.org/officeDocument/2006/relationships/oleObject" Target="embeddings/oleObject33.bin"/><Relationship Id="rId76" Type="http://schemas.openxmlformats.org/officeDocument/2006/relationships/image" Target="media/image36.wmf"/><Relationship Id="rId75" Type="http://schemas.openxmlformats.org/officeDocument/2006/relationships/oleObject" Target="embeddings/oleObject32.bin"/><Relationship Id="rId74" Type="http://schemas.openxmlformats.org/officeDocument/2006/relationships/image" Target="media/image35.wmf"/><Relationship Id="rId73" Type="http://schemas.openxmlformats.org/officeDocument/2006/relationships/oleObject" Target="embeddings/oleObject31.bin"/><Relationship Id="rId72" Type="http://schemas.openxmlformats.org/officeDocument/2006/relationships/image" Target="media/image34.wmf"/><Relationship Id="rId71" Type="http://schemas.openxmlformats.org/officeDocument/2006/relationships/oleObject" Target="embeddings/oleObject30.bin"/><Relationship Id="rId70" Type="http://schemas.openxmlformats.org/officeDocument/2006/relationships/image" Target="media/image33.wmf"/><Relationship Id="rId7" Type="http://schemas.openxmlformats.org/officeDocument/2006/relationships/footer" Target="footer4.xml"/><Relationship Id="rId69" Type="http://schemas.openxmlformats.org/officeDocument/2006/relationships/oleObject" Target="embeddings/oleObject29.bin"/><Relationship Id="rId68" Type="http://schemas.openxmlformats.org/officeDocument/2006/relationships/image" Target="media/image32.wmf"/><Relationship Id="rId67" Type="http://schemas.openxmlformats.org/officeDocument/2006/relationships/oleObject" Target="embeddings/oleObject28.bin"/><Relationship Id="rId66" Type="http://schemas.openxmlformats.org/officeDocument/2006/relationships/image" Target="media/image31.wmf"/><Relationship Id="rId65" Type="http://schemas.openxmlformats.org/officeDocument/2006/relationships/oleObject" Target="embeddings/oleObject27.bin"/><Relationship Id="rId64" Type="http://schemas.openxmlformats.org/officeDocument/2006/relationships/image" Target="media/image30.wmf"/><Relationship Id="rId63" Type="http://schemas.openxmlformats.org/officeDocument/2006/relationships/oleObject" Target="embeddings/oleObject26.bin"/><Relationship Id="rId62" Type="http://schemas.openxmlformats.org/officeDocument/2006/relationships/oleObject" Target="embeddings/oleObject25.bin"/><Relationship Id="rId61" Type="http://schemas.openxmlformats.org/officeDocument/2006/relationships/oleObject" Target="embeddings/oleObject24.bin"/><Relationship Id="rId60" Type="http://schemas.openxmlformats.org/officeDocument/2006/relationships/oleObject" Target="embeddings/oleObject23.bin"/><Relationship Id="rId6" Type="http://schemas.openxmlformats.org/officeDocument/2006/relationships/footer" Target="footer3.xml"/><Relationship Id="rId59" Type="http://schemas.openxmlformats.org/officeDocument/2006/relationships/oleObject" Target="embeddings/oleObject22.bin"/><Relationship Id="rId58" Type="http://schemas.openxmlformats.org/officeDocument/2006/relationships/oleObject" Target="embeddings/oleObject21.bin"/><Relationship Id="rId57" Type="http://schemas.openxmlformats.org/officeDocument/2006/relationships/image" Target="media/image29.wmf"/><Relationship Id="rId56" Type="http://schemas.openxmlformats.org/officeDocument/2006/relationships/oleObject" Target="embeddings/oleObject20.bin"/><Relationship Id="rId55" Type="http://schemas.openxmlformats.org/officeDocument/2006/relationships/image" Target="media/image28.wmf"/><Relationship Id="rId54" Type="http://schemas.openxmlformats.org/officeDocument/2006/relationships/oleObject" Target="embeddings/oleObject19.bin"/><Relationship Id="rId53" Type="http://schemas.openxmlformats.org/officeDocument/2006/relationships/image" Target="media/image27.wmf"/><Relationship Id="rId52" Type="http://schemas.openxmlformats.org/officeDocument/2006/relationships/oleObject" Target="embeddings/oleObject18.bin"/><Relationship Id="rId51" Type="http://schemas.openxmlformats.org/officeDocument/2006/relationships/image" Target="media/image26.wmf"/><Relationship Id="rId50" Type="http://schemas.openxmlformats.org/officeDocument/2006/relationships/oleObject" Target="embeddings/oleObject17.bin"/><Relationship Id="rId5" Type="http://schemas.openxmlformats.org/officeDocument/2006/relationships/footer" Target="footer2.xml"/><Relationship Id="rId49" Type="http://schemas.openxmlformats.org/officeDocument/2006/relationships/image" Target="media/image25.wmf"/><Relationship Id="rId48" Type="http://schemas.openxmlformats.org/officeDocument/2006/relationships/oleObject" Target="embeddings/oleObject16.bin"/><Relationship Id="rId47" Type="http://schemas.openxmlformats.org/officeDocument/2006/relationships/image" Target="media/image24.wmf"/><Relationship Id="rId46" Type="http://schemas.openxmlformats.org/officeDocument/2006/relationships/oleObject" Target="embeddings/oleObject15.bin"/><Relationship Id="rId45" Type="http://schemas.openxmlformats.org/officeDocument/2006/relationships/image" Target="media/image23.wmf"/><Relationship Id="rId44" Type="http://schemas.openxmlformats.org/officeDocument/2006/relationships/oleObject" Target="embeddings/oleObject14.bin"/><Relationship Id="rId43" Type="http://schemas.openxmlformats.org/officeDocument/2006/relationships/image" Target="media/image22.wmf"/><Relationship Id="rId42" Type="http://schemas.openxmlformats.org/officeDocument/2006/relationships/oleObject" Target="embeddings/oleObject13.bin"/><Relationship Id="rId41" Type="http://schemas.openxmlformats.org/officeDocument/2006/relationships/image" Target="media/image21.wmf"/><Relationship Id="rId40" Type="http://schemas.openxmlformats.org/officeDocument/2006/relationships/oleObject" Target="embeddings/oleObject12.bin"/><Relationship Id="rId4" Type="http://schemas.openxmlformats.org/officeDocument/2006/relationships/footer" Target="footer1.xml"/><Relationship Id="rId39" Type="http://schemas.openxmlformats.org/officeDocument/2006/relationships/image" Target="media/image20.wmf"/><Relationship Id="rId38" Type="http://schemas.openxmlformats.org/officeDocument/2006/relationships/oleObject" Target="embeddings/oleObject11.bin"/><Relationship Id="rId37" Type="http://schemas.openxmlformats.org/officeDocument/2006/relationships/image" Target="media/image19.png"/><Relationship Id="rId36" Type="http://schemas.openxmlformats.org/officeDocument/2006/relationships/image" Target="media/image18.wmf"/><Relationship Id="rId35" Type="http://schemas.openxmlformats.org/officeDocument/2006/relationships/oleObject" Target="embeddings/oleObject10.bin"/><Relationship Id="rId34" Type="http://schemas.openxmlformats.org/officeDocument/2006/relationships/image" Target="media/image17.wmf"/><Relationship Id="rId33" Type="http://schemas.openxmlformats.org/officeDocument/2006/relationships/oleObject" Target="embeddings/oleObject9.bin"/><Relationship Id="rId32" Type="http://schemas.openxmlformats.org/officeDocument/2006/relationships/image" Target="media/image16.wmf"/><Relationship Id="rId31" Type="http://schemas.openxmlformats.org/officeDocument/2006/relationships/oleObject" Target="embeddings/oleObject8.bin"/><Relationship Id="rId30" Type="http://schemas.openxmlformats.org/officeDocument/2006/relationships/image" Target="media/image15.wmf"/><Relationship Id="rId3" Type="http://schemas.openxmlformats.org/officeDocument/2006/relationships/header" Target="header1.xml"/><Relationship Id="rId29" Type="http://schemas.openxmlformats.org/officeDocument/2006/relationships/oleObject" Target="embeddings/oleObject7.bin"/><Relationship Id="rId28" Type="http://schemas.openxmlformats.org/officeDocument/2006/relationships/image" Target="media/image14.wmf"/><Relationship Id="rId27" Type="http://schemas.openxmlformats.org/officeDocument/2006/relationships/oleObject" Target="embeddings/oleObject6.bin"/><Relationship Id="rId26" Type="http://schemas.openxmlformats.org/officeDocument/2006/relationships/image" Target="media/image13.wmf"/><Relationship Id="rId25" Type="http://schemas.openxmlformats.org/officeDocument/2006/relationships/oleObject" Target="embeddings/oleObject5.bin"/><Relationship Id="rId24" Type="http://schemas.openxmlformats.org/officeDocument/2006/relationships/image" Target="media/image12.wmf"/><Relationship Id="rId23" Type="http://schemas.openxmlformats.org/officeDocument/2006/relationships/oleObject" Target="embeddings/oleObject4.bin"/><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3" Type="http://schemas.openxmlformats.org/officeDocument/2006/relationships/fontTable" Target="fontTable.xml"/><Relationship Id="rId192" Type="http://schemas.openxmlformats.org/officeDocument/2006/relationships/numbering" Target="numbering.xml"/><Relationship Id="rId191" Type="http://schemas.openxmlformats.org/officeDocument/2006/relationships/customXml" Target="../customXml/item1.xml"/><Relationship Id="rId190" Type="http://schemas.openxmlformats.org/officeDocument/2006/relationships/image" Target="media/image98.png"/><Relationship Id="rId19" Type="http://schemas.openxmlformats.org/officeDocument/2006/relationships/image" Target="media/image8.png"/><Relationship Id="rId189" Type="http://schemas.openxmlformats.org/officeDocument/2006/relationships/image" Target="media/image97.png"/><Relationship Id="rId188" Type="http://schemas.openxmlformats.org/officeDocument/2006/relationships/image" Target="media/image96.png"/><Relationship Id="rId187" Type="http://schemas.openxmlformats.org/officeDocument/2006/relationships/image" Target="media/image95.png"/><Relationship Id="rId186" Type="http://schemas.openxmlformats.org/officeDocument/2006/relationships/image" Target="media/image94.png"/><Relationship Id="rId185" Type="http://schemas.openxmlformats.org/officeDocument/2006/relationships/image" Target="media/image93.png"/><Relationship Id="rId184" Type="http://schemas.openxmlformats.org/officeDocument/2006/relationships/image" Target="media/image92.png"/><Relationship Id="rId183" Type="http://schemas.openxmlformats.org/officeDocument/2006/relationships/image" Target="media/image91.png"/><Relationship Id="rId182" Type="http://schemas.openxmlformats.org/officeDocument/2006/relationships/image" Target="media/image90.png"/><Relationship Id="rId181" Type="http://schemas.openxmlformats.org/officeDocument/2006/relationships/image" Target="media/image89.png"/><Relationship Id="rId180" Type="http://schemas.openxmlformats.org/officeDocument/2006/relationships/image" Target="media/image88.png"/><Relationship Id="rId18" Type="http://schemas.openxmlformats.org/officeDocument/2006/relationships/image" Target="media/image7.png"/><Relationship Id="rId179" Type="http://schemas.openxmlformats.org/officeDocument/2006/relationships/image" Target="media/image87.png"/><Relationship Id="rId178" Type="http://schemas.openxmlformats.org/officeDocument/2006/relationships/image" Target="media/image86.png"/><Relationship Id="rId177" Type="http://schemas.openxmlformats.org/officeDocument/2006/relationships/image" Target="media/image85.png"/><Relationship Id="rId176" Type="http://schemas.openxmlformats.org/officeDocument/2006/relationships/image" Target="media/image84.png"/><Relationship Id="rId175" Type="http://schemas.openxmlformats.org/officeDocument/2006/relationships/image" Target="media/image83.png"/><Relationship Id="rId174" Type="http://schemas.openxmlformats.org/officeDocument/2006/relationships/image" Target="media/image82.png"/><Relationship Id="rId173" Type="http://schemas.openxmlformats.org/officeDocument/2006/relationships/image" Target="media/image81.png"/><Relationship Id="rId172" Type="http://schemas.openxmlformats.org/officeDocument/2006/relationships/image" Target="media/image80.wmf"/><Relationship Id="rId171" Type="http://schemas.openxmlformats.org/officeDocument/2006/relationships/oleObject" Target="embeddings/oleObject84.bin"/><Relationship Id="rId170" Type="http://schemas.openxmlformats.org/officeDocument/2006/relationships/oleObject" Target="embeddings/oleObject83.bin"/><Relationship Id="rId17" Type="http://schemas.openxmlformats.org/officeDocument/2006/relationships/image" Target="media/image6.png"/><Relationship Id="rId169" Type="http://schemas.openxmlformats.org/officeDocument/2006/relationships/image" Target="media/image79.wmf"/><Relationship Id="rId168" Type="http://schemas.openxmlformats.org/officeDocument/2006/relationships/oleObject" Target="embeddings/oleObject82.bin"/><Relationship Id="rId167" Type="http://schemas.openxmlformats.org/officeDocument/2006/relationships/image" Target="media/image78.wmf"/><Relationship Id="rId166" Type="http://schemas.openxmlformats.org/officeDocument/2006/relationships/oleObject" Target="embeddings/oleObject81.bin"/><Relationship Id="rId165" Type="http://schemas.openxmlformats.org/officeDocument/2006/relationships/image" Target="media/image77.wmf"/><Relationship Id="rId164" Type="http://schemas.openxmlformats.org/officeDocument/2006/relationships/oleObject" Target="embeddings/oleObject80.bin"/><Relationship Id="rId163" Type="http://schemas.openxmlformats.org/officeDocument/2006/relationships/image" Target="media/image76.wmf"/><Relationship Id="rId162" Type="http://schemas.openxmlformats.org/officeDocument/2006/relationships/oleObject" Target="embeddings/oleObject79.bin"/><Relationship Id="rId161" Type="http://schemas.openxmlformats.org/officeDocument/2006/relationships/image" Target="media/image75.wmf"/><Relationship Id="rId160" Type="http://schemas.openxmlformats.org/officeDocument/2006/relationships/oleObject" Target="embeddings/oleObject78.bin"/><Relationship Id="rId16" Type="http://schemas.openxmlformats.org/officeDocument/2006/relationships/image" Target="media/image5.png"/><Relationship Id="rId159" Type="http://schemas.openxmlformats.org/officeDocument/2006/relationships/image" Target="media/image74.wmf"/><Relationship Id="rId158" Type="http://schemas.openxmlformats.org/officeDocument/2006/relationships/oleObject" Target="embeddings/oleObject77.bin"/><Relationship Id="rId157" Type="http://schemas.openxmlformats.org/officeDocument/2006/relationships/image" Target="media/image73.wmf"/><Relationship Id="rId156" Type="http://schemas.openxmlformats.org/officeDocument/2006/relationships/oleObject" Target="embeddings/oleObject76.bin"/><Relationship Id="rId155" Type="http://schemas.openxmlformats.org/officeDocument/2006/relationships/image" Target="media/image72.wmf"/><Relationship Id="rId154" Type="http://schemas.openxmlformats.org/officeDocument/2006/relationships/oleObject" Target="embeddings/oleObject75.bin"/><Relationship Id="rId153" Type="http://schemas.openxmlformats.org/officeDocument/2006/relationships/image" Target="media/image71.wmf"/><Relationship Id="rId152" Type="http://schemas.openxmlformats.org/officeDocument/2006/relationships/oleObject" Target="embeddings/oleObject74.bin"/><Relationship Id="rId151" Type="http://schemas.openxmlformats.org/officeDocument/2006/relationships/image" Target="media/image70.wmf"/><Relationship Id="rId150" Type="http://schemas.openxmlformats.org/officeDocument/2006/relationships/oleObject" Target="embeddings/oleObject73.bin"/><Relationship Id="rId15" Type="http://schemas.openxmlformats.org/officeDocument/2006/relationships/image" Target="media/image4.wmf"/><Relationship Id="rId149" Type="http://schemas.openxmlformats.org/officeDocument/2006/relationships/image" Target="media/image69.wmf"/><Relationship Id="rId148" Type="http://schemas.openxmlformats.org/officeDocument/2006/relationships/oleObject" Target="embeddings/oleObject72.bin"/><Relationship Id="rId147" Type="http://schemas.openxmlformats.org/officeDocument/2006/relationships/image" Target="media/image68.wmf"/><Relationship Id="rId146" Type="http://schemas.openxmlformats.org/officeDocument/2006/relationships/oleObject" Target="embeddings/oleObject71.bin"/><Relationship Id="rId145" Type="http://schemas.openxmlformats.org/officeDocument/2006/relationships/image" Target="media/image67.wmf"/><Relationship Id="rId144" Type="http://schemas.openxmlformats.org/officeDocument/2006/relationships/oleObject" Target="embeddings/oleObject70.bin"/><Relationship Id="rId143" Type="http://schemas.openxmlformats.org/officeDocument/2006/relationships/image" Target="media/image66.wmf"/><Relationship Id="rId142" Type="http://schemas.openxmlformats.org/officeDocument/2006/relationships/oleObject" Target="embeddings/oleObject69.bin"/><Relationship Id="rId141" Type="http://schemas.openxmlformats.org/officeDocument/2006/relationships/image" Target="media/image65.wmf"/><Relationship Id="rId140" Type="http://schemas.openxmlformats.org/officeDocument/2006/relationships/oleObject" Target="embeddings/oleObject68.bin"/><Relationship Id="rId14" Type="http://schemas.openxmlformats.org/officeDocument/2006/relationships/oleObject" Target="embeddings/oleObject3.bin"/><Relationship Id="rId139" Type="http://schemas.openxmlformats.org/officeDocument/2006/relationships/image" Target="media/image64.wmf"/><Relationship Id="rId138" Type="http://schemas.openxmlformats.org/officeDocument/2006/relationships/oleObject" Target="embeddings/oleObject67.bin"/><Relationship Id="rId137" Type="http://schemas.openxmlformats.org/officeDocument/2006/relationships/image" Target="media/image63.wmf"/><Relationship Id="rId136" Type="http://schemas.openxmlformats.org/officeDocument/2006/relationships/oleObject" Target="embeddings/oleObject66.bin"/><Relationship Id="rId135" Type="http://schemas.openxmlformats.org/officeDocument/2006/relationships/image" Target="media/image62.wmf"/><Relationship Id="rId134" Type="http://schemas.openxmlformats.org/officeDocument/2006/relationships/oleObject" Target="embeddings/oleObject65.bin"/><Relationship Id="rId133" Type="http://schemas.openxmlformats.org/officeDocument/2006/relationships/image" Target="media/image61.wmf"/><Relationship Id="rId132" Type="http://schemas.openxmlformats.org/officeDocument/2006/relationships/oleObject" Target="embeddings/oleObject64.bin"/><Relationship Id="rId131" Type="http://schemas.openxmlformats.org/officeDocument/2006/relationships/oleObject" Target="embeddings/oleObject63.bin"/><Relationship Id="rId130" Type="http://schemas.openxmlformats.org/officeDocument/2006/relationships/oleObject" Target="embeddings/oleObject62.bin"/><Relationship Id="rId13" Type="http://schemas.openxmlformats.org/officeDocument/2006/relationships/image" Target="media/image3.wmf"/><Relationship Id="rId129" Type="http://schemas.openxmlformats.org/officeDocument/2006/relationships/oleObject" Target="embeddings/oleObject61.bin"/><Relationship Id="rId128" Type="http://schemas.openxmlformats.org/officeDocument/2006/relationships/oleObject" Target="embeddings/oleObject60.bin"/><Relationship Id="rId127" Type="http://schemas.openxmlformats.org/officeDocument/2006/relationships/image" Target="media/image60.wmf"/><Relationship Id="rId126" Type="http://schemas.openxmlformats.org/officeDocument/2006/relationships/oleObject" Target="embeddings/oleObject59.bin"/><Relationship Id="rId125" Type="http://schemas.openxmlformats.org/officeDocument/2006/relationships/image" Target="media/image59.wmf"/><Relationship Id="rId124" Type="http://schemas.openxmlformats.org/officeDocument/2006/relationships/oleObject" Target="embeddings/oleObject58.bin"/><Relationship Id="rId123" Type="http://schemas.openxmlformats.org/officeDocument/2006/relationships/image" Target="media/image58.wmf"/><Relationship Id="rId122" Type="http://schemas.openxmlformats.org/officeDocument/2006/relationships/oleObject" Target="embeddings/oleObject57.bin"/><Relationship Id="rId121" Type="http://schemas.openxmlformats.org/officeDocument/2006/relationships/image" Target="media/image57.wmf"/><Relationship Id="rId120" Type="http://schemas.openxmlformats.org/officeDocument/2006/relationships/oleObject" Target="embeddings/oleObject56.bin"/><Relationship Id="rId12" Type="http://schemas.openxmlformats.org/officeDocument/2006/relationships/oleObject" Target="embeddings/oleObject2.bin"/><Relationship Id="rId119" Type="http://schemas.openxmlformats.org/officeDocument/2006/relationships/oleObject" Target="embeddings/oleObject55.bin"/><Relationship Id="rId118" Type="http://schemas.openxmlformats.org/officeDocument/2006/relationships/image" Target="media/image56.wmf"/><Relationship Id="rId117" Type="http://schemas.openxmlformats.org/officeDocument/2006/relationships/oleObject" Target="embeddings/oleObject54.bin"/><Relationship Id="rId116" Type="http://schemas.openxmlformats.org/officeDocument/2006/relationships/image" Target="media/image55.wmf"/><Relationship Id="rId115" Type="http://schemas.openxmlformats.org/officeDocument/2006/relationships/oleObject" Target="embeddings/oleObject53.bin"/><Relationship Id="rId114" Type="http://schemas.openxmlformats.org/officeDocument/2006/relationships/image" Target="media/image54.wmf"/><Relationship Id="rId113" Type="http://schemas.openxmlformats.org/officeDocument/2006/relationships/oleObject" Target="embeddings/oleObject52.bin"/><Relationship Id="rId112" Type="http://schemas.openxmlformats.org/officeDocument/2006/relationships/image" Target="media/image53.wmf"/><Relationship Id="rId111" Type="http://schemas.openxmlformats.org/officeDocument/2006/relationships/oleObject" Target="embeddings/oleObject51.bin"/><Relationship Id="rId110" Type="http://schemas.openxmlformats.org/officeDocument/2006/relationships/image" Target="media/image52.wmf"/><Relationship Id="rId11" Type="http://schemas.openxmlformats.org/officeDocument/2006/relationships/image" Target="media/image2.wmf"/><Relationship Id="rId109" Type="http://schemas.openxmlformats.org/officeDocument/2006/relationships/oleObject" Target="embeddings/oleObject50.bin"/><Relationship Id="rId108" Type="http://schemas.openxmlformats.org/officeDocument/2006/relationships/image" Target="media/image51.wmf"/><Relationship Id="rId107" Type="http://schemas.openxmlformats.org/officeDocument/2006/relationships/oleObject" Target="embeddings/oleObject49.bin"/><Relationship Id="rId106" Type="http://schemas.openxmlformats.org/officeDocument/2006/relationships/image" Target="media/image50.wmf"/><Relationship Id="rId105" Type="http://schemas.openxmlformats.org/officeDocument/2006/relationships/oleObject" Target="embeddings/oleObject48.bin"/><Relationship Id="rId104" Type="http://schemas.openxmlformats.org/officeDocument/2006/relationships/image" Target="media/image49.wmf"/><Relationship Id="rId103" Type="http://schemas.openxmlformats.org/officeDocument/2006/relationships/oleObject" Target="embeddings/oleObject47.bin"/><Relationship Id="rId102" Type="http://schemas.openxmlformats.org/officeDocument/2006/relationships/oleObject" Target="embeddings/oleObject46.bin"/><Relationship Id="rId101" Type="http://schemas.openxmlformats.org/officeDocument/2006/relationships/image" Target="media/image48.wmf"/><Relationship Id="rId100" Type="http://schemas.openxmlformats.org/officeDocument/2006/relationships/oleObject" Target="embeddings/oleObject45.bin"/><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15195</Words>
  <Characters>18609</Characters>
  <Lines>1297</Lines>
  <Paragraphs>1522</Paragraphs>
  <TotalTime>33</TotalTime>
  <ScaleCrop>false</ScaleCrop>
  <LinksUpToDate>false</LinksUpToDate>
  <CharactersWithSpaces>21088</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2025-04-18T09:55:00Z</dcterms:created>
  <dc:creator>高明杰</dc:creator>
  <cp:lastModifiedBy>高明杰</cp:lastModifiedBy>
  <dcterms:modified xsi:type="dcterms:W3CDTF">2025-04-30T04:19:47Z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8905CD28A8754E89A4CCE071BD894790_13</vt:lpwstr>
  </property>
</Properties>
</file>