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tbl>
      <w:tblPr>
        <w:tblStyle w:val="a8"/>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3192"/>
        <w:gridCol w:w="3192"/>
        <w:gridCol w:w="3192"/>
      </w:tblGrid>
      <w:tr w:rsidR="00492024" w14:paraId="37B7F44B" w14:textId="77777777">
        <w:tc>
          <w:tcPr>
            <w:tcW w:w="3192" w:type="dxa"/>
          </w:tcPr>
          <w:p w14:paraId="35F1508C" w14:textId="77777777" w:rsidR="006804B1" w:rsidRDefault="006804B1" w:rsidP="006804B1">
            <w:pPr>
              <w:jc w:val="center"/>
            </w:pPr>
            <w:r>
              <w:rPr>
                <w:rFonts w:hint="eastAsia"/>
                <w:b/>
                <w:bCs/>
                <w:sz w:val="24"/>
                <w:szCs w:val="24"/>
              </w:rPr>
              <w:t>Problem Chosen</w:t>
            </w:r>
          </w:p>
          <w:p w14:paraId="05ABE381" w14:textId="1B0632D8" w:rsidR="00492024" w:rsidRDefault="006804B1" w:rsidP="006804B1">
            <w:pPr>
              <w:jc w:val="center"/>
            </w:pPr>
            <w:r>
              <w:rPr>
                <w:rFonts w:hint="eastAsia"/>
                <w:color w:val="FF0000"/>
                <w:sz w:val="40"/>
                <w:szCs w:val="40"/>
              </w:rPr>
              <w:t>A</w:t>
            </w:r>
          </w:p>
        </w:tc>
        <w:tc>
          <w:tcPr>
            <w:tcW w:w="3192" w:type="dxa"/>
          </w:tcPr>
          <w:p w14:paraId="2E437AC5" w14:textId="2FA45773" w:rsidR="006804B1" w:rsidRDefault="006804B1" w:rsidP="006804B1">
            <w:pPr>
              <w:jc w:val="center"/>
              <w:rPr>
                <w:b/>
                <w:bCs/>
                <w:sz w:val="24"/>
                <w:szCs w:val="24"/>
              </w:rPr>
            </w:pPr>
            <w:r>
              <w:rPr>
                <w:b/>
                <w:bCs/>
                <w:sz w:val="24"/>
                <w:szCs w:val="24"/>
              </w:rPr>
              <w:t>202</w:t>
            </w:r>
            <w:r w:rsidR="00D32B09">
              <w:rPr>
                <w:rFonts w:hint="eastAsia"/>
                <w:b/>
                <w:bCs/>
                <w:sz w:val="24"/>
                <w:szCs w:val="24"/>
              </w:rPr>
              <w:t>6</w:t>
            </w:r>
            <w:r>
              <w:rPr>
                <w:rFonts w:hint="eastAsia"/>
                <w:b/>
                <w:bCs/>
                <w:sz w:val="24"/>
                <w:szCs w:val="24"/>
              </w:rPr>
              <w:t xml:space="preserve"> XATU MCM/ICM</w:t>
            </w:r>
          </w:p>
          <w:p w14:paraId="6DC9A62A" w14:textId="77777777" w:rsidR="00492024" w:rsidRDefault="006804B1" w:rsidP="006804B1">
            <w:pPr>
              <w:jc w:val="center"/>
            </w:pPr>
            <w:r>
              <w:rPr>
                <w:b/>
                <w:bCs/>
                <w:sz w:val="24"/>
                <w:szCs w:val="24"/>
              </w:rPr>
              <w:t>Summary Sheet</w:t>
            </w:r>
          </w:p>
        </w:tc>
        <w:tc>
          <w:tcPr>
            <w:tcW w:w="3192" w:type="dxa"/>
          </w:tcPr>
          <w:p w14:paraId="6BF887DA" w14:textId="77777777" w:rsidR="00CE43F7" w:rsidRDefault="00957774" w:rsidP="00CE43F7">
            <w:pPr>
              <w:jc w:val="center"/>
              <w:rPr>
                <w:b/>
                <w:sz w:val="24"/>
                <w:szCs w:val="24"/>
              </w:rPr>
            </w:pPr>
            <w:r>
              <w:rPr>
                <w:b/>
                <w:sz w:val="24"/>
                <w:szCs w:val="24"/>
              </w:rPr>
              <w:t>Team Control Number</w:t>
            </w:r>
          </w:p>
          <w:p w14:paraId="388093EE" w14:textId="5B198BAA" w:rsidR="00492024" w:rsidRDefault="00957774" w:rsidP="00CE43F7">
            <w:pPr>
              <w:jc w:val="center"/>
              <w:rPr>
                <w:rFonts w:hint="eastAsia"/>
              </w:rPr>
            </w:pPr>
            <w:r>
              <w:rPr>
                <w:rFonts w:hint="eastAsia"/>
                <w:color w:val="FF0000"/>
                <w:sz w:val="40"/>
                <w:szCs w:val="40"/>
              </w:rPr>
              <w:t>202</w:t>
            </w:r>
            <w:r w:rsidR="00D32B09">
              <w:rPr>
                <w:rFonts w:hint="eastAsia"/>
                <w:color w:val="FF0000"/>
                <w:sz w:val="40"/>
                <w:szCs w:val="40"/>
              </w:rPr>
              <w:t>6</w:t>
            </w:r>
            <w:r w:rsidR="00EA0FC6">
              <w:rPr>
                <w:rFonts w:hint="eastAsia"/>
                <w:color w:val="FF0000"/>
                <w:sz w:val="40"/>
                <w:szCs w:val="40"/>
              </w:rPr>
              <w:t>024</w:t>
            </w:r>
          </w:p>
        </w:tc>
      </w:tr>
    </w:tbl>
    <w:p w14:paraId="2723AB21" w14:textId="77777777" w:rsidR="00492024" w:rsidRDefault="00000000">
      <w:r>
        <w:pict w14:anchorId="0266C218">
          <v:rect id="_x0000_i1025" style="width:468pt;height:1.5pt" o:hralign="center" o:hrstd="t" o:hrnoshade="t" o:hr="t" fillcolor="black" stroked="f"/>
        </w:pict>
      </w:r>
    </w:p>
    <w:p w14:paraId="1E68C836" w14:textId="77777777" w:rsidR="00492024" w:rsidRDefault="00957774">
      <w:pPr>
        <w:jc w:val="center"/>
        <w:rPr>
          <w:color w:val="FF0000"/>
          <w:sz w:val="24"/>
          <w:szCs w:val="24"/>
        </w:rPr>
      </w:pPr>
      <w:r>
        <w:rPr>
          <w:color w:val="FF0000"/>
          <w:sz w:val="24"/>
          <w:szCs w:val="24"/>
        </w:rPr>
        <w:t>Use this template to begin typing the first page (summary page) of your electronic report. This template uses a 12-point Times New Roman font. Submit your paper as an Adobe PDF electronic file (e.g. 1111111.pdf), typed in English, with a readable font of at least 12-point type.</w:t>
      </w:r>
    </w:p>
    <w:p w14:paraId="34D59470" w14:textId="77777777" w:rsidR="00492024" w:rsidRDefault="00492024">
      <w:pPr>
        <w:jc w:val="center"/>
        <w:rPr>
          <w:color w:val="FF0000"/>
          <w:sz w:val="24"/>
          <w:szCs w:val="24"/>
        </w:rPr>
      </w:pPr>
    </w:p>
    <w:p w14:paraId="00AC57D8" w14:textId="77777777" w:rsidR="00492024" w:rsidRDefault="00957774">
      <w:pPr>
        <w:jc w:val="center"/>
        <w:rPr>
          <w:color w:val="FF0000"/>
          <w:sz w:val="24"/>
          <w:szCs w:val="24"/>
        </w:rPr>
      </w:pPr>
      <w:r>
        <w:rPr>
          <w:color w:val="FF0000"/>
          <w:sz w:val="24"/>
          <w:szCs w:val="24"/>
        </w:rPr>
        <w:t xml:space="preserve">Do not include the name of your </w:t>
      </w:r>
      <w:r w:rsidR="0073526B">
        <w:rPr>
          <w:rFonts w:hint="eastAsia"/>
          <w:color w:val="FF0000"/>
          <w:sz w:val="24"/>
          <w:szCs w:val="24"/>
        </w:rPr>
        <w:t>college</w:t>
      </w:r>
      <w:r>
        <w:rPr>
          <w:color w:val="FF0000"/>
          <w:sz w:val="24"/>
          <w:szCs w:val="24"/>
        </w:rPr>
        <w:t>, advisor, or team members on this or any page.</w:t>
      </w:r>
    </w:p>
    <w:p w14:paraId="6EB2B40F" w14:textId="77777777" w:rsidR="00492024" w:rsidRDefault="00492024">
      <w:pPr>
        <w:jc w:val="center"/>
        <w:rPr>
          <w:color w:val="FF0000"/>
          <w:sz w:val="24"/>
          <w:szCs w:val="24"/>
        </w:rPr>
      </w:pPr>
    </w:p>
    <w:p w14:paraId="58B2A54D" w14:textId="77777777" w:rsidR="00492024" w:rsidRDefault="00957774">
      <w:pPr>
        <w:jc w:val="center"/>
        <w:rPr>
          <w:color w:val="FF0000"/>
          <w:sz w:val="24"/>
          <w:szCs w:val="24"/>
        </w:rPr>
      </w:pPr>
      <w:r>
        <w:rPr>
          <w:color w:val="FF0000"/>
          <w:sz w:val="24"/>
          <w:szCs w:val="24"/>
        </w:rPr>
        <w:t>Papers must be within the 25 page limit.</w:t>
      </w:r>
    </w:p>
    <w:p w14:paraId="587C581B" w14:textId="77777777" w:rsidR="00492024" w:rsidRDefault="00492024">
      <w:pPr>
        <w:jc w:val="center"/>
        <w:rPr>
          <w:color w:val="FF0000"/>
          <w:sz w:val="24"/>
          <w:szCs w:val="24"/>
        </w:rPr>
      </w:pPr>
    </w:p>
    <w:p w14:paraId="354CFB8C" w14:textId="77777777" w:rsidR="00492024" w:rsidRDefault="00957774">
      <w:pPr>
        <w:jc w:val="center"/>
        <w:rPr>
          <w:color w:val="FF0000"/>
          <w:sz w:val="24"/>
          <w:szCs w:val="24"/>
        </w:rPr>
      </w:pPr>
      <w:r>
        <w:rPr>
          <w:color w:val="FF0000"/>
          <w:sz w:val="24"/>
          <w:szCs w:val="24"/>
        </w:rPr>
        <w:t>Be sure to change the control number and problem choice above.</w:t>
      </w:r>
      <w:r>
        <w:rPr>
          <w:color w:val="FF0000"/>
          <w:sz w:val="24"/>
          <w:szCs w:val="24"/>
        </w:rPr>
        <w:br/>
        <w:t>You may delete these instructions as you begin to type your report here.</w:t>
      </w:r>
      <w:r>
        <w:rPr>
          <w:rFonts w:ascii="Tahoma" w:hAnsi="Tahoma" w:cs="Tahoma"/>
          <w:sz w:val="20"/>
        </w:rPr>
        <w:t xml:space="preserve"> </w:t>
      </w:r>
      <w:r>
        <w:rPr>
          <w:rFonts w:ascii="Tahoma" w:hAnsi="Tahoma" w:cs="Tahoma"/>
          <w:sz w:val="20"/>
        </w:rPr>
        <w:br/>
      </w:r>
      <w:r>
        <w:rPr>
          <w:rFonts w:ascii="Tahoma" w:hAnsi="Tahoma" w:cs="Tahoma"/>
          <w:sz w:val="20"/>
        </w:rPr>
        <w:br/>
      </w:r>
    </w:p>
    <w:p w14:paraId="655AE760" w14:textId="77777777" w:rsidR="00492024" w:rsidRDefault="00492024"/>
    <w:p w14:paraId="6B6B2C95" w14:textId="77777777" w:rsidR="00492024" w:rsidRDefault="00492024"/>
    <w:p w14:paraId="099A40C0" w14:textId="77777777" w:rsidR="00492024" w:rsidRDefault="00492024">
      <w:pPr>
        <w:tabs>
          <w:tab w:val="center" w:pos="4680"/>
        </w:tabs>
        <w:jc w:val="left"/>
        <w:sectPr w:rsidR="00492024">
          <w:headerReference w:type="even" r:id="rId8"/>
          <w:headerReference w:type="default" r:id="rId9"/>
          <w:footerReference w:type="even" r:id="rId10"/>
          <w:footerReference w:type="default" r:id="rId11"/>
          <w:headerReference w:type="first" r:id="rId12"/>
          <w:footerReference w:type="first" r:id="rId13"/>
          <w:pgSz w:w="12240" w:h="15840"/>
          <w:pgMar w:top="576" w:right="1440" w:bottom="1440" w:left="1440" w:header="0" w:footer="0" w:gutter="0"/>
          <w:cols w:space="720"/>
        </w:sectPr>
      </w:pPr>
    </w:p>
    <w:p w14:paraId="7DB2B986" w14:textId="77777777" w:rsidR="00492024" w:rsidRDefault="00957774">
      <w:pPr>
        <w:pStyle w:val="Style17"/>
        <w:spacing w:line="260" w:lineRule="auto"/>
        <w:jc w:val="center"/>
        <w:rPr>
          <w:rFonts w:ascii="Times New Roman" w:hAnsi="Times New Roman"/>
          <w:b/>
          <w:bCs/>
          <w:color w:val="000000"/>
          <w:sz w:val="36"/>
          <w:szCs w:val="36"/>
        </w:rPr>
      </w:pPr>
      <w:bookmarkStart w:id="0" w:name="_Toc18138"/>
      <w:r>
        <w:rPr>
          <w:rFonts w:ascii="Times New Roman" w:hAnsi="Times New Roman"/>
          <w:b/>
          <w:bCs/>
          <w:color w:val="000000"/>
          <w:sz w:val="36"/>
          <w:szCs w:val="36"/>
          <w:lang w:val="zh-CN"/>
        </w:rPr>
        <w:lastRenderedPageBreak/>
        <w:t>Content</w:t>
      </w:r>
      <w:bookmarkEnd w:id="0"/>
    </w:p>
    <w:p w14:paraId="4C843739" w14:textId="77777777" w:rsidR="00492024" w:rsidRDefault="00957774">
      <w:pPr>
        <w:pStyle w:val="TOC1"/>
        <w:tabs>
          <w:tab w:val="right" w:leader="dot" w:pos="8306"/>
        </w:tabs>
      </w:pPr>
      <w:r>
        <w:rPr>
          <w:sz w:val="24"/>
          <w:szCs w:val="24"/>
        </w:rPr>
        <w:fldChar w:fldCharType="begin"/>
      </w:r>
      <w:r>
        <w:rPr>
          <w:sz w:val="24"/>
          <w:szCs w:val="24"/>
        </w:rPr>
        <w:instrText xml:space="preserve"> TOC \o "1-3" \h \z \u </w:instrText>
      </w:r>
      <w:r>
        <w:rPr>
          <w:sz w:val="24"/>
          <w:szCs w:val="24"/>
        </w:rPr>
        <w:fldChar w:fldCharType="separate"/>
      </w:r>
      <w:hyperlink w:anchor="_Toc18138" w:history="1">
        <w:r>
          <w:rPr>
            <w:bCs/>
            <w:szCs w:val="36"/>
            <w:lang w:val="zh-CN"/>
          </w:rPr>
          <w:t>Content</w:t>
        </w:r>
        <w:r>
          <w:tab/>
        </w:r>
        <w:fldSimple w:instr=" PAGEREF _Toc18138 ">
          <w:r>
            <w:t>2</w:t>
          </w:r>
        </w:fldSimple>
      </w:hyperlink>
    </w:p>
    <w:p w14:paraId="07477521" w14:textId="77777777" w:rsidR="00492024" w:rsidRDefault="00957774">
      <w:pPr>
        <w:pStyle w:val="TOC1"/>
        <w:tabs>
          <w:tab w:val="right" w:leader="dot" w:pos="8306"/>
        </w:tabs>
      </w:pPr>
      <w:hyperlink w:anchor="_Toc9307" w:history="1">
        <w:r>
          <w:rPr>
            <w:b/>
            <w:bCs/>
          </w:rPr>
          <w:t>1. Introduction</w:t>
        </w:r>
        <w:r>
          <w:tab/>
        </w:r>
        <w:fldSimple w:instr=" PAGEREF _Toc9307 ">
          <w:r>
            <w:t>3</w:t>
          </w:r>
        </w:fldSimple>
      </w:hyperlink>
    </w:p>
    <w:p w14:paraId="5B652A49" w14:textId="77777777" w:rsidR="00492024" w:rsidRDefault="00957774">
      <w:pPr>
        <w:pStyle w:val="TOC2"/>
        <w:tabs>
          <w:tab w:val="right" w:leader="dot" w:pos="8306"/>
        </w:tabs>
      </w:pPr>
      <w:hyperlink w:anchor="_Toc19661" w:history="1">
        <w:r>
          <w:t>1.1 Background</w:t>
        </w:r>
        <w:r>
          <w:tab/>
        </w:r>
        <w:fldSimple w:instr=" PAGEREF _Toc19661 ">
          <w:r>
            <w:t>3</w:t>
          </w:r>
        </w:fldSimple>
      </w:hyperlink>
    </w:p>
    <w:p w14:paraId="53140E4E" w14:textId="77777777" w:rsidR="00492024" w:rsidRDefault="00957774">
      <w:pPr>
        <w:pStyle w:val="TOC2"/>
        <w:tabs>
          <w:tab w:val="right" w:leader="dot" w:pos="8306"/>
        </w:tabs>
      </w:pPr>
      <w:hyperlink w:anchor="_Toc9355" w:history="1">
        <w:r>
          <w:t>1.2 Work</w:t>
        </w:r>
        <w:r>
          <w:tab/>
        </w:r>
        <w:fldSimple w:instr=" PAGEREF _Toc9355 ">
          <w:r>
            <w:t>3</w:t>
          </w:r>
        </w:fldSimple>
      </w:hyperlink>
    </w:p>
    <w:p w14:paraId="4375B3BB" w14:textId="77777777" w:rsidR="00492024" w:rsidRDefault="00957774">
      <w:pPr>
        <w:pStyle w:val="TOC1"/>
        <w:tabs>
          <w:tab w:val="right" w:leader="dot" w:pos="8306"/>
        </w:tabs>
      </w:pPr>
      <w:hyperlink w:anchor="_Toc11846" w:history="1">
        <w:r>
          <w:rPr>
            <w:b/>
            <w:bCs/>
          </w:rPr>
          <w:t>2. Problem analysis</w:t>
        </w:r>
        <w:r>
          <w:tab/>
        </w:r>
        <w:fldSimple w:instr=" PAGEREF _Toc11846 ">
          <w:r>
            <w:t>3</w:t>
          </w:r>
        </w:fldSimple>
      </w:hyperlink>
    </w:p>
    <w:p w14:paraId="157CEE45" w14:textId="77777777" w:rsidR="00492024" w:rsidRDefault="00957774">
      <w:pPr>
        <w:pStyle w:val="TOC2"/>
        <w:tabs>
          <w:tab w:val="right" w:leader="dot" w:pos="8306"/>
        </w:tabs>
      </w:pPr>
      <w:hyperlink w:anchor="_Toc4513" w:history="1">
        <w:r>
          <w:t>2.1 Data analysis</w:t>
        </w:r>
        <w:r>
          <w:tab/>
        </w:r>
        <w:fldSimple w:instr=" PAGEREF _Toc4513 ">
          <w:r>
            <w:t>3</w:t>
          </w:r>
        </w:fldSimple>
      </w:hyperlink>
    </w:p>
    <w:p w14:paraId="74CD7EAB" w14:textId="77777777" w:rsidR="00492024" w:rsidRDefault="00957774">
      <w:pPr>
        <w:pStyle w:val="TOC2"/>
        <w:tabs>
          <w:tab w:val="right" w:leader="dot" w:pos="8306"/>
        </w:tabs>
      </w:pPr>
      <w:hyperlink w:anchor="_Toc2967" w:history="1">
        <w:r>
          <w:t>2.2 Analysis of question one</w:t>
        </w:r>
        <w:r>
          <w:tab/>
        </w:r>
        <w:fldSimple w:instr=" PAGEREF _Toc2967 ">
          <w:r>
            <w:t>3</w:t>
          </w:r>
        </w:fldSimple>
      </w:hyperlink>
    </w:p>
    <w:p w14:paraId="0A814968" w14:textId="77777777" w:rsidR="00492024" w:rsidRDefault="00957774">
      <w:pPr>
        <w:pStyle w:val="TOC2"/>
        <w:tabs>
          <w:tab w:val="right" w:leader="dot" w:pos="8306"/>
        </w:tabs>
      </w:pPr>
      <w:hyperlink w:anchor="_Toc144" w:history="1">
        <w:r>
          <w:t>2.3 Analysis of question two</w:t>
        </w:r>
        <w:r>
          <w:tab/>
        </w:r>
        <w:fldSimple w:instr=" PAGEREF _Toc144 ">
          <w:r>
            <w:t>3</w:t>
          </w:r>
        </w:fldSimple>
      </w:hyperlink>
    </w:p>
    <w:p w14:paraId="1CE9C1D2" w14:textId="77777777" w:rsidR="00492024" w:rsidRDefault="00957774">
      <w:pPr>
        <w:pStyle w:val="TOC2"/>
        <w:tabs>
          <w:tab w:val="right" w:leader="dot" w:pos="8306"/>
        </w:tabs>
      </w:pPr>
      <w:hyperlink w:anchor="_Toc19524" w:history="1">
        <w:r>
          <w:t>2.4</w:t>
        </w:r>
        <w:r>
          <w:tab/>
        </w:r>
        <w:fldSimple w:instr=" PAGEREF _Toc19524 ">
          <w:r>
            <w:t>3</w:t>
          </w:r>
        </w:fldSimple>
      </w:hyperlink>
    </w:p>
    <w:p w14:paraId="4EBD611E" w14:textId="77777777" w:rsidR="00492024" w:rsidRDefault="00957774">
      <w:pPr>
        <w:pStyle w:val="TOC2"/>
        <w:tabs>
          <w:tab w:val="right" w:leader="dot" w:pos="8306"/>
        </w:tabs>
      </w:pPr>
      <w:hyperlink w:anchor="_Toc12220" w:history="1">
        <w:r>
          <w:t>2.5</w:t>
        </w:r>
        <w:r>
          <w:tab/>
        </w:r>
        <w:fldSimple w:instr=" PAGEREF _Toc12220 ">
          <w:r>
            <w:t>3</w:t>
          </w:r>
        </w:fldSimple>
      </w:hyperlink>
    </w:p>
    <w:p w14:paraId="52438ED8" w14:textId="77777777" w:rsidR="00492024" w:rsidRDefault="00957774">
      <w:pPr>
        <w:pStyle w:val="TOC1"/>
        <w:tabs>
          <w:tab w:val="right" w:leader="dot" w:pos="8306"/>
        </w:tabs>
      </w:pPr>
      <w:hyperlink w:anchor="_Toc7754" w:history="1">
        <w:r>
          <w:rPr>
            <w:rFonts w:eastAsia="Times New Roman"/>
            <w:b/>
            <w:bCs/>
          </w:rPr>
          <w:t xml:space="preserve">3. </w:t>
        </w:r>
        <w:r>
          <w:rPr>
            <w:b/>
            <w:bCs/>
          </w:rPr>
          <w:t>Symbol and Assumptions</w:t>
        </w:r>
        <w:r>
          <w:tab/>
        </w:r>
        <w:fldSimple w:instr=" PAGEREF _Toc7754 ">
          <w:r>
            <w:t>3</w:t>
          </w:r>
        </w:fldSimple>
      </w:hyperlink>
    </w:p>
    <w:p w14:paraId="04CBD13C" w14:textId="77777777" w:rsidR="00492024" w:rsidRDefault="00957774">
      <w:pPr>
        <w:pStyle w:val="TOC2"/>
        <w:tabs>
          <w:tab w:val="right" w:leader="dot" w:pos="8306"/>
        </w:tabs>
      </w:pPr>
      <w:hyperlink w:anchor="_Toc431" w:history="1">
        <w:r>
          <w:rPr>
            <w:bCs/>
          </w:rPr>
          <w:t>3. 1 Symbol Description</w:t>
        </w:r>
        <w:r>
          <w:tab/>
        </w:r>
        <w:fldSimple w:instr=" PAGEREF _Toc431 ">
          <w:r>
            <w:t>3</w:t>
          </w:r>
        </w:fldSimple>
      </w:hyperlink>
    </w:p>
    <w:p w14:paraId="1A269954" w14:textId="77777777" w:rsidR="00492024" w:rsidRDefault="00957774">
      <w:pPr>
        <w:pStyle w:val="TOC2"/>
        <w:tabs>
          <w:tab w:val="right" w:leader="dot" w:pos="8306"/>
        </w:tabs>
      </w:pPr>
      <w:hyperlink w:anchor="_Toc7300" w:history="1">
        <w:r>
          <w:rPr>
            <w:bCs/>
          </w:rPr>
          <w:t>3.2 Fundamental assumptions</w:t>
        </w:r>
        <w:r>
          <w:tab/>
        </w:r>
        <w:fldSimple w:instr=" PAGEREF _Toc7300 ">
          <w:r>
            <w:t>4</w:t>
          </w:r>
        </w:fldSimple>
      </w:hyperlink>
    </w:p>
    <w:p w14:paraId="55D4FDA3" w14:textId="77777777" w:rsidR="00492024" w:rsidRDefault="00957774">
      <w:pPr>
        <w:pStyle w:val="TOC1"/>
        <w:tabs>
          <w:tab w:val="right" w:leader="dot" w:pos="8306"/>
        </w:tabs>
        <w:rPr>
          <w:b/>
          <w:bCs/>
        </w:rPr>
      </w:pPr>
      <w:hyperlink w:anchor="_Toc18026" w:history="1">
        <w:r>
          <w:rPr>
            <w:b/>
            <w:bCs/>
          </w:rPr>
          <w:t>4. Model</w:t>
        </w:r>
        <w:r>
          <w:rPr>
            <w:b/>
            <w:bCs/>
          </w:rPr>
          <w:tab/>
        </w:r>
        <w:r>
          <w:rPr>
            <w:b/>
            <w:bCs/>
          </w:rPr>
          <w:fldChar w:fldCharType="begin"/>
        </w:r>
        <w:r>
          <w:rPr>
            <w:b/>
            <w:bCs/>
          </w:rPr>
          <w:instrText xml:space="preserve"> PAGEREF _Toc18026 </w:instrText>
        </w:r>
        <w:r>
          <w:rPr>
            <w:b/>
            <w:bCs/>
          </w:rPr>
          <w:fldChar w:fldCharType="separate"/>
        </w:r>
        <w:r>
          <w:rPr>
            <w:b/>
            <w:bCs/>
          </w:rPr>
          <w:t>4</w:t>
        </w:r>
        <w:r>
          <w:rPr>
            <w:b/>
            <w:bCs/>
          </w:rPr>
          <w:fldChar w:fldCharType="end"/>
        </w:r>
      </w:hyperlink>
    </w:p>
    <w:p w14:paraId="6713330D" w14:textId="77777777" w:rsidR="00492024" w:rsidRDefault="00957774">
      <w:pPr>
        <w:pStyle w:val="TOC1"/>
        <w:tabs>
          <w:tab w:val="right" w:leader="dot" w:pos="8306"/>
        </w:tabs>
        <w:rPr>
          <w:b/>
          <w:bCs/>
        </w:rPr>
      </w:pPr>
      <w:hyperlink w:anchor="_Toc15673" w:history="1">
        <w:r>
          <w:rPr>
            <w:b/>
            <w:bCs/>
          </w:rPr>
          <w:t>5.Test the Models</w:t>
        </w:r>
        <w:r>
          <w:rPr>
            <w:b/>
            <w:bCs/>
          </w:rPr>
          <w:tab/>
        </w:r>
        <w:r>
          <w:rPr>
            <w:b/>
            <w:bCs/>
          </w:rPr>
          <w:fldChar w:fldCharType="begin"/>
        </w:r>
        <w:r>
          <w:rPr>
            <w:b/>
            <w:bCs/>
          </w:rPr>
          <w:instrText xml:space="preserve"> PAGEREF _Toc15673 </w:instrText>
        </w:r>
        <w:r>
          <w:rPr>
            <w:b/>
            <w:bCs/>
          </w:rPr>
          <w:fldChar w:fldCharType="separate"/>
        </w:r>
        <w:r>
          <w:rPr>
            <w:b/>
            <w:bCs/>
          </w:rPr>
          <w:t>4</w:t>
        </w:r>
        <w:r>
          <w:rPr>
            <w:b/>
            <w:bCs/>
          </w:rPr>
          <w:fldChar w:fldCharType="end"/>
        </w:r>
      </w:hyperlink>
    </w:p>
    <w:p w14:paraId="669A5595" w14:textId="77777777" w:rsidR="00492024" w:rsidRDefault="00957774">
      <w:pPr>
        <w:pStyle w:val="TOC1"/>
        <w:tabs>
          <w:tab w:val="right" w:leader="dot" w:pos="8306"/>
        </w:tabs>
        <w:rPr>
          <w:b/>
          <w:bCs/>
        </w:rPr>
      </w:pPr>
      <w:hyperlink w:anchor="_Toc4154" w:history="1">
        <w:r>
          <w:rPr>
            <w:b/>
            <w:bCs/>
          </w:rPr>
          <w:t>6. Sensitivity Analysis</w:t>
        </w:r>
        <w:r>
          <w:rPr>
            <w:b/>
            <w:bCs/>
          </w:rPr>
          <w:tab/>
        </w:r>
        <w:r>
          <w:rPr>
            <w:b/>
            <w:bCs/>
          </w:rPr>
          <w:fldChar w:fldCharType="begin"/>
        </w:r>
        <w:r>
          <w:rPr>
            <w:b/>
            <w:bCs/>
          </w:rPr>
          <w:instrText xml:space="preserve"> PAGEREF _Toc4154 </w:instrText>
        </w:r>
        <w:r>
          <w:rPr>
            <w:b/>
            <w:bCs/>
          </w:rPr>
          <w:fldChar w:fldCharType="separate"/>
        </w:r>
        <w:r>
          <w:rPr>
            <w:b/>
            <w:bCs/>
          </w:rPr>
          <w:t>4</w:t>
        </w:r>
        <w:r>
          <w:rPr>
            <w:b/>
            <w:bCs/>
          </w:rPr>
          <w:fldChar w:fldCharType="end"/>
        </w:r>
      </w:hyperlink>
    </w:p>
    <w:p w14:paraId="49D2297E" w14:textId="77777777" w:rsidR="00492024" w:rsidRDefault="00957774">
      <w:pPr>
        <w:pStyle w:val="TOC1"/>
        <w:tabs>
          <w:tab w:val="right" w:leader="dot" w:pos="8306"/>
        </w:tabs>
        <w:rPr>
          <w:b/>
          <w:bCs/>
        </w:rPr>
      </w:pPr>
      <w:hyperlink w:anchor="_Toc29211" w:history="1">
        <w:r>
          <w:rPr>
            <w:b/>
            <w:bCs/>
            <w:kern w:val="44"/>
            <w:szCs w:val="44"/>
          </w:rPr>
          <w:t>7.Strengths and Weakness</w:t>
        </w:r>
        <w:r>
          <w:rPr>
            <w:b/>
            <w:bCs/>
          </w:rPr>
          <w:tab/>
        </w:r>
        <w:r>
          <w:rPr>
            <w:b/>
            <w:bCs/>
          </w:rPr>
          <w:fldChar w:fldCharType="begin"/>
        </w:r>
        <w:r>
          <w:rPr>
            <w:b/>
            <w:bCs/>
          </w:rPr>
          <w:instrText xml:space="preserve"> PAGEREF _Toc29211 </w:instrText>
        </w:r>
        <w:r>
          <w:rPr>
            <w:b/>
            <w:bCs/>
          </w:rPr>
          <w:fldChar w:fldCharType="separate"/>
        </w:r>
        <w:r>
          <w:rPr>
            <w:b/>
            <w:bCs/>
          </w:rPr>
          <w:t>4</w:t>
        </w:r>
        <w:r>
          <w:rPr>
            <w:b/>
            <w:bCs/>
          </w:rPr>
          <w:fldChar w:fldCharType="end"/>
        </w:r>
      </w:hyperlink>
    </w:p>
    <w:p w14:paraId="1E8EA3FD" w14:textId="77777777" w:rsidR="00492024" w:rsidRDefault="00957774">
      <w:pPr>
        <w:pStyle w:val="TOC1"/>
        <w:tabs>
          <w:tab w:val="right" w:leader="dot" w:pos="8306"/>
        </w:tabs>
        <w:rPr>
          <w:b/>
          <w:bCs/>
        </w:rPr>
      </w:pPr>
      <w:hyperlink w:anchor="_Toc30780" w:history="1">
        <w:r>
          <w:rPr>
            <w:b/>
            <w:bCs/>
            <w:kern w:val="44"/>
            <w:szCs w:val="36"/>
          </w:rPr>
          <w:t>8.Conclusion</w:t>
        </w:r>
        <w:r>
          <w:rPr>
            <w:b/>
            <w:bCs/>
          </w:rPr>
          <w:tab/>
        </w:r>
        <w:r>
          <w:rPr>
            <w:b/>
            <w:bCs/>
          </w:rPr>
          <w:fldChar w:fldCharType="begin"/>
        </w:r>
        <w:r>
          <w:rPr>
            <w:b/>
            <w:bCs/>
          </w:rPr>
          <w:instrText xml:space="preserve"> PAGEREF _Toc30780 </w:instrText>
        </w:r>
        <w:r>
          <w:rPr>
            <w:b/>
            <w:bCs/>
          </w:rPr>
          <w:fldChar w:fldCharType="separate"/>
        </w:r>
        <w:r>
          <w:rPr>
            <w:b/>
            <w:bCs/>
          </w:rPr>
          <w:t>4</w:t>
        </w:r>
        <w:r>
          <w:rPr>
            <w:b/>
            <w:bCs/>
          </w:rPr>
          <w:fldChar w:fldCharType="end"/>
        </w:r>
      </w:hyperlink>
    </w:p>
    <w:p w14:paraId="6135D2E3" w14:textId="77777777" w:rsidR="00492024" w:rsidRDefault="00957774">
      <w:pPr>
        <w:pStyle w:val="TOC1"/>
        <w:tabs>
          <w:tab w:val="right" w:leader="dot" w:pos="8306"/>
        </w:tabs>
        <w:rPr>
          <w:b/>
          <w:bCs/>
        </w:rPr>
      </w:pPr>
      <w:hyperlink w:anchor="_Toc27966" w:history="1">
        <w:r>
          <w:rPr>
            <w:b/>
            <w:bCs/>
          </w:rPr>
          <w:t>References</w:t>
        </w:r>
        <w:r>
          <w:rPr>
            <w:b/>
            <w:bCs/>
          </w:rPr>
          <w:tab/>
        </w:r>
        <w:r>
          <w:rPr>
            <w:b/>
            <w:bCs/>
          </w:rPr>
          <w:fldChar w:fldCharType="begin"/>
        </w:r>
        <w:r>
          <w:rPr>
            <w:b/>
            <w:bCs/>
          </w:rPr>
          <w:instrText xml:space="preserve"> PAGEREF _Toc27966 </w:instrText>
        </w:r>
        <w:r>
          <w:rPr>
            <w:b/>
            <w:bCs/>
          </w:rPr>
          <w:fldChar w:fldCharType="separate"/>
        </w:r>
        <w:r>
          <w:rPr>
            <w:b/>
            <w:bCs/>
          </w:rPr>
          <w:t>4</w:t>
        </w:r>
        <w:r>
          <w:rPr>
            <w:b/>
            <w:bCs/>
          </w:rPr>
          <w:fldChar w:fldCharType="end"/>
        </w:r>
      </w:hyperlink>
    </w:p>
    <w:p w14:paraId="68E82E39" w14:textId="77777777" w:rsidR="00492024" w:rsidRDefault="00957774">
      <w:pPr>
        <w:pStyle w:val="TOC1"/>
        <w:tabs>
          <w:tab w:val="right" w:leader="dot" w:pos="8306"/>
        </w:tabs>
      </w:pPr>
      <w:hyperlink w:anchor="_Toc6131" w:history="1">
        <w:r>
          <w:rPr>
            <w:b/>
            <w:bCs/>
          </w:rPr>
          <w:t>Appendix</w:t>
        </w:r>
        <w:r>
          <w:rPr>
            <w:b/>
            <w:bCs/>
          </w:rPr>
          <w:tab/>
        </w:r>
        <w:r>
          <w:rPr>
            <w:b/>
            <w:bCs/>
          </w:rPr>
          <w:fldChar w:fldCharType="begin"/>
        </w:r>
        <w:r>
          <w:rPr>
            <w:b/>
            <w:bCs/>
          </w:rPr>
          <w:instrText xml:space="preserve"> PAGEREF _Toc6131 </w:instrText>
        </w:r>
        <w:r>
          <w:rPr>
            <w:b/>
            <w:bCs/>
          </w:rPr>
          <w:fldChar w:fldCharType="separate"/>
        </w:r>
        <w:r>
          <w:rPr>
            <w:b/>
            <w:bCs/>
          </w:rPr>
          <w:t>4</w:t>
        </w:r>
        <w:r>
          <w:rPr>
            <w:b/>
            <w:bCs/>
          </w:rPr>
          <w:fldChar w:fldCharType="end"/>
        </w:r>
      </w:hyperlink>
    </w:p>
    <w:p w14:paraId="2E421FCB" w14:textId="77777777" w:rsidR="00492024" w:rsidRDefault="00957774">
      <w:pPr>
        <w:rPr>
          <w:bCs/>
          <w:szCs w:val="24"/>
          <w:lang w:val="zh-CN"/>
        </w:rPr>
      </w:pPr>
      <w:r>
        <w:rPr>
          <w:bCs/>
          <w:szCs w:val="24"/>
          <w:lang w:val="zh-CN"/>
        </w:rPr>
        <w:fldChar w:fldCharType="end"/>
      </w:r>
      <w:bookmarkStart w:id="1" w:name="_Toc9307"/>
    </w:p>
    <w:p w14:paraId="39CA757B" w14:textId="77777777" w:rsidR="00492024" w:rsidRDefault="00492024">
      <w:pPr>
        <w:rPr>
          <w:bCs/>
          <w:szCs w:val="24"/>
          <w:lang w:val="zh-CN"/>
        </w:rPr>
      </w:pPr>
    </w:p>
    <w:p w14:paraId="2709B525" w14:textId="77777777" w:rsidR="00492024" w:rsidRDefault="00492024">
      <w:pPr>
        <w:rPr>
          <w:bCs/>
          <w:szCs w:val="24"/>
          <w:lang w:val="zh-CN"/>
        </w:rPr>
      </w:pPr>
    </w:p>
    <w:p w14:paraId="3A770E87" w14:textId="77777777" w:rsidR="00492024" w:rsidRDefault="00492024">
      <w:pPr>
        <w:rPr>
          <w:bCs/>
          <w:szCs w:val="24"/>
          <w:lang w:val="zh-CN"/>
        </w:rPr>
      </w:pPr>
    </w:p>
    <w:p w14:paraId="047532D4" w14:textId="77777777" w:rsidR="00492024" w:rsidRDefault="00492024">
      <w:pPr>
        <w:rPr>
          <w:bCs/>
          <w:szCs w:val="24"/>
          <w:lang w:val="zh-CN"/>
        </w:rPr>
      </w:pPr>
    </w:p>
    <w:p w14:paraId="1F2BA411" w14:textId="77777777" w:rsidR="00492024" w:rsidRDefault="00492024">
      <w:pPr>
        <w:rPr>
          <w:bCs/>
          <w:szCs w:val="24"/>
          <w:lang w:val="zh-CN"/>
        </w:rPr>
      </w:pPr>
    </w:p>
    <w:p w14:paraId="6841EABA" w14:textId="77777777" w:rsidR="00492024" w:rsidRDefault="00492024">
      <w:pPr>
        <w:rPr>
          <w:bCs/>
          <w:szCs w:val="24"/>
          <w:lang w:val="zh-CN"/>
        </w:rPr>
      </w:pPr>
    </w:p>
    <w:p w14:paraId="43D6D782" w14:textId="77777777" w:rsidR="00492024" w:rsidRDefault="00492024">
      <w:pPr>
        <w:rPr>
          <w:bCs/>
          <w:szCs w:val="24"/>
          <w:lang w:val="zh-CN"/>
        </w:rPr>
      </w:pPr>
    </w:p>
    <w:p w14:paraId="24166C52" w14:textId="77777777" w:rsidR="00492024" w:rsidRDefault="00492024">
      <w:pPr>
        <w:rPr>
          <w:bCs/>
          <w:szCs w:val="24"/>
          <w:lang w:val="zh-CN"/>
        </w:rPr>
      </w:pPr>
    </w:p>
    <w:p w14:paraId="0B465451" w14:textId="77777777" w:rsidR="00492024" w:rsidRDefault="00492024">
      <w:pPr>
        <w:rPr>
          <w:bCs/>
          <w:szCs w:val="24"/>
          <w:lang w:val="zh-CN"/>
        </w:rPr>
      </w:pPr>
    </w:p>
    <w:p w14:paraId="241D68B1" w14:textId="77777777" w:rsidR="00492024" w:rsidRDefault="00492024">
      <w:pPr>
        <w:rPr>
          <w:bCs/>
          <w:szCs w:val="24"/>
          <w:lang w:val="zh-CN"/>
        </w:rPr>
      </w:pPr>
    </w:p>
    <w:p w14:paraId="174609CC" w14:textId="77777777" w:rsidR="00492024" w:rsidRDefault="00492024">
      <w:pPr>
        <w:rPr>
          <w:bCs/>
          <w:szCs w:val="24"/>
          <w:lang w:val="zh-CN"/>
        </w:rPr>
      </w:pPr>
    </w:p>
    <w:p w14:paraId="74F29320" w14:textId="77777777" w:rsidR="00492024" w:rsidRDefault="00492024">
      <w:pPr>
        <w:rPr>
          <w:bCs/>
          <w:szCs w:val="24"/>
          <w:lang w:val="zh-CN"/>
        </w:rPr>
      </w:pPr>
    </w:p>
    <w:p w14:paraId="19031F6C" w14:textId="77777777" w:rsidR="00492024" w:rsidRDefault="00492024">
      <w:pPr>
        <w:rPr>
          <w:bCs/>
          <w:szCs w:val="24"/>
          <w:lang w:val="zh-CN"/>
        </w:rPr>
      </w:pPr>
    </w:p>
    <w:p w14:paraId="27D9422F" w14:textId="77777777" w:rsidR="00492024" w:rsidRDefault="00492024">
      <w:pPr>
        <w:rPr>
          <w:bCs/>
          <w:szCs w:val="24"/>
          <w:lang w:val="zh-CN"/>
        </w:rPr>
      </w:pPr>
    </w:p>
    <w:p w14:paraId="54CCD7A5" w14:textId="77777777" w:rsidR="00492024" w:rsidRDefault="00492024">
      <w:pPr>
        <w:rPr>
          <w:bCs/>
          <w:szCs w:val="24"/>
          <w:lang w:val="zh-CN"/>
        </w:rPr>
      </w:pPr>
    </w:p>
    <w:p w14:paraId="5179B539" w14:textId="77777777" w:rsidR="00492024" w:rsidRDefault="00492024">
      <w:pPr>
        <w:rPr>
          <w:bCs/>
          <w:szCs w:val="24"/>
          <w:lang w:val="zh-CN"/>
        </w:rPr>
      </w:pPr>
    </w:p>
    <w:p w14:paraId="452A3535" w14:textId="77777777" w:rsidR="00492024" w:rsidRDefault="00492024">
      <w:pPr>
        <w:rPr>
          <w:bCs/>
          <w:szCs w:val="24"/>
          <w:lang w:val="zh-CN"/>
        </w:rPr>
      </w:pPr>
    </w:p>
    <w:p w14:paraId="7F480280" w14:textId="77777777" w:rsidR="00492024" w:rsidRDefault="00492024">
      <w:pPr>
        <w:rPr>
          <w:bCs/>
          <w:szCs w:val="24"/>
          <w:lang w:val="zh-CN"/>
        </w:rPr>
      </w:pPr>
    </w:p>
    <w:p w14:paraId="0894D6F3" w14:textId="77777777" w:rsidR="00492024" w:rsidRDefault="00492024">
      <w:pPr>
        <w:rPr>
          <w:bCs/>
          <w:szCs w:val="24"/>
          <w:lang w:val="zh-CN"/>
        </w:rPr>
      </w:pPr>
    </w:p>
    <w:p w14:paraId="5106D1DD" w14:textId="77777777" w:rsidR="00492024" w:rsidRDefault="00492024">
      <w:pPr>
        <w:rPr>
          <w:bCs/>
          <w:szCs w:val="24"/>
          <w:lang w:val="zh-CN"/>
        </w:rPr>
      </w:pPr>
    </w:p>
    <w:p w14:paraId="0DADDDDC" w14:textId="77777777" w:rsidR="00492024" w:rsidRDefault="00492024">
      <w:pPr>
        <w:rPr>
          <w:bCs/>
          <w:szCs w:val="24"/>
          <w:lang w:val="zh-CN"/>
        </w:rPr>
      </w:pPr>
    </w:p>
    <w:p w14:paraId="6224FAD7" w14:textId="77777777" w:rsidR="00492024" w:rsidRDefault="00492024">
      <w:pPr>
        <w:rPr>
          <w:b/>
          <w:bCs/>
          <w:sz w:val="36"/>
          <w:szCs w:val="36"/>
        </w:rPr>
        <w:sectPr w:rsidR="00492024">
          <w:headerReference w:type="default" r:id="rId14"/>
          <w:footerReference w:type="even" r:id="rId15"/>
          <w:footerReference w:type="default" r:id="rId16"/>
          <w:headerReference w:type="first" r:id="rId17"/>
          <w:pgSz w:w="11906" w:h="16838"/>
          <w:pgMar w:top="1440" w:right="1800" w:bottom="1440" w:left="1800" w:header="850" w:footer="992" w:gutter="0"/>
          <w:cols w:space="720"/>
          <w:titlePg/>
          <w:docGrid w:type="lines" w:linePitch="312"/>
        </w:sectPr>
      </w:pPr>
    </w:p>
    <w:p w14:paraId="18BF3449" w14:textId="5A688268" w:rsidR="00B12E07" w:rsidRPr="00B12E07" w:rsidRDefault="00957774" w:rsidP="00B12E07">
      <w:pPr>
        <w:pStyle w:val="1"/>
        <w:rPr>
          <w:rFonts w:eastAsiaTheme="minorEastAsia" w:hint="eastAsia"/>
        </w:rPr>
      </w:pPr>
      <w:r w:rsidRPr="00043910">
        <w:lastRenderedPageBreak/>
        <w:t>Introduction</w:t>
      </w:r>
      <w:bookmarkEnd w:id="1"/>
    </w:p>
    <w:p w14:paraId="6FD339BC" w14:textId="2FDB8110" w:rsidR="00043910" w:rsidRDefault="00043910" w:rsidP="00043910">
      <w:pPr>
        <w:pStyle w:val="ac"/>
        <w:numPr>
          <w:ilvl w:val="1"/>
          <w:numId w:val="3"/>
        </w:numPr>
        <w:ind w:firstLineChars="0"/>
        <w:rPr>
          <w:rFonts w:eastAsiaTheme="minorEastAsia"/>
          <w:b/>
          <w:bCs/>
          <w:kern w:val="44"/>
          <w:sz w:val="28"/>
          <w:szCs w:val="28"/>
        </w:rPr>
      </w:pPr>
      <w:r w:rsidRPr="00043910">
        <w:rPr>
          <w:rFonts w:eastAsiaTheme="minorEastAsia"/>
          <w:b/>
          <w:bCs/>
          <w:kern w:val="44"/>
          <w:sz w:val="28"/>
          <w:szCs w:val="28"/>
        </w:rPr>
        <w:t>Background</w:t>
      </w:r>
    </w:p>
    <w:p w14:paraId="12043DD3" w14:textId="77777777" w:rsidR="00B12E07" w:rsidRDefault="00B12E07" w:rsidP="00B12E07">
      <w:pPr>
        <w:pStyle w:val="ae"/>
      </w:pPr>
      <w:r>
        <w:rPr>
          <w:rStyle w:val="citation-59"/>
        </w:rPr>
        <w:t>In public safety emergencies such as fires or gas leaks, efficient emergency evacuation is critical for saving lives</w:t>
      </w:r>
      <w:r>
        <w:t xml:space="preserve">. </w:t>
      </w:r>
      <w:r>
        <w:rPr>
          <w:rStyle w:val="citation-58"/>
        </w:rPr>
        <w:t>The "sweep" operations executed by trained responders, which aim to guarantee no one is left behind</w:t>
      </w:r>
      <w:r>
        <w:t xml:space="preserve">, are a critical part of the evacuation process. </w:t>
      </w:r>
      <w:r>
        <w:rPr>
          <w:rStyle w:val="citation-57"/>
        </w:rPr>
        <w:t>The efficiency and strategy behind these sweeps can directly determine the success or failure of the rescue</w:t>
      </w:r>
      <w:r>
        <w:t>.</w:t>
      </w:r>
    </w:p>
    <w:p w14:paraId="47C48F49" w14:textId="77777777" w:rsidR="00B12E07" w:rsidRDefault="00B12E07" w:rsidP="00B12E07">
      <w:pPr>
        <w:pStyle w:val="ae"/>
      </w:pPr>
      <w:r>
        <w:t xml:space="preserve">However, this task faces severe challenges. </w:t>
      </w:r>
      <w:r>
        <w:rPr>
          <w:rStyle w:val="citation-56"/>
        </w:rPr>
        <w:t>Real-world buildings vary in layout, number of floors, and location of exits</w:t>
      </w:r>
      <w:r>
        <w:t xml:space="preserve">. </w:t>
      </w:r>
      <w:r>
        <w:rPr>
          <w:rStyle w:val="citation-55"/>
        </w:rPr>
        <w:t>Responders must make decisions under immense pressure to act quickly, often with limited information</w:t>
      </w:r>
      <w:r>
        <w:t xml:space="preserve">. </w:t>
      </w:r>
      <w:r>
        <w:rPr>
          <w:rStyle w:val="citation-54"/>
        </w:rPr>
        <w:t>Traditional, experience-based sweep methods are prone to redundant search paths, inefficient resource allocation, and time delays, placing both responders and any remaining occupants in true peril</w:t>
      </w:r>
      <w:r>
        <w:t>. Therefore, designing rational sweep paths for them is critically important.</w:t>
      </w:r>
    </w:p>
    <w:p w14:paraId="5AB9AFDF" w14:textId="77777777" w:rsidR="00B12E07" w:rsidRDefault="00B12E07" w:rsidP="00B12E07">
      <w:pPr>
        <w:pStyle w:val="ae"/>
      </w:pPr>
      <w:r>
        <w:rPr>
          <w:rStyle w:val="citation-53"/>
        </w:rPr>
        <w:t xml:space="preserve">This year, our team has been asked by the Clearing </w:t>
      </w:r>
      <w:proofErr w:type="gramStart"/>
      <w:r>
        <w:rPr>
          <w:rStyle w:val="citation-53"/>
        </w:rPr>
        <w:t>Of</w:t>
      </w:r>
      <w:proofErr w:type="gramEnd"/>
      <w:r>
        <w:rPr>
          <w:rStyle w:val="citation-53"/>
        </w:rPr>
        <w:t xml:space="preserve"> Multi-</w:t>
      </w:r>
      <w:proofErr w:type="gramStart"/>
      <w:r>
        <w:rPr>
          <w:rStyle w:val="citation-53"/>
        </w:rPr>
        <w:t>use</w:t>
      </w:r>
      <w:proofErr w:type="gramEnd"/>
      <w:r>
        <w:rPr>
          <w:rStyle w:val="citation-53"/>
        </w:rPr>
        <w:t xml:space="preserve"> Assembly Public/Private spaces (XATU) to design a mathematical model to optimize sweeping strategies in multi-floor buildings during emergency evacuations</w:t>
      </w:r>
      <w:r>
        <w:t xml:space="preserve">. </w:t>
      </w:r>
      <w:r>
        <w:rPr>
          <w:rStyle w:val="citation-52"/>
        </w:rPr>
        <w:t xml:space="preserve">We will maximize the collaborative efficiency of the responder team—while strictly prioritizing occupant safety </w:t>
      </w:r>
      <w:r>
        <w:rPr>
          <w:rStyle w:val="citation-51"/>
        </w:rPr>
        <w:t>—to ensure all rooms are cleared in the shortest possible time</w:t>
      </w:r>
      <w:r>
        <w:t>. This study incorporates building complexity, information uncertainty, and dynamic risks into a unified framework. It is dedicated to transforming the sweep task into a quantifiable and optimizable systematic problem, providing decision support for scientific rescue.</w:t>
      </w:r>
    </w:p>
    <w:p w14:paraId="4E439680" w14:textId="77777777" w:rsidR="00B12E07" w:rsidRPr="00B12E07" w:rsidRDefault="00B12E07" w:rsidP="00B12E07">
      <w:pPr>
        <w:rPr>
          <w:rFonts w:eastAsiaTheme="minorEastAsia" w:hint="eastAsia"/>
          <w:b/>
          <w:bCs/>
          <w:kern w:val="44"/>
          <w:sz w:val="28"/>
          <w:szCs w:val="28"/>
        </w:rPr>
      </w:pPr>
    </w:p>
    <w:p w14:paraId="76C2F26F" w14:textId="0628737B" w:rsidR="00043910" w:rsidRDefault="00B12E07" w:rsidP="00043910">
      <w:pPr>
        <w:pStyle w:val="ac"/>
        <w:numPr>
          <w:ilvl w:val="1"/>
          <w:numId w:val="3"/>
        </w:numPr>
        <w:ind w:firstLineChars="0"/>
        <w:rPr>
          <w:rFonts w:eastAsiaTheme="minorEastAsia"/>
          <w:b/>
          <w:bCs/>
          <w:kern w:val="44"/>
          <w:sz w:val="28"/>
          <w:szCs w:val="28"/>
        </w:rPr>
      </w:pPr>
      <w:r>
        <w:rPr>
          <w:rFonts w:eastAsiaTheme="minorEastAsia" w:hint="eastAsia"/>
          <w:b/>
          <w:bCs/>
          <w:kern w:val="44"/>
          <w:sz w:val="28"/>
          <w:szCs w:val="28"/>
        </w:rPr>
        <w:t xml:space="preserve"> </w:t>
      </w:r>
      <w:r w:rsidRPr="00B12E07">
        <w:rPr>
          <w:rFonts w:eastAsiaTheme="minorEastAsia"/>
          <w:b/>
          <w:bCs/>
          <w:kern w:val="44"/>
          <w:sz w:val="28"/>
          <w:szCs w:val="28"/>
        </w:rPr>
        <w:t>Problem Restatement</w:t>
      </w:r>
    </w:p>
    <w:p w14:paraId="7623909C" w14:textId="77777777" w:rsidR="00B12E07" w:rsidRDefault="00B12E07" w:rsidP="00B12E07">
      <w:pPr>
        <w:pStyle w:val="ae"/>
      </w:pPr>
      <w:r>
        <w:rPr>
          <w:rStyle w:val="citation-97"/>
        </w:rPr>
        <w:t>The challenge is to design a mathematical model to optimize sweeping strategies during fires or other emergencies in buildings that vary in layout</w:t>
      </w:r>
      <w:r>
        <w:t xml:space="preserve">. </w:t>
      </w:r>
      <w:r>
        <w:rPr>
          <w:rStyle w:val="citation-96"/>
        </w:rPr>
        <w:t xml:space="preserve">The goal is to ensure all rooms are cleared in the shortest possible </w:t>
      </w:r>
      <w:proofErr w:type="gramStart"/>
      <w:r>
        <w:rPr>
          <w:rStyle w:val="citation-96"/>
        </w:rPr>
        <w:t xml:space="preserve">time </w:t>
      </w:r>
      <w:r>
        <w:rPr>
          <w:rStyle w:val="citation-95"/>
        </w:rPr>
        <w:t>,</w:t>
      </w:r>
      <w:proofErr w:type="gramEnd"/>
      <w:r>
        <w:rPr>
          <w:rStyle w:val="citation-95"/>
        </w:rPr>
        <w:t xml:space="preserve"> while prioritizing occupant safety </w:t>
      </w:r>
      <w:r>
        <w:rPr>
          <w:rStyle w:val="citation-94"/>
        </w:rPr>
        <w:t>and responder efficiency</w:t>
      </w:r>
      <w:r>
        <w:t>.</w:t>
      </w:r>
    </w:p>
    <w:p w14:paraId="4D6FA3E9" w14:textId="77777777" w:rsidR="00B12E07" w:rsidRDefault="00B12E07" w:rsidP="00B12E07">
      <w:pPr>
        <w:pStyle w:val="ae"/>
      </w:pPr>
      <w:r>
        <w:rPr>
          <w:rStyle w:val="citation-93"/>
          <w:b/>
          <w:bCs/>
        </w:rPr>
        <w:t>Problem 1:</w:t>
      </w:r>
      <w:r>
        <w:rPr>
          <w:rStyle w:val="citation-93"/>
        </w:rPr>
        <w:t xml:space="preserve"> For a one-story office building with three similar-sized rooms on each side of a central hallway, where rooms are only connected to the </w:t>
      </w:r>
      <w:proofErr w:type="gramStart"/>
      <w:r>
        <w:rPr>
          <w:rStyle w:val="citation-93"/>
        </w:rPr>
        <w:lastRenderedPageBreak/>
        <w:t xml:space="preserve">hallway </w:t>
      </w:r>
      <w:r>
        <w:rPr>
          <w:rStyle w:val="citation-92"/>
        </w:rPr>
        <w:t>,</w:t>
      </w:r>
      <w:proofErr w:type="gramEnd"/>
      <w:r>
        <w:rPr>
          <w:rStyle w:val="citation-92"/>
        </w:rPr>
        <w:t xml:space="preserve"> determine a model for how two fire fighters </w:t>
      </w:r>
      <w:r>
        <w:rPr>
          <w:rStyle w:val="citation-91"/>
        </w:rPr>
        <w:t>can sweep the building efficiently and find the minimum time to complete this sweep</w:t>
      </w:r>
      <w:r>
        <w:t>.</w:t>
      </w:r>
    </w:p>
    <w:p w14:paraId="4EF00992" w14:textId="77777777" w:rsidR="00B12E07" w:rsidRDefault="00B12E07" w:rsidP="00B12E07">
      <w:pPr>
        <w:pStyle w:val="ae"/>
      </w:pPr>
      <w:r>
        <w:rPr>
          <w:rStyle w:val="citation-90"/>
          <w:b/>
          <w:bCs/>
        </w:rPr>
        <w:t>Problem 2:</w:t>
      </w:r>
      <w:r>
        <w:rPr>
          <w:rStyle w:val="citation-90"/>
        </w:rPr>
        <w:t xml:space="preserve"> For at least two additional building layouts with a varying number of </w:t>
      </w:r>
      <w:proofErr w:type="gramStart"/>
      <w:r>
        <w:rPr>
          <w:rStyle w:val="citation-90"/>
        </w:rPr>
        <w:t xml:space="preserve">responders </w:t>
      </w:r>
      <w:r>
        <w:rPr>
          <w:rStyle w:val="citation-89"/>
        </w:rPr>
        <w:t>,</w:t>
      </w:r>
      <w:proofErr w:type="gramEnd"/>
      <w:r>
        <w:rPr>
          <w:rStyle w:val="citation-89"/>
        </w:rPr>
        <w:t xml:space="preserve"> which must include changes to the number of floors, the floor plan, and the occupants of the </w:t>
      </w:r>
      <w:proofErr w:type="gramStart"/>
      <w:r>
        <w:rPr>
          <w:rStyle w:val="citation-89"/>
        </w:rPr>
        <w:t xml:space="preserve">rooms </w:t>
      </w:r>
      <w:r>
        <w:rPr>
          <w:rStyle w:val="citation-88"/>
        </w:rPr>
        <w:t>,</w:t>
      </w:r>
      <w:proofErr w:type="gramEnd"/>
      <w:r>
        <w:rPr>
          <w:rStyle w:val="citation-88"/>
        </w:rPr>
        <w:t xml:space="preserve"> use the model to determine</w:t>
      </w:r>
      <w:r>
        <w:t>:</w:t>
      </w:r>
    </w:p>
    <w:p w14:paraId="69ABFD67" w14:textId="77777777" w:rsidR="00B12E07" w:rsidRDefault="00B12E07" w:rsidP="00B12E07">
      <w:pPr>
        <w:pStyle w:val="ae"/>
        <w:numPr>
          <w:ilvl w:val="0"/>
          <w:numId w:val="4"/>
        </w:numPr>
      </w:pPr>
      <w:r>
        <w:rPr>
          <w:rStyle w:val="citation-87"/>
        </w:rPr>
        <w:t>The optimal number of responders and their starting positions</w:t>
      </w:r>
      <w:r>
        <w:t>.</w:t>
      </w:r>
    </w:p>
    <w:p w14:paraId="062550AF" w14:textId="77777777" w:rsidR="00B12E07" w:rsidRDefault="00B12E07" w:rsidP="00B12E07">
      <w:pPr>
        <w:pStyle w:val="ae"/>
        <w:numPr>
          <w:ilvl w:val="0"/>
          <w:numId w:val="4"/>
        </w:numPr>
      </w:pPr>
      <w:r>
        <w:rPr>
          <w:rStyle w:val="citation-86"/>
        </w:rPr>
        <w:t>The paths used during the sweep (order of rooms to be checked)</w:t>
      </w:r>
      <w:r>
        <w:t>.</w:t>
      </w:r>
    </w:p>
    <w:p w14:paraId="6094EB24" w14:textId="77777777" w:rsidR="00B12E07" w:rsidRDefault="00B12E07" w:rsidP="00B12E07">
      <w:pPr>
        <w:pStyle w:val="ae"/>
        <w:numPr>
          <w:ilvl w:val="0"/>
          <w:numId w:val="4"/>
        </w:numPr>
      </w:pPr>
      <w:r>
        <w:rPr>
          <w:rStyle w:val="citation-85"/>
        </w:rPr>
        <w:t>The minimum time to fully sweep the building</w:t>
      </w:r>
      <w:r>
        <w:t>.</w:t>
      </w:r>
    </w:p>
    <w:p w14:paraId="41C70589" w14:textId="36529646" w:rsidR="00B12E07" w:rsidRPr="00B12E07" w:rsidRDefault="00B12E07" w:rsidP="00B12E07">
      <w:pPr>
        <w:pStyle w:val="ae"/>
        <w:rPr>
          <w:rFonts w:hint="eastAsia"/>
        </w:rPr>
      </w:pPr>
      <w:r>
        <w:rPr>
          <w:rStyle w:val="citation-84"/>
          <w:b/>
          <w:bCs/>
        </w:rPr>
        <w:t>Problem 3:</w:t>
      </w:r>
      <w:r>
        <w:rPr>
          <w:rStyle w:val="citation-84"/>
        </w:rPr>
        <w:t xml:space="preserve"> Extend the model to incorporate more realistic constraints </w:t>
      </w:r>
      <w:r>
        <w:rPr>
          <w:rStyle w:val="citation-83"/>
        </w:rPr>
        <w:t>in non-standard building layouts</w:t>
      </w:r>
      <w:r>
        <w:t xml:space="preserve">. </w:t>
      </w:r>
      <w:r>
        <w:rPr>
          <w:rStyle w:val="citation-82"/>
        </w:rPr>
        <w:t xml:space="preserve">This includes factors such as decreased </w:t>
      </w:r>
      <w:proofErr w:type="gramStart"/>
      <w:r>
        <w:rPr>
          <w:rStyle w:val="citation-82"/>
        </w:rPr>
        <w:t xml:space="preserve">visibility </w:t>
      </w:r>
      <w:r>
        <w:rPr>
          <w:rStyle w:val="citation-81"/>
        </w:rPr>
        <w:t>,</w:t>
      </w:r>
      <w:proofErr w:type="gramEnd"/>
      <w:r>
        <w:rPr>
          <w:rStyle w:val="citation-81"/>
        </w:rPr>
        <w:t xml:space="preserve"> people moving dynamically during </w:t>
      </w:r>
      <w:proofErr w:type="gramStart"/>
      <w:r>
        <w:rPr>
          <w:rStyle w:val="citation-81"/>
        </w:rPr>
        <w:t xml:space="preserve">evacuation </w:t>
      </w:r>
      <w:r>
        <w:rPr>
          <w:rStyle w:val="citation-80"/>
        </w:rPr>
        <w:t>,</w:t>
      </w:r>
      <w:proofErr w:type="gramEnd"/>
      <w:r>
        <w:rPr>
          <w:rStyle w:val="citation-80"/>
        </w:rPr>
        <w:t xml:space="preserve"> and the prioritization of high-risk areas</w:t>
      </w:r>
      <w:r>
        <w:t xml:space="preserve">. </w:t>
      </w:r>
      <w:r>
        <w:rPr>
          <w:rStyle w:val="citation-79"/>
        </w:rPr>
        <w:t xml:space="preserve">Determine how to assign responders and plan an evacuation sweep strategy </w:t>
      </w:r>
      <w:r>
        <w:t>to ensure maximum safety in the shortest possible time.</w:t>
      </w:r>
    </w:p>
    <w:p w14:paraId="556DF010" w14:textId="06B29F29" w:rsidR="00B12E07" w:rsidRDefault="00B12E07" w:rsidP="00043910">
      <w:pPr>
        <w:pStyle w:val="ac"/>
        <w:numPr>
          <w:ilvl w:val="1"/>
          <w:numId w:val="3"/>
        </w:numPr>
        <w:ind w:firstLineChars="0"/>
        <w:rPr>
          <w:rFonts w:eastAsiaTheme="minorEastAsia"/>
          <w:b/>
          <w:bCs/>
          <w:kern w:val="44"/>
          <w:sz w:val="28"/>
          <w:szCs w:val="28"/>
        </w:rPr>
      </w:pPr>
      <w:r>
        <w:rPr>
          <w:rFonts w:eastAsiaTheme="minorEastAsia" w:hint="eastAsia"/>
          <w:b/>
          <w:bCs/>
          <w:kern w:val="44"/>
          <w:sz w:val="28"/>
          <w:szCs w:val="28"/>
        </w:rPr>
        <w:t xml:space="preserve"> Our Work</w:t>
      </w:r>
    </w:p>
    <w:p w14:paraId="7E328DDD" w14:textId="28899A2E" w:rsidR="00B12E07" w:rsidRDefault="00B12E07" w:rsidP="00B12E07">
      <w:pPr>
        <w:pStyle w:val="ac"/>
        <w:ind w:left="420" w:firstLineChars="0" w:firstLine="0"/>
        <w:rPr>
          <w:rFonts w:ascii="宋体" w:hAnsi="宋体" w:cs="宋体"/>
        </w:rPr>
      </w:pPr>
      <w:r>
        <w:rPr>
          <w:rFonts w:ascii="宋体" w:hAnsi="宋体" w:cs="宋体"/>
        </w:rPr>
        <w:pict w14:anchorId="77EBB4F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242" o:spid="_x0000_i1026" type="#_x0000_t75" alt="IMG_256" style="width:400.3pt;height:235pt;mso-position-horizontal-relative:page;mso-position-vertical-relative:page">
            <v:fill o:detectmouseclick="t"/>
            <v:imagedata r:id="rId18" r:href="rId19"/>
          </v:shape>
        </w:pict>
      </w:r>
    </w:p>
    <w:p w14:paraId="68E873D7" w14:textId="4C7B77A8" w:rsidR="00B12E07" w:rsidRPr="00B12E07" w:rsidRDefault="00B12E07" w:rsidP="00B12E07">
      <w:pPr>
        <w:pStyle w:val="af"/>
        <w:ind w:firstLine="480"/>
        <w:rPr>
          <w:rFonts w:ascii="宋体" w:hAnsi="宋体" w:cs="宋体" w:hint="eastAsia"/>
        </w:rPr>
      </w:pPr>
      <w:r>
        <w:t xml:space="preserve">Figure </w:t>
      </w:r>
      <w:r>
        <w:fldChar w:fldCharType="begin"/>
      </w:r>
      <w:r>
        <w:instrText xml:space="preserve"> STYLEREF 1 \s </w:instrText>
      </w:r>
      <w:r>
        <w:fldChar w:fldCharType="separate"/>
      </w:r>
      <w:r>
        <w:rPr>
          <w:lang w:val="en-US" w:eastAsia="zh-CN"/>
        </w:rPr>
        <w:t>1</w:t>
      </w:r>
      <w:r>
        <w:fldChar w:fldCharType="end"/>
      </w:r>
      <w:r>
        <w:noBreakHyphen/>
      </w:r>
      <w:r>
        <w:fldChar w:fldCharType="begin"/>
      </w:r>
      <w:r>
        <w:instrText xml:space="preserve"> SEQ Figure \* ARABIC \s 1 </w:instrText>
      </w:r>
      <w:r>
        <w:fldChar w:fldCharType="separate"/>
      </w:r>
      <w:r>
        <w:rPr>
          <w:lang w:val="en-US" w:eastAsia="zh-CN"/>
        </w:rPr>
        <w:t>1</w:t>
      </w:r>
      <w:r>
        <w:fldChar w:fldCharType="end"/>
      </w:r>
      <w:r>
        <w:rPr>
          <w:rFonts w:hint="eastAsia"/>
        </w:rPr>
        <w:t xml:space="preserve"> Our Work</w:t>
      </w:r>
    </w:p>
    <w:p w14:paraId="12CC838A" w14:textId="7E75FA79" w:rsidR="00B12E07" w:rsidRDefault="00B12E07" w:rsidP="00043910">
      <w:pPr>
        <w:pStyle w:val="ac"/>
        <w:numPr>
          <w:ilvl w:val="1"/>
          <w:numId w:val="3"/>
        </w:numPr>
        <w:ind w:firstLineChars="0"/>
        <w:rPr>
          <w:rFonts w:eastAsiaTheme="minorEastAsia"/>
          <w:b/>
          <w:bCs/>
          <w:kern w:val="44"/>
          <w:sz w:val="28"/>
          <w:szCs w:val="28"/>
        </w:rPr>
      </w:pPr>
      <w:r w:rsidRPr="00B12E07">
        <w:rPr>
          <w:rFonts w:eastAsiaTheme="minorEastAsia"/>
          <w:b/>
          <w:bCs/>
          <w:kern w:val="44"/>
          <w:sz w:val="28"/>
          <w:szCs w:val="28"/>
        </w:rPr>
        <w:t>Problem Analysis</w:t>
      </w:r>
    </w:p>
    <w:p w14:paraId="415762E9" w14:textId="77777777" w:rsidR="00B12E07" w:rsidRDefault="00B12E07" w:rsidP="00B12E07">
      <w:pPr>
        <w:pStyle w:val="ae"/>
      </w:pPr>
      <w:r>
        <w:t xml:space="preserve">This study aims to construct an optimized sweep model to maximize occupant safety and responder efficiency, and to clear all rooms in the shortest possible time. The criterion for a room being "all-clear" is that a responder has successfully swept it. The minimum time is defined as when </w:t>
      </w:r>
      <w:r>
        <w:lastRenderedPageBreak/>
        <w:t>all responders have completed sweeping their assigned rooms and have evacuated via an exit.</w:t>
      </w:r>
    </w:p>
    <w:p w14:paraId="507A4F59" w14:textId="77777777" w:rsidR="00B12E07" w:rsidRDefault="00B12E07" w:rsidP="00B12E07">
      <w:pPr>
        <w:pStyle w:val="ae"/>
      </w:pPr>
      <w:r>
        <w:t>The problem is decomposed into three progressive levels:</w:t>
      </w:r>
    </w:p>
    <w:p w14:paraId="7F42E6D7" w14:textId="77777777" w:rsidR="00B12E07" w:rsidRDefault="00B12E07" w:rsidP="00B12E07">
      <w:pPr>
        <w:pStyle w:val="ae"/>
      </w:pPr>
      <w:r>
        <w:rPr>
          <w:b/>
          <w:bCs/>
        </w:rPr>
        <w:t>(1) Problem 1: Baseline Model</w:t>
      </w:r>
      <w:r>
        <w:t xml:space="preserve"> A one-story building with six rooms and two responders. This scenario is used to validate a zoning strategy and the effectiveness of a "full-space search" baseline algorithm in an ideal environment.</w:t>
      </w:r>
    </w:p>
    <w:p w14:paraId="449EBA52" w14:textId="77777777" w:rsidR="00B12E07" w:rsidRDefault="00B12E07" w:rsidP="00B12E07">
      <w:pPr>
        <w:pStyle w:val="ae"/>
      </w:pPr>
      <w:r>
        <w:rPr>
          <w:b/>
          <w:bCs/>
        </w:rPr>
        <w:t>(2) Problem 2: Multiple Layouts and Scalability</w:t>
      </w:r>
      <w:r>
        <w:t xml:space="preserve"> Introduce multi-floor layouts (e.g., two floors, six rooms; two floors, multi-rooms) and a varying number of responders to address 3D spatial topology and complex task assignment problems.</w:t>
      </w:r>
    </w:p>
    <w:p w14:paraId="185EAB24" w14:textId="77777777" w:rsidR="00B12E07" w:rsidRDefault="00B12E07" w:rsidP="00B12E07">
      <w:pPr>
        <w:pStyle w:val="ae"/>
        <w:numPr>
          <w:ilvl w:val="0"/>
          <w:numId w:val="5"/>
        </w:numPr>
      </w:pPr>
      <w:r>
        <w:rPr>
          <w:b/>
          <w:bCs/>
        </w:rPr>
        <w:t>Two-floor, six-room:</w:t>
      </w:r>
      <w:r>
        <w:t xml:space="preserve"> Employ "brute-force full permutation" and "greedy assignment."</w:t>
      </w:r>
    </w:p>
    <w:p w14:paraId="02D84545" w14:textId="77777777" w:rsidR="00B12E07" w:rsidRDefault="00B12E07" w:rsidP="00B12E07">
      <w:pPr>
        <w:pStyle w:val="ae"/>
        <w:numPr>
          <w:ilvl w:val="0"/>
          <w:numId w:val="5"/>
        </w:numPr>
      </w:pPr>
      <w:r>
        <w:rPr>
          <w:b/>
          <w:bCs/>
        </w:rPr>
        <w:t>Two-floor, multi-room:</w:t>
      </w:r>
      <w:r>
        <w:t xml:space="preserve"> To handle the "combinatorial explosion," use "Monte Carlo sampling" and "greedy load balancing" to find a near-optimal solution.</w:t>
      </w:r>
    </w:p>
    <w:p w14:paraId="3DE61C97" w14:textId="77777777" w:rsidR="00B12E07" w:rsidRDefault="00B12E07" w:rsidP="00B12E07">
      <w:pPr>
        <w:pStyle w:val="ae"/>
      </w:pPr>
      <w:r>
        <w:rPr>
          <w:b/>
          <w:bCs/>
        </w:rPr>
        <w:t>(3) Problem 3: High-Fidelity Dynamics and Special Scenarios</w:t>
      </w:r>
      <w:r>
        <w:t xml:space="preserve"> In a realistic, non-standard building layout, the environment is high-dimensional and time-varying. New variables are introduced, such as "occupant locating," "prioritization of high-risk areas," "dynamic movement," and "redundancy rules." A hybrid strategy is adopted. At the "micro-grid level," A* and Dijkstra algorithms are used for path planning. At the "macro-level," a "greedy complex decision-making" process is used to assign prioritized tasks.</w:t>
      </w:r>
    </w:p>
    <w:p w14:paraId="1B4F82C9" w14:textId="77777777" w:rsidR="00B12E07" w:rsidRPr="00B12E07" w:rsidRDefault="00B12E07" w:rsidP="00B12E07">
      <w:pPr>
        <w:rPr>
          <w:rFonts w:eastAsiaTheme="minorEastAsia" w:hint="eastAsia"/>
          <w:b/>
          <w:bCs/>
          <w:kern w:val="44"/>
          <w:sz w:val="28"/>
          <w:szCs w:val="28"/>
        </w:rPr>
      </w:pPr>
    </w:p>
    <w:p w14:paraId="04A342B2" w14:textId="2C0514C1" w:rsidR="00043910" w:rsidRDefault="00043910" w:rsidP="00043910">
      <w:pPr>
        <w:pStyle w:val="ac"/>
        <w:numPr>
          <w:ilvl w:val="0"/>
          <w:numId w:val="3"/>
        </w:numPr>
        <w:ind w:firstLineChars="0"/>
        <w:rPr>
          <w:rFonts w:eastAsiaTheme="minorEastAsia"/>
          <w:b/>
          <w:bCs/>
          <w:kern w:val="44"/>
          <w:sz w:val="36"/>
          <w:szCs w:val="44"/>
        </w:rPr>
      </w:pPr>
      <w:r w:rsidRPr="00043910">
        <w:rPr>
          <w:rFonts w:eastAsiaTheme="minorEastAsia"/>
          <w:b/>
          <w:bCs/>
          <w:kern w:val="44"/>
          <w:sz w:val="36"/>
          <w:szCs w:val="44"/>
        </w:rPr>
        <w:t>Assumptions and Rationale</w:t>
      </w:r>
    </w:p>
    <w:p w14:paraId="3D130E09" w14:textId="77777777" w:rsidR="004B5C4D" w:rsidRDefault="004B5C4D" w:rsidP="004B5C4D">
      <w:pPr>
        <w:pStyle w:val="ae"/>
      </w:pPr>
      <w:r>
        <w:t>Given that real-world problems often involve numerous complex factors, we must first establish reasonable assumptions to simplify the model:</w:t>
      </w:r>
    </w:p>
    <w:p w14:paraId="1F0E45ED" w14:textId="77777777" w:rsidR="004B5C4D" w:rsidRDefault="004B5C4D" w:rsidP="004B5C4D">
      <w:pPr>
        <w:pStyle w:val="ae"/>
        <w:numPr>
          <w:ilvl w:val="0"/>
          <w:numId w:val="6"/>
        </w:numPr>
      </w:pPr>
      <w:r>
        <w:rPr>
          <w:b/>
          <w:bCs/>
        </w:rPr>
        <w:t>Indoor-Outdoor Environment Isolation Assumption</w:t>
      </w:r>
      <w:r>
        <w:t xml:space="preserve"> In the context of this study, the effect of wind on smoke is assumed to be negligible. The indoor and outdoor environments are considered relatively isolated, meaning indoor smoke diffusion is not correlated with outdoor wind factors.</w:t>
      </w:r>
    </w:p>
    <w:p w14:paraId="019D5E62" w14:textId="77777777" w:rsidR="004B5C4D" w:rsidRDefault="004B5C4D" w:rsidP="004B5C4D">
      <w:pPr>
        <w:pStyle w:val="ae"/>
        <w:numPr>
          <w:ilvl w:val="0"/>
          <w:numId w:val="6"/>
        </w:numPr>
      </w:pPr>
      <w:r>
        <w:rPr>
          <w:b/>
          <w:bCs/>
        </w:rPr>
        <w:lastRenderedPageBreak/>
        <w:t>Responder Sweep Method Assumption</w:t>
      </w:r>
      <w:r>
        <w:t xml:space="preserve"> Responders are assumed to rely solely on visual inspection when executing sweep tasks, without the aid of other auxiliary detection equipment or methods.</w:t>
      </w:r>
    </w:p>
    <w:p w14:paraId="0D3A7B72" w14:textId="77777777" w:rsidR="004B5C4D" w:rsidRDefault="004B5C4D" w:rsidP="004B5C4D">
      <w:pPr>
        <w:pStyle w:val="ae"/>
        <w:numPr>
          <w:ilvl w:val="0"/>
          <w:numId w:val="6"/>
        </w:numPr>
      </w:pPr>
      <w:r>
        <w:rPr>
          <w:b/>
          <w:bCs/>
        </w:rPr>
        <w:t>Uniform Smoke Onset Assumption</w:t>
      </w:r>
      <w:r>
        <w:t xml:space="preserve"> All rooms are assumed to start producing smoke synchronously and uniformly at the same time. The onset time, rate of smoke production, and initial smoke distribution within each room are identical.</w:t>
      </w:r>
    </w:p>
    <w:p w14:paraId="179E6D7B" w14:textId="77777777" w:rsidR="004B5C4D" w:rsidRDefault="004B5C4D" w:rsidP="004B5C4D">
      <w:pPr>
        <w:pStyle w:val="ae"/>
        <w:numPr>
          <w:ilvl w:val="0"/>
          <w:numId w:val="6"/>
        </w:numPr>
      </w:pPr>
      <w:r>
        <w:rPr>
          <w:b/>
          <w:bCs/>
        </w:rPr>
        <w:t>Exclusion of Catastrophic Events Assumption</w:t>
      </w:r>
      <w:r>
        <w:t xml:space="preserve"> It is assumed that responders will not be affected by any unforeseen catastrophic events during the sweep, such as building collapse, stairwell failure, or fire-induced explosions. The search environment is assumed to remain relatively stable.</w:t>
      </w:r>
    </w:p>
    <w:p w14:paraId="33DAB4FB" w14:textId="77777777" w:rsidR="004B5C4D" w:rsidRDefault="004B5C4D" w:rsidP="004B5C4D">
      <w:pPr>
        <w:pStyle w:val="ae"/>
        <w:numPr>
          <w:ilvl w:val="0"/>
          <w:numId w:val="6"/>
        </w:numPr>
      </w:pPr>
      <w:r>
        <w:rPr>
          <w:b/>
          <w:bCs/>
        </w:rPr>
        <w:t>Environmental Geometry Assumption</w:t>
      </w:r>
      <w:r>
        <w:t xml:space="preserve"> The overall office environment is treated as a 2D rectangular planar structure, with rooms interconnected by hallways. Obstacles within rooms are not considered in the model. However, to ensure sweep verification, the sweep path is mandated to cover the four corners of each room to account for potential "dead spots."</w:t>
      </w:r>
    </w:p>
    <w:p w14:paraId="685DC03C" w14:textId="77777777" w:rsidR="004B5C4D" w:rsidRDefault="004B5C4D" w:rsidP="004B5C4D">
      <w:pPr>
        <w:pStyle w:val="ae"/>
        <w:numPr>
          <w:ilvl w:val="0"/>
          <w:numId w:val="6"/>
        </w:numPr>
      </w:pPr>
      <w:r>
        <w:rPr>
          <w:b/>
          <w:bCs/>
        </w:rPr>
        <w:t>Smoke Diffusion Assumption</w:t>
      </w:r>
      <w:r>
        <w:t xml:space="preserve"> Smoke concentration is assumed to increase monotonically over time, causing visibility (effective visual radius) to decay exponentially. All rooms are assumed to follow the same smoke diffusion pattern. Due to differences in volume, large rooms take significantly longer to fill with smoke than small rooms, and their visibility also decays exponentially over time.</w:t>
      </w:r>
    </w:p>
    <w:p w14:paraId="6FA4A515" w14:textId="77777777" w:rsidR="004B5C4D" w:rsidRDefault="004B5C4D" w:rsidP="004B5C4D">
      <w:pPr>
        <w:pStyle w:val="ae"/>
        <w:numPr>
          <w:ilvl w:val="0"/>
          <w:numId w:val="6"/>
        </w:numPr>
      </w:pPr>
      <w:r>
        <w:rPr>
          <w:b/>
          <w:bCs/>
        </w:rPr>
        <w:t>Responder Behavior Assumption</w:t>
      </w:r>
      <w:r>
        <w:t xml:space="preserve"> Responders strictly follow established protocols. When visibility is high, they employ a </w:t>
      </w:r>
      <w:r>
        <w:rPr>
          <w:b/>
          <w:bCs/>
        </w:rPr>
        <w:t>Perimeter Search</w:t>
      </w:r>
      <w:r>
        <w:t xml:space="preserve">. When visibility is low, they switch to a </w:t>
      </w:r>
      <w:r>
        <w:rPr>
          <w:b/>
          <w:bCs/>
        </w:rPr>
        <w:t>Zigzag Search</w:t>
      </w:r>
      <w:r>
        <w:t xml:space="preserve"> (or "Z-pattern search") to enhance sweep efficiency and thoroughness.</w:t>
      </w:r>
    </w:p>
    <w:p w14:paraId="1A5E12B6" w14:textId="77777777" w:rsidR="004B5C4D" w:rsidRDefault="004B5C4D" w:rsidP="004B5C4D">
      <w:pPr>
        <w:pStyle w:val="ae"/>
        <w:numPr>
          <w:ilvl w:val="0"/>
          <w:numId w:val="6"/>
        </w:numPr>
      </w:pPr>
      <w:r>
        <w:rPr>
          <w:b/>
          <w:bCs/>
        </w:rPr>
        <w:t>Speed Limitation Assumption</w:t>
      </w:r>
      <w:r>
        <w:t xml:space="preserve"> All responders share the same baseline movement speed. However, in smoky conditions, their speed is not constant but is directly affected by the current visibility. As visibility decreases, responders move more cautiously to ensure their safety, resulting in a slower movement speed.</w:t>
      </w:r>
    </w:p>
    <w:p w14:paraId="2600A22A" w14:textId="77777777" w:rsidR="004B5C4D" w:rsidRDefault="004B5C4D" w:rsidP="004B5C4D">
      <w:pPr>
        <w:pStyle w:val="ae"/>
        <w:numPr>
          <w:ilvl w:val="0"/>
          <w:numId w:val="6"/>
        </w:numPr>
      </w:pPr>
      <w:r>
        <w:rPr>
          <w:b/>
          <w:bCs/>
        </w:rPr>
        <w:t>Spatial Topology Assumption</w:t>
      </w:r>
      <w:r>
        <w:t xml:space="preserve"> The building is abstracted as a 3D discrete network. Each floor is treated as a 2D plane. Floors are connected only by two stairwell nodes (bottlenecks), located at the two ends of the hallway. Vertical movement between floors can only be accomplished via these stairwells.</w:t>
      </w:r>
    </w:p>
    <w:p w14:paraId="0159FB21" w14:textId="77777777" w:rsidR="004B5C4D" w:rsidRDefault="004B5C4D" w:rsidP="004B5C4D">
      <w:pPr>
        <w:pStyle w:val="ae"/>
        <w:numPr>
          <w:ilvl w:val="0"/>
          <w:numId w:val="6"/>
        </w:numPr>
      </w:pPr>
      <w:r>
        <w:rPr>
          <w:b/>
          <w:bCs/>
        </w:rPr>
        <w:t>Intelligent Decision-Making Assumption</w:t>
      </w:r>
      <w:r>
        <w:t xml:space="preserve"> (1) </w:t>
      </w:r>
      <w:r>
        <w:rPr>
          <w:b/>
          <w:bCs/>
        </w:rPr>
        <w:t>Pathfinding:</w:t>
      </w:r>
      <w:r>
        <w:t xml:space="preserve"> When responders need to change floors, they are capable of calculating and selecting the closest stairwell (left or right) based on their current position and target destination to optimize their movement </w:t>
      </w:r>
      <w:r>
        <w:lastRenderedPageBreak/>
        <w:t xml:space="preserve">path. (2) </w:t>
      </w:r>
      <w:r>
        <w:rPr>
          <w:b/>
          <w:bCs/>
        </w:rPr>
        <w:t>Completion Constraint:</w:t>
      </w:r>
      <w:r>
        <w:t xml:space="preserve"> The criterion for task completion is defined as: all rooms have been swept, AND all responders have safely evacuated to a ground-floor safe exit, ensuring both task completeness and personnel safety.</w:t>
      </w:r>
    </w:p>
    <w:p w14:paraId="263A4BD3" w14:textId="77777777" w:rsidR="004B5C4D" w:rsidRPr="004B5C4D" w:rsidRDefault="004B5C4D" w:rsidP="004B5C4D">
      <w:pPr>
        <w:pStyle w:val="ac"/>
        <w:ind w:left="360" w:firstLineChars="0" w:firstLine="0"/>
        <w:rPr>
          <w:rFonts w:eastAsiaTheme="minorEastAsia" w:hint="eastAsia"/>
          <w:b/>
          <w:bCs/>
          <w:kern w:val="44"/>
          <w:sz w:val="36"/>
          <w:szCs w:val="44"/>
        </w:rPr>
      </w:pPr>
    </w:p>
    <w:p w14:paraId="6BD21993" w14:textId="50C7AB3B" w:rsidR="00043910" w:rsidRDefault="00043910" w:rsidP="00043910">
      <w:pPr>
        <w:pStyle w:val="ac"/>
        <w:numPr>
          <w:ilvl w:val="0"/>
          <w:numId w:val="3"/>
        </w:numPr>
        <w:ind w:firstLineChars="0"/>
        <w:rPr>
          <w:rFonts w:eastAsiaTheme="minorEastAsia"/>
          <w:b/>
          <w:bCs/>
          <w:kern w:val="44"/>
          <w:sz w:val="36"/>
          <w:szCs w:val="44"/>
        </w:rPr>
      </w:pPr>
      <w:r w:rsidRPr="00043910">
        <w:rPr>
          <w:rFonts w:eastAsiaTheme="minorEastAsia"/>
          <w:b/>
          <w:bCs/>
          <w:kern w:val="44"/>
          <w:sz w:val="36"/>
          <w:szCs w:val="44"/>
        </w:rPr>
        <w:t>Symbol and Assumptions</w:t>
      </w:r>
    </w:p>
    <w:tbl>
      <w:tblPr>
        <w:tblW w:w="0" w:type="auto"/>
        <w:jc w:val="center"/>
        <w:tblBorders>
          <w:bottom w:val="single" w:sz="12" w:space="0" w:color="auto"/>
        </w:tblBorders>
        <w:tblLook w:val="0000" w:firstRow="0" w:lastRow="0" w:firstColumn="0" w:lastColumn="0" w:noHBand="0" w:noVBand="0"/>
      </w:tblPr>
      <w:tblGrid>
        <w:gridCol w:w="993"/>
        <w:gridCol w:w="6378"/>
        <w:gridCol w:w="925"/>
      </w:tblGrid>
      <w:tr w:rsidR="004B5C4D" w14:paraId="783D05D2" w14:textId="77777777" w:rsidTr="007B078A">
        <w:trPr>
          <w:jc w:val="center"/>
        </w:trPr>
        <w:tc>
          <w:tcPr>
            <w:tcW w:w="993" w:type="dxa"/>
            <w:tcBorders>
              <w:top w:val="single" w:sz="12" w:space="0" w:color="auto"/>
              <w:left w:val="nil"/>
              <w:bottom w:val="single" w:sz="6" w:space="0" w:color="auto"/>
              <w:right w:val="nil"/>
            </w:tcBorders>
            <w:vAlign w:val="center"/>
          </w:tcPr>
          <w:p w14:paraId="51A5B8B7" w14:textId="77777777" w:rsidR="004B5C4D" w:rsidRDefault="004B5C4D" w:rsidP="007B078A">
            <w:pPr>
              <w:tabs>
                <w:tab w:val="right" w:leader="middleDot" w:pos="8400"/>
              </w:tabs>
              <w:jc w:val="center"/>
              <w:rPr>
                <w:b/>
                <w:bCs/>
              </w:rPr>
            </w:pPr>
            <w:r>
              <w:rPr>
                <w:b/>
                <w:bCs/>
              </w:rPr>
              <w:t>Symbol</w:t>
            </w:r>
          </w:p>
        </w:tc>
        <w:tc>
          <w:tcPr>
            <w:tcW w:w="6378" w:type="dxa"/>
            <w:tcBorders>
              <w:top w:val="single" w:sz="12" w:space="0" w:color="auto"/>
              <w:bottom w:val="single" w:sz="6" w:space="0" w:color="auto"/>
              <w:right w:val="nil"/>
            </w:tcBorders>
            <w:vAlign w:val="center"/>
          </w:tcPr>
          <w:p w14:paraId="5DAC236A" w14:textId="77777777" w:rsidR="004B5C4D" w:rsidRDefault="004B5C4D" w:rsidP="007B078A">
            <w:pPr>
              <w:tabs>
                <w:tab w:val="right" w:leader="middleDot" w:pos="8400"/>
              </w:tabs>
              <w:jc w:val="center"/>
              <w:rPr>
                <w:b/>
                <w:bCs/>
              </w:rPr>
            </w:pPr>
            <w:r>
              <w:rPr>
                <w:b/>
                <w:bCs/>
              </w:rPr>
              <w:t>Description</w:t>
            </w:r>
          </w:p>
        </w:tc>
        <w:tc>
          <w:tcPr>
            <w:tcW w:w="925" w:type="dxa"/>
            <w:tcBorders>
              <w:top w:val="single" w:sz="12" w:space="0" w:color="auto"/>
              <w:bottom w:val="single" w:sz="6" w:space="0" w:color="auto"/>
              <w:right w:val="nil"/>
            </w:tcBorders>
            <w:vAlign w:val="center"/>
          </w:tcPr>
          <w:p w14:paraId="2FD778AB" w14:textId="77777777" w:rsidR="004B5C4D" w:rsidRDefault="004B5C4D" w:rsidP="007B078A">
            <w:pPr>
              <w:tabs>
                <w:tab w:val="right" w:leader="middleDot" w:pos="8400"/>
              </w:tabs>
              <w:jc w:val="center"/>
              <w:rPr>
                <w:b/>
                <w:bCs/>
              </w:rPr>
            </w:pPr>
            <w:r>
              <w:rPr>
                <w:rFonts w:hint="eastAsia"/>
                <w:b/>
                <w:bCs/>
              </w:rPr>
              <w:t>Uni</w:t>
            </w:r>
            <w:r>
              <w:rPr>
                <w:b/>
                <w:bCs/>
              </w:rPr>
              <w:t>t</w:t>
            </w:r>
          </w:p>
        </w:tc>
      </w:tr>
      <w:tr w:rsidR="004B5C4D" w14:paraId="7461A8C1" w14:textId="77777777" w:rsidTr="007B078A">
        <w:trPr>
          <w:jc w:val="center"/>
        </w:trPr>
        <w:tc>
          <w:tcPr>
            <w:tcW w:w="993" w:type="dxa"/>
            <w:vAlign w:val="center"/>
          </w:tcPr>
          <w:p w14:paraId="581530FD" w14:textId="77777777" w:rsidR="004B5C4D" w:rsidRDefault="004B5C4D" w:rsidP="007B078A">
            <w:pPr>
              <w:tabs>
                <w:tab w:val="right" w:leader="middleDot" w:pos="8400"/>
              </w:tabs>
              <w:adjustRightInd w:val="0"/>
              <w:snapToGrid w:val="0"/>
              <w:jc w:val="center"/>
            </w:pPr>
            <w:r>
              <w:rPr>
                <w:position w:val="-12"/>
              </w:rPr>
              <w:object w:dxaOrig="515" w:dyaOrig="359" w14:anchorId="06E034EB">
                <v:shape id="对象 192" o:spid="_x0000_i1029" type="#_x0000_t75" style="width:25.9pt;height:17.85pt;mso-position-horizontal-relative:page;mso-position-vertical-relative:page" o:ole="">
                  <v:imagedata r:id="rId20" o:title=""/>
                </v:shape>
                <o:OLEObject Type="Embed" ProgID="Equation.AxMath" ShapeID="对象 192" DrawAspect="Content" ObjectID="_1824897652" r:id="rId21"/>
              </w:object>
            </w:r>
          </w:p>
        </w:tc>
        <w:tc>
          <w:tcPr>
            <w:tcW w:w="6378" w:type="dxa"/>
            <w:vAlign w:val="center"/>
          </w:tcPr>
          <w:p w14:paraId="400542BC" w14:textId="77777777" w:rsidR="004B5C4D" w:rsidRDefault="004B5C4D" w:rsidP="007B078A">
            <w:pPr>
              <w:tabs>
                <w:tab w:val="right" w:leader="middleDot" w:pos="8400"/>
              </w:tabs>
              <w:adjustRightInd w:val="0"/>
              <w:snapToGrid w:val="0"/>
              <w:jc w:val="center"/>
              <w:rPr>
                <w:rFonts w:hint="eastAsia"/>
              </w:rPr>
            </w:pPr>
            <w:r>
              <w:rPr>
                <w:rFonts w:hint="eastAsia"/>
              </w:rPr>
              <w:t>房间对角线长度</w:t>
            </w:r>
          </w:p>
        </w:tc>
        <w:tc>
          <w:tcPr>
            <w:tcW w:w="925" w:type="dxa"/>
            <w:vAlign w:val="center"/>
          </w:tcPr>
          <w:p w14:paraId="24DE048F" w14:textId="77777777" w:rsidR="004B5C4D" w:rsidRDefault="004B5C4D" w:rsidP="007B078A">
            <w:pPr>
              <w:tabs>
                <w:tab w:val="right" w:leader="middleDot" w:pos="8400"/>
              </w:tabs>
              <w:adjustRightInd w:val="0"/>
              <w:snapToGrid w:val="0"/>
              <w:jc w:val="center"/>
            </w:pPr>
            <w:r>
              <w:rPr>
                <w:rFonts w:hint="eastAsia"/>
              </w:rPr>
              <w:t>m</w:t>
            </w:r>
          </w:p>
        </w:tc>
      </w:tr>
      <w:tr w:rsidR="004B5C4D" w14:paraId="315734E4" w14:textId="77777777" w:rsidTr="007B078A">
        <w:trPr>
          <w:jc w:val="center"/>
        </w:trPr>
        <w:tc>
          <w:tcPr>
            <w:tcW w:w="993" w:type="dxa"/>
            <w:vAlign w:val="center"/>
          </w:tcPr>
          <w:p w14:paraId="6193E6E7" w14:textId="77777777" w:rsidR="004B5C4D" w:rsidRDefault="004B5C4D" w:rsidP="007B078A">
            <w:pPr>
              <w:tabs>
                <w:tab w:val="right" w:leader="middleDot" w:pos="8400"/>
              </w:tabs>
              <w:adjustRightInd w:val="0"/>
              <w:snapToGrid w:val="0"/>
              <w:jc w:val="center"/>
            </w:pPr>
            <w:r>
              <w:rPr>
                <w:position w:val="-12"/>
              </w:rPr>
              <w:object w:dxaOrig="485" w:dyaOrig="359" w14:anchorId="625AD729">
                <v:shape id="对象 193" o:spid="_x0000_i1030" type="#_x0000_t75" style="width:24.2pt;height:17.85pt;mso-position-horizontal-relative:page;mso-position-vertical-relative:page" o:ole="">
                  <v:imagedata r:id="rId22" o:title=""/>
                </v:shape>
                <o:OLEObject Type="Embed" ProgID="Equation.AxMath" ShapeID="对象 193" DrawAspect="Content" ObjectID="_1824897653" r:id="rId23"/>
              </w:object>
            </w:r>
          </w:p>
        </w:tc>
        <w:tc>
          <w:tcPr>
            <w:tcW w:w="6378" w:type="dxa"/>
            <w:vAlign w:val="center"/>
          </w:tcPr>
          <w:p w14:paraId="020E1040" w14:textId="77777777" w:rsidR="004B5C4D" w:rsidRDefault="004B5C4D" w:rsidP="007B078A">
            <w:pPr>
              <w:tabs>
                <w:tab w:val="right" w:leader="middleDot" w:pos="8400"/>
              </w:tabs>
              <w:adjustRightInd w:val="0"/>
              <w:snapToGrid w:val="0"/>
              <w:jc w:val="center"/>
              <w:rPr>
                <w:rFonts w:hint="eastAsia"/>
              </w:rPr>
            </w:pPr>
            <w:r>
              <w:rPr>
                <w:rFonts w:hint="eastAsia"/>
              </w:rPr>
              <w:t>最小视场</w:t>
            </w:r>
          </w:p>
        </w:tc>
        <w:tc>
          <w:tcPr>
            <w:tcW w:w="925" w:type="dxa"/>
            <w:vAlign w:val="center"/>
          </w:tcPr>
          <w:p w14:paraId="7092230A" w14:textId="77777777" w:rsidR="004B5C4D" w:rsidRDefault="004B5C4D" w:rsidP="007B078A">
            <w:pPr>
              <w:tabs>
                <w:tab w:val="right" w:leader="middleDot" w:pos="8400"/>
              </w:tabs>
              <w:adjustRightInd w:val="0"/>
              <w:snapToGrid w:val="0"/>
              <w:jc w:val="center"/>
            </w:pPr>
            <w:r>
              <w:rPr>
                <w:rFonts w:hint="eastAsia"/>
              </w:rPr>
              <w:t>m</w:t>
            </w:r>
          </w:p>
        </w:tc>
      </w:tr>
      <w:tr w:rsidR="004B5C4D" w14:paraId="1D8C3BCF" w14:textId="77777777" w:rsidTr="007B078A">
        <w:trPr>
          <w:jc w:val="center"/>
        </w:trPr>
        <w:tc>
          <w:tcPr>
            <w:tcW w:w="993" w:type="dxa"/>
            <w:vAlign w:val="center"/>
          </w:tcPr>
          <w:p w14:paraId="7994DBC7" w14:textId="77777777" w:rsidR="004B5C4D" w:rsidRDefault="004B5C4D" w:rsidP="007B078A">
            <w:pPr>
              <w:tabs>
                <w:tab w:val="right" w:leader="middleDot" w:pos="8400"/>
              </w:tabs>
              <w:adjustRightInd w:val="0"/>
              <w:snapToGrid w:val="0"/>
              <w:jc w:val="center"/>
            </w:pPr>
            <w:r>
              <w:rPr>
                <w:position w:val="-11"/>
              </w:rPr>
              <w:object w:dxaOrig="195" w:dyaOrig="356" w14:anchorId="51FD3E26">
                <v:shape id="对象 194" o:spid="_x0000_i1031" type="#_x0000_t75" style="width:9.8pt;height:17.85pt;mso-position-horizontal-relative:page;mso-position-vertical-relative:page" o:ole="">
                  <v:imagedata r:id="rId24" o:title=""/>
                </v:shape>
                <o:OLEObject Type="Embed" ProgID="Equation.AxMath" ShapeID="对象 194" DrawAspect="Content" ObjectID="_1824897654" r:id="rId25"/>
              </w:object>
            </w:r>
          </w:p>
        </w:tc>
        <w:tc>
          <w:tcPr>
            <w:tcW w:w="6378" w:type="dxa"/>
            <w:vAlign w:val="center"/>
          </w:tcPr>
          <w:p w14:paraId="5EC05009" w14:textId="77777777" w:rsidR="004B5C4D" w:rsidRDefault="004B5C4D" w:rsidP="007B078A">
            <w:pPr>
              <w:tabs>
                <w:tab w:val="right" w:leader="middleDot" w:pos="8400"/>
              </w:tabs>
              <w:adjustRightInd w:val="0"/>
              <w:snapToGrid w:val="0"/>
              <w:jc w:val="center"/>
            </w:pPr>
            <w:r>
              <w:rPr>
                <w:rFonts w:hint="eastAsia"/>
              </w:rPr>
              <w:t>视觉半径衰减系数</w:t>
            </w:r>
          </w:p>
        </w:tc>
        <w:tc>
          <w:tcPr>
            <w:tcW w:w="925" w:type="dxa"/>
            <w:vAlign w:val="center"/>
          </w:tcPr>
          <w:p w14:paraId="12CB5518" w14:textId="77777777" w:rsidR="004B5C4D" w:rsidRDefault="004B5C4D" w:rsidP="007B078A">
            <w:pPr>
              <w:tabs>
                <w:tab w:val="right" w:leader="middleDot" w:pos="8400"/>
              </w:tabs>
              <w:adjustRightInd w:val="0"/>
              <w:snapToGrid w:val="0"/>
              <w:jc w:val="center"/>
            </w:pPr>
          </w:p>
        </w:tc>
      </w:tr>
      <w:tr w:rsidR="004B5C4D" w14:paraId="21B85F79" w14:textId="77777777" w:rsidTr="007B078A">
        <w:trPr>
          <w:jc w:val="center"/>
        </w:trPr>
        <w:tc>
          <w:tcPr>
            <w:tcW w:w="993" w:type="dxa"/>
            <w:vAlign w:val="center"/>
          </w:tcPr>
          <w:p w14:paraId="27DF2F9F" w14:textId="77777777" w:rsidR="004B5C4D" w:rsidRDefault="004B5C4D" w:rsidP="007B078A">
            <w:pPr>
              <w:tabs>
                <w:tab w:val="right" w:leader="middleDot" w:pos="8400"/>
              </w:tabs>
              <w:adjustRightInd w:val="0"/>
              <w:snapToGrid w:val="0"/>
              <w:jc w:val="center"/>
            </w:pPr>
            <w:r>
              <w:rPr>
                <w:position w:val="-12"/>
              </w:rPr>
              <w:object w:dxaOrig="436" w:dyaOrig="359" w14:anchorId="7B46141D">
                <v:shape id="对象 195" o:spid="_x0000_i1032" type="#_x0000_t75" style="width:21.9pt;height:17.85pt;mso-position-horizontal-relative:page;mso-position-vertical-relative:page" o:ole="">
                  <v:imagedata r:id="rId26" o:title=""/>
                </v:shape>
                <o:OLEObject Type="Embed" ProgID="Equation.AxMath" ShapeID="对象 195" DrawAspect="Content" ObjectID="_1824897655" r:id="rId27"/>
              </w:object>
            </w:r>
          </w:p>
        </w:tc>
        <w:tc>
          <w:tcPr>
            <w:tcW w:w="6378" w:type="dxa"/>
            <w:vAlign w:val="center"/>
          </w:tcPr>
          <w:p w14:paraId="38329BD0" w14:textId="77777777" w:rsidR="004B5C4D" w:rsidRDefault="004B5C4D" w:rsidP="007B078A">
            <w:pPr>
              <w:tabs>
                <w:tab w:val="right" w:leader="middleDot" w:pos="8400"/>
              </w:tabs>
              <w:adjustRightInd w:val="0"/>
              <w:snapToGrid w:val="0"/>
              <w:jc w:val="center"/>
            </w:pPr>
            <w:r>
              <w:rPr>
                <w:rFonts w:hint="eastAsia"/>
              </w:rPr>
              <w:t>能见度降至最低所需时间</w:t>
            </w:r>
          </w:p>
        </w:tc>
        <w:tc>
          <w:tcPr>
            <w:tcW w:w="925" w:type="dxa"/>
            <w:vAlign w:val="center"/>
          </w:tcPr>
          <w:p w14:paraId="0890451F" w14:textId="77777777" w:rsidR="004B5C4D" w:rsidRDefault="004B5C4D" w:rsidP="007B078A">
            <w:pPr>
              <w:tabs>
                <w:tab w:val="right" w:leader="middleDot" w:pos="8400"/>
              </w:tabs>
              <w:adjustRightInd w:val="0"/>
              <w:snapToGrid w:val="0"/>
              <w:jc w:val="center"/>
            </w:pPr>
            <w:r>
              <w:rPr>
                <w:rFonts w:hint="eastAsia"/>
              </w:rPr>
              <w:t>s</w:t>
            </w:r>
          </w:p>
        </w:tc>
      </w:tr>
      <w:tr w:rsidR="004B5C4D" w14:paraId="1C7A6B73" w14:textId="77777777" w:rsidTr="007B078A">
        <w:trPr>
          <w:jc w:val="center"/>
        </w:trPr>
        <w:tc>
          <w:tcPr>
            <w:tcW w:w="993" w:type="dxa"/>
            <w:vAlign w:val="center"/>
          </w:tcPr>
          <w:p w14:paraId="39337B0D" w14:textId="77777777" w:rsidR="004B5C4D" w:rsidRDefault="004B5C4D" w:rsidP="007B078A">
            <w:pPr>
              <w:tabs>
                <w:tab w:val="right" w:leader="middleDot" w:pos="8400"/>
              </w:tabs>
              <w:adjustRightInd w:val="0"/>
              <w:snapToGrid w:val="0"/>
              <w:jc w:val="center"/>
            </w:pPr>
            <w:r>
              <w:rPr>
                <w:position w:val="-11"/>
              </w:rPr>
              <w:object w:dxaOrig="188" w:dyaOrig="356" w14:anchorId="4A7E9458">
                <v:shape id="对象 196" o:spid="_x0000_i1033" type="#_x0000_t75" style="width:9.2pt;height:17.85pt;mso-position-horizontal-relative:page;mso-position-vertical-relative:page" o:ole="">
                  <v:imagedata r:id="rId28" o:title=""/>
                </v:shape>
                <o:OLEObject Type="Embed" ProgID="Equation.AxMath" ShapeID="对象 196" DrawAspect="Content" ObjectID="_1824897656" r:id="rId29"/>
              </w:object>
            </w:r>
          </w:p>
        </w:tc>
        <w:tc>
          <w:tcPr>
            <w:tcW w:w="6378" w:type="dxa"/>
            <w:vAlign w:val="center"/>
          </w:tcPr>
          <w:p w14:paraId="07047040" w14:textId="77777777" w:rsidR="004B5C4D" w:rsidRDefault="004B5C4D" w:rsidP="007B078A">
            <w:pPr>
              <w:tabs>
                <w:tab w:val="right" w:leader="middleDot" w:pos="8400"/>
              </w:tabs>
              <w:adjustRightInd w:val="0"/>
              <w:snapToGrid w:val="0"/>
              <w:jc w:val="center"/>
              <w:rPr>
                <w:rFonts w:hint="eastAsia"/>
              </w:rPr>
            </w:pPr>
            <w:r>
              <w:rPr>
                <w:rFonts w:hint="eastAsia"/>
              </w:rPr>
              <w:t>效率因子</w:t>
            </w:r>
          </w:p>
        </w:tc>
        <w:tc>
          <w:tcPr>
            <w:tcW w:w="925" w:type="dxa"/>
            <w:vAlign w:val="center"/>
          </w:tcPr>
          <w:p w14:paraId="50530883" w14:textId="77777777" w:rsidR="004B5C4D" w:rsidRDefault="004B5C4D" w:rsidP="007B078A">
            <w:pPr>
              <w:tabs>
                <w:tab w:val="right" w:leader="middleDot" w:pos="8400"/>
              </w:tabs>
              <w:adjustRightInd w:val="0"/>
              <w:snapToGrid w:val="0"/>
              <w:jc w:val="center"/>
            </w:pPr>
          </w:p>
        </w:tc>
      </w:tr>
      <w:tr w:rsidR="004B5C4D" w14:paraId="583AC20F" w14:textId="77777777" w:rsidTr="007B078A">
        <w:trPr>
          <w:jc w:val="center"/>
        </w:trPr>
        <w:tc>
          <w:tcPr>
            <w:tcW w:w="993" w:type="dxa"/>
            <w:vAlign w:val="center"/>
          </w:tcPr>
          <w:p w14:paraId="1F78D6CC" w14:textId="77777777" w:rsidR="004B5C4D" w:rsidRDefault="004B5C4D" w:rsidP="007B078A">
            <w:pPr>
              <w:tabs>
                <w:tab w:val="right" w:leader="middleDot" w:pos="8400"/>
              </w:tabs>
              <w:adjustRightInd w:val="0"/>
              <w:snapToGrid w:val="0"/>
              <w:jc w:val="center"/>
            </w:pPr>
            <w:r>
              <w:rPr>
                <w:position w:val="-12"/>
              </w:rPr>
              <w:object w:dxaOrig="448" w:dyaOrig="359" w14:anchorId="750DDEE3">
                <v:shape id="对象 197" o:spid="_x0000_i1034" type="#_x0000_t75" style="width:22.45pt;height:17.85pt;mso-position-horizontal-relative:page;mso-position-vertical-relative:page" o:ole="">
                  <v:imagedata r:id="rId30" o:title=""/>
                </v:shape>
                <o:OLEObject Type="Embed" ProgID="Equation.AxMath" ShapeID="对象 197" DrawAspect="Content" ObjectID="_1824897657" r:id="rId31"/>
              </w:object>
            </w:r>
          </w:p>
        </w:tc>
        <w:tc>
          <w:tcPr>
            <w:tcW w:w="6378" w:type="dxa"/>
            <w:vAlign w:val="center"/>
          </w:tcPr>
          <w:p w14:paraId="79D5168A" w14:textId="77777777" w:rsidR="004B5C4D" w:rsidRDefault="004B5C4D" w:rsidP="007B078A">
            <w:pPr>
              <w:tabs>
                <w:tab w:val="right" w:leader="middleDot" w:pos="8400"/>
              </w:tabs>
              <w:adjustRightInd w:val="0"/>
              <w:snapToGrid w:val="0"/>
              <w:jc w:val="center"/>
              <w:rPr>
                <w:rFonts w:hint="eastAsia"/>
              </w:rPr>
            </w:pPr>
            <w:r>
              <w:rPr>
                <w:rFonts w:hint="eastAsia"/>
              </w:rPr>
              <w:t>响应人员基本移动速度</w:t>
            </w:r>
          </w:p>
        </w:tc>
        <w:tc>
          <w:tcPr>
            <w:tcW w:w="925" w:type="dxa"/>
            <w:vAlign w:val="center"/>
          </w:tcPr>
          <w:p w14:paraId="7ECEA271" w14:textId="77777777" w:rsidR="004B5C4D" w:rsidRDefault="004B5C4D" w:rsidP="007B078A">
            <w:pPr>
              <w:tabs>
                <w:tab w:val="right" w:leader="middleDot" w:pos="8400"/>
              </w:tabs>
              <w:adjustRightInd w:val="0"/>
              <w:snapToGrid w:val="0"/>
              <w:jc w:val="center"/>
              <w:rPr>
                <w:rFonts w:hint="eastAsia"/>
              </w:rPr>
            </w:pPr>
            <w:r>
              <w:rPr>
                <w:rFonts w:hint="eastAsia"/>
              </w:rPr>
              <w:t>m/s</w:t>
            </w:r>
          </w:p>
        </w:tc>
      </w:tr>
      <w:tr w:rsidR="004B5C4D" w14:paraId="36E7508B" w14:textId="77777777" w:rsidTr="007B078A">
        <w:trPr>
          <w:jc w:val="center"/>
        </w:trPr>
        <w:tc>
          <w:tcPr>
            <w:tcW w:w="993" w:type="dxa"/>
            <w:vAlign w:val="center"/>
          </w:tcPr>
          <w:p w14:paraId="6133A0C6" w14:textId="77777777" w:rsidR="004B5C4D" w:rsidRDefault="004B5C4D" w:rsidP="007B078A">
            <w:pPr>
              <w:tabs>
                <w:tab w:val="right" w:leader="middleDot" w:pos="8400"/>
              </w:tabs>
              <w:adjustRightInd w:val="0"/>
              <w:snapToGrid w:val="0"/>
              <w:jc w:val="center"/>
            </w:pPr>
            <w:r>
              <w:rPr>
                <w:position w:val="-12"/>
              </w:rPr>
              <w:object w:dxaOrig="646" w:dyaOrig="359" w14:anchorId="302CB263">
                <v:shape id="对象 198" o:spid="_x0000_i1035" type="#_x0000_t75" style="width:32.25pt;height:17.85pt;mso-position-horizontal-relative:page;mso-position-vertical-relative:page" o:ole="">
                  <v:imagedata r:id="rId32" o:title=""/>
                </v:shape>
                <o:OLEObject Type="Embed" ProgID="Equation.AxMath" ShapeID="对象 198" DrawAspect="Content" ObjectID="_1824897658" r:id="rId33"/>
              </w:object>
            </w:r>
          </w:p>
        </w:tc>
        <w:tc>
          <w:tcPr>
            <w:tcW w:w="6378" w:type="dxa"/>
            <w:vAlign w:val="center"/>
          </w:tcPr>
          <w:p w14:paraId="14ABB847" w14:textId="77777777" w:rsidR="004B5C4D" w:rsidRDefault="004B5C4D" w:rsidP="007B078A">
            <w:pPr>
              <w:tabs>
                <w:tab w:val="right" w:leader="middleDot" w:pos="8400"/>
              </w:tabs>
              <w:adjustRightInd w:val="0"/>
              <w:snapToGrid w:val="0"/>
              <w:jc w:val="center"/>
              <w:rPr>
                <w:rFonts w:hint="eastAsia"/>
              </w:rPr>
            </w:pPr>
            <w:r>
              <w:rPr>
                <w:rFonts w:hint="eastAsia"/>
              </w:rPr>
              <w:t>最低视场半径</w:t>
            </w:r>
          </w:p>
        </w:tc>
        <w:tc>
          <w:tcPr>
            <w:tcW w:w="925" w:type="dxa"/>
            <w:vAlign w:val="center"/>
          </w:tcPr>
          <w:p w14:paraId="1AC9484C" w14:textId="77777777" w:rsidR="004B5C4D" w:rsidRDefault="004B5C4D" w:rsidP="007B078A">
            <w:pPr>
              <w:tabs>
                <w:tab w:val="right" w:leader="middleDot" w:pos="8400"/>
              </w:tabs>
              <w:adjustRightInd w:val="0"/>
              <w:snapToGrid w:val="0"/>
              <w:jc w:val="center"/>
            </w:pPr>
            <w:r>
              <w:rPr>
                <w:rFonts w:hint="eastAsia"/>
              </w:rPr>
              <w:t>m</w:t>
            </w:r>
          </w:p>
        </w:tc>
      </w:tr>
      <w:tr w:rsidR="004B5C4D" w14:paraId="3F2A0F4B" w14:textId="77777777" w:rsidTr="007B078A">
        <w:trPr>
          <w:jc w:val="center"/>
        </w:trPr>
        <w:tc>
          <w:tcPr>
            <w:tcW w:w="993" w:type="dxa"/>
            <w:vAlign w:val="center"/>
          </w:tcPr>
          <w:p w14:paraId="6309C287" w14:textId="77777777" w:rsidR="004B5C4D" w:rsidRDefault="004B5C4D" w:rsidP="007B078A">
            <w:pPr>
              <w:tabs>
                <w:tab w:val="right" w:leader="middleDot" w:pos="8400"/>
              </w:tabs>
              <w:adjustRightInd w:val="0"/>
              <w:snapToGrid w:val="0"/>
              <w:jc w:val="center"/>
            </w:pPr>
            <w:r>
              <w:rPr>
                <w:position w:val="-11"/>
              </w:rPr>
              <w:object w:dxaOrig="194" w:dyaOrig="356" w14:anchorId="3DC4469F">
                <v:shape id="对象 199" o:spid="_x0000_i1036" type="#_x0000_t75" style="width:9.8pt;height:17.85pt;mso-position-horizontal-relative:page;mso-position-vertical-relative:page" o:ole="">
                  <v:imagedata r:id="rId34" o:title=""/>
                </v:shape>
                <o:OLEObject Type="Embed" ProgID="Equation.AxMath" ShapeID="对象 199" DrawAspect="Content" ObjectID="_1824897659" r:id="rId35"/>
              </w:object>
            </w:r>
          </w:p>
          <w:p w14:paraId="0878B3AD" w14:textId="77777777" w:rsidR="004B5C4D" w:rsidRDefault="004B5C4D" w:rsidP="007B078A">
            <w:pPr>
              <w:tabs>
                <w:tab w:val="right" w:leader="middleDot" w:pos="8400"/>
              </w:tabs>
              <w:adjustRightInd w:val="0"/>
              <w:snapToGrid w:val="0"/>
              <w:jc w:val="center"/>
            </w:pPr>
            <w:r>
              <w:rPr>
                <w:position w:val="-12"/>
              </w:rPr>
              <w:object w:dxaOrig="503" w:dyaOrig="359" w14:anchorId="2DD6269E">
                <v:shape id="对象 200" o:spid="_x0000_i1037" type="#_x0000_t75" style="width:25.35pt;height:17.85pt;mso-position-horizontal-relative:page;mso-position-vertical-relative:page" o:ole="">
                  <v:imagedata r:id="rId36" o:title=""/>
                </v:shape>
                <o:OLEObject Type="Embed" ProgID="Equation.AxMath" ShapeID="对象 200" DrawAspect="Content" ObjectID="_1824897660" r:id="rId37"/>
              </w:object>
            </w:r>
          </w:p>
          <w:p w14:paraId="1991A647" w14:textId="77777777" w:rsidR="004B5C4D" w:rsidRDefault="004B5C4D" w:rsidP="007B078A">
            <w:pPr>
              <w:tabs>
                <w:tab w:val="right" w:leader="middleDot" w:pos="8400"/>
              </w:tabs>
              <w:adjustRightInd w:val="0"/>
              <w:snapToGrid w:val="0"/>
              <w:jc w:val="center"/>
              <w:rPr>
                <w:rFonts w:hint="eastAsia"/>
              </w:rPr>
            </w:pPr>
            <w:r>
              <w:rPr>
                <w:position w:val="-12"/>
              </w:rPr>
              <w:object w:dxaOrig="530" w:dyaOrig="359" w14:anchorId="0B94419C">
                <v:shape id="对象 201" o:spid="_x0000_i1038" type="#_x0000_t75" style="width:26.5pt;height:17.85pt;mso-position-horizontal-relative:page;mso-position-vertical-relative:page" o:ole="">
                  <v:imagedata r:id="rId38" o:title=""/>
                </v:shape>
                <o:OLEObject Type="Embed" ProgID="Equation.AxMath" ShapeID="对象 201" DrawAspect="Content" ObjectID="_1824897661" r:id="rId39"/>
              </w:object>
            </w:r>
          </w:p>
        </w:tc>
        <w:tc>
          <w:tcPr>
            <w:tcW w:w="6378" w:type="dxa"/>
            <w:vAlign w:val="center"/>
          </w:tcPr>
          <w:p w14:paraId="03A4AEA4" w14:textId="77777777" w:rsidR="004B5C4D" w:rsidRDefault="004B5C4D" w:rsidP="007B078A">
            <w:pPr>
              <w:tabs>
                <w:tab w:val="right" w:leader="middleDot" w:pos="8400"/>
              </w:tabs>
              <w:adjustRightInd w:val="0"/>
              <w:snapToGrid w:val="0"/>
              <w:jc w:val="center"/>
              <w:rPr>
                <w:rFonts w:hint="eastAsia"/>
              </w:rPr>
            </w:pPr>
            <w:r>
              <w:rPr>
                <w:rFonts w:hint="eastAsia"/>
              </w:rPr>
              <w:t>清扫重叠系数</w:t>
            </w:r>
          </w:p>
          <w:p w14:paraId="5FCC6992" w14:textId="77777777" w:rsidR="004B5C4D" w:rsidRDefault="004B5C4D" w:rsidP="007B078A">
            <w:pPr>
              <w:tabs>
                <w:tab w:val="right" w:leader="middleDot" w:pos="8400"/>
              </w:tabs>
              <w:adjustRightInd w:val="0"/>
              <w:snapToGrid w:val="0"/>
              <w:jc w:val="center"/>
            </w:pPr>
            <w:r>
              <w:rPr>
                <w:rFonts w:hint="eastAsia"/>
              </w:rPr>
              <w:t>清扫</w:t>
            </w:r>
            <w:proofErr w:type="gramStart"/>
            <w:r>
              <w:rPr>
                <w:rFonts w:hint="eastAsia"/>
              </w:rPr>
              <w:t>救援总</w:t>
            </w:r>
            <w:proofErr w:type="gramEnd"/>
            <w:r>
              <w:rPr>
                <w:rFonts w:hint="eastAsia"/>
              </w:rPr>
              <w:t>耗时</w:t>
            </w:r>
          </w:p>
          <w:p w14:paraId="3FFAF562" w14:textId="77777777" w:rsidR="004B5C4D" w:rsidRDefault="004B5C4D" w:rsidP="007B078A">
            <w:pPr>
              <w:tabs>
                <w:tab w:val="right" w:leader="middleDot" w:pos="8400"/>
              </w:tabs>
              <w:adjustRightInd w:val="0"/>
              <w:snapToGrid w:val="0"/>
              <w:jc w:val="center"/>
              <w:rPr>
                <w:rFonts w:hint="eastAsia"/>
              </w:rPr>
            </w:pPr>
            <w:r>
              <w:rPr>
                <w:rFonts w:hint="eastAsia"/>
              </w:rPr>
              <w:t>响应人员数量</w:t>
            </w:r>
          </w:p>
        </w:tc>
        <w:tc>
          <w:tcPr>
            <w:tcW w:w="925" w:type="dxa"/>
            <w:vAlign w:val="center"/>
          </w:tcPr>
          <w:p w14:paraId="19A4874C" w14:textId="77777777" w:rsidR="004B5C4D" w:rsidRDefault="004B5C4D" w:rsidP="007B078A">
            <w:pPr>
              <w:tabs>
                <w:tab w:val="right" w:leader="middleDot" w:pos="8400"/>
              </w:tabs>
              <w:adjustRightInd w:val="0"/>
              <w:snapToGrid w:val="0"/>
              <w:jc w:val="center"/>
            </w:pPr>
          </w:p>
          <w:p w14:paraId="57E72827" w14:textId="77777777" w:rsidR="004B5C4D" w:rsidRDefault="004B5C4D" w:rsidP="007B078A">
            <w:pPr>
              <w:tabs>
                <w:tab w:val="right" w:leader="middleDot" w:pos="8400"/>
              </w:tabs>
              <w:adjustRightInd w:val="0"/>
              <w:snapToGrid w:val="0"/>
              <w:jc w:val="center"/>
            </w:pPr>
            <w:r>
              <w:rPr>
                <w:rFonts w:hint="eastAsia"/>
              </w:rPr>
              <w:t>s</w:t>
            </w:r>
          </w:p>
          <w:p w14:paraId="59FC4D30" w14:textId="77777777" w:rsidR="004B5C4D" w:rsidRDefault="004B5C4D" w:rsidP="007B078A">
            <w:pPr>
              <w:tabs>
                <w:tab w:val="right" w:leader="middleDot" w:pos="8400"/>
              </w:tabs>
              <w:adjustRightInd w:val="0"/>
              <w:snapToGrid w:val="0"/>
              <w:jc w:val="center"/>
              <w:rPr>
                <w:rFonts w:hint="eastAsia"/>
              </w:rPr>
            </w:pPr>
            <w:proofErr w:type="gramStart"/>
            <w:r>
              <w:rPr>
                <w:rFonts w:hint="eastAsia"/>
              </w:rPr>
              <w:t>个</w:t>
            </w:r>
            <w:proofErr w:type="gramEnd"/>
          </w:p>
        </w:tc>
      </w:tr>
    </w:tbl>
    <w:p w14:paraId="71B43289" w14:textId="77777777" w:rsidR="004B5C4D" w:rsidRDefault="004B5C4D" w:rsidP="004B5C4D">
      <w:pPr>
        <w:ind w:firstLine="480"/>
        <w:rPr>
          <w:rFonts w:hint="eastAsia"/>
        </w:rPr>
      </w:pPr>
      <w:r>
        <w:t>Note: Any symbols (or notation) not mentioned in the symbol explanation are specifically defined within the text of this paper.</w:t>
      </w:r>
    </w:p>
    <w:p w14:paraId="314CB1FD" w14:textId="77777777" w:rsidR="004B5C4D" w:rsidRPr="004B5C4D" w:rsidRDefault="004B5C4D" w:rsidP="004B5C4D">
      <w:pPr>
        <w:rPr>
          <w:rFonts w:eastAsiaTheme="minorEastAsia" w:hint="eastAsia"/>
          <w:b/>
          <w:bCs/>
          <w:kern w:val="44"/>
          <w:sz w:val="36"/>
          <w:szCs w:val="44"/>
        </w:rPr>
      </w:pPr>
    </w:p>
    <w:p w14:paraId="4B74AA95" w14:textId="7530A889" w:rsidR="00043910" w:rsidRDefault="00043910" w:rsidP="00043910">
      <w:pPr>
        <w:pStyle w:val="ac"/>
        <w:numPr>
          <w:ilvl w:val="0"/>
          <w:numId w:val="3"/>
        </w:numPr>
        <w:ind w:firstLineChars="0"/>
        <w:rPr>
          <w:rFonts w:eastAsiaTheme="minorEastAsia"/>
          <w:b/>
          <w:bCs/>
          <w:kern w:val="44"/>
          <w:sz w:val="36"/>
          <w:szCs w:val="44"/>
        </w:rPr>
      </w:pPr>
      <w:r w:rsidRPr="00043910">
        <w:rPr>
          <w:rFonts w:eastAsiaTheme="minorEastAsia"/>
          <w:b/>
          <w:bCs/>
          <w:kern w:val="44"/>
          <w:sz w:val="36"/>
          <w:szCs w:val="44"/>
        </w:rPr>
        <w:t>Problem</w:t>
      </w:r>
      <w:r>
        <w:rPr>
          <w:rFonts w:eastAsiaTheme="minorEastAsia" w:hint="eastAsia"/>
          <w:b/>
          <w:bCs/>
          <w:kern w:val="44"/>
          <w:sz w:val="36"/>
          <w:szCs w:val="44"/>
        </w:rPr>
        <w:t xml:space="preserve"> </w:t>
      </w:r>
      <w:r w:rsidRPr="00043910">
        <w:rPr>
          <w:rFonts w:eastAsiaTheme="minorEastAsia"/>
          <w:b/>
          <w:bCs/>
          <w:kern w:val="44"/>
          <w:sz w:val="36"/>
          <w:szCs w:val="44"/>
        </w:rPr>
        <w:t>1: Constructing the Basic Layout and a Unified Environmental and Physical Model</w:t>
      </w:r>
    </w:p>
    <w:p w14:paraId="5F1C915A" w14:textId="0C788F1D" w:rsidR="00043910" w:rsidRDefault="00043910" w:rsidP="00043910">
      <w:pPr>
        <w:pStyle w:val="ac"/>
        <w:numPr>
          <w:ilvl w:val="0"/>
          <w:numId w:val="3"/>
        </w:numPr>
        <w:ind w:firstLineChars="0"/>
        <w:rPr>
          <w:rFonts w:eastAsiaTheme="minorEastAsia"/>
          <w:b/>
          <w:bCs/>
          <w:kern w:val="44"/>
          <w:sz w:val="36"/>
          <w:szCs w:val="44"/>
        </w:rPr>
      </w:pPr>
      <w:r w:rsidRPr="00043910">
        <w:rPr>
          <w:rFonts w:eastAsiaTheme="minorEastAsia"/>
          <w:b/>
          <w:bCs/>
          <w:kern w:val="44"/>
          <w:sz w:val="36"/>
          <w:szCs w:val="44"/>
        </w:rPr>
        <w:t>Problem</w:t>
      </w:r>
      <w:r>
        <w:rPr>
          <w:rFonts w:eastAsiaTheme="minorEastAsia" w:hint="eastAsia"/>
          <w:b/>
          <w:bCs/>
          <w:kern w:val="44"/>
          <w:sz w:val="36"/>
          <w:szCs w:val="44"/>
        </w:rPr>
        <w:t xml:space="preserve"> </w:t>
      </w:r>
      <w:r w:rsidRPr="00043910">
        <w:rPr>
          <w:rFonts w:eastAsiaTheme="minorEastAsia"/>
          <w:b/>
          <w:bCs/>
          <w:kern w:val="44"/>
          <w:sz w:val="36"/>
          <w:szCs w:val="44"/>
        </w:rPr>
        <w:t>2: Developing a Multiple Traveling Salesman (TSP) Planning Model</w:t>
      </w:r>
    </w:p>
    <w:p w14:paraId="159DB42E" w14:textId="6DCBE9B4" w:rsidR="00043910" w:rsidRDefault="00043910" w:rsidP="00043910">
      <w:pPr>
        <w:pStyle w:val="ac"/>
        <w:numPr>
          <w:ilvl w:val="0"/>
          <w:numId w:val="3"/>
        </w:numPr>
        <w:ind w:firstLineChars="0"/>
        <w:rPr>
          <w:rFonts w:eastAsiaTheme="minorEastAsia"/>
          <w:b/>
          <w:bCs/>
          <w:kern w:val="44"/>
          <w:sz w:val="36"/>
          <w:szCs w:val="44"/>
        </w:rPr>
      </w:pPr>
      <w:r w:rsidRPr="00043910">
        <w:rPr>
          <w:rFonts w:eastAsiaTheme="minorEastAsia"/>
          <w:b/>
          <w:bCs/>
          <w:kern w:val="44"/>
          <w:sz w:val="36"/>
          <w:szCs w:val="44"/>
        </w:rPr>
        <w:t>Problem 3: Developing a Time-varying Multi-agent Cooperative Planning Model</w:t>
      </w:r>
    </w:p>
    <w:p w14:paraId="71949D63" w14:textId="540CD41A" w:rsidR="00043910" w:rsidRDefault="00043910" w:rsidP="00043910">
      <w:pPr>
        <w:pStyle w:val="ac"/>
        <w:numPr>
          <w:ilvl w:val="0"/>
          <w:numId w:val="3"/>
        </w:numPr>
        <w:ind w:firstLineChars="0"/>
        <w:rPr>
          <w:rFonts w:eastAsiaTheme="minorEastAsia"/>
          <w:b/>
          <w:bCs/>
          <w:kern w:val="44"/>
          <w:sz w:val="36"/>
          <w:szCs w:val="44"/>
        </w:rPr>
      </w:pPr>
      <w:r w:rsidRPr="00043910">
        <w:rPr>
          <w:rFonts w:eastAsiaTheme="minorEastAsia"/>
          <w:b/>
          <w:bCs/>
          <w:kern w:val="44"/>
          <w:sz w:val="36"/>
          <w:szCs w:val="44"/>
        </w:rPr>
        <w:t>Strengths and Weakness</w:t>
      </w:r>
    </w:p>
    <w:p w14:paraId="79A0C8BA" w14:textId="29759DA1" w:rsidR="006B6D00" w:rsidRDefault="006B6D00" w:rsidP="006B6D00">
      <w:pPr>
        <w:pStyle w:val="ac"/>
        <w:numPr>
          <w:ilvl w:val="1"/>
          <w:numId w:val="3"/>
        </w:numPr>
        <w:ind w:firstLineChars="0"/>
        <w:rPr>
          <w:rFonts w:eastAsiaTheme="minorEastAsia"/>
          <w:b/>
          <w:bCs/>
          <w:kern w:val="44"/>
          <w:sz w:val="28"/>
          <w:szCs w:val="28"/>
        </w:rPr>
      </w:pPr>
      <w:r w:rsidRPr="006B6D00">
        <w:rPr>
          <w:rFonts w:eastAsiaTheme="minorEastAsia"/>
          <w:b/>
          <w:bCs/>
          <w:kern w:val="44"/>
          <w:sz w:val="28"/>
          <w:szCs w:val="28"/>
        </w:rPr>
        <w:t>Strengths</w:t>
      </w:r>
    </w:p>
    <w:p w14:paraId="02C2250C" w14:textId="77777777" w:rsidR="006B6D00" w:rsidRDefault="006B6D00" w:rsidP="006B6D00">
      <w:pPr>
        <w:pStyle w:val="ae"/>
      </w:pPr>
      <w:proofErr w:type="gramStart"/>
      <w:r>
        <w:rPr>
          <w:rFonts w:hAnsi="Symbol"/>
        </w:rPr>
        <w:lastRenderedPageBreak/>
        <w:t></w:t>
      </w:r>
      <w:r>
        <w:t xml:space="preserve">  </w:t>
      </w:r>
      <w:r>
        <w:rPr>
          <w:b/>
          <w:bCs/>
        </w:rPr>
        <w:t>Robustness</w:t>
      </w:r>
      <w:proofErr w:type="gramEnd"/>
      <w:r>
        <w:rPr>
          <w:b/>
          <w:bCs/>
        </w:rPr>
        <w:t xml:space="preserve"> and Optimality:</w:t>
      </w:r>
      <w:r>
        <w:t xml:space="preserve"> The model we established is robust, effectively identifying optimal sweep paths and minimum sweep times across various building layouts.</w:t>
      </w:r>
    </w:p>
    <w:p w14:paraId="6D13F388" w14:textId="77777777" w:rsidR="006B6D00" w:rsidRDefault="006B6D00" w:rsidP="006B6D00">
      <w:pPr>
        <w:pStyle w:val="ae"/>
      </w:pPr>
      <w:proofErr w:type="gramStart"/>
      <w:r>
        <w:rPr>
          <w:rFonts w:hAnsi="Symbol"/>
        </w:rPr>
        <w:t></w:t>
      </w:r>
      <w:r>
        <w:t xml:space="preserve">  </w:t>
      </w:r>
      <w:r>
        <w:rPr>
          <w:b/>
          <w:bCs/>
        </w:rPr>
        <w:t>High</w:t>
      </w:r>
      <w:proofErr w:type="gramEnd"/>
      <w:r>
        <w:rPr>
          <w:b/>
          <w:bCs/>
        </w:rPr>
        <w:t>-Fidelity &amp; Realism:</w:t>
      </w:r>
      <w:r>
        <w:t xml:space="preserve"> The model more closely aligns with real-world scenarios, such as the impact of smoke concentration on responders during emergencies and the handling of insurmountable obstacles.</w:t>
      </w:r>
    </w:p>
    <w:p w14:paraId="31728EC3" w14:textId="77777777" w:rsidR="006B6D00" w:rsidRDefault="006B6D00" w:rsidP="006B6D00">
      <w:pPr>
        <w:pStyle w:val="ae"/>
      </w:pPr>
      <w:proofErr w:type="gramStart"/>
      <w:r>
        <w:rPr>
          <w:rFonts w:hAnsi="Symbol"/>
        </w:rPr>
        <w:t></w:t>
      </w:r>
      <w:r>
        <w:t xml:space="preserve">  </w:t>
      </w:r>
      <w:r>
        <w:rPr>
          <w:b/>
          <w:bCs/>
        </w:rPr>
        <w:t>Prioritization</w:t>
      </w:r>
      <w:proofErr w:type="gramEnd"/>
      <w:r>
        <w:rPr>
          <w:b/>
          <w:bCs/>
        </w:rPr>
        <w:t>:</w:t>
      </w:r>
      <w:r>
        <w:t xml:space="preserve"> The model is "humane," prioritizing the sweep of high-risk areas (based on occupant type) to maximize the positive outcomes of the sweep.</w:t>
      </w:r>
    </w:p>
    <w:p w14:paraId="3BD2255E" w14:textId="24738C80" w:rsidR="006B6D00" w:rsidRPr="006B6D00" w:rsidRDefault="006B6D00" w:rsidP="006B6D00">
      <w:pPr>
        <w:pStyle w:val="ae"/>
        <w:rPr>
          <w:rFonts w:hint="eastAsia"/>
        </w:rPr>
      </w:pPr>
      <w:proofErr w:type="gramStart"/>
      <w:r>
        <w:rPr>
          <w:rFonts w:hAnsi="Symbol"/>
        </w:rPr>
        <w:t></w:t>
      </w:r>
      <w:r>
        <w:t xml:space="preserve">  </w:t>
      </w:r>
      <w:r>
        <w:rPr>
          <w:b/>
          <w:bCs/>
        </w:rPr>
        <w:t>Adaptability</w:t>
      </w:r>
      <w:proofErr w:type="gramEnd"/>
      <w:r>
        <w:rPr>
          <w:b/>
          <w:bCs/>
        </w:rPr>
        <w:t>:</w:t>
      </w:r>
      <w:r>
        <w:t xml:space="preserve"> The model has good adaptability. Even with fewer than optimal responders, it can still design the optimal paths for the given situation, enhancing sweep efficiency.</w:t>
      </w:r>
    </w:p>
    <w:p w14:paraId="036DE1A1" w14:textId="2A1D3CFF" w:rsidR="006B6D00" w:rsidRDefault="006B6D00" w:rsidP="006B6D00">
      <w:pPr>
        <w:pStyle w:val="ac"/>
        <w:numPr>
          <w:ilvl w:val="1"/>
          <w:numId w:val="3"/>
        </w:numPr>
        <w:ind w:firstLineChars="0"/>
        <w:rPr>
          <w:rFonts w:eastAsiaTheme="minorEastAsia"/>
          <w:b/>
          <w:bCs/>
          <w:kern w:val="44"/>
          <w:sz w:val="28"/>
          <w:szCs w:val="28"/>
        </w:rPr>
      </w:pPr>
      <w:r w:rsidRPr="006B6D00">
        <w:rPr>
          <w:rFonts w:eastAsiaTheme="minorEastAsia"/>
          <w:b/>
          <w:bCs/>
          <w:kern w:val="44"/>
          <w:sz w:val="28"/>
          <w:szCs w:val="28"/>
        </w:rPr>
        <w:t>Weaknesses</w:t>
      </w:r>
    </w:p>
    <w:p w14:paraId="59365122" w14:textId="642D3C09" w:rsidR="006B6D00" w:rsidRPr="006B6D00" w:rsidRDefault="006B6D00" w:rsidP="006B6D00">
      <w:pPr>
        <w:rPr>
          <w:rFonts w:ascii="Calibri" w:hAnsi="Calibri" w:hint="eastAsia"/>
          <w:szCs w:val="21"/>
        </w:rPr>
      </w:pPr>
      <w:r w:rsidRPr="006B6D00">
        <w:rPr>
          <w:rFonts w:ascii="宋体" w:hAnsi="宋体" w:hint="eastAsia"/>
          <w:b/>
          <w:bCs/>
          <w:sz w:val="24"/>
          <w:szCs w:val="24"/>
        </w:rPr>
        <w:t>Computational Complexity:</w:t>
      </w:r>
      <w:r w:rsidRPr="006B6D00">
        <w:rPr>
          <w:rFonts w:ascii="宋体" w:hAnsi="宋体" w:hint="eastAsia"/>
          <w:sz w:val="24"/>
          <w:szCs w:val="24"/>
        </w:rPr>
        <w:t xml:space="preserve"> The "brute-force permutation" method used by the model is highly efficient when the number of rooms is small. However, for buildings with a large number of rooms, it may require more computational time to determine task assignments and sweep paths.</w:t>
      </w:r>
    </w:p>
    <w:p w14:paraId="5629375F" w14:textId="201CEBB9" w:rsidR="00043910" w:rsidRDefault="00043910" w:rsidP="00043910">
      <w:pPr>
        <w:pStyle w:val="ac"/>
        <w:numPr>
          <w:ilvl w:val="0"/>
          <w:numId w:val="3"/>
        </w:numPr>
        <w:ind w:firstLineChars="0"/>
        <w:rPr>
          <w:rFonts w:eastAsiaTheme="minorEastAsia"/>
          <w:b/>
          <w:bCs/>
          <w:kern w:val="44"/>
          <w:sz w:val="36"/>
          <w:szCs w:val="44"/>
        </w:rPr>
      </w:pPr>
      <w:r w:rsidRPr="00043910">
        <w:rPr>
          <w:rFonts w:eastAsiaTheme="minorEastAsia"/>
          <w:b/>
          <w:bCs/>
          <w:kern w:val="44"/>
          <w:sz w:val="36"/>
          <w:szCs w:val="44"/>
        </w:rPr>
        <w:t>Sensitivity Analysis</w:t>
      </w:r>
    </w:p>
    <w:p w14:paraId="3A88B835" w14:textId="7E41ACD5" w:rsidR="006B6D00" w:rsidRPr="006B6D00" w:rsidRDefault="004B5C4D" w:rsidP="006B6D00">
      <w:pPr>
        <w:pStyle w:val="ac"/>
        <w:numPr>
          <w:ilvl w:val="1"/>
          <w:numId w:val="3"/>
        </w:numPr>
        <w:ind w:firstLineChars="0"/>
        <w:rPr>
          <w:rFonts w:eastAsiaTheme="minorEastAsia" w:hint="eastAsia"/>
          <w:b/>
          <w:bCs/>
          <w:kern w:val="44"/>
          <w:sz w:val="28"/>
          <w:szCs w:val="28"/>
        </w:rPr>
      </w:pPr>
      <w:r w:rsidRPr="004B5C4D">
        <w:rPr>
          <w:rFonts w:eastAsiaTheme="minorEastAsia"/>
          <w:b/>
          <w:bCs/>
          <w:kern w:val="44"/>
          <w:sz w:val="28"/>
          <w:szCs w:val="28"/>
        </w:rPr>
        <w:t>Impact of Team Size on Rescue Time</w:t>
      </w:r>
    </w:p>
    <w:p w14:paraId="6B0AAADC" w14:textId="77777777" w:rsidR="004B5C4D" w:rsidRPr="004B5C4D" w:rsidRDefault="004B5C4D" w:rsidP="004B5C4D">
      <w:pPr>
        <w:widowControl/>
        <w:jc w:val="left"/>
        <w:rPr>
          <w:rFonts w:ascii="宋体" w:hAnsi="宋体" w:cs="宋体"/>
          <w:kern w:val="0"/>
          <w:sz w:val="24"/>
          <w:szCs w:val="24"/>
        </w:rPr>
      </w:pPr>
      <w:r w:rsidRPr="004B5C4D">
        <w:rPr>
          <w:rFonts w:ascii="宋体" w:hAnsi="宋体" w:cs="宋体"/>
          <w:kern w:val="0"/>
          <w:sz w:val="24"/>
          <w:szCs w:val="24"/>
        </w:rPr>
        <w:t>This experiment tested the effect of the number of responders on the task completion time (</w:t>
      </w:r>
      <w:r w:rsidRPr="004B5C4D">
        <w:rPr>
          <w:rFonts w:ascii="Arial" w:hAnsi="Arial" w:cs="Arial"/>
          <w:kern w:val="0"/>
          <w:sz w:val="24"/>
          <w:szCs w:val="24"/>
        </w:rPr>
        <w:t>$T_{total}$</w:t>
      </w:r>
      <w:r w:rsidRPr="004B5C4D">
        <w:rPr>
          <w:rFonts w:ascii="宋体" w:hAnsi="宋体" w:cs="宋体"/>
          <w:kern w:val="0"/>
          <w:sz w:val="24"/>
          <w:szCs w:val="24"/>
        </w:rPr>
        <w:t>) under baseline conditions of a fixed communication delay (60s) and a baseline movement speed (1.2m/s). The experimental results are shown in Figure 8-1.</w:t>
      </w:r>
    </w:p>
    <w:p w14:paraId="1A81AB31" w14:textId="50CD9C78" w:rsidR="004B5C4D" w:rsidRDefault="004B5C4D" w:rsidP="004B5C4D">
      <w:pPr>
        <w:pStyle w:val="1"/>
        <w:numPr>
          <w:ilvl w:val="0"/>
          <w:numId w:val="0"/>
        </w:numPr>
        <w:ind w:left="360" w:hanging="360"/>
        <w:jc w:val="center"/>
        <w:rPr>
          <w:rFonts w:eastAsiaTheme="minorEastAsia"/>
        </w:rPr>
      </w:pPr>
      <w:r>
        <w:rPr>
          <w:noProof/>
        </w:rPr>
        <w:lastRenderedPageBreak/>
        <w:drawing>
          <wp:inline distT="0" distB="0" distL="0" distR="0" wp14:anchorId="62769EB0" wp14:editId="33C612D7">
            <wp:extent cx="3189605" cy="3021330"/>
            <wp:effectExtent l="0" t="0" r="0" b="7620"/>
            <wp:docPr id="202827151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40"/>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189605" cy="3021330"/>
                    </a:xfrm>
                    <a:prstGeom prst="rect">
                      <a:avLst/>
                    </a:prstGeom>
                    <a:noFill/>
                    <a:ln>
                      <a:noFill/>
                    </a:ln>
                  </pic:spPr>
                </pic:pic>
              </a:graphicData>
            </a:graphic>
          </wp:inline>
        </w:drawing>
      </w:r>
    </w:p>
    <w:p w14:paraId="5F850104" w14:textId="77777777" w:rsidR="004B5C4D" w:rsidRDefault="004B5C4D" w:rsidP="004B5C4D">
      <w:pPr>
        <w:pStyle w:val="af"/>
        <w:ind w:firstLine="480"/>
      </w:pPr>
      <w:r>
        <w:t xml:space="preserve">Figure </w:t>
      </w:r>
      <w:r>
        <w:fldChar w:fldCharType="begin"/>
      </w:r>
      <w:r>
        <w:instrText xml:space="preserve"> STYLEREF 1 \s </w:instrText>
      </w:r>
      <w:r>
        <w:fldChar w:fldCharType="separate"/>
      </w:r>
      <w:r>
        <w:rPr>
          <w:lang w:val="en-US" w:eastAsia="zh-CN"/>
        </w:rPr>
        <w:t>8</w:t>
      </w:r>
      <w:r>
        <w:fldChar w:fldCharType="end"/>
      </w:r>
      <w:r>
        <w:noBreakHyphen/>
      </w:r>
      <w:r>
        <w:fldChar w:fldCharType="begin"/>
      </w:r>
      <w:r>
        <w:instrText xml:space="preserve"> SEQ Figure \* ARABIC \s 1 </w:instrText>
      </w:r>
      <w:r>
        <w:fldChar w:fldCharType="separate"/>
      </w:r>
      <w:r>
        <w:rPr>
          <w:lang w:val="en-US" w:eastAsia="zh-CN"/>
        </w:rPr>
        <w:t>1</w:t>
      </w:r>
      <w:r>
        <w:fldChar w:fldCharType="end"/>
      </w:r>
      <w:r>
        <w:rPr>
          <w:rFonts w:hint="eastAsia"/>
        </w:rPr>
        <w:t xml:space="preserve"> </w:t>
      </w:r>
      <w:r>
        <w:t>Relationship between Number of Responders and Sweep Time</w:t>
      </w:r>
    </w:p>
    <w:p w14:paraId="50C13AF5" w14:textId="77777777" w:rsidR="004B5C4D" w:rsidRDefault="004B5C4D" w:rsidP="004B5C4D">
      <w:pPr>
        <w:pStyle w:val="1"/>
        <w:numPr>
          <w:ilvl w:val="0"/>
          <w:numId w:val="0"/>
        </w:numPr>
        <w:ind w:left="360" w:hanging="360"/>
        <w:rPr>
          <w:rFonts w:eastAsiaTheme="minorEastAsia"/>
        </w:rPr>
      </w:pPr>
    </w:p>
    <w:p w14:paraId="16F35225" w14:textId="77777777" w:rsidR="004B5C4D" w:rsidRDefault="004B5C4D" w:rsidP="004B5C4D">
      <w:pPr>
        <w:pStyle w:val="ae"/>
        <w:spacing w:before="0" w:beforeAutospacing="0"/>
        <w:rPr>
          <w:rFonts w:ascii="Arial" w:hAnsi="Arial" w:cs="Arial"/>
        </w:rPr>
      </w:pPr>
      <w:r>
        <w:rPr>
          <w:rFonts w:ascii="Arial" w:hAnsi="Arial" w:cs="Arial"/>
          <w:b/>
          <w:bCs/>
        </w:rPr>
        <w:t>Significant Initial Benefits:</w:t>
      </w:r>
      <w:r>
        <w:rPr>
          <w:rFonts w:ascii="Arial" w:hAnsi="Arial" w:cs="Arial"/>
        </w:rPr>
        <w:t xml:space="preserve"> When the number of responders (</w:t>
      </w:r>
      <w:r>
        <w:rPr>
          <w:rStyle w:val="math-inline"/>
          <w:rFonts w:ascii="Arial" w:hAnsi="Arial" w:cs="Arial"/>
        </w:rPr>
        <w:t>$N$</w:t>
      </w:r>
      <w:r>
        <w:rPr>
          <w:rFonts w:ascii="Arial" w:hAnsi="Arial" w:cs="Arial"/>
        </w:rPr>
        <w:t xml:space="preserve">) is small, adding personnel yields significant time benefits. Data shows that when </w:t>
      </w:r>
      <w:r>
        <w:rPr>
          <w:rStyle w:val="math-inline"/>
          <w:rFonts w:ascii="Arial" w:hAnsi="Arial" w:cs="Arial"/>
        </w:rPr>
        <w:t>$N=1$</w:t>
      </w:r>
      <w:r>
        <w:rPr>
          <w:rFonts w:ascii="Arial" w:hAnsi="Arial" w:cs="Arial"/>
        </w:rPr>
        <w:t xml:space="preserve">, the total time is 11,540.4 seconds, as the single responder must perform all tasks serially. When increased to just </w:t>
      </w:r>
      <w:r>
        <w:rPr>
          <w:rStyle w:val="math-inline"/>
          <w:rFonts w:ascii="Arial" w:hAnsi="Arial" w:cs="Arial"/>
        </w:rPr>
        <w:t>$N=2$</w:t>
      </w:r>
      <w:r>
        <w:rPr>
          <w:rFonts w:ascii="Arial" w:hAnsi="Arial" w:cs="Arial"/>
        </w:rPr>
        <w:t>, the time drops sharply to 1,762.3 seconds, a significant efficiency improvement.</w:t>
      </w:r>
    </w:p>
    <w:p w14:paraId="0FA31B6D" w14:textId="77777777" w:rsidR="004B5C4D" w:rsidRDefault="004B5C4D" w:rsidP="004B5C4D">
      <w:pPr>
        <w:pStyle w:val="ae"/>
        <w:spacing w:before="0" w:beforeAutospacing="0"/>
        <w:rPr>
          <w:rFonts w:ascii="Arial" w:hAnsi="Arial" w:cs="Arial"/>
        </w:rPr>
      </w:pPr>
      <w:r>
        <w:rPr>
          <w:rFonts w:ascii="Arial" w:hAnsi="Arial" w:cs="Arial"/>
          <w:b/>
          <w:bCs/>
        </w:rPr>
        <w:t>Diminishing Marginal Returns:</w:t>
      </w:r>
      <w:r>
        <w:rPr>
          <w:rFonts w:ascii="Arial" w:hAnsi="Arial" w:cs="Arial"/>
        </w:rPr>
        <w:t xml:space="preserve"> As the number of responders continues to increase, the time benefits gradually narrow. When </w:t>
      </w:r>
      <w:r>
        <w:rPr>
          <w:rStyle w:val="math-inline"/>
          <w:rFonts w:ascii="Arial" w:hAnsi="Arial" w:cs="Arial"/>
        </w:rPr>
        <w:t>$N$</w:t>
      </w:r>
      <w:r>
        <w:rPr>
          <w:rFonts w:ascii="Arial" w:hAnsi="Arial" w:cs="Arial"/>
        </w:rPr>
        <w:t xml:space="preserve"> increases from 6 to 10, the time shortens from 623.6 seconds to 295.8 seconds. Although the sweep speed is still improving, the time reduction per additional responder has markedly slowed.</w:t>
      </w:r>
    </w:p>
    <w:p w14:paraId="7F5FF119" w14:textId="77777777" w:rsidR="004B5C4D" w:rsidRDefault="004B5C4D" w:rsidP="004B5C4D">
      <w:pPr>
        <w:pStyle w:val="ae"/>
        <w:spacing w:before="0" w:beforeAutospacing="0"/>
        <w:rPr>
          <w:rFonts w:ascii="Arial" w:hAnsi="Arial" w:cs="Arial"/>
        </w:rPr>
      </w:pPr>
      <w:r>
        <w:rPr>
          <w:rFonts w:ascii="Arial" w:hAnsi="Arial" w:cs="Arial"/>
          <w:b/>
          <w:bCs/>
        </w:rPr>
        <w:t>Congestion and Saturation Point:</w:t>
      </w:r>
      <w:r>
        <w:rPr>
          <w:rFonts w:ascii="Arial" w:hAnsi="Arial" w:cs="Arial"/>
        </w:rPr>
        <w:t xml:space="preserve"> Notably, when the number of responders reaches 11, the system achieves the optimal time of 284.2 seconds. However, when </w:t>
      </w:r>
      <w:r>
        <w:rPr>
          <w:rStyle w:val="math-inline"/>
          <w:rFonts w:ascii="Arial" w:hAnsi="Arial" w:cs="Arial"/>
        </w:rPr>
        <w:t>$N=12$</w:t>
      </w:r>
      <w:r>
        <w:rPr>
          <w:rFonts w:ascii="Arial" w:hAnsi="Arial" w:cs="Arial"/>
        </w:rPr>
        <w:t xml:space="preserve">, the time slightly increases to 317.8 seconds. This indicates that in a limited space (such as the warehouse and apartment hallways), too many responders may lead to task fragmentation or potential path resource competition, no longer yielding positive returns. Therefore, the recommended optimal cost-effectiveness configuration for this scenario is </w:t>
      </w:r>
      <w:r>
        <w:rPr>
          <w:rFonts w:ascii="Arial" w:hAnsi="Arial" w:cs="Arial"/>
          <w:b/>
          <w:bCs/>
        </w:rPr>
        <w:t>6 to 10 responders</w:t>
      </w:r>
      <w:r>
        <w:rPr>
          <w:rFonts w:ascii="Arial" w:hAnsi="Arial" w:cs="Arial"/>
        </w:rPr>
        <w:t>.</w:t>
      </w:r>
    </w:p>
    <w:p w14:paraId="2C3F73D7" w14:textId="77777777" w:rsidR="004B5C4D" w:rsidRPr="004B5C4D" w:rsidRDefault="004B5C4D" w:rsidP="004B5C4D">
      <w:pPr>
        <w:pStyle w:val="1"/>
        <w:numPr>
          <w:ilvl w:val="0"/>
          <w:numId w:val="0"/>
        </w:numPr>
        <w:ind w:left="360" w:hanging="360"/>
        <w:rPr>
          <w:rFonts w:eastAsiaTheme="minorEastAsia" w:hint="eastAsia"/>
        </w:rPr>
      </w:pPr>
    </w:p>
    <w:p w14:paraId="08536C7D" w14:textId="2C4F20C7" w:rsidR="004B5C4D" w:rsidRDefault="004B5C4D" w:rsidP="004B5C4D">
      <w:pPr>
        <w:pStyle w:val="ac"/>
        <w:numPr>
          <w:ilvl w:val="1"/>
          <w:numId w:val="3"/>
        </w:numPr>
        <w:ind w:firstLineChars="0"/>
        <w:rPr>
          <w:rFonts w:eastAsiaTheme="minorEastAsia"/>
          <w:b/>
          <w:bCs/>
          <w:kern w:val="44"/>
          <w:sz w:val="28"/>
          <w:szCs w:val="28"/>
        </w:rPr>
      </w:pPr>
      <w:r w:rsidRPr="004B5C4D">
        <w:rPr>
          <w:rFonts w:eastAsiaTheme="minorEastAsia"/>
          <w:b/>
          <w:bCs/>
          <w:kern w:val="44"/>
          <w:sz w:val="28"/>
          <w:szCs w:val="28"/>
        </w:rPr>
        <w:t>Non-linear Impact of Response Delay</w:t>
      </w:r>
    </w:p>
    <w:p w14:paraId="22921A08" w14:textId="77777777" w:rsidR="006B6D00" w:rsidRDefault="006B6D00" w:rsidP="006B6D00">
      <w:r>
        <w:t xml:space="preserve">To quantify the importance of the "golden rescue time," the experiment tested the impact of the </w:t>
      </w:r>
      <w:r>
        <w:lastRenderedPageBreak/>
        <w:t>initial delay (in seconds) on the sweep process. The experimental results are shown in Figure 8-2.</w:t>
      </w:r>
    </w:p>
    <w:p w14:paraId="59FD6532" w14:textId="77777777" w:rsidR="006B6D00" w:rsidRDefault="006B6D00" w:rsidP="006B6D00">
      <w:pPr>
        <w:jc w:val="center"/>
        <w:rPr>
          <w:rFonts w:eastAsiaTheme="minorEastAsia"/>
          <w:b/>
          <w:bCs/>
          <w:kern w:val="44"/>
          <w:sz w:val="36"/>
          <w:szCs w:val="44"/>
        </w:rPr>
      </w:pPr>
      <w:r>
        <w:rPr>
          <w:noProof/>
        </w:rPr>
        <w:drawing>
          <wp:inline distT="0" distB="0" distL="0" distR="0" wp14:anchorId="6168C0CD" wp14:editId="0AB970BC">
            <wp:extent cx="3013710" cy="3021330"/>
            <wp:effectExtent l="0" t="0" r="0" b="7620"/>
            <wp:docPr id="91335608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5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013710" cy="3021330"/>
                    </a:xfrm>
                    <a:prstGeom prst="rect">
                      <a:avLst/>
                    </a:prstGeom>
                    <a:noFill/>
                    <a:ln>
                      <a:noFill/>
                    </a:ln>
                  </pic:spPr>
                </pic:pic>
              </a:graphicData>
            </a:graphic>
          </wp:inline>
        </w:drawing>
      </w:r>
    </w:p>
    <w:p w14:paraId="69200328" w14:textId="77777777" w:rsidR="006B6D00" w:rsidRDefault="006B6D00" w:rsidP="006B6D00">
      <w:pPr>
        <w:pStyle w:val="af"/>
        <w:ind w:firstLine="480"/>
      </w:pPr>
      <w:r>
        <w:t xml:space="preserve">Figure </w:t>
      </w:r>
      <w:r>
        <w:fldChar w:fldCharType="begin"/>
      </w:r>
      <w:r>
        <w:instrText xml:space="preserve"> STYLEREF 1 \s </w:instrText>
      </w:r>
      <w:r>
        <w:fldChar w:fldCharType="separate"/>
      </w:r>
      <w:r>
        <w:rPr>
          <w:lang w:val="en-US" w:eastAsia="zh-CN"/>
        </w:rPr>
        <w:t>8</w:t>
      </w:r>
      <w:r>
        <w:fldChar w:fldCharType="end"/>
      </w:r>
      <w:r>
        <w:noBreakHyphen/>
      </w:r>
      <w:r>
        <w:fldChar w:fldCharType="begin"/>
      </w:r>
      <w:r>
        <w:instrText xml:space="preserve"> SEQ Figure \* ARABIC \s 1 </w:instrText>
      </w:r>
      <w:r>
        <w:fldChar w:fldCharType="separate"/>
      </w:r>
      <w:r>
        <w:rPr>
          <w:lang w:val="en-US" w:eastAsia="zh-CN"/>
        </w:rPr>
        <w:t>2</w:t>
      </w:r>
      <w:r>
        <w:fldChar w:fldCharType="end"/>
      </w:r>
      <w:r>
        <w:rPr>
          <w:rFonts w:hint="eastAsia"/>
        </w:rPr>
        <w:t xml:space="preserve"> </w:t>
      </w:r>
      <w:r>
        <w:t>Communication Delay and Sweep Time</w:t>
      </w:r>
    </w:p>
    <w:p w14:paraId="0C260720" w14:textId="77777777" w:rsidR="006B6D00" w:rsidRDefault="006B6D00" w:rsidP="006B6D00">
      <w:pPr>
        <w:pStyle w:val="ae"/>
        <w:spacing w:before="0" w:beforeAutospacing="0"/>
        <w:rPr>
          <w:rFonts w:ascii="Arial" w:hAnsi="Arial" w:cs="Arial"/>
        </w:rPr>
      </w:pPr>
      <w:r>
        <w:rPr>
          <w:rFonts w:ascii="Arial" w:hAnsi="Arial" w:cs="Arial"/>
          <w:b/>
          <w:bCs/>
        </w:rPr>
        <w:t>Non-linear Growth Phenomenon:</w:t>
      </w:r>
      <w:r>
        <w:rPr>
          <w:rFonts w:ascii="Arial" w:hAnsi="Arial" w:cs="Arial"/>
        </w:rPr>
        <w:t xml:space="preserve"> The experimental results show that the increase in total sweep time is not a simple linear addition of the delay time. In the ideal zero-delay (</w:t>
      </w:r>
      <w:r>
        <w:rPr>
          <w:rStyle w:val="math-inline"/>
          <w:rFonts w:ascii="Arial" w:hAnsi="Arial" w:cs="Arial"/>
        </w:rPr>
        <w:t>$T_{delay}=0$</w:t>
      </w:r>
      <w:r>
        <w:rPr>
          <w:rFonts w:ascii="Arial" w:hAnsi="Arial" w:cs="Arial"/>
        </w:rPr>
        <w:t>) scenario, task completion requires 623.6 seconds. When the delay reaches 600 seconds, the task completion time increases to 2110.8 seconds.</w:t>
      </w:r>
    </w:p>
    <w:p w14:paraId="643AFD2B" w14:textId="5E0468F0" w:rsidR="006B6D00" w:rsidRPr="006B6D00" w:rsidRDefault="006B6D00" w:rsidP="006B6D00">
      <w:pPr>
        <w:pStyle w:val="ae"/>
        <w:spacing w:before="0" w:beforeAutospacing="0"/>
        <w:rPr>
          <w:rFonts w:ascii="Arial" w:hAnsi="Arial" w:cs="Arial" w:hint="eastAsia"/>
        </w:rPr>
      </w:pPr>
      <w:r>
        <w:rPr>
          <w:rFonts w:ascii="Arial" w:hAnsi="Arial" w:cs="Arial"/>
          <w:b/>
          <w:bCs/>
        </w:rPr>
        <w:t>Time Penalty of Smoke Diffusion:</w:t>
      </w:r>
      <w:r>
        <w:rPr>
          <w:rFonts w:ascii="Arial" w:hAnsi="Arial" w:cs="Arial"/>
        </w:rPr>
        <w:t xml:space="preserve"> From the data comparison, a 600-second physical delay resulted in a total time increase of 1487.2 seconds (</w:t>
      </w:r>
      <w:r>
        <w:rPr>
          <w:rStyle w:val="math-inline"/>
          <w:rFonts w:ascii="Arial" w:hAnsi="Arial" w:cs="Arial"/>
        </w:rPr>
        <w:t>$2110.8s - 623.6s$</w:t>
      </w:r>
      <w:r>
        <w:rPr>
          <w:rFonts w:ascii="Arial" w:hAnsi="Arial" w:cs="Arial"/>
        </w:rPr>
        <w:t>). Of this, 600 seconds is the pure time shift. The remaining 887.2 seconds (</w:t>
      </w:r>
      <w:r>
        <w:rPr>
          <w:rStyle w:val="math-inline"/>
          <w:rFonts w:ascii="Arial" w:hAnsi="Arial" w:cs="Arial"/>
        </w:rPr>
        <w:t>$2110.8 - 623.6 - 600$</w:t>
      </w:r>
      <w:r>
        <w:rPr>
          <w:rFonts w:ascii="Arial" w:hAnsi="Arial" w:cs="Arial"/>
        </w:rPr>
        <w:t>) is the additional "environmental penalty" incurred because the delay caused smoke concentration (</w:t>
      </w:r>
      <w:r>
        <w:rPr>
          <w:rStyle w:val="math-inline"/>
          <w:rFonts w:ascii="Arial" w:hAnsi="Arial" w:cs="Arial"/>
        </w:rPr>
        <w:t>$C_{smoke}$</w:t>
      </w:r>
      <w:r>
        <w:rPr>
          <w:rFonts w:ascii="Arial" w:hAnsi="Arial" w:cs="Arial"/>
        </w:rPr>
        <w:t xml:space="preserve">) to rise, forcing responders to reduce their movement speed (e.g., from </w:t>
      </w:r>
      <w:r>
        <w:rPr>
          <w:rStyle w:val="math-inline"/>
          <w:rFonts w:ascii="Arial" w:hAnsi="Arial" w:cs="Arial"/>
        </w:rPr>
        <w:t>$V_{fast}$</w:t>
      </w:r>
      <w:r>
        <w:rPr>
          <w:rFonts w:ascii="Arial" w:hAnsi="Arial" w:cs="Arial"/>
        </w:rPr>
        <w:t xml:space="preserve"> down to </w:t>
      </w:r>
      <w:r>
        <w:rPr>
          <w:rStyle w:val="math-inline"/>
          <w:rFonts w:ascii="Arial" w:hAnsi="Arial" w:cs="Arial"/>
        </w:rPr>
        <w:t>$V_{slow}$</w:t>
      </w:r>
      <w:r>
        <w:rPr>
          <w:rFonts w:ascii="Arial" w:hAnsi="Arial" w:cs="Arial"/>
        </w:rPr>
        <w:t>).</w:t>
      </w:r>
    </w:p>
    <w:p w14:paraId="15E87C0E" w14:textId="051A5ECA" w:rsidR="006B6D00" w:rsidRPr="004B5C4D" w:rsidRDefault="006B6D00" w:rsidP="004B5C4D">
      <w:pPr>
        <w:pStyle w:val="ac"/>
        <w:numPr>
          <w:ilvl w:val="1"/>
          <w:numId w:val="3"/>
        </w:numPr>
        <w:ind w:firstLineChars="0"/>
        <w:rPr>
          <w:rFonts w:eastAsiaTheme="minorEastAsia" w:hint="eastAsia"/>
          <w:b/>
          <w:bCs/>
          <w:kern w:val="44"/>
          <w:sz w:val="28"/>
          <w:szCs w:val="28"/>
        </w:rPr>
      </w:pPr>
      <w:r w:rsidRPr="006B6D00">
        <w:rPr>
          <w:rFonts w:eastAsiaTheme="minorEastAsia"/>
          <w:b/>
          <w:bCs/>
          <w:kern w:val="44"/>
          <w:sz w:val="28"/>
          <w:szCs w:val="28"/>
        </w:rPr>
        <w:t>Conclusion</w:t>
      </w:r>
    </w:p>
    <w:p w14:paraId="3EC198EC" w14:textId="77777777" w:rsidR="006B6D00" w:rsidRDefault="006B6D00" w:rsidP="006B6D00">
      <w:pPr>
        <w:pStyle w:val="ae"/>
      </w:pPr>
      <w:r>
        <w:t>This result quantitatively demonstrates the necessity of "every second counting" in fire rescue—a delay not only consumes time but also worsens the operational environment, leading to a non-linear decay in subsequent sweep efficiency.</w:t>
      </w:r>
    </w:p>
    <w:p w14:paraId="3C4B6C47" w14:textId="2BD44945" w:rsidR="006B6D00" w:rsidRPr="006B6D00" w:rsidRDefault="006B6D00" w:rsidP="006B6D00">
      <w:pPr>
        <w:pStyle w:val="ae"/>
        <w:rPr>
          <w:rFonts w:hint="eastAsia"/>
        </w:rPr>
      </w:pPr>
      <w:r>
        <w:t>Meanwhile, in a limited space (such as the warehouse and apartment hallways), too many responders may lead to task fragmentation or potential path resource competition, no longer yielding positive returns.</w:t>
      </w:r>
    </w:p>
    <w:p w14:paraId="4B49E907" w14:textId="5E8FEA5A" w:rsidR="00EA0FC6" w:rsidRPr="00043910" w:rsidRDefault="00043910" w:rsidP="00043910">
      <w:pPr>
        <w:pStyle w:val="ac"/>
        <w:numPr>
          <w:ilvl w:val="0"/>
          <w:numId w:val="3"/>
        </w:numPr>
        <w:ind w:firstLineChars="0"/>
        <w:rPr>
          <w:rFonts w:eastAsiaTheme="minorEastAsia" w:hint="eastAsia"/>
          <w:b/>
          <w:bCs/>
          <w:kern w:val="44"/>
          <w:sz w:val="36"/>
          <w:szCs w:val="44"/>
        </w:rPr>
      </w:pPr>
      <w:bookmarkStart w:id="2" w:name="_Toc27966"/>
      <w:r>
        <w:rPr>
          <w:rFonts w:eastAsiaTheme="minorEastAsia" w:hint="eastAsia"/>
          <w:b/>
          <w:bCs/>
          <w:kern w:val="44"/>
          <w:sz w:val="36"/>
          <w:szCs w:val="44"/>
        </w:rPr>
        <w:lastRenderedPageBreak/>
        <w:t>Message</w:t>
      </w:r>
    </w:p>
    <w:p w14:paraId="07B2009F" w14:textId="20DFF86B" w:rsidR="00492024" w:rsidRDefault="00957774">
      <w:pPr>
        <w:pStyle w:val="10"/>
        <w:jc w:val="both"/>
      </w:pPr>
      <w:r>
        <w:t>References</w:t>
      </w:r>
      <w:bookmarkEnd w:id="2"/>
    </w:p>
    <w:p w14:paraId="585DF958" w14:textId="77777777" w:rsidR="00EA0FC6" w:rsidRPr="00EA0FC6" w:rsidRDefault="00EA0FC6" w:rsidP="00EA0FC6">
      <w:pPr>
        <w:numPr>
          <w:ilvl w:val="0"/>
          <w:numId w:val="2"/>
        </w:numPr>
        <w:autoSpaceDE w:val="0"/>
        <w:autoSpaceDN w:val="0"/>
        <w:adjustRightInd w:val="0"/>
        <w:ind w:left="480" w:hangingChars="200" w:hanging="480"/>
        <w:jc w:val="left"/>
        <w:rPr>
          <w:sz w:val="24"/>
        </w:rPr>
      </w:pPr>
      <w:r w:rsidRPr="00EA0FC6">
        <w:rPr>
          <w:rFonts w:hint="eastAsia"/>
          <w:sz w:val="24"/>
        </w:rPr>
        <w:t>刘虎</w:t>
      </w:r>
      <w:r w:rsidRPr="00EA0FC6">
        <w:rPr>
          <w:rFonts w:hint="eastAsia"/>
          <w:sz w:val="24"/>
        </w:rPr>
        <w:t>.</w:t>
      </w:r>
      <w:r w:rsidRPr="00EA0FC6">
        <w:rPr>
          <w:rFonts w:hint="eastAsia"/>
          <w:sz w:val="24"/>
        </w:rPr>
        <w:t>建筑火灾救援机器人的室内定位与被困人员识别方法研究</w:t>
      </w:r>
      <w:r w:rsidRPr="00EA0FC6">
        <w:rPr>
          <w:rFonts w:hint="eastAsia"/>
          <w:sz w:val="24"/>
        </w:rPr>
        <w:t>[D].</w:t>
      </w:r>
      <w:r w:rsidRPr="00EA0FC6">
        <w:rPr>
          <w:rFonts w:hint="eastAsia"/>
          <w:sz w:val="24"/>
        </w:rPr>
        <w:t>安徽建筑大学</w:t>
      </w:r>
      <w:r w:rsidRPr="00EA0FC6">
        <w:rPr>
          <w:rFonts w:hint="eastAsia"/>
          <w:sz w:val="24"/>
        </w:rPr>
        <w:t>,2024.</w:t>
      </w:r>
      <w:proofErr w:type="gramStart"/>
      <w:r w:rsidRPr="00EA0FC6">
        <w:rPr>
          <w:rFonts w:hint="eastAsia"/>
          <w:sz w:val="24"/>
        </w:rPr>
        <w:t>DOI:10.27784/d.cnki.gahjz</w:t>
      </w:r>
      <w:proofErr w:type="gramEnd"/>
      <w:r w:rsidRPr="00EA0FC6">
        <w:rPr>
          <w:rFonts w:hint="eastAsia"/>
          <w:sz w:val="24"/>
        </w:rPr>
        <w:t>.2024.000117.</w:t>
      </w:r>
    </w:p>
    <w:p w14:paraId="2833803C" w14:textId="77777777" w:rsidR="00EA0FC6" w:rsidRPr="00EA0FC6" w:rsidRDefault="00EA0FC6" w:rsidP="00EA0FC6">
      <w:pPr>
        <w:numPr>
          <w:ilvl w:val="0"/>
          <w:numId w:val="2"/>
        </w:numPr>
        <w:autoSpaceDE w:val="0"/>
        <w:autoSpaceDN w:val="0"/>
        <w:adjustRightInd w:val="0"/>
        <w:ind w:left="480" w:hangingChars="200" w:hanging="480"/>
        <w:jc w:val="left"/>
        <w:rPr>
          <w:rFonts w:hint="eastAsia"/>
          <w:sz w:val="24"/>
        </w:rPr>
      </w:pPr>
      <w:r w:rsidRPr="00EA0FC6">
        <w:rPr>
          <w:rFonts w:hint="eastAsia"/>
          <w:sz w:val="24"/>
        </w:rPr>
        <w:t>刘未</w:t>
      </w:r>
      <w:r w:rsidRPr="00EA0FC6">
        <w:rPr>
          <w:rFonts w:hint="eastAsia"/>
          <w:sz w:val="24"/>
        </w:rPr>
        <w:t>,</w:t>
      </w:r>
      <w:r w:rsidRPr="00EA0FC6">
        <w:rPr>
          <w:rFonts w:hint="eastAsia"/>
          <w:sz w:val="24"/>
        </w:rPr>
        <w:t>葛惠</w:t>
      </w:r>
      <w:r w:rsidRPr="00EA0FC6">
        <w:rPr>
          <w:rFonts w:hint="eastAsia"/>
          <w:sz w:val="24"/>
        </w:rPr>
        <w:t>.</w:t>
      </w:r>
      <w:r w:rsidRPr="00EA0FC6">
        <w:rPr>
          <w:rFonts w:hint="eastAsia"/>
          <w:sz w:val="24"/>
        </w:rPr>
        <w:t>冷冻仓库及同类型室内娱乐场所发生火灾原因和灭火救援处置技术要点</w:t>
      </w:r>
      <w:r w:rsidRPr="00EA0FC6">
        <w:rPr>
          <w:rFonts w:hint="eastAsia"/>
          <w:sz w:val="24"/>
        </w:rPr>
        <w:t>[J].</w:t>
      </w:r>
      <w:r w:rsidRPr="00EA0FC6">
        <w:rPr>
          <w:rFonts w:hint="eastAsia"/>
          <w:sz w:val="24"/>
        </w:rPr>
        <w:t>产业与科技论坛</w:t>
      </w:r>
      <w:r w:rsidRPr="00EA0FC6">
        <w:rPr>
          <w:rFonts w:hint="eastAsia"/>
          <w:sz w:val="24"/>
        </w:rPr>
        <w:t>,2022,21(19):53-55.</w:t>
      </w:r>
    </w:p>
    <w:p w14:paraId="5ACB3A6A" w14:textId="77777777" w:rsidR="00EA0FC6" w:rsidRPr="00EA0FC6" w:rsidRDefault="00EA0FC6" w:rsidP="00EA0FC6">
      <w:pPr>
        <w:numPr>
          <w:ilvl w:val="0"/>
          <w:numId w:val="2"/>
        </w:numPr>
        <w:autoSpaceDE w:val="0"/>
        <w:autoSpaceDN w:val="0"/>
        <w:adjustRightInd w:val="0"/>
        <w:ind w:left="480" w:hangingChars="200" w:hanging="480"/>
        <w:jc w:val="left"/>
        <w:rPr>
          <w:rFonts w:hint="eastAsia"/>
          <w:sz w:val="24"/>
        </w:rPr>
      </w:pPr>
      <w:r w:rsidRPr="00EA0FC6">
        <w:rPr>
          <w:rFonts w:hint="eastAsia"/>
          <w:sz w:val="24"/>
        </w:rPr>
        <w:t>蒋远才</w:t>
      </w:r>
      <w:r w:rsidRPr="00EA0FC6">
        <w:rPr>
          <w:rFonts w:hint="eastAsia"/>
          <w:sz w:val="24"/>
        </w:rPr>
        <w:t>.</w:t>
      </w:r>
      <w:r w:rsidRPr="00EA0FC6">
        <w:rPr>
          <w:rFonts w:hint="eastAsia"/>
          <w:sz w:val="24"/>
        </w:rPr>
        <w:t>居民楼火灾逃生方法研究</w:t>
      </w:r>
      <w:r w:rsidRPr="00EA0FC6">
        <w:rPr>
          <w:rFonts w:hint="eastAsia"/>
          <w:sz w:val="24"/>
        </w:rPr>
        <w:t>[J].</w:t>
      </w:r>
      <w:r w:rsidRPr="00EA0FC6">
        <w:rPr>
          <w:rFonts w:hint="eastAsia"/>
          <w:sz w:val="24"/>
        </w:rPr>
        <w:t>消防界</w:t>
      </w:r>
      <w:r w:rsidRPr="00EA0FC6">
        <w:rPr>
          <w:rFonts w:hint="eastAsia"/>
          <w:sz w:val="24"/>
        </w:rPr>
        <w:t>(</w:t>
      </w:r>
      <w:r w:rsidRPr="00EA0FC6">
        <w:rPr>
          <w:rFonts w:hint="eastAsia"/>
          <w:sz w:val="24"/>
        </w:rPr>
        <w:t>电子版</w:t>
      </w:r>
      <w:r w:rsidRPr="00EA0FC6">
        <w:rPr>
          <w:rFonts w:hint="eastAsia"/>
          <w:sz w:val="24"/>
        </w:rPr>
        <w:t>),2022,8(11):</w:t>
      </w:r>
      <w:proofErr w:type="gramStart"/>
      <w:r w:rsidRPr="00EA0FC6">
        <w:rPr>
          <w:rFonts w:hint="eastAsia"/>
          <w:sz w:val="24"/>
        </w:rPr>
        <w:t>111-113.DOI:10.16859/j.cnki.cn</w:t>
      </w:r>
      <w:proofErr w:type="gramEnd"/>
      <w:r w:rsidRPr="00EA0FC6">
        <w:rPr>
          <w:rFonts w:hint="eastAsia"/>
          <w:sz w:val="24"/>
        </w:rPr>
        <w:t>12-9204/tu.2022.11.044.</w:t>
      </w:r>
    </w:p>
    <w:p w14:paraId="418CCC53" w14:textId="77777777" w:rsidR="00EA0FC6" w:rsidRPr="00EA0FC6" w:rsidRDefault="00EA0FC6" w:rsidP="00EA0FC6">
      <w:pPr>
        <w:numPr>
          <w:ilvl w:val="0"/>
          <w:numId w:val="2"/>
        </w:numPr>
        <w:autoSpaceDE w:val="0"/>
        <w:autoSpaceDN w:val="0"/>
        <w:adjustRightInd w:val="0"/>
        <w:ind w:left="480" w:hangingChars="200" w:hanging="480"/>
        <w:jc w:val="left"/>
        <w:rPr>
          <w:rFonts w:hint="eastAsia"/>
          <w:sz w:val="24"/>
        </w:rPr>
      </w:pPr>
      <w:r w:rsidRPr="00EA0FC6">
        <w:rPr>
          <w:rFonts w:hint="eastAsia"/>
          <w:sz w:val="24"/>
        </w:rPr>
        <w:t>种法</w:t>
      </w:r>
      <w:proofErr w:type="gramStart"/>
      <w:r w:rsidRPr="00EA0FC6">
        <w:rPr>
          <w:rFonts w:hint="eastAsia"/>
          <w:sz w:val="24"/>
        </w:rPr>
        <w:t>雯</w:t>
      </w:r>
      <w:proofErr w:type="gramEnd"/>
      <w:r w:rsidRPr="00EA0FC6">
        <w:rPr>
          <w:rFonts w:hint="eastAsia"/>
          <w:sz w:val="24"/>
        </w:rPr>
        <w:t>.</w:t>
      </w:r>
      <w:r w:rsidRPr="00EA0FC6">
        <w:rPr>
          <w:rFonts w:hint="eastAsia"/>
          <w:sz w:val="24"/>
        </w:rPr>
        <w:t>大型公共建筑室内火灾应急疏散路径仿真及优化研究</w:t>
      </w:r>
      <w:r w:rsidRPr="00EA0FC6">
        <w:rPr>
          <w:rFonts w:hint="eastAsia"/>
          <w:sz w:val="24"/>
        </w:rPr>
        <w:t>[D].</w:t>
      </w:r>
      <w:r w:rsidRPr="00EA0FC6">
        <w:rPr>
          <w:rFonts w:hint="eastAsia"/>
          <w:sz w:val="24"/>
        </w:rPr>
        <w:t>安徽工业大学</w:t>
      </w:r>
      <w:r w:rsidRPr="00EA0FC6">
        <w:rPr>
          <w:rFonts w:hint="eastAsia"/>
          <w:sz w:val="24"/>
        </w:rPr>
        <w:t>,2018.</w:t>
      </w:r>
      <w:proofErr w:type="gramStart"/>
      <w:r w:rsidRPr="00EA0FC6">
        <w:rPr>
          <w:rFonts w:hint="eastAsia"/>
          <w:sz w:val="24"/>
        </w:rPr>
        <w:t>DOI:10.27790/d.cnki.gahgy</w:t>
      </w:r>
      <w:proofErr w:type="gramEnd"/>
      <w:r w:rsidRPr="00EA0FC6">
        <w:rPr>
          <w:rFonts w:hint="eastAsia"/>
          <w:sz w:val="24"/>
        </w:rPr>
        <w:t>.2018.000019.</w:t>
      </w:r>
    </w:p>
    <w:p w14:paraId="5187617F" w14:textId="77777777" w:rsidR="00EA0FC6" w:rsidRPr="00EA0FC6" w:rsidRDefault="00EA0FC6" w:rsidP="00EA0FC6">
      <w:pPr>
        <w:numPr>
          <w:ilvl w:val="0"/>
          <w:numId w:val="2"/>
        </w:numPr>
        <w:autoSpaceDE w:val="0"/>
        <w:autoSpaceDN w:val="0"/>
        <w:adjustRightInd w:val="0"/>
        <w:ind w:left="480" w:hangingChars="200" w:hanging="480"/>
        <w:jc w:val="left"/>
        <w:rPr>
          <w:rFonts w:hint="eastAsia"/>
          <w:sz w:val="24"/>
        </w:rPr>
      </w:pPr>
      <w:r w:rsidRPr="00EA0FC6">
        <w:rPr>
          <w:rFonts w:hint="eastAsia"/>
          <w:sz w:val="24"/>
        </w:rPr>
        <w:t>林晓晨</w:t>
      </w:r>
      <w:r w:rsidRPr="00EA0FC6">
        <w:rPr>
          <w:rFonts w:hint="eastAsia"/>
          <w:sz w:val="24"/>
        </w:rPr>
        <w:t>,</w:t>
      </w:r>
      <w:r w:rsidRPr="00EA0FC6">
        <w:rPr>
          <w:rFonts w:hint="eastAsia"/>
          <w:sz w:val="24"/>
        </w:rPr>
        <w:t>倪杰雷</w:t>
      </w:r>
      <w:r w:rsidRPr="00EA0FC6">
        <w:rPr>
          <w:rFonts w:hint="eastAsia"/>
          <w:sz w:val="24"/>
        </w:rPr>
        <w:t>.</w:t>
      </w:r>
      <w:r w:rsidRPr="00EA0FC6">
        <w:rPr>
          <w:rFonts w:hint="eastAsia"/>
          <w:sz w:val="24"/>
        </w:rPr>
        <w:t>面向火灾救援现场的室内定位改进算法设计</w:t>
      </w:r>
      <w:r w:rsidRPr="00EA0FC6">
        <w:rPr>
          <w:rFonts w:hint="eastAsia"/>
          <w:sz w:val="24"/>
        </w:rPr>
        <w:t>[J].</w:t>
      </w:r>
      <w:r w:rsidRPr="00EA0FC6">
        <w:rPr>
          <w:rFonts w:hint="eastAsia"/>
          <w:sz w:val="24"/>
        </w:rPr>
        <w:t>技术与市场</w:t>
      </w:r>
      <w:r w:rsidRPr="00EA0FC6">
        <w:rPr>
          <w:rFonts w:hint="eastAsia"/>
          <w:sz w:val="24"/>
        </w:rPr>
        <w:t>,2018,25(03):153.</w:t>
      </w:r>
    </w:p>
    <w:p w14:paraId="51B41AB4" w14:textId="77777777" w:rsidR="00EA0FC6" w:rsidRPr="00EA0FC6" w:rsidRDefault="00EA0FC6" w:rsidP="00EA0FC6">
      <w:pPr>
        <w:numPr>
          <w:ilvl w:val="0"/>
          <w:numId w:val="2"/>
        </w:numPr>
        <w:autoSpaceDE w:val="0"/>
        <w:autoSpaceDN w:val="0"/>
        <w:adjustRightInd w:val="0"/>
        <w:ind w:left="480" w:hangingChars="200" w:hanging="480"/>
        <w:jc w:val="left"/>
        <w:rPr>
          <w:rFonts w:hint="eastAsia"/>
          <w:sz w:val="24"/>
        </w:rPr>
      </w:pPr>
      <w:r w:rsidRPr="00EA0FC6">
        <w:rPr>
          <w:rFonts w:hint="eastAsia"/>
          <w:sz w:val="24"/>
        </w:rPr>
        <w:t>杜潇</w:t>
      </w:r>
      <w:r w:rsidRPr="00EA0FC6">
        <w:rPr>
          <w:rFonts w:hint="eastAsia"/>
          <w:sz w:val="24"/>
        </w:rPr>
        <w:t>,</w:t>
      </w:r>
      <w:r w:rsidRPr="00EA0FC6">
        <w:rPr>
          <w:rFonts w:hint="eastAsia"/>
          <w:sz w:val="24"/>
        </w:rPr>
        <w:t>葛晓飞</w:t>
      </w:r>
      <w:r w:rsidRPr="00EA0FC6">
        <w:rPr>
          <w:rFonts w:hint="eastAsia"/>
          <w:sz w:val="24"/>
        </w:rPr>
        <w:t>.</w:t>
      </w:r>
      <w:r w:rsidRPr="00EA0FC6">
        <w:rPr>
          <w:rFonts w:hint="eastAsia"/>
          <w:sz w:val="24"/>
        </w:rPr>
        <w:t>室内火灾场景下救援人员定位技术</w:t>
      </w:r>
      <w:r w:rsidRPr="00EA0FC6">
        <w:rPr>
          <w:rFonts w:hint="eastAsia"/>
          <w:sz w:val="24"/>
        </w:rPr>
        <w:t>[J].</w:t>
      </w:r>
      <w:r w:rsidRPr="00EA0FC6">
        <w:rPr>
          <w:rFonts w:hint="eastAsia"/>
          <w:sz w:val="24"/>
        </w:rPr>
        <w:t>现代职业安全</w:t>
      </w:r>
      <w:r w:rsidRPr="00EA0FC6">
        <w:rPr>
          <w:rFonts w:hint="eastAsia"/>
          <w:sz w:val="24"/>
        </w:rPr>
        <w:t>,2017,(01):50-51.</w:t>
      </w:r>
    </w:p>
    <w:p w14:paraId="5A16AD2D" w14:textId="77777777" w:rsidR="00492024" w:rsidRPr="00EA0FC6" w:rsidRDefault="00492024">
      <w:pPr>
        <w:autoSpaceDE w:val="0"/>
        <w:autoSpaceDN w:val="0"/>
        <w:adjustRightInd w:val="0"/>
        <w:ind w:left="480" w:hangingChars="200" w:hanging="480"/>
        <w:jc w:val="left"/>
        <w:rPr>
          <w:sz w:val="24"/>
        </w:rPr>
      </w:pPr>
    </w:p>
    <w:p w14:paraId="32FE6DF8" w14:textId="77777777" w:rsidR="00492024" w:rsidRDefault="00492024">
      <w:pPr>
        <w:autoSpaceDE w:val="0"/>
        <w:autoSpaceDN w:val="0"/>
        <w:adjustRightInd w:val="0"/>
        <w:ind w:left="480" w:hangingChars="200" w:hanging="480"/>
        <w:jc w:val="left"/>
        <w:rPr>
          <w:sz w:val="24"/>
        </w:rPr>
      </w:pPr>
    </w:p>
    <w:p w14:paraId="65CD8122" w14:textId="77777777" w:rsidR="00492024" w:rsidRDefault="00957774">
      <w:pPr>
        <w:pStyle w:val="10"/>
        <w:spacing w:line="579" w:lineRule="auto"/>
        <w:jc w:val="both"/>
      </w:pPr>
      <w:bookmarkStart w:id="3" w:name="_Toc6131"/>
      <w:r>
        <w:t>Appendix</w:t>
      </w:r>
      <w:bookmarkEnd w:id="3"/>
    </w:p>
    <w:p w14:paraId="17DFDE7B" w14:textId="77777777" w:rsidR="00492024" w:rsidRDefault="00492024"/>
    <w:sectPr w:rsidR="00492024">
      <w:headerReference w:type="default" r:id="rId42"/>
      <w:headerReference w:type="first" r:id="rId43"/>
      <w:pgSz w:w="11906" w:h="16838"/>
      <w:pgMar w:top="1440" w:right="1800" w:bottom="1440" w:left="1800" w:header="850"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27F584" w14:textId="77777777" w:rsidR="008A2BD7" w:rsidRDefault="008A2BD7">
      <w:r>
        <w:separator/>
      </w:r>
    </w:p>
  </w:endnote>
  <w:endnote w:type="continuationSeparator" w:id="0">
    <w:p w14:paraId="09FF7592" w14:textId="77777777" w:rsidR="008A2BD7" w:rsidRDefault="008A2B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8CFE7" w14:textId="77777777" w:rsidR="00EA0FC6" w:rsidRDefault="00EA0FC6">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D7D83" w14:textId="77777777" w:rsidR="00EA0FC6" w:rsidRDefault="00EA0FC6">
    <w:pPr>
      <w:pStyle w:val="a4"/>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D3E52" w14:textId="77777777" w:rsidR="00EA0FC6" w:rsidRDefault="00EA0FC6">
    <w:pPr>
      <w:pStyle w:val="a4"/>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F6B57" w14:textId="77777777" w:rsidR="00492024" w:rsidRDefault="00957774">
    <w:pPr>
      <w:pStyle w:val="a4"/>
      <w:framePr w:wrap="around" w:vAnchor="text" w:hAnchor="margin" w:xAlign="right" w:y="1"/>
      <w:rPr>
        <w:rStyle w:val="aa"/>
      </w:rPr>
    </w:pPr>
    <w:r>
      <w:fldChar w:fldCharType="begin"/>
    </w:r>
    <w:r>
      <w:rPr>
        <w:rStyle w:val="aa"/>
      </w:rPr>
      <w:instrText xml:space="preserve">PAGE  </w:instrText>
    </w:r>
    <w:r>
      <w:fldChar w:fldCharType="end"/>
    </w:r>
  </w:p>
  <w:p w14:paraId="7815C883" w14:textId="77777777" w:rsidR="00492024" w:rsidRDefault="00492024">
    <w:pPr>
      <w:pStyle w:val="a4"/>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DE399" w14:textId="77777777" w:rsidR="00492024" w:rsidRDefault="00957774">
    <w:pPr>
      <w:pStyle w:val="a4"/>
      <w:ind w:right="360"/>
    </w:pPr>
    <w:r>
      <w:rPr>
        <w:rFonts w:hint="eastAsia"/>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64D826" w14:textId="77777777" w:rsidR="008A2BD7" w:rsidRDefault="008A2BD7">
      <w:r>
        <w:separator/>
      </w:r>
    </w:p>
  </w:footnote>
  <w:footnote w:type="continuationSeparator" w:id="0">
    <w:p w14:paraId="25B803DF" w14:textId="77777777" w:rsidR="008A2BD7" w:rsidRDefault="008A2B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35E43" w14:textId="77777777" w:rsidR="00EA0FC6" w:rsidRDefault="00EA0FC6">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861B3" w14:textId="77777777" w:rsidR="00EA0FC6" w:rsidRDefault="00EA0FC6">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4E25B" w14:textId="77777777" w:rsidR="00EA0FC6" w:rsidRDefault="00EA0FC6">
    <w:pPr>
      <w:pStyle w:val="a5"/>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B524F" w14:textId="77777777" w:rsidR="00492024" w:rsidRDefault="00957774">
    <w:pPr>
      <w:pStyle w:val="a5"/>
      <w:jc w:val="both"/>
      <w:rPr>
        <w:sz w:val="21"/>
      </w:rPr>
    </w:pPr>
    <w:r>
      <w:rPr>
        <w:noProof/>
        <w:sz w:val="21"/>
      </w:rPr>
      <mc:AlternateContent>
        <mc:Choice Requires="wps">
          <w:drawing>
            <wp:anchor distT="0" distB="0" distL="114300" distR="114300" simplePos="0" relativeHeight="251658752" behindDoc="0" locked="0" layoutInCell="1" allowOverlap="1" wp14:anchorId="4B11AB0B" wp14:editId="7FDB9A56">
              <wp:simplePos x="0" y="0"/>
              <wp:positionH relativeFrom="margin">
                <wp:align>outside</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9525">
                        <a:noFill/>
                      </a:ln>
                    </wps:spPr>
                    <wps:txbx>
                      <w:txbxContent>
                        <w:p w14:paraId="5E681B24" w14:textId="77777777" w:rsidR="00492024" w:rsidRDefault="00492024">
                          <w:pPr>
                            <w:pStyle w:val="a5"/>
                          </w:pPr>
                        </w:p>
                      </w:txbxContent>
                    </wps:txbx>
                    <wps:bodyPr vert="horz" wrap="none" lIns="0" tIns="0" rIns="0" bIns="0" anchor="t" anchorCtr="0">
                      <a:spAutoFit/>
                    </wps:bodyPr>
                  </wps:wsp>
                </a:graphicData>
              </a:graphic>
            </wp:anchor>
          </w:drawing>
        </mc:Choice>
        <mc:Fallback>
          <w:pict>
            <v:shapetype w14:anchorId="4B11AB0B" id="_x0000_t202" coordsize="21600,21600" o:spt="202" path="m,l,21600r21600,l21600,xe">
              <v:stroke joinstyle="miter"/>
              <v:path gradientshapeok="t" o:connecttype="rect"/>
            </v:shapetype>
            <v:shape id="文本框 1" o:spid="_x0000_s1026" type="#_x0000_t202" style="position:absolute;left:0;text-align:left;margin-left:92.8pt;margin-top:0;width:2in;height:2in;z-index:251658752;visibility:visible;mso-wrap-style:none;mso-wrap-distance-left:9pt;mso-wrap-distance-top:0;mso-wrap-distance-right:9pt;mso-wrap-distance-bottom:0;mso-position-horizontal:outsid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" filled="f" stroked="f">
              <v:textbox style="mso-fit-shape-to-text:t" inset="0,0,0,0">
                <w:txbxContent>
                  <w:p w14:paraId="5E681B24" w14:textId="77777777" w:rsidR="00492024" w:rsidRDefault="00492024">
                    <w:pPr>
                      <w:pStyle w:val="a5"/>
                    </w:pPr>
                  </w:p>
                </w:txbxContent>
              </v:textbox>
              <w10:wrap anchorx="margin"/>
            </v:shape>
          </w:pict>
        </mc:Fallback>
      </mc:AlternateContent>
    </w:r>
    <w:r>
      <w:rPr>
        <w:rFonts w:hint="eastAsia"/>
        <w:sz w:val="21"/>
      </w:rPr>
      <w:t>Team # 2</w:t>
    </w:r>
    <w:r>
      <w:rPr>
        <w:sz w:val="21"/>
      </w:rPr>
      <w:t>02</w:t>
    </w:r>
    <w:r>
      <w:rPr>
        <w:rFonts w:hint="eastAsia"/>
        <w:sz w:val="21"/>
      </w:rPr>
      <w:t>100000</w:t>
    </w:r>
    <w:r>
      <w:rPr>
        <w:sz w:val="21"/>
      </w:rPr>
      <w:t>001</w:t>
    </w:r>
    <w:r>
      <w:rPr>
        <w:rFonts w:hint="eastAsia"/>
        <w:sz w:val="21"/>
      </w:rPr>
      <w:t xml:space="preserve">                                                   </w:t>
    </w:r>
    <w:r>
      <w:rPr>
        <w:sz w:val="21"/>
      </w:rPr>
      <w:t xml:space="preserve">Page </w:t>
    </w:r>
    <w:r>
      <w:rPr>
        <w:rFonts w:hint="eastAsia"/>
        <w:sz w:val="21"/>
      </w:rPr>
      <w:t xml:space="preserve">1 </w:t>
    </w:r>
    <w:r>
      <w:rPr>
        <w:sz w:val="21"/>
      </w:rPr>
      <w:t>of</w:t>
    </w:r>
    <w:r>
      <w:rPr>
        <w:rFonts w:hint="eastAsia"/>
        <w:sz w:val="21"/>
      </w:rPr>
      <w:t xml:space="preserve"> 5</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15A6B" w14:textId="77777777" w:rsidR="00492024" w:rsidRDefault="00492024">
    <w:pPr>
      <w:jc w:val="center"/>
      <w:rPr>
        <w:rFonts w:eastAsia="Times New Roman"/>
        <w:b/>
        <w:bCs/>
        <w:kern w:val="0"/>
        <w:sz w:val="28"/>
        <w:szCs w:val="28"/>
        <w:lang w:eastAsia="en-US"/>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79975" w14:textId="20121033" w:rsidR="00492024" w:rsidRDefault="00957774">
    <w:pPr>
      <w:pStyle w:val="a5"/>
      <w:jc w:val="both"/>
      <w:rPr>
        <w:sz w:val="21"/>
      </w:rPr>
    </w:pPr>
    <w:r>
      <w:rPr>
        <w:noProof/>
        <w:sz w:val="21"/>
      </w:rPr>
      <mc:AlternateContent>
        <mc:Choice Requires="wps">
          <w:drawing>
            <wp:anchor distT="0" distB="0" distL="114300" distR="114300" simplePos="0" relativeHeight="251660288" behindDoc="0" locked="0" layoutInCell="1" allowOverlap="1" wp14:anchorId="26BCD12D" wp14:editId="34B16F9C">
              <wp:simplePos x="0" y="0"/>
              <wp:positionH relativeFrom="margin">
                <wp:align>outside</wp:align>
              </wp:positionH>
              <wp:positionV relativeFrom="paragraph">
                <wp:posOffset>0</wp:posOffset>
              </wp:positionV>
              <wp:extent cx="1828800" cy="1828800"/>
              <wp:effectExtent l="0" t="0" r="0" b="0"/>
              <wp:wrapNone/>
              <wp:docPr id="2"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47183D63" w14:textId="77777777" w:rsidR="00492024" w:rsidRDefault="00492024">
                          <w:pPr>
                            <w:pStyle w:val="a5"/>
                          </w:pPr>
                        </w:p>
                      </w:txbxContent>
                    </wps:txbx>
                    <wps:bodyPr wrap="none" lIns="0" tIns="0" rIns="0" bIns="0">
                      <a:spAutoFit/>
                    </wps:bodyPr>
                  </wps:wsp>
                </a:graphicData>
              </a:graphic>
            </wp:anchor>
          </w:drawing>
        </mc:Choice>
        <mc:Fallback>
          <w:pict>
            <v:shapetype w14:anchorId="26BCD12D" id="_x0000_t202" coordsize="21600,21600" o:spt="202" path="m,l,21600r21600,l21600,xe">
              <v:stroke joinstyle="miter"/>
              <v:path gradientshapeok="t" o:connecttype="rect"/>
            </v:shapetype>
            <v:shape id="文本框 3" o:spid="_x0000_s1027" type="#_x0000_t202" style="position:absolute;left:0;text-align:left;margin-left:92.8pt;margin-top:0;width:2in;height:2in;z-index:251660288;visibility:visible;mso-wrap-style:none;mso-wrap-distance-left:9pt;mso-wrap-distance-top:0;mso-wrap-distance-right:9pt;mso-wrap-distance-bottom:0;mso-position-horizontal:outsid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" filled="f" stroked="f">
              <v:textbox style="mso-fit-shape-to-text:t" inset="0,0,0,0">
                <w:txbxContent>
                  <w:p w14:paraId="47183D63" w14:textId="77777777" w:rsidR="00492024" w:rsidRDefault="00492024">
                    <w:pPr>
                      <w:pStyle w:val="a5"/>
                    </w:pPr>
                  </w:p>
                </w:txbxContent>
              </v:textbox>
              <w10:wrap anchorx="margin"/>
            </v:shape>
          </w:pict>
        </mc:Fallback>
      </mc:AlternateContent>
    </w:r>
    <w:r>
      <w:rPr>
        <w:rFonts w:hint="eastAsia"/>
        <w:sz w:val="21"/>
      </w:rPr>
      <w:t>Team # 2</w:t>
    </w:r>
    <w:r>
      <w:rPr>
        <w:sz w:val="21"/>
      </w:rPr>
      <w:t>02</w:t>
    </w:r>
    <w:r w:rsidR="00EA0FC6">
      <w:rPr>
        <w:rFonts w:hint="eastAsia"/>
        <w:sz w:val="21"/>
      </w:rPr>
      <w:t>6024</w:t>
    </w:r>
    <w:r>
      <w:rPr>
        <w:rFonts w:hint="eastAsia"/>
        <w:sz w:val="21"/>
      </w:rPr>
      <w:t xml:space="preserve">                                                   </w:t>
    </w:r>
    <w:r>
      <w:rPr>
        <w:sz w:val="21"/>
      </w:rPr>
      <w:t>Page</w:t>
    </w:r>
    <w:r w:rsidR="00924BDC">
      <w:rPr>
        <w:sz w:val="21"/>
      </w:rPr>
      <w:t xml:space="preserve"> 3</w:t>
    </w:r>
    <w:r>
      <w:rPr>
        <w:rFonts w:hint="eastAsia"/>
        <w:sz w:val="21"/>
      </w:rPr>
      <w:t xml:space="preserve"> </w:t>
    </w:r>
    <w:r>
      <w:rPr>
        <w:sz w:val="21"/>
      </w:rPr>
      <w:t>of</w:t>
    </w:r>
    <w:r>
      <w:rPr>
        <w:rFonts w:hint="eastAsia"/>
        <w:sz w:val="21"/>
      </w:rPr>
      <w:t xml:space="preserve"> 5</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BF6E1" w14:textId="77777777" w:rsidR="00492024" w:rsidRDefault="00957774">
    <w:pPr>
      <w:jc w:val="center"/>
      <w:rPr>
        <w:rFonts w:eastAsia="Times New Roman"/>
        <w:b/>
        <w:bCs/>
        <w:kern w:val="0"/>
        <w:sz w:val="28"/>
        <w:szCs w:val="28"/>
        <w:lang w:eastAsia="en-US"/>
      </w:rPr>
    </w:pPr>
    <w:r>
      <w:rPr>
        <w:noProof/>
        <w:sz w:val="28"/>
      </w:rPr>
      <mc:AlternateContent>
        <mc:Choice Requires="wps">
          <w:drawing>
            <wp:anchor distT="0" distB="0" distL="114300" distR="114300" simplePos="0" relativeHeight="251661312" behindDoc="0" locked="0" layoutInCell="1" allowOverlap="1" wp14:anchorId="1613795C" wp14:editId="04236F0E">
              <wp:simplePos x="0" y="0"/>
              <wp:positionH relativeFrom="margin">
                <wp:align>outside</wp:align>
              </wp:positionH>
              <wp:positionV relativeFrom="paragraph">
                <wp:posOffset>0</wp:posOffset>
              </wp:positionV>
              <wp:extent cx="1828800" cy="1828800"/>
              <wp:effectExtent l="0" t="0" r="0" b="0"/>
              <wp:wrapNone/>
              <wp:docPr id="3"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4AF7607D" w14:textId="77777777" w:rsidR="00492024" w:rsidRDefault="00957774">
                          <w:pPr>
                            <w:pStyle w:val="a5"/>
                            <w:jc w:val="both"/>
                          </w:pPr>
                          <w:r>
                            <w:fldChar w:fldCharType="begin"/>
                          </w:r>
                          <w:r>
                            <w:instrText xml:space="preserve"> PAGE  \* MERGEFORMAT </w:instrText>
                          </w:r>
                          <w:r>
                            <w:fldChar w:fldCharType="separate"/>
                          </w:r>
                          <w:r>
                            <w:t>2</w:t>
                          </w:r>
                          <w:r>
                            <w:fldChar w:fldCharType="end"/>
                          </w:r>
                        </w:p>
                      </w:txbxContent>
                    </wps:txbx>
                    <wps:bodyPr wrap="none" lIns="0" tIns="0" rIns="0" bIns="0">
                      <a:spAutoFit/>
                    </wps:bodyPr>
                  </wps:wsp>
                </a:graphicData>
              </a:graphic>
            </wp:anchor>
          </w:drawing>
        </mc:Choice>
        <mc:Fallback>
          <w:pict>
            <v:shapetype w14:anchorId="1613795C" id="_x0000_t202" coordsize="21600,21600" o:spt="202" path="m,l,21600r21600,l21600,xe">
              <v:stroke joinstyle="miter"/>
              <v:path gradientshapeok="t" o:connecttype="rect"/>
            </v:shapetype>
            <v:shape id="文本框 4" o:spid="_x0000_s1028" type="#_x0000_t202" style="position:absolute;left:0;text-align:left;margin-left:92.8pt;margin-top:0;width:2in;height:2in;z-index:251661312;visibility:visible;mso-wrap-style:none;mso-wrap-distance-left:9pt;mso-wrap-distance-top:0;mso-wrap-distance-right:9pt;mso-wrap-distance-bottom:0;mso-position-horizontal:outsid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" filled="f" stroked="f">
              <v:textbox style="mso-fit-shape-to-text:t" inset="0,0,0,0">
                <w:txbxContent>
                  <w:p w14:paraId="4AF7607D" w14:textId="77777777" w:rsidR="00492024" w:rsidRDefault="00957774">
                    <w:pPr>
                      <w:pStyle w:val="a5"/>
                      <w:jc w:val="both"/>
                    </w:pPr>
                    <w:r>
                      <w:fldChar w:fldCharType="begin"/>
                    </w:r>
                    <w:r>
                      <w:instrText xml:space="preserve"> PAGE  \* MERGEFORMAT </w:instrText>
                    </w:r>
                    <w:r>
                      <w:fldChar w:fldCharType="separate"/>
                    </w:r>
                    <w:r>
                      <w:t>2</w:t>
                    </w:r>
                    <w:r>
                      <w:fldChar w:fldCharType="end"/>
                    </w:r>
                  </w:p>
                </w:txbxContent>
              </v:textbox>
              <w10:wrap anchorx="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C407D6"/>
    <w:multiLevelType w:val="multilevel"/>
    <w:tmpl w:val="A15E3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20434C"/>
    <w:multiLevelType w:val="multilevel"/>
    <w:tmpl w:val="D6F29FD6"/>
    <w:lvl w:ilvl="0">
      <w:start w:val="1"/>
      <w:numFmt w:val="decimal"/>
      <w:lvlText w:val="[%1]"/>
      <w:lvlJc w:val="left"/>
      <w:pPr>
        <w:ind w:left="920" w:hanging="440"/>
      </w:pPr>
      <w:rPr>
        <w:rFonts w:ascii="宋体" w:eastAsia="宋体" w:hAnsi="宋体" w:hint="eastAsia"/>
      </w:rPr>
    </w:lvl>
    <w:lvl w:ilvl="1">
      <w:start w:val="1"/>
      <w:numFmt w:val="lowerLetter"/>
      <w:lvlText w:val="%2)"/>
      <w:lvlJc w:val="left"/>
      <w:pPr>
        <w:ind w:left="1360" w:hanging="440"/>
      </w:pPr>
      <w:rPr>
        <w:rFonts w:ascii="Times New Roman" w:hAnsi="Times New Roman" w:cs="Times New Roman" w:hint="default"/>
      </w:rPr>
    </w:lvl>
    <w:lvl w:ilvl="2">
      <w:start w:val="1"/>
      <w:numFmt w:val="lowerRoman"/>
      <w:lvlText w:val="%3."/>
      <w:lvlJc w:val="right"/>
      <w:pPr>
        <w:ind w:left="1800" w:hanging="440"/>
      </w:pPr>
      <w:rPr>
        <w:rFonts w:ascii="Times New Roman" w:hAnsi="Times New Roman" w:cs="Times New Roman" w:hint="default"/>
      </w:rPr>
    </w:lvl>
    <w:lvl w:ilvl="3">
      <w:start w:val="1"/>
      <w:numFmt w:val="decimal"/>
      <w:lvlText w:val="%4."/>
      <w:lvlJc w:val="left"/>
      <w:pPr>
        <w:ind w:left="2240" w:hanging="440"/>
      </w:pPr>
      <w:rPr>
        <w:rFonts w:ascii="Times New Roman" w:hAnsi="Times New Roman" w:cs="Times New Roman" w:hint="default"/>
      </w:rPr>
    </w:lvl>
    <w:lvl w:ilvl="4">
      <w:start w:val="1"/>
      <w:numFmt w:val="lowerLetter"/>
      <w:lvlText w:val="%5)"/>
      <w:lvlJc w:val="left"/>
      <w:pPr>
        <w:ind w:left="2680" w:hanging="440"/>
      </w:pPr>
      <w:rPr>
        <w:rFonts w:ascii="Times New Roman" w:hAnsi="Times New Roman" w:cs="Times New Roman" w:hint="default"/>
      </w:rPr>
    </w:lvl>
    <w:lvl w:ilvl="5">
      <w:start w:val="1"/>
      <w:numFmt w:val="lowerRoman"/>
      <w:lvlText w:val="%6."/>
      <w:lvlJc w:val="right"/>
      <w:pPr>
        <w:ind w:left="3120" w:hanging="440"/>
      </w:pPr>
      <w:rPr>
        <w:rFonts w:ascii="Times New Roman" w:hAnsi="Times New Roman" w:cs="Times New Roman" w:hint="default"/>
      </w:rPr>
    </w:lvl>
    <w:lvl w:ilvl="6">
      <w:start w:val="1"/>
      <w:numFmt w:val="decimal"/>
      <w:lvlText w:val="%7."/>
      <w:lvlJc w:val="left"/>
      <w:pPr>
        <w:ind w:left="3560" w:hanging="440"/>
      </w:pPr>
      <w:rPr>
        <w:rFonts w:ascii="Times New Roman" w:hAnsi="Times New Roman" w:cs="Times New Roman" w:hint="default"/>
      </w:rPr>
    </w:lvl>
    <w:lvl w:ilvl="7">
      <w:start w:val="1"/>
      <w:numFmt w:val="lowerLetter"/>
      <w:lvlText w:val="%8)"/>
      <w:lvlJc w:val="left"/>
      <w:pPr>
        <w:ind w:left="4000" w:hanging="440"/>
      </w:pPr>
      <w:rPr>
        <w:rFonts w:ascii="Times New Roman" w:hAnsi="Times New Roman" w:cs="Times New Roman" w:hint="default"/>
      </w:rPr>
    </w:lvl>
    <w:lvl w:ilvl="8">
      <w:start w:val="1"/>
      <w:numFmt w:val="lowerRoman"/>
      <w:lvlText w:val="%9."/>
      <w:lvlJc w:val="right"/>
      <w:pPr>
        <w:ind w:left="4440" w:hanging="440"/>
      </w:pPr>
      <w:rPr>
        <w:rFonts w:ascii="Times New Roman" w:hAnsi="Times New Roman" w:cs="Times New Roman" w:hint="default"/>
      </w:rPr>
    </w:lvl>
  </w:abstractNum>
  <w:abstractNum w:abstractNumId="2" w15:restartNumberingAfterBreak="0">
    <w:nsid w:val="432F1FB8"/>
    <w:multiLevelType w:val="multilevel"/>
    <w:tmpl w:val="026AF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08D34E"/>
    <w:multiLevelType w:val="singleLevel"/>
    <w:tmpl w:val="4B08D34E"/>
    <w:lvl w:ilvl="0">
      <w:start w:val="3"/>
      <w:numFmt w:val="decimal"/>
      <w:suff w:val="space"/>
      <w:lvlText w:val="%1."/>
      <w:lvlJc w:val="left"/>
    </w:lvl>
  </w:abstractNum>
  <w:abstractNum w:abstractNumId="4" w15:restartNumberingAfterBreak="0">
    <w:nsid w:val="4D0617F1"/>
    <w:multiLevelType w:val="multilevel"/>
    <w:tmpl w:val="FC088416"/>
    <w:lvl w:ilvl="0">
      <w:start w:val="1"/>
      <w:numFmt w:val="decimal"/>
      <w:pStyle w:val="1"/>
      <w:lvlText w:val="%1."/>
      <w:lvlJc w:val="left"/>
      <w:pPr>
        <w:ind w:left="360" w:hanging="360"/>
      </w:pPr>
      <w:rPr>
        <w:rFonts w:eastAsia="Times New Roman" w:hint="default"/>
      </w:rPr>
    </w:lvl>
    <w:lvl w:ilvl="1">
      <w:start w:val="1"/>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5" w15:restartNumberingAfterBreak="0">
    <w:nsid w:val="73E02C80"/>
    <w:multiLevelType w:val="multilevel"/>
    <w:tmpl w:val="C2E67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03273473">
    <w:abstractNumId w:val="3"/>
  </w:num>
  <w:num w:numId="2" w16cid:durableId="204513108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31423377">
    <w:abstractNumId w:val="4"/>
  </w:num>
  <w:num w:numId="4" w16cid:durableId="1490293265">
    <w:abstractNumId w:val="0"/>
  </w:num>
  <w:num w:numId="5" w16cid:durableId="1383751220">
    <w:abstractNumId w:val="2"/>
  </w:num>
  <w:num w:numId="6" w16cid:durableId="152551232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2A27"/>
    <w:rsid w:val="000218DB"/>
    <w:rsid w:val="00043910"/>
    <w:rsid w:val="000704D9"/>
    <w:rsid w:val="00137C17"/>
    <w:rsid w:val="00154183"/>
    <w:rsid w:val="00172A27"/>
    <w:rsid w:val="001A29F8"/>
    <w:rsid w:val="001C1097"/>
    <w:rsid w:val="001E6BAA"/>
    <w:rsid w:val="00203188"/>
    <w:rsid w:val="00325A08"/>
    <w:rsid w:val="0033036E"/>
    <w:rsid w:val="003A0331"/>
    <w:rsid w:val="003C1CA5"/>
    <w:rsid w:val="0046586D"/>
    <w:rsid w:val="004838E0"/>
    <w:rsid w:val="00492024"/>
    <w:rsid w:val="004B5C4D"/>
    <w:rsid w:val="004C2BBE"/>
    <w:rsid w:val="005C6903"/>
    <w:rsid w:val="005F1523"/>
    <w:rsid w:val="006722DA"/>
    <w:rsid w:val="006767AE"/>
    <w:rsid w:val="006804B1"/>
    <w:rsid w:val="006B6D00"/>
    <w:rsid w:val="0073526B"/>
    <w:rsid w:val="00754E55"/>
    <w:rsid w:val="00835E38"/>
    <w:rsid w:val="00895F1B"/>
    <w:rsid w:val="008A2BD7"/>
    <w:rsid w:val="008C7CC9"/>
    <w:rsid w:val="00906F04"/>
    <w:rsid w:val="00910F3B"/>
    <w:rsid w:val="00924BDC"/>
    <w:rsid w:val="00942B88"/>
    <w:rsid w:val="00957774"/>
    <w:rsid w:val="009828FE"/>
    <w:rsid w:val="009A4788"/>
    <w:rsid w:val="009E24BD"/>
    <w:rsid w:val="00A236ED"/>
    <w:rsid w:val="00AF0987"/>
    <w:rsid w:val="00B12E07"/>
    <w:rsid w:val="00CA7631"/>
    <w:rsid w:val="00CA7936"/>
    <w:rsid w:val="00CE43F7"/>
    <w:rsid w:val="00CE4C63"/>
    <w:rsid w:val="00D05947"/>
    <w:rsid w:val="00D32B09"/>
    <w:rsid w:val="00E40B87"/>
    <w:rsid w:val="00EA0FC6"/>
    <w:rsid w:val="00F16F53"/>
    <w:rsid w:val="00F333E6"/>
    <w:rsid w:val="020E3397"/>
    <w:rsid w:val="0388320E"/>
    <w:rsid w:val="038A76EC"/>
    <w:rsid w:val="047036DC"/>
    <w:rsid w:val="04C16CF2"/>
    <w:rsid w:val="04F6733C"/>
    <w:rsid w:val="06CA0631"/>
    <w:rsid w:val="074F7AD0"/>
    <w:rsid w:val="07F850D1"/>
    <w:rsid w:val="08AD12F5"/>
    <w:rsid w:val="09501A53"/>
    <w:rsid w:val="0BC81E34"/>
    <w:rsid w:val="0C6B3240"/>
    <w:rsid w:val="0CF90A36"/>
    <w:rsid w:val="0D4A1166"/>
    <w:rsid w:val="0DDE0C42"/>
    <w:rsid w:val="0F54484D"/>
    <w:rsid w:val="11C665CE"/>
    <w:rsid w:val="12B032B2"/>
    <w:rsid w:val="132D1B88"/>
    <w:rsid w:val="15B33C0F"/>
    <w:rsid w:val="16C51656"/>
    <w:rsid w:val="17D17BFB"/>
    <w:rsid w:val="19442152"/>
    <w:rsid w:val="198478E8"/>
    <w:rsid w:val="1B0956FB"/>
    <w:rsid w:val="1B795B93"/>
    <w:rsid w:val="1B8418A9"/>
    <w:rsid w:val="1D00318A"/>
    <w:rsid w:val="1E0625B9"/>
    <w:rsid w:val="1E1948F7"/>
    <w:rsid w:val="1EE6569F"/>
    <w:rsid w:val="1FA66809"/>
    <w:rsid w:val="217F40E4"/>
    <w:rsid w:val="21AA2033"/>
    <w:rsid w:val="25006FA5"/>
    <w:rsid w:val="293F63A5"/>
    <w:rsid w:val="29E4276F"/>
    <w:rsid w:val="2A3B074F"/>
    <w:rsid w:val="2A564631"/>
    <w:rsid w:val="2AAB721A"/>
    <w:rsid w:val="2C4A1F22"/>
    <w:rsid w:val="2C8E7492"/>
    <w:rsid w:val="2CD214D0"/>
    <w:rsid w:val="2CE30B06"/>
    <w:rsid w:val="2D0D7690"/>
    <w:rsid w:val="30BC0E61"/>
    <w:rsid w:val="31D86AFA"/>
    <w:rsid w:val="32257198"/>
    <w:rsid w:val="34435654"/>
    <w:rsid w:val="34BA6DA4"/>
    <w:rsid w:val="354A1F58"/>
    <w:rsid w:val="35C45C6F"/>
    <w:rsid w:val="391601B1"/>
    <w:rsid w:val="396149F8"/>
    <w:rsid w:val="39AB0604"/>
    <w:rsid w:val="3A4765D5"/>
    <w:rsid w:val="3A7856DF"/>
    <w:rsid w:val="3BD268E7"/>
    <w:rsid w:val="3BE46E8F"/>
    <w:rsid w:val="3C34779B"/>
    <w:rsid w:val="3F411732"/>
    <w:rsid w:val="3FC73EA6"/>
    <w:rsid w:val="411F278B"/>
    <w:rsid w:val="416D2F41"/>
    <w:rsid w:val="419A489C"/>
    <w:rsid w:val="42EB0D73"/>
    <w:rsid w:val="453267CB"/>
    <w:rsid w:val="45411D86"/>
    <w:rsid w:val="457F433E"/>
    <w:rsid w:val="497D764F"/>
    <w:rsid w:val="4AEE5BA0"/>
    <w:rsid w:val="4AF92865"/>
    <w:rsid w:val="4B8B6B83"/>
    <w:rsid w:val="4C50578D"/>
    <w:rsid w:val="4C687555"/>
    <w:rsid w:val="4CBB14EF"/>
    <w:rsid w:val="4E0D1753"/>
    <w:rsid w:val="4E6F0A2F"/>
    <w:rsid w:val="4FEC61AF"/>
    <w:rsid w:val="502273F7"/>
    <w:rsid w:val="51173F06"/>
    <w:rsid w:val="52B56186"/>
    <w:rsid w:val="554B1B2B"/>
    <w:rsid w:val="55861A46"/>
    <w:rsid w:val="55D3016C"/>
    <w:rsid w:val="570F70C0"/>
    <w:rsid w:val="58717DB2"/>
    <w:rsid w:val="5AB62690"/>
    <w:rsid w:val="5B8F0385"/>
    <w:rsid w:val="5BFC276B"/>
    <w:rsid w:val="5C563ADB"/>
    <w:rsid w:val="5C72000F"/>
    <w:rsid w:val="5E2F2566"/>
    <w:rsid w:val="5EE22E38"/>
    <w:rsid w:val="5F46379C"/>
    <w:rsid w:val="60030081"/>
    <w:rsid w:val="60C47F61"/>
    <w:rsid w:val="617F10F9"/>
    <w:rsid w:val="63D147A7"/>
    <w:rsid w:val="6744328C"/>
    <w:rsid w:val="67E04349"/>
    <w:rsid w:val="6860375B"/>
    <w:rsid w:val="68A17B21"/>
    <w:rsid w:val="693F0C5B"/>
    <w:rsid w:val="6B003E30"/>
    <w:rsid w:val="6BD55AF7"/>
    <w:rsid w:val="6C910952"/>
    <w:rsid w:val="6CFC583D"/>
    <w:rsid w:val="6DCA6449"/>
    <w:rsid w:val="6E383677"/>
    <w:rsid w:val="6E4254EB"/>
    <w:rsid w:val="6E904AB3"/>
    <w:rsid w:val="6F64743F"/>
    <w:rsid w:val="704B2490"/>
    <w:rsid w:val="70C62854"/>
    <w:rsid w:val="70FA5D52"/>
    <w:rsid w:val="71C16E23"/>
    <w:rsid w:val="732843C6"/>
    <w:rsid w:val="75116B3A"/>
    <w:rsid w:val="751C6EEF"/>
    <w:rsid w:val="75D90D30"/>
    <w:rsid w:val="767608EB"/>
    <w:rsid w:val="7A0555E1"/>
    <w:rsid w:val="7D792DCF"/>
    <w:rsid w:val="7E667B72"/>
    <w:rsid w:val="7FAB75DF"/>
    <w:rsid w:val="7FB03810"/>
    <w:rsid w:val="7FCA31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3CF27E9"/>
  <w15:docId w15:val="{E2497574-C8B2-4941-993E-EC8DEE6876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qFormat="1"/>
    <w:lsdException w:name="footer" w:qFormat="1"/>
    <w:lsdException w:name="caption" w:semiHidden="1" w:unhideWhenUsed="1" w:qFormat="1"/>
    <w:lsdException w:name="page number" w:qFormat="1"/>
    <w:lsdException w:name="Title" w:qFormat="1"/>
    <w:lsdException w:name="Subtitle" w:qFormat="1"/>
    <w:lsdException w:name="Hyperlink" w:uiPriority="99" w:qFormat="1"/>
    <w:lsdException w:name="Strong" w:uiPriority="22"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uiPriority="99" w:qFormat="1"/>
    <w:lsdException w:name="Table Theme"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rPr>
  </w:style>
  <w:style w:type="paragraph" w:styleId="10">
    <w:name w:val="heading 1"/>
    <w:basedOn w:val="a"/>
    <w:next w:val="a"/>
    <w:link w:val="11"/>
    <w:qFormat/>
    <w:pPr>
      <w:keepNext/>
      <w:keepLines/>
      <w:spacing w:before="340" w:after="330" w:line="578" w:lineRule="auto"/>
      <w:jc w:val="center"/>
      <w:outlineLvl w:val="0"/>
    </w:pPr>
    <w:rPr>
      <w:rFonts w:eastAsia="Times New Roman"/>
      <w:b/>
      <w:bCs/>
      <w:kern w:val="44"/>
      <w:sz w:val="36"/>
      <w:szCs w:val="44"/>
    </w:rPr>
  </w:style>
  <w:style w:type="paragraph" w:styleId="2">
    <w:name w:val="heading 2"/>
    <w:basedOn w:val="a"/>
    <w:next w:val="a"/>
    <w:qFormat/>
    <w:pPr>
      <w:keepNext/>
      <w:keepLines/>
      <w:spacing w:before="260" w:after="260" w:line="413" w:lineRule="auto"/>
      <w:outlineLvl w:val="1"/>
    </w:pPr>
    <w:rPr>
      <w:rFonts w:ascii="Arial" w:eastAsia="黑体" w:hAnsi="Arial"/>
      <w:b/>
      <w:sz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qFormat/>
    <w:pPr>
      <w:adjustRightInd w:val="0"/>
      <w:spacing w:line="312" w:lineRule="atLeast"/>
      <w:textAlignment w:val="baseline"/>
    </w:pPr>
    <w:rPr>
      <w:rFonts w:ascii="宋体" w:hAnsi="Courier New"/>
      <w:kern w:val="0"/>
    </w:rPr>
  </w:style>
  <w:style w:type="paragraph" w:styleId="a4">
    <w:name w:val="footer"/>
    <w:basedOn w:val="a"/>
    <w:qFormat/>
    <w:pPr>
      <w:tabs>
        <w:tab w:val="center" w:pos="4153"/>
        <w:tab w:val="right" w:pos="8306"/>
      </w:tabs>
      <w:snapToGrid w:val="0"/>
      <w:jc w:val="left"/>
    </w:pPr>
    <w:rPr>
      <w:sz w:val="18"/>
    </w:rPr>
  </w:style>
  <w:style w:type="paragraph" w:styleId="a5">
    <w:name w:val="header"/>
    <w:basedOn w:val="a"/>
    <w:pPr>
      <w:pBdr>
        <w:bottom w:val="single" w:sz="6" w:space="1" w:color="auto"/>
      </w:pBdr>
      <w:tabs>
        <w:tab w:val="center" w:pos="4153"/>
        <w:tab w:val="right" w:pos="8306"/>
      </w:tabs>
      <w:snapToGrid w:val="0"/>
      <w:jc w:val="center"/>
    </w:pPr>
    <w:rPr>
      <w:sz w:val="18"/>
    </w:rPr>
  </w:style>
  <w:style w:type="paragraph" w:styleId="TOC1">
    <w:name w:val="toc 1"/>
    <w:basedOn w:val="a"/>
    <w:next w:val="a"/>
    <w:uiPriority w:val="39"/>
  </w:style>
  <w:style w:type="paragraph" w:styleId="a6">
    <w:name w:val="Subtitle"/>
    <w:basedOn w:val="a"/>
    <w:next w:val="a"/>
    <w:link w:val="a7"/>
    <w:qFormat/>
    <w:pPr>
      <w:spacing w:before="240" w:after="60" w:line="312" w:lineRule="auto"/>
      <w:jc w:val="left"/>
      <w:outlineLvl w:val="1"/>
    </w:pPr>
    <w:rPr>
      <w:rFonts w:eastAsia="Times New Roman"/>
      <w:b/>
      <w:bCs/>
      <w:kern w:val="28"/>
      <w:sz w:val="28"/>
      <w:szCs w:val="32"/>
    </w:rPr>
  </w:style>
  <w:style w:type="paragraph" w:styleId="TOC2">
    <w:name w:val="toc 2"/>
    <w:basedOn w:val="a"/>
    <w:next w:val="a"/>
    <w:uiPriority w:val="39"/>
    <w:qFormat/>
    <w:pPr>
      <w:ind w:leftChars="200" w:left="420"/>
    </w:pPr>
  </w:style>
  <w:style w:type="table" w:styleId="a8">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Strong"/>
    <w:basedOn w:val="a0"/>
    <w:uiPriority w:val="22"/>
    <w:qFormat/>
    <w:rPr>
      <w:b/>
      <w:bCs/>
    </w:rPr>
  </w:style>
  <w:style w:type="character" w:styleId="aa">
    <w:name w:val="page number"/>
    <w:basedOn w:val="a0"/>
    <w:qFormat/>
  </w:style>
  <w:style w:type="character" w:styleId="ab">
    <w:name w:val="Hyperlink"/>
    <w:uiPriority w:val="99"/>
    <w:qFormat/>
    <w:rPr>
      <w:color w:val="0000FF"/>
      <w:u w:val="single"/>
    </w:rPr>
  </w:style>
  <w:style w:type="character" w:customStyle="1" w:styleId="a7">
    <w:name w:val="副标题 字符"/>
    <w:link w:val="a6"/>
    <w:rPr>
      <w:rFonts w:eastAsia="Times New Roman" w:cs="Times New Roman"/>
      <w:b/>
      <w:bCs/>
      <w:kern w:val="28"/>
      <w:sz w:val="28"/>
      <w:szCs w:val="32"/>
    </w:rPr>
  </w:style>
  <w:style w:type="character" w:customStyle="1" w:styleId="11">
    <w:name w:val="标题 1 字符"/>
    <w:link w:val="10"/>
    <w:qFormat/>
    <w:rPr>
      <w:rFonts w:eastAsia="Times New Roman"/>
      <w:b/>
      <w:bCs/>
      <w:kern w:val="44"/>
      <w:sz w:val="36"/>
      <w:szCs w:val="44"/>
    </w:rPr>
  </w:style>
  <w:style w:type="paragraph" w:customStyle="1" w:styleId="Style17">
    <w:name w:val="_Style 17"/>
    <w:basedOn w:val="10"/>
    <w:next w:val="a"/>
    <w:uiPriority w:val="39"/>
    <w:qFormat/>
    <w:pPr>
      <w:widowControl/>
      <w:spacing w:before="240" w:after="0" w:line="259" w:lineRule="auto"/>
      <w:jc w:val="left"/>
      <w:outlineLvl w:val="9"/>
    </w:pPr>
    <w:rPr>
      <w:rFonts w:ascii="等线 Light" w:eastAsia="等线 Light" w:hAnsi="等线 Light"/>
      <w:b w:val="0"/>
      <w:bCs w:val="0"/>
      <w:color w:val="2F5496"/>
      <w:kern w:val="0"/>
      <w:sz w:val="32"/>
      <w:szCs w:val="32"/>
    </w:rPr>
  </w:style>
  <w:style w:type="paragraph" w:styleId="ac">
    <w:name w:val="List Paragraph"/>
    <w:basedOn w:val="a"/>
    <w:link w:val="ad"/>
    <w:uiPriority w:val="99"/>
    <w:unhideWhenUsed/>
    <w:rsid w:val="00043910"/>
    <w:pPr>
      <w:ind w:firstLineChars="200" w:firstLine="420"/>
    </w:pPr>
  </w:style>
  <w:style w:type="paragraph" w:styleId="ae">
    <w:name w:val="Normal (Web)"/>
    <w:basedOn w:val="a"/>
    <w:uiPriority w:val="99"/>
    <w:unhideWhenUsed/>
    <w:rsid w:val="00B12E07"/>
    <w:pPr>
      <w:widowControl/>
      <w:spacing w:before="100" w:beforeAutospacing="1" w:after="100" w:afterAutospacing="1"/>
      <w:jc w:val="left"/>
    </w:pPr>
    <w:rPr>
      <w:rFonts w:ascii="宋体" w:hAnsi="宋体" w:cs="宋体"/>
      <w:kern w:val="0"/>
      <w:sz w:val="24"/>
      <w:szCs w:val="24"/>
    </w:rPr>
  </w:style>
  <w:style w:type="character" w:customStyle="1" w:styleId="citation-59">
    <w:name w:val="citation-59"/>
    <w:basedOn w:val="a0"/>
    <w:rsid w:val="00B12E07"/>
  </w:style>
  <w:style w:type="character" w:customStyle="1" w:styleId="citation-58">
    <w:name w:val="citation-58"/>
    <w:basedOn w:val="a0"/>
    <w:rsid w:val="00B12E07"/>
  </w:style>
  <w:style w:type="character" w:customStyle="1" w:styleId="citation-57">
    <w:name w:val="citation-57"/>
    <w:basedOn w:val="a0"/>
    <w:rsid w:val="00B12E07"/>
  </w:style>
  <w:style w:type="character" w:customStyle="1" w:styleId="citation-56">
    <w:name w:val="citation-56"/>
    <w:basedOn w:val="a0"/>
    <w:rsid w:val="00B12E07"/>
  </w:style>
  <w:style w:type="character" w:customStyle="1" w:styleId="citation-55">
    <w:name w:val="citation-55"/>
    <w:basedOn w:val="a0"/>
    <w:rsid w:val="00B12E07"/>
  </w:style>
  <w:style w:type="character" w:customStyle="1" w:styleId="citation-54">
    <w:name w:val="citation-54"/>
    <w:basedOn w:val="a0"/>
    <w:rsid w:val="00B12E07"/>
  </w:style>
  <w:style w:type="character" w:customStyle="1" w:styleId="citation-53">
    <w:name w:val="citation-53"/>
    <w:basedOn w:val="a0"/>
    <w:rsid w:val="00B12E07"/>
  </w:style>
  <w:style w:type="character" w:customStyle="1" w:styleId="citation-52">
    <w:name w:val="citation-52"/>
    <w:basedOn w:val="a0"/>
    <w:rsid w:val="00B12E07"/>
  </w:style>
  <w:style w:type="character" w:customStyle="1" w:styleId="citation-51">
    <w:name w:val="citation-51"/>
    <w:basedOn w:val="a0"/>
    <w:rsid w:val="00B12E07"/>
  </w:style>
  <w:style w:type="character" w:customStyle="1" w:styleId="citation-97">
    <w:name w:val="citation-97"/>
    <w:basedOn w:val="a0"/>
    <w:rsid w:val="00B12E07"/>
  </w:style>
  <w:style w:type="character" w:customStyle="1" w:styleId="citation-96">
    <w:name w:val="citation-96"/>
    <w:basedOn w:val="a0"/>
    <w:rsid w:val="00B12E07"/>
  </w:style>
  <w:style w:type="character" w:customStyle="1" w:styleId="citation-95">
    <w:name w:val="citation-95"/>
    <w:basedOn w:val="a0"/>
    <w:rsid w:val="00B12E07"/>
  </w:style>
  <w:style w:type="character" w:customStyle="1" w:styleId="citation-94">
    <w:name w:val="citation-94"/>
    <w:basedOn w:val="a0"/>
    <w:rsid w:val="00B12E07"/>
  </w:style>
  <w:style w:type="character" w:customStyle="1" w:styleId="citation-93">
    <w:name w:val="citation-93"/>
    <w:basedOn w:val="a0"/>
    <w:rsid w:val="00B12E07"/>
  </w:style>
  <w:style w:type="character" w:customStyle="1" w:styleId="citation-92">
    <w:name w:val="citation-92"/>
    <w:basedOn w:val="a0"/>
    <w:rsid w:val="00B12E07"/>
  </w:style>
  <w:style w:type="character" w:customStyle="1" w:styleId="citation-91">
    <w:name w:val="citation-91"/>
    <w:basedOn w:val="a0"/>
    <w:rsid w:val="00B12E07"/>
  </w:style>
  <w:style w:type="character" w:customStyle="1" w:styleId="citation-90">
    <w:name w:val="citation-90"/>
    <w:basedOn w:val="a0"/>
    <w:rsid w:val="00B12E07"/>
  </w:style>
  <w:style w:type="character" w:customStyle="1" w:styleId="citation-89">
    <w:name w:val="citation-89"/>
    <w:basedOn w:val="a0"/>
    <w:rsid w:val="00B12E07"/>
  </w:style>
  <w:style w:type="character" w:customStyle="1" w:styleId="citation-88">
    <w:name w:val="citation-88"/>
    <w:basedOn w:val="a0"/>
    <w:rsid w:val="00B12E07"/>
  </w:style>
  <w:style w:type="character" w:customStyle="1" w:styleId="citation-87">
    <w:name w:val="citation-87"/>
    <w:basedOn w:val="a0"/>
    <w:rsid w:val="00B12E07"/>
  </w:style>
  <w:style w:type="character" w:customStyle="1" w:styleId="citation-86">
    <w:name w:val="citation-86"/>
    <w:basedOn w:val="a0"/>
    <w:rsid w:val="00B12E07"/>
  </w:style>
  <w:style w:type="character" w:customStyle="1" w:styleId="citation-85">
    <w:name w:val="citation-85"/>
    <w:basedOn w:val="a0"/>
    <w:rsid w:val="00B12E07"/>
  </w:style>
  <w:style w:type="character" w:customStyle="1" w:styleId="citation-84">
    <w:name w:val="citation-84"/>
    <w:basedOn w:val="a0"/>
    <w:rsid w:val="00B12E07"/>
  </w:style>
  <w:style w:type="character" w:customStyle="1" w:styleId="citation-83">
    <w:name w:val="citation-83"/>
    <w:basedOn w:val="a0"/>
    <w:rsid w:val="00B12E07"/>
  </w:style>
  <w:style w:type="character" w:customStyle="1" w:styleId="citation-82">
    <w:name w:val="citation-82"/>
    <w:basedOn w:val="a0"/>
    <w:rsid w:val="00B12E07"/>
  </w:style>
  <w:style w:type="character" w:customStyle="1" w:styleId="citation-81">
    <w:name w:val="citation-81"/>
    <w:basedOn w:val="a0"/>
    <w:rsid w:val="00B12E07"/>
  </w:style>
  <w:style w:type="character" w:customStyle="1" w:styleId="citation-80">
    <w:name w:val="citation-80"/>
    <w:basedOn w:val="a0"/>
    <w:rsid w:val="00B12E07"/>
  </w:style>
  <w:style w:type="character" w:customStyle="1" w:styleId="citation-79">
    <w:name w:val="citation-79"/>
    <w:basedOn w:val="a0"/>
    <w:rsid w:val="00B12E07"/>
  </w:style>
  <w:style w:type="paragraph" w:styleId="af">
    <w:name w:val="caption"/>
    <w:basedOn w:val="a"/>
    <w:next w:val="a"/>
    <w:qFormat/>
    <w:rsid w:val="00B12E07"/>
    <w:pPr>
      <w:tabs>
        <w:tab w:val="center" w:pos="4200"/>
        <w:tab w:val="right" w:leader="middleDot" w:pos="8400"/>
      </w:tabs>
      <w:ind w:firstLineChars="200" w:firstLine="420"/>
      <w:jc w:val="center"/>
    </w:pPr>
    <w:rPr>
      <w:rFonts w:ascii="Arial" w:hAnsi="Arial"/>
      <w:sz w:val="24"/>
      <w:szCs w:val="24"/>
    </w:rPr>
  </w:style>
  <w:style w:type="paragraph" w:customStyle="1" w:styleId="1">
    <w:name w:val="样式1"/>
    <w:basedOn w:val="ac"/>
    <w:link w:val="12"/>
    <w:qFormat/>
    <w:rsid w:val="00B12E07"/>
    <w:pPr>
      <w:numPr>
        <w:numId w:val="3"/>
      </w:numPr>
      <w:ind w:firstLineChars="0"/>
    </w:pPr>
    <w:rPr>
      <w:rFonts w:eastAsia="Times New Roman"/>
      <w:b/>
      <w:bCs/>
      <w:kern w:val="44"/>
      <w:sz w:val="36"/>
      <w:szCs w:val="44"/>
    </w:rPr>
  </w:style>
  <w:style w:type="character" w:customStyle="1" w:styleId="ad">
    <w:name w:val="列表段落 字符"/>
    <w:basedOn w:val="a0"/>
    <w:link w:val="ac"/>
    <w:uiPriority w:val="99"/>
    <w:rsid w:val="00B12E07"/>
    <w:rPr>
      <w:kern w:val="2"/>
      <w:sz w:val="21"/>
    </w:rPr>
  </w:style>
  <w:style w:type="character" w:customStyle="1" w:styleId="12">
    <w:name w:val="样式1 字符"/>
    <w:basedOn w:val="ad"/>
    <w:link w:val="1"/>
    <w:rsid w:val="00B12E07"/>
    <w:rPr>
      <w:rFonts w:eastAsia="Times New Roman"/>
      <w:b/>
      <w:bCs/>
      <w:kern w:val="44"/>
      <w:sz w:val="36"/>
      <w:szCs w:val="44"/>
    </w:rPr>
  </w:style>
  <w:style w:type="character" w:customStyle="1" w:styleId="math-inline">
    <w:name w:val="math-inline"/>
    <w:basedOn w:val="a0"/>
    <w:rsid w:val="004B5C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1.jpeg"/><Relationship Id="rId26" Type="http://schemas.openxmlformats.org/officeDocument/2006/relationships/image" Target="media/image5.wmf"/><Relationship Id="rId39" Type="http://schemas.openxmlformats.org/officeDocument/2006/relationships/oleObject" Target="embeddings/oleObject10.bin"/><Relationship Id="rId21" Type="http://schemas.openxmlformats.org/officeDocument/2006/relationships/oleObject" Target="embeddings/oleObject1.bin"/><Relationship Id="rId34" Type="http://schemas.openxmlformats.org/officeDocument/2006/relationships/image" Target="media/image9.wmf"/><Relationship Id="rId42" Type="http://schemas.openxmlformats.org/officeDocument/2006/relationships/header" Target="header6.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5.xml"/><Relationship Id="rId29" Type="http://schemas.openxmlformats.org/officeDocument/2006/relationships/oleObject" Target="embeddings/oleObject5.bin"/><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4.wmf"/><Relationship Id="rId32" Type="http://schemas.openxmlformats.org/officeDocument/2006/relationships/image" Target="media/image8.wmf"/><Relationship Id="rId37" Type="http://schemas.openxmlformats.org/officeDocument/2006/relationships/oleObject" Target="embeddings/oleObject9.bin"/><Relationship Id="rId40" Type="http://schemas.openxmlformats.org/officeDocument/2006/relationships/image" Target="media/image12.emf"/><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oleObject" Target="embeddings/oleObject2.bin"/><Relationship Id="rId28" Type="http://schemas.openxmlformats.org/officeDocument/2006/relationships/image" Target="media/image6.wmf"/><Relationship Id="rId36" Type="http://schemas.openxmlformats.org/officeDocument/2006/relationships/image" Target="media/image10.wmf"/><Relationship Id="rId10" Type="http://schemas.openxmlformats.org/officeDocument/2006/relationships/footer" Target="footer1.xml"/><Relationship Id="rId19" Type="http://schemas.openxmlformats.org/officeDocument/2006/relationships/image" Target="../../../../../../../../WechatDates/xwechat_files/wxid_y608bjvgvmwb22_66ce/msg/86151/AppData/Local/Temp/MicrosoftEdgeDownloads/06e41e6e-8351-405e-b516-d790e5916ac1/90ef214d053a2c4c51225b618515f43a.jpeg" TargetMode="External"/><Relationship Id="rId31" Type="http://schemas.openxmlformats.org/officeDocument/2006/relationships/oleObject" Target="embeddings/oleObject6.bin"/><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image" Target="media/image3.wmf"/><Relationship Id="rId27" Type="http://schemas.openxmlformats.org/officeDocument/2006/relationships/oleObject" Target="embeddings/oleObject4.bin"/><Relationship Id="rId30" Type="http://schemas.openxmlformats.org/officeDocument/2006/relationships/image" Target="media/image7.wmf"/><Relationship Id="rId35" Type="http://schemas.openxmlformats.org/officeDocument/2006/relationships/oleObject" Target="embeddings/oleObject8.bin"/><Relationship Id="rId43" Type="http://schemas.openxmlformats.org/officeDocument/2006/relationships/header" Target="header7.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header" Target="header5.xml"/><Relationship Id="rId25" Type="http://schemas.openxmlformats.org/officeDocument/2006/relationships/oleObject" Target="embeddings/oleObject3.bin"/><Relationship Id="rId33" Type="http://schemas.openxmlformats.org/officeDocument/2006/relationships/oleObject" Target="embeddings/oleObject7.bin"/><Relationship Id="rId38" Type="http://schemas.openxmlformats.org/officeDocument/2006/relationships/image" Target="media/image11.wmf"/><Relationship Id="rId20" Type="http://schemas.openxmlformats.org/officeDocument/2006/relationships/image" Target="media/image2.wmf"/><Relationship Id="rId41" Type="http://schemas.openxmlformats.org/officeDocument/2006/relationships/image" Target="media/image13.em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11</Pages>
  <Words>7356</Words>
  <Characters>8386</Characters>
  <Application>Microsoft Office Word</Application>
  <DocSecurity>0</DocSecurity>
  <Lines>465</Lines>
  <Paragraphs>491</Paragraphs>
  <ScaleCrop>false</ScaleCrop>
  <Company>番茄花园</Company>
  <LinksUpToDate>false</LinksUpToDate>
  <CharactersWithSpaces>15251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Moments in Toll Plaza May be Less Annoying If</dc:title>
  <dc:creator>kev</dc:creator>
  <cp:lastModifiedBy>8619992468036</cp:lastModifiedBy>
  <cp:revision>15</cp:revision>
  <dcterms:created xsi:type="dcterms:W3CDTF">2020-08-28T07:20:00Z</dcterms:created>
  <dcterms:modified xsi:type="dcterms:W3CDTF">2025-11-17T07:14:00Z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y fmtid="{D5CDD505-2E9C-101B-9397-08002B2CF9AE}" pid="3" name="ICV">
    <vt:lpwstr>D02A672AB43D4DB2B5FB72783BABB7B2</vt:lpwstr>
  </property>
</Properties>
</file>