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65B6" w14:textId="77777777" w:rsidR="00981868" w:rsidRDefault="00000000">
      <w:pPr>
        <w:pStyle w:val="1"/>
        <w:jc w:val="center"/>
        <w:rPr>
          <w:rFonts w:asciiTheme="majorHAnsi" w:hAnsiTheme="majorHAnsi"/>
          <w:sz w:val="32"/>
          <w:szCs w:val="32"/>
        </w:rPr>
      </w:pPr>
      <w:r>
        <w:rPr>
          <w:rFonts w:hint="eastAsia"/>
        </w:rPr>
        <w:t>关于玻璃文物成分分析问题的模型建立与求解</w:t>
      </w:r>
    </w:p>
    <w:p w14:paraId="5B7F01F5" w14:textId="77777777" w:rsidR="00981868" w:rsidRDefault="00000000">
      <w:pPr>
        <w:jc w:val="center"/>
        <w:rPr>
          <w:rFonts w:asciiTheme="majorHAnsi" w:eastAsia="等线" w:hAnsiTheme="majorHAnsi" w:cs="Times New Roman"/>
          <w:sz w:val="32"/>
          <w:szCs w:val="32"/>
          <w:lang w:bidi="ar"/>
        </w:rPr>
      </w:pPr>
      <w:r>
        <w:rPr>
          <w:rFonts w:asciiTheme="majorHAnsi" w:eastAsia="等线" w:hAnsiTheme="majorHAnsi" w:cs="Times New Roman"/>
          <w:sz w:val="32"/>
          <w:szCs w:val="32"/>
          <w:lang w:bidi="ar"/>
        </w:rPr>
        <w:t>摘要</w:t>
      </w:r>
    </w:p>
    <w:p w14:paraId="327B042C" w14:textId="77777777" w:rsidR="00981868" w:rsidRDefault="00000000">
      <w:pPr>
        <w:ind w:leftChars="200" w:left="420"/>
        <w:jc w:val="left"/>
      </w:pPr>
      <w:r>
        <w:rPr>
          <w:rFonts w:ascii="等线" w:eastAsia="等线" w:hAnsi="等线" w:cs="Times New Roman" w:hint="eastAsia"/>
          <w:lang w:bidi="ar"/>
        </w:rPr>
        <w:br/>
        <w:t>中国古代玻璃极易受埋藏环境的影响而风化，其内部的元素和环境中的元素进行了大量的交换，故而会造成风化前后化学成分的变化。为探究不同玻璃的鉴别方式与成分变化，本文建立了随机森林优化下的古代玻璃制品风化模型，求解出了玻璃类型的分类规律，并对不同化学成分的关联关系进行了研究。</w:t>
      </w:r>
    </w:p>
    <w:p w14:paraId="345BE29A" w14:textId="77777777" w:rsidR="00981868" w:rsidRDefault="00981868">
      <w:pPr>
        <w:ind w:leftChars="200" w:left="420"/>
      </w:pPr>
    </w:p>
    <w:p w14:paraId="441106E3" w14:textId="77777777" w:rsidR="00981868" w:rsidRDefault="00000000">
      <w:pPr>
        <w:ind w:leftChars="200" w:left="420"/>
      </w:pPr>
      <w:r>
        <w:rPr>
          <w:rFonts w:ascii="等线" w:eastAsia="等线" w:hAnsi="等线" w:cs="Times New Roman" w:hint="eastAsia"/>
          <w:lang w:bidi="ar"/>
        </w:rPr>
        <w:t>针对问题一,将问题一分为三个小问。首先第一小问运用卡方检验，以表面风化作为因素，以玻璃类型、纹饰和颜色的情况作为检验指标，根据模型原理，得到玻璃类型的显著性p值为0.002，则有显著性影响，而玻璃颜色的显著性p值为0.070和玻璃纹饰的显著性p值为0.078，表现为无差异显著性影响;第二小问我们进行描述性统计分析，计算相关数值的平均数，中位数和标准差，进行折线图分析等，得到铅钡玻璃在风化后主要化学成分含量基本呈上升趋势，而高钾玻璃在风化后的主要化学成分含量基本上呈下降趋势的规律;第三小问利用BP神经网络，根据第二小问已得到的数据变化规律，总结出各个化学成分的变化情况，找到相关函数关系进而进行风化前的数据预测。</w:t>
      </w:r>
    </w:p>
    <w:p w14:paraId="5C41FD3E" w14:textId="77777777" w:rsidR="00981868" w:rsidRDefault="00981868">
      <w:pPr>
        <w:ind w:leftChars="200" w:left="420"/>
      </w:pPr>
    </w:p>
    <w:p w14:paraId="6A9D1800" w14:textId="77777777" w:rsidR="00981868" w:rsidRDefault="00000000">
      <w:pPr>
        <w:ind w:leftChars="200" w:left="420"/>
      </w:pPr>
      <w:r>
        <w:rPr>
          <w:rFonts w:ascii="等线" w:eastAsia="等线" w:hAnsi="等线" w:cs="Times New Roman" w:hint="eastAsia"/>
          <w:lang w:bidi="ar"/>
        </w:rPr>
        <w:t>针对问题二，同样把问题分为两个小问。首先分析高钾玻璃和铅钡玻璃的分类规律，由于表单2中每个数据所属玻璃类别都已知，因此本文可以采用监督学习进行分类。通过问题一的求解，得知玻璃的主要化学成分含量会随着风化过程进行而变化，因此本文认为不可将所有数据混为一谈。本文在求解此问上选择将原始数据拆分成风化点数据与未风化点数据，再分别对两类数据使用决策树分类。</w:t>
      </w:r>
    </w:p>
    <w:p w14:paraId="27AEA818" w14:textId="77777777" w:rsidR="00981868" w:rsidRDefault="00981868">
      <w:pPr>
        <w:ind w:leftChars="200" w:left="420"/>
      </w:pPr>
    </w:p>
    <w:p w14:paraId="7273705D" w14:textId="77777777" w:rsidR="00981868" w:rsidRDefault="00000000">
      <w:pPr>
        <w:ind w:leftChars="200" w:left="420"/>
      </w:pPr>
      <w:r>
        <w:rPr>
          <w:rFonts w:ascii="等线" w:eastAsia="等线" w:hAnsi="等线" w:cs="Times New Roman" w:hint="eastAsia"/>
          <w:lang w:bidi="ar"/>
        </w:rPr>
        <w:t>针对问题三，将该问题分为两个小问。需要先对未知玻璃文物的主要化学成分进行分析，鉴别这些文物属于什么类型，将表单3中的数据进行分类，初步得出这些玻璃的类别，接着对表格1和表格2中的数据进行回归分析，得到不同类型的玻璃各化学成分所占的权重;然后将得到的结果进行灵敏度分析，即可以对这些化学成分中的某一个添加数据扰动，代入问题模型中，结果显示，在添加-1%至30%扰动时，分类结果均正确。</w:t>
      </w:r>
    </w:p>
    <w:p w14:paraId="51AAA335" w14:textId="77777777" w:rsidR="00981868" w:rsidRDefault="00981868">
      <w:pPr>
        <w:ind w:leftChars="200" w:left="420"/>
      </w:pPr>
    </w:p>
    <w:p w14:paraId="1A44192C" w14:textId="77777777" w:rsidR="00981868" w:rsidRDefault="00000000">
      <w:pPr>
        <w:ind w:leftChars="200" w:left="420"/>
      </w:pPr>
      <w:r>
        <w:rPr>
          <w:rFonts w:ascii="等线" w:eastAsia="等线" w:hAnsi="等线" w:cs="Times New Roman" w:hint="eastAsia"/>
          <w:lang w:bidi="ar"/>
        </w:rPr>
        <w:t>针对问题四，先进行不同玻璃类型的关联性分析，问题三中已得到不同玻璃化学成分所占的比重，我们将这些比重数据进行数据可视化，分析其中的关系，关联性主要体现为各化学成分的类别方面，具体在正文中可看;在解决差异性时，根据问题一所建立的单因素方差分析模型，以玻璃类型作为因素，相对应的14种化学成分作为检验指标，计算得到高钾玻璃在风化前后计算出来的p值大于0.05，说明高钾玻璃在风化后各化学成分之间的关联性变小，而铅钡玻璃风化后计算出来的p值小于0.05，说明在风化后铅钡玻璃各化学成分之间仍然有较强的相互之间的影响。</w:t>
      </w:r>
    </w:p>
    <w:p w14:paraId="41867C8F" w14:textId="77777777" w:rsidR="00981868" w:rsidRDefault="00981868">
      <w:pPr>
        <w:ind w:leftChars="200" w:left="420"/>
      </w:pPr>
    </w:p>
    <w:p w14:paraId="5F65500A" w14:textId="77777777" w:rsidR="00981868" w:rsidRDefault="00000000">
      <w:pPr>
        <w:ind w:leftChars="200" w:left="420"/>
        <w:rPr>
          <w:b/>
          <w:bCs/>
        </w:rPr>
      </w:pPr>
      <w:r>
        <w:rPr>
          <w:rFonts w:ascii="等线" w:eastAsia="等线" w:hAnsi="等线" w:cs="Times New Roman" w:hint="eastAsia"/>
          <w:b/>
          <w:bCs/>
          <w:lang w:bidi="ar"/>
        </w:rPr>
        <w:lastRenderedPageBreak/>
        <w:t>关键词:  卡方检验  决策树  回归分析  灰色关联分析</w:t>
      </w:r>
    </w:p>
    <w:p w14:paraId="4CBC8485" w14:textId="77777777" w:rsidR="00981868" w:rsidRDefault="00981868">
      <w:pPr>
        <w:jc w:val="center"/>
        <w:rPr>
          <w:sz w:val="32"/>
          <w:szCs w:val="32"/>
        </w:rPr>
      </w:pPr>
    </w:p>
    <w:p w14:paraId="7734C9F0" w14:textId="77777777" w:rsidR="00981868" w:rsidRDefault="00000000">
      <w:pPr>
        <w:pStyle w:val="2"/>
        <w:numPr>
          <w:ilvl w:val="0"/>
          <w:numId w:val="1"/>
        </w:numPr>
      </w:pPr>
      <w:r>
        <w:rPr>
          <w:rFonts w:hint="eastAsia"/>
        </w:rPr>
        <w:t>问题重述</w:t>
      </w:r>
    </w:p>
    <w:p w14:paraId="3F340468" w14:textId="77777777" w:rsidR="00981868" w:rsidRDefault="00000000">
      <w:pPr>
        <w:pStyle w:val="ab"/>
        <w:numPr>
          <w:ilvl w:val="0"/>
          <w:numId w:val="2"/>
        </w:numPr>
        <w:ind w:firstLineChars="0"/>
      </w:pPr>
      <w:r>
        <w:rPr>
          <w:rFonts w:hint="eastAsia"/>
        </w:rPr>
        <w:t>问题背景：</w:t>
      </w:r>
    </w:p>
    <w:p w14:paraId="4999EC50" w14:textId="77777777" w:rsidR="00981868" w:rsidRDefault="00000000">
      <w:pPr>
        <w:pStyle w:val="ab"/>
        <w:ind w:left="425" w:firstLineChars="0" w:firstLine="0"/>
      </w:pPr>
      <w:r>
        <w:rPr>
          <w:rFonts w:hint="eastAsia"/>
        </w:rPr>
        <w:t>丝绸之路是我国古代连接中西方的交流通道，其中我国古代的玻璃成为了我国早期与各国贸易往来的宝贵物证。早期的古代玻璃在西亚和埃及地区常常被制作成珠形饰品传入我国内部，所以我国古代玻璃吸收其西方技术后在本土就地取材制作，但是不同的是我国古代玻璃与外来的玻璃制品外观相似，但是化学成分却大不相同。</w:t>
      </w:r>
    </w:p>
    <w:p w14:paraId="310B8D6F" w14:textId="77777777" w:rsidR="00981868" w:rsidRDefault="00000000">
      <w:pPr>
        <w:pStyle w:val="ab"/>
        <w:ind w:left="425" w:firstLineChars="0" w:firstLine="0"/>
      </w:pPr>
      <w:r>
        <w:rPr>
          <w:rFonts w:hint="eastAsia"/>
        </w:rPr>
        <w:t>玻璃的主要原料是石英砂，它的主要的化学成分是二氧化硅</w:t>
      </w:r>
      <w:r>
        <w:t>，在炼制的过程中需要添加助熔剂和稳定剂。在我国古代有常用的助熔剂有草木灰、天然泡碱、硝石和铅矿石等。其中以添加石灰石作为稳定剂，石灰石煅烧以后转化为氧化钙</w:t>
      </w:r>
      <w:r>
        <w:rPr>
          <w:rFonts w:hint="eastAsia"/>
        </w:rPr>
        <w:t>，</w:t>
      </w:r>
      <w:r>
        <w:t>可以作为稳定剂。如果添加的助熔剂不同，其主要化学成分也会不同。古代玻璃极易受埋藏环境的影响而风化。并且在风化过程中，内部元素与环境元素进行着大量交换，导致其成分比例会发生变化，从而会影响对其类别的正确判断。文物标记可表现为表面风化和表面无风化两种。其中的文物标</w:t>
      </w:r>
      <w:r>
        <w:rPr>
          <w:rFonts w:hint="eastAsia"/>
        </w:rPr>
        <w:t>记为表面无风化的特征是从表面上可以明显看出其文物的颜色和纹饰，但是不排除局部有较浅的风化，而文物标记表现为表面风化的特征为表面大面积灰黄色区域为风化层，其表面有明显的风化区域，紫色部分是一般的风化表面，但是在部分风化的文物中，其表面也有未风化的区域。</w:t>
      </w:r>
    </w:p>
    <w:p w14:paraId="233DA308" w14:textId="77777777" w:rsidR="00981868" w:rsidRDefault="00000000">
      <w:pPr>
        <w:pStyle w:val="ab"/>
        <w:numPr>
          <w:ilvl w:val="0"/>
          <w:numId w:val="2"/>
        </w:numPr>
        <w:ind w:firstLineChars="0"/>
      </w:pPr>
      <w:r>
        <w:rPr>
          <w:rFonts w:hint="eastAsia"/>
        </w:rPr>
        <w:t>问题要求：</w:t>
      </w:r>
    </w:p>
    <w:p w14:paraId="0EA43D3B" w14:textId="77777777" w:rsidR="00981868" w:rsidRDefault="00000000">
      <w:pPr>
        <w:pStyle w:val="ab"/>
        <w:numPr>
          <w:ilvl w:val="1"/>
          <w:numId w:val="2"/>
        </w:numPr>
        <w:ind w:firstLineChars="0"/>
      </w:pPr>
      <w:r>
        <w:rPr>
          <w:rFonts w:hint="eastAsia"/>
        </w:rPr>
        <w:t>问题一：首先第一个小问是针对这些玻璃文物的表面风化与其玻璃类型、纹饰和颜色的关系进行分析，其次第二小问是对于结合玻璃的类型，分析文物样品表面有无风化化学成分含量的统计规律，最后第三小问是根据风化点检测数据，预测其风化前的化学成分含量。</w:t>
      </w:r>
    </w:p>
    <w:p w14:paraId="4DCDB34F" w14:textId="77777777" w:rsidR="00981868" w:rsidRDefault="00000000">
      <w:pPr>
        <w:pStyle w:val="ab"/>
        <w:numPr>
          <w:ilvl w:val="1"/>
          <w:numId w:val="2"/>
        </w:numPr>
        <w:ind w:firstLineChars="0"/>
      </w:pPr>
      <w:r>
        <w:rPr>
          <w:rFonts w:hint="eastAsia"/>
        </w:rPr>
        <w:t>问题二：依据附件数据分析高钾玻璃、铅钡玻璃的分类规律；对于每个类别选择合适的化学成分对其进行决策树分类，并对分类结果的合理性和敏感性进行分析。</w:t>
      </w:r>
    </w:p>
    <w:p w14:paraId="6764C459" w14:textId="77777777" w:rsidR="00981868" w:rsidRDefault="00000000">
      <w:pPr>
        <w:pStyle w:val="ab"/>
        <w:numPr>
          <w:ilvl w:val="1"/>
          <w:numId w:val="2"/>
        </w:numPr>
        <w:ind w:firstLineChars="0"/>
      </w:pPr>
      <w:r>
        <w:rPr>
          <w:rFonts w:hint="eastAsia"/>
        </w:rPr>
        <w:t>问题三：对附件表单</w:t>
      </w:r>
      <w:r>
        <w:t>3中未知类别玻璃文物的化学成分进行分析，鉴别其所属类型，并对分类结果的敏感性进行分</w:t>
      </w:r>
      <w:r>
        <w:rPr>
          <w:rFonts w:hint="eastAsia"/>
        </w:rPr>
        <w:t>析</w:t>
      </w:r>
      <w:r>
        <w:t>。</w:t>
      </w:r>
    </w:p>
    <w:p w14:paraId="1FCD84B1" w14:textId="77777777" w:rsidR="00981868" w:rsidRDefault="00000000">
      <w:pPr>
        <w:pStyle w:val="ab"/>
        <w:numPr>
          <w:ilvl w:val="1"/>
          <w:numId w:val="2"/>
        </w:numPr>
        <w:ind w:firstLineChars="0"/>
      </w:pPr>
      <w:r>
        <w:rPr>
          <w:rFonts w:hint="eastAsia"/>
        </w:rPr>
        <w:t>问题四：针对不同类别的玻璃文物样品，分析其化学成分之间的关联关系，并比较不同类别之间的化学成分关联关系的差异性。</w:t>
      </w:r>
    </w:p>
    <w:p w14:paraId="2A684588" w14:textId="77777777" w:rsidR="00981868" w:rsidRDefault="00000000">
      <w:pPr>
        <w:pStyle w:val="2"/>
      </w:pPr>
      <w:commentRangeStart w:id="0"/>
      <w:commentRangeEnd w:id="0"/>
      <w:r>
        <w:commentReference w:id="0"/>
      </w:r>
      <w:r>
        <w:rPr>
          <w:rFonts w:hint="eastAsia"/>
        </w:rPr>
        <w:t>2.问题分析</w:t>
      </w:r>
    </w:p>
    <w:p w14:paraId="23168876" w14:textId="77777777" w:rsidR="00981868" w:rsidRDefault="00000000">
      <w:pPr>
        <w:pStyle w:val="ab"/>
        <w:numPr>
          <w:ilvl w:val="1"/>
          <w:numId w:val="3"/>
        </w:numPr>
        <w:ind w:firstLineChars="0"/>
      </w:pPr>
      <w:r>
        <w:rPr>
          <w:rFonts w:hint="eastAsia"/>
        </w:rPr>
        <w:t>问题一：</w:t>
      </w:r>
    </w:p>
    <w:p w14:paraId="327DE8EA" w14:textId="77777777" w:rsidR="00981868" w:rsidRDefault="00000000">
      <w:pPr>
        <w:pStyle w:val="ab"/>
        <w:ind w:left="567" w:firstLineChars="0" w:firstLine="0"/>
      </w:pPr>
      <w:r>
        <w:rPr>
          <w:rFonts w:hint="eastAsia"/>
        </w:rPr>
        <w:t>根据题目要求，将问题一分为三小问。首先需要对玻璃表面风化情况与玻璃类型、纹饰和颜色的关系进行分析，使用卡方检验对其进行分析，并计算显著性</w:t>
      </w:r>
      <w:r>
        <w:t>p值是否小于0.05，进而分析其中的关系；然后结合玻璃的类型分析化学成分含量的变化规律，对此，我们进行描述性统计分析，计算相关数值的平均数，中位数和标准差，进行折线图分析等，总结其中的规律；最后利用BP神经网络，预测风化前的化学成分含量，根据得到的数据变化规律，总</w:t>
      </w:r>
      <w:r>
        <w:rPr>
          <w:rFonts w:hint="eastAsia"/>
        </w:rPr>
        <w:t>结出各个化学成分的变化情况，找到相关函数关系进而进行风化前的数据预测。</w:t>
      </w:r>
    </w:p>
    <w:p w14:paraId="235D2EE1" w14:textId="77777777" w:rsidR="00981868" w:rsidRDefault="00000000">
      <w:pPr>
        <w:pStyle w:val="ab"/>
        <w:numPr>
          <w:ilvl w:val="1"/>
          <w:numId w:val="3"/>
        </w:numPr>
        <w:ind w:firstLineChars="0"/>
      </w:pPr>
      <w:r>
        <w:lastRenderedPageBreak/>
        <w:t>问题二</w:t>
      </w:r>
      <w:r>
        <w:rPr>
          <w:rFonts w:hint="eastAsia"/>
        </w:rPr>
        <w:t>：</w:t>
      </w:r>
    </w:p>
    <w:p w14:paraId="48DC275C" w14:textId="77777777" w:rsidR="00981868" w:rsidRDefault="00000000">
      <w:pPr>
        <w:pStyle w:val="ab"/>
        <w:ind w:left="567" w:firstLineChars="0" w:firstLine="0"/>
      </w:pPr>
      <w:r>
        <w:rPr>
          <w:rFonts w:hint="eastAsia"/>
        </w:rPr>
        <w:t>根据题目要求，需要我们针对铅钡玻璃和高钾玻璃进行监督学习分类，并分析分类模型的合理性和敏感性。首先对两种玻璃的化学成分进行数值拆分，对这些化学成分的标志性数据进行分类汇总，以此作为监督学习分类的依据；然后在此基础上进行决策树划分，这里采用决策树模型解决该问题，观察玻璃的这些化学成分在风化前后的变化，以及玻璃的纹饰，颜色等的变化，通过数据拆分进行分类；最后进行数据的灵敏度检验，也就是灵敏度分析，得出检验结果，给出相应的合理性依据。</w:t>
      </w:r>
    </w:p>
    <w:p w14:paraId="40DEC20C" w14:textId="77777777" w:rsidR="00981868" w:rsidRDefault="00000000">
      <w:pPr>
        <w:pStyle w:val="ab"/>
        <w:numPr>
          <w:ilvl w:val="1"/>
          <w:numId w:val="3"/>
        </w:numPr>
        <w:ind w:firstLineChars="0"/>
      </w:pPr>
      <w:r>
        <w:t>问题</w:t>
      </w:r>
      <w:r>
        <w:rPr>
          <w:rFonts w:hint="eastAsia"/>
        </w:rPr>
        <w:t>三：</w:t>
      </w:r>
    </w:p>
    <w:p w14:paraId="3CC72718" w14:textId="77777777" w:rsidR="00981868" w:rsidRDefault="00000000">
      <w:pPr>
        <w:pStyle w:val="ab"/>
        <w:ind w:left="567" w:firstLineChars="0" w:firstLine="0"/>
      </w:pPr>
      <w:r>
        <w:rPr>
          <w:rFonts w:hint="eastAsia"/>
        </w:rPr>
        <w:t>根据问题要求，我们需要对未知玻璃文物的主要化学成分进行分析，鉴别这些文物属于什么类型的，并进行敏感性分析，即灵敏度分析。首先将</w:t>
      </w:r>
      <w:r>
        <w:t>数据进行分类，然后结合第二问的结论，对这些玻璃进行分类鉴别，初步得出这些玻璃的类别；接着对表格1和表格2中的数据进行回归分析，得到不同类型的玻璃各化学成分所占的权重，最后将得到的结果进行灵敏度分析，即可以对这些化学成分中的某一个添加数据扰动，代入原问题二模型中，来验证模型的稳定性和敏感性。</w:t>
      </w:r>
    </w:p>
    <w:p w14:paraId="3F338A4D" w14:textId="77777777" w:rsidR="00981868" w:rsidRDefault="00000000">
      <w:pPr>
        <w:pStyle w:val="ab"/>
        <w:numPr>
          <w:ilvl w:val="1"/>
          <w:numId w:val="3"/>
        </w:numPr>
        <w:ind w:firstLineChars="0"/>
      </w:pPr>
      <w:r>
        <w:t>问题四</w:t>
      </w:r>
      <w:r>
        <w:rPr>
          <w:rFonts w:hint="eastAsia"/>
        </w:rPr>
        <w:t>：</w:t>
      </w:r>
    </w:p>
    <w:p w14:paraId="374D89DC" w14:textId="77777777" w:rsidR="00981868" w:rsidRDefault="00000000">
      <w:pPr>
        <w:pStyle w:val="ab"/>
        <w:ind w:left="567" w:firstLineChars="0" w:firstLine="0"/>
      </w:pPr>
      <w:r>
        <w:rPr>
          <w:rFonts w:hint="eastAsia"/>
        </w:rPr>
        <w:t>根据问题要求，要分析不同玻璃化学成分之间的关系，然后进行不同玻璃化学成分之间的差异性。在分析化学成分的关系时，运用第三问的回归分析模型，问题三中已得到不同玻璃化学成分所占的比重，我们将这些比重数据进行数据可视化，分析其中的关系；在解决不同玻璃化学成分之间的差异性时，根据问题一所建立的单因素方差分析模型，以玻璃类型作为因素，相对应的化学成分作为因素所处的水平，计算出不同玻璃类型对应的</w:t>
      </w:r>
      <w:r>
        <w:t>p值，进而分析差异性。</w:t>
      </w:r>
    </w:p>
    <w:p w14:paraId="34AE8740" w14:textId="77777777" w:rsidR="00981868" w:rsidRDefault="00000000">
      <w:pPr>
        <w:pStyle w:val="2"/>
        <w:numPr>
          <w:ilvl w:val="0"/>
          <w:numId w:val="3"/>
        </w:numPr>
      </w:pPr>
      <w:r>
        <w:rPr>
          <w:rFonts w:hint="eastAsia"/>
        </w:rPr>
        <w:t>模型假设</w:t>
      </w:r>
    </w:p>
    <w:p w14:paraId="26878349" w14:textId="77777777" w:rsidR="00981868" w:rsidRDefault="00000000">
      <w:r>
        <w:rPr>
          <w:rFonts w:hint="eastAsia"/>
        </w:rPr>
        <w:t>为了便于模型求解，现做出以下假设：</w:t>
      </w:r>
    </w:p>
    <w:p w14:paraId="37C4439D" w14:textId="77777777" w:rsidR="00981868" w:rsidRDefault="00000000">
      <w:pPr>
        <w:pStyle w:val="ab"/>
        <w:numPr>
          <w:ilvl w:val="0"/>
          <w:numId w:val="4"/>
        </w:numPr>
        <w:ind w:firstLineChars="0"/>
      </w:pPr>
      <w:r>
        <w:rPr>
          <w:rFonts w:hint="eastAsia"/>
        </w:rPr>
        <w:t>文物挖掘地点相互独立，文物彼此间没有影响；</w:t>
      </w:r>
    </w:p>
    <w:p w14:paraId="7F62AB6F" w14:textId="77777777" w:rsidR="00981868" w:rsidRDefault="00000000">
      <w:pPr>
        <w:pStyle w:val="ab"/>
        <w:numPr>
          <w:ilvl w:val="0"/>
          <w:numId w:val="4"/>
        </w:numPr>
        <w:ind w:firstLineChars="0"/>
      </w:pPr>
      <w:r>
        <w:rPr>
          <w:rFonts w:hint="eastAsia"/>
        </w:rPr>
        <w:t>文物表面取样点随机，具有一定的代表性；</w:t>
      </w:r>
    </w:p>
    <w:p w14:paraId="0757B385" w14:textId="77777777" w:rsidR="00981868" w:rsidRDefault="00000000">
      <w:pPr>
        <w:pStyle w:val="ab"/>
        <w:numPr>
          <w:ilvl w:val="0"/>
          <w:numId w:val="4"/>
        </w:numPr>
        <w:ind w:firstLineChars="0"/>
      </w:pPr>
      <w:r>
        <w:t>各个观测指标具有相互独立的观测性</w:t>
      </w:r>
      <w:r>
        <w:rPr>
          <w:rFonts w:hint="eastAsia"/>
        </w:rPr>
        <w:t>；</w:t>
      </w:r>
    </w:p>
    <w:p w14:paraId="4A8EA1E6" w14:textId="77777777" w:rsidR="00981868" w:rsidRDefault="00000000">
      <w:pPr>
        <w:pStyle w:val="ab"/>
        <w:numPr>
          <w:ilvl w:val="0"/>
          <w:numId w:val="4"/>
        </w:numPr>
        <w:ind w:firstLineChars="0"/>
      </w:pPr>
      <w:r>
        <w:t>同种玻璃类型的风化机理近似相同</w:t>
      </w:r>
      <w:r>
        <w:rPr>
          <w:rFonts w:hint="eastAsia"/>
        </w:rPr>
        <w:t>；</w:t>
      </w:r>
    </w:p>
    <w:p w14:paraId="5CE5D151" w14:textId="77777777" w:rsidR="00981868" w:rsidRDefault="00000000">
      <w:pPr>
        <w:pStyle w:val="ab"/>
        <w:numPr>
          <w:ilvl w:val="0"/>
          <w:numId w:val="4"/>
        </w:numPr>
        <w:ind w:firstLineChars="0"/>
      </w:pPr>
      <w:r>
        <w:t>除了题干中给到的无效数据筛选，其余统计数据均为有效数据。</w:t>
      </w:r>
    </w:p>
    <w:p w14:paraId="779BE551" w14:textId="77777777" w:rsidR="00981868" w:rsidRDefault="00000000">
      <w:pPr>
        <w:pStyle w:val="2"/>
        <w:numPr>
          <w:ilvl w:val="0"/>
          <w:numId w:val="5"/>
        </w:numPr>
      </w:pPr>
      <w:r>
        <w:rPr>
          <w:rFonts w:hint="eastAsia"/>
        </w:rPr>
        <w:t>符号说明</w:t>
      </w:r>
    </w:p>
    <w:tbl>
      <w:tblPr>
        <w:tblStyle w:val="a8"/>
        <w:tblW w:w="10062" w:type="dxa"/>
        <w:tblInd w:w="-47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739"/>
        <w:gridCol w:w="5323"/>
      </w:tblGrid>
      <w:tr w:rsidR="00981868" w14:paraId="679D418B" w14:textId="77777777">
        <w:trPr>
          <w:trHeight w:val="92"/>
        </w:trPr>
        <w:tc>
          <w:tcPr>
            <w:tcW w:w="4739" w:type="dxa"/>
            <w:tcBorders>
              <w:bottom w:val="single" w:sz="6" w:space="0" w:color="auto"/>
            </w:tcBorders>
          </w:tcPr>
          <w:p w14:paraId="32B94CE9" w14:textId="77777777" w:rsidR="00981868" w:rsidRDefault="00000000">
            <w:pPr>
              <w:jc w:val="center"/>
            </w:pPr>
            <w:r>
              <w:rPr>
                <w:rFonts w:hint="eastAsia"/>
              </w:rPr>
              <w:t>符号</w:t>
            </w:r>
          </w:p>
        </w:tc>
        <w:tc>
          <w:tcPr>
            <w:tcW w:w="5323" w:type="dxa"/>
            <w:tcBorders>
              <w:bottom w:val="single" w:sz="6" w:space="0" w:color="auto"/>
            </w:tcBorders>
          </w:tcPr>
          <w:p w14:paraId="09C8637C" w14:textId="77777777" w:rsidR="00981868" w:rsidRDefault="00000000">
            <w:pPr>
              <w:jc w:val="center"/>
            </w:pPr>
            <w:r>
              <w:rPr>
                <w:rFonts w:hint="eastAsia"/>
              </w:rPr>
              <w:t>说明</w:t>
            </w:r>
          </w:p>
        </w:tc>
      </w:tr>
      <w:tr w:rsidR="00981868" w14:paraId="4BBF5CDB" w14:textId="77777777">
        <w:tc>
          <w:tcPr>
            <w:tcW w:w="4739" w:type="dxa"/>
            <w:tcBorders>
              <w:top w:val="single" w:sz="6" w:space="0" w:color="auto"/>
              <w:tl2br w:val="nil"/>
              <w:tr2bl w:val="nil"/>
            </w:tcBorders>
          </w:tcPr>
          <w:p w14:paraId="16E865DD" w14:textId="77777777" w:rsidR="00981868" w:rsidRDefault="00000000">
            <m:oMathPara>
              <m:oMath>
                <m:sSub>
                  <m:sSubPr>
                    <m:ctrlPr>
                      <w:rPr>
                        <w:rFonts w:ascii="Cambria Math" w:hAnsi="Cambria Math" w:hint="eastAsia"/>
                        <w:i/>
                      </w:rPr>
                    </m:ctrlPr>
                  </m:sSubPr>
                  <m:e>
                    <m:r>
                      <w:rPr>
                        <w:rFonts w:ascii="Cambria Math" w:hAnsi="Cambria Math" w:hint="eastAsia"/>
                      </w:rPr>
                      <m:t>n</m:t>
                    </m:r>
                  </m:e>
                  <m:sub>
                    <m:r>
                      <w:rPr>
                        <w:rFonts w:ascii="Cambria Math" w:hAnsi="Cambria Math" w:hint="eastAsia"/>
                      </w:rPr>
                      <m:t>R</m:t>
                    </m:r>
                  </m:sub>
                </m:sSub>
              </m:oMath>
            </m:oMathPara>
          </w:p>
        </w:tc>
        <w:tc>
          <w:tcPr>
            <w:tcW w:w="5323" w:type="dxa"/>
            <w:tcBorders>
              <w:top w:val="single" w:sz="6" w:space="0" w:color="auto"/>
              <w:tl2br w:val="nil"/>
              <w:tr2bl w:val="nil"/>
            </w:tcBorders>
          </w:tcPr>
          <w:p w14:paraId="700D5D40" w14:textId="77777777" w:rsidR="00981868" w:rsidRDefault="00000000">
            <w:pPr>
              <w:jc w:val="center"/>
            </w:pPr>
            <w:r>
              <w:rPr>
                <w:rFonts w:hint="eastAsia"/>
              </w:rPr>
              <w:t>联表中行合计</w:t>
            </w:r>
          </w:p>
        </w:tc>
      </w:tr>
      <w:tr w:rsidR="00981868" w14:paraId="558B36EA" w14:textId="77777777">
        <w:tc>
          <w:tcPr>
            <w:tcW w:w="4739" w:type="dxa"/>
            <w:tcBorders>
              <w:tl2br w:val="nil"/>
              <w:tr2bl w:val="nil"/>
            </w:tcBorders>
          </w:tcPr>
          <w:p w14:paraId="075A1A19" w14:textId="77777777" w:rsidR="00981868" w:rsidRDefault="00000000">
            <m:oMathPara>
              <m:oMath>
                <m:sSub>
                  <m:sSubPr>
                    <m:ctrlPr>
                      <w:rPr>
                        <w:rFonts w:ascii="Cambria Math" w:hAnsi="Cambria Math" w:hint="eastAsia"/>
                        <w:i/>
                      </w:rPr>
                    </m:ctrlPr>
                  </m:sSubPr>
                  <m:e>
                    <m:r>
                      <w:rPr>
                        <w:rFonts w:ascii="Cambria Math" w:hAnsi="Cambria Math" w:hint="eastAsia"/>
                      </w:rPr>
                      <m:t>n</m:t>
                    </m:r>
                  </m:e>
                  <m:sub>
                    <m:r>
                      <w:rPr>
                        <w:rFonts w:ascii="Cambria Math" w:hAnsi="Cambria Math" w:hint="eastAsia"/>
                      </w:rPr>
                      <m:t>C</m:t>
                    </m:r>
                  </m:sub>
                </m:sSub>
              </m:oMath>
            </m:oMathPara>
          </w:p>
        </w:tc>
        <w:tc>
          <w:tcPr>
            <w:tcW w:w="5323" w:type="dxa"/>
            <w:tcBorders>
              <w:tl2br w:val="nil"/>
              <w:tr2bl w:val="nil"/>
            </w:tcBorders>
          </w:tcPr>
          <w:p w14:paraId="50A7EF11" w14:textId="77777777" w:rsidR="00981868" w:rsidRDefault="00000000">
            <w:pPr>
              <w:jc w:val="center"/>
            </w:pPr>
            <w:r>
              <w:rPr>
                <w:rFonts w:hint="eastAsia"/>
              </w:rPr>
              <w:t>联表中列合计</w:t>
            </w:r>
          </w:p>
        </w:tc>
      </w:tr>
      <w:tr w:rsidR="00981868" w14:paraId="453D2CE3" w14:textId="77777777">
        <w:tc>
          <w:tcPr>
            <w:tcW w:w="4739" w:type="dxa"/>
            <w:tcBorders>
              <w:tl2br w:val="nil"/>
              <w:tr2bl w:val="nil"/>
            </w:tcBorders>
          </w:tcPr>
          <w:p w14:paraId="58C6A3BF" w14:textId="77777777" w:rsidR="00981868" w:rsidRDefault="00000000">
            <m:oMathPara>
              <m:oMath>
                <m:sSup>
                  <m:sSupPr>
                    <m:ctrlPr>
                      <w:rPr>
                        <w:rFonts w:ascii="Cambria Math" w:hAnsi="Cambria Math" w:hint="eastAsia"/>
                        <w:i/>
                      </w:rPr>
                    </m:ctrlPr>
                  </m:sSupPr>
                  <m:e>
                    <m:r>
                      <w:rPr>
                        <w:rFonts w:ascii="Cambria Math" w:hAnsi="Cambria Math" w:hint="eastAsia"/>
                      </w:rPr>
                      <m:t>χ</m:t>
                    </m:r>
                  </m:e>
                  <m:sup>
                    <m:r>
                      <w:rPr>
                        <w:rFonts w:ascii="Cambria Math" w:hAnsi="Cambria Math" w:hint="eastAsia"/>
                      </w:rPr>
                      <m:t>2</m:t>
                    </m:r>
                  </m:sup>
                </m:sSup>
              </m:oMath>
            </m:oMathPara>
          </w:p>
        </w:tc>
        <w:tc>
          <w:tcPr>
            <w:tcW w:w="5323" w:type="dxa"/>
            <w:tcBorders>
              <w:tl2br w:val="nil"/>
              <w:tr2bl w:val="nil"/>
            </w:tcBorders>
          </w:tcPr>
          <w:p w14:paraId="7D8DD54F" w14:textId="77777777" w:rsidR="00981868" w:rsidRDefault="00000000">
            <w:pPr>
              <w:jc w:val="center"/>
            </w:pPr>
            <w:r>
              <w:rPr>
                <w:rFonts w:hint="eastAsia"/>
              </w:rPr>
              <w:t>衡量理论与实际的差异程度</w:t>
            </w:r>
          </w:p>
        </w:tc>
      </w:tr>
      <w:tr w:rsidR="00981868" w14:paraId="069EBD4F" w14:textId="77777777">
        <w:tc>
          <w:tcPr>
            <w:tcW w:w="4739" w:type="dxa"/>
            <w:tcBorders>
              <w:tl2br w:val="nil"/>
              <w:tr2bl w:val="nil"/>
            </w:tcBorders>
          </w:tcPr>
          <w:p w14:paraId="56EFDD9A" w14:textId="77777777" w:rsidR="00981868" w:rsidRDefault="00000000">
            <m:oMathPara>
              <m:oMath>
                <m:r>
                  <w:rPr>
                    <w:rFonts w:ascii="Cambria Math" w:hAnsi="Cambria Math" w:hint="eastAsia"/>
                  </w:rPr>
                  <m:t>A</m:t>
                </m:r>
              </m:oMath>
            </m:oMathPara>
          </w:p>
        </w:tc>
        <w:tc>
          <w:tcPr>
            <w:tcW w:w="5323" w:type="dxa"/>
            <w:tcBorders>
              <w:tl2br w:val="nil"/>
              <w:tr2bl w:val="nil"/>
            </w:tcBorders>
          </w:tcPr>
          <w:p w14:paraId="4B152E51" w14:textId="77777777" w:rsidR="00981868" w:rsidRDefault="00000000">
            <w:pPr>
              <w:jc w:val="center"/>
            </w:pPr>
            <w:r>
              <w:rPr>
                <w:rFonts w:hint="eastAsia"/>
              </w:rPr>
              <w:t>卡方计算中的实际值</w:t>
            </w:r>
          </w:p>
        </w:tc>
      </w:tr>
      <w:tr w:rsidR="00981868" w14:paraId="1E51D71A" w14:textId="77777777">
        <w:tc>
          <w:tcPr>
            <w:tcW w:w="4739" w:type="dxa"/>
            <w:tcBorders>
              <w:tl2br w:val="nil"/>
              <w:tr2bl w:val="nil"/>
            </w:tcBorders>
          </w:tcPr>
          <w:p w14:paraId="12D1380C" w14:textId="77777777" w:rsidR="00981868" w:rsidRDefault="00000000">
            <m:oMathPara>
              <m:oMath>
                <m:r>
                  <w:rPr>
                    <w:rFonts w:ascii="Cambria Math" w:hAnsi="Cambria Math" w:hint="eastAsia"/>
                  </w:rPr>
                  <m:t>T</m:t>
                </m:r>
              </m:oMath>
            </m:oMathPara>
          </w:p>
        </w:tc>
        <w:tc>
          <w:tcPr>
            <w:tcW w:w="5323" w:type="dxa"/>
            <w:tcBorders>
              <w:tl2br w:val="nil"/>
              <w:tr2bl w:val="nil"/>
            </w:tcBorders>
          </w:tcPr>
          <w:p w14:paraId="7F5FEE9C" w14:textId="77777777" w:rsidR="00981868" w:rsidRDefault="00000000">
            <w:pPr>
              <w:jc w:val="center"/>
            </w:pPr>
            <w:r>
              <w:rPr>
                <w:rFonts w:hint="eastAsia"/>
              </w:rPr>
              <w:t>卡方计算中的理论值</w:t>
            </w:r>
          </w:p>
        </w:tc>
      </w:tr>
      <w:tr w:rsidR="00981868" w14:paraId="5EB7325D" w14:textId="77777777">
        <w:tc>
          <w:tcPr>
            <w:tcW w:w="4739" w:type="dxa"/>
            <w:tcBorders>
              <w:tl2br w:val="nil"/>
              <w:tr2bl w:val="nil"/>
            </w:tcBorders>
          </w:tcPr>
          <w:p w14:paraId="44B5C0CF" w14:textId="77777777" w:rsidR="00981868" w:rsidRDefault="00000000">
            <w:pPr>
              <w:jc w:val="center"/>
              <w:rPr>
                <w:rFonts w:ascii="等线" w:eastAsia="等线" w:hAnsi="等线" w:cs="Times New Roman"/>
              </w:rPr>
            </w:pPr>
            <w:r>
              <w:rPr>
                <w:rFonts w:ascii="等线" w:eastAsia="等线" w:hAnsi="等线" w:cs="Times New Roman" w:hint="eastAsia"/>
              </w:rPr>
              <w:t>P</w:t>
            </w:r>
          </w:p>
        </w:tc>
        <w:tc>
          <w:tcPr>
            <w:tcW w:w="5323" w:type="dxa"/>
            <w:tcBorders>
              <w:tl2br w:val="nil"/>
              <w:tr2bl w:val="nil"/>
            </w:tcBorders>
          </w:tcPr>
          <w:p w14:paraId="0BB2A02A" w14:textId="77777777" w:rsidR="00981868" w:rsidRDefault="00000000">
            <w:pPr>
              <w:jc w:val="center"/>
            </w:pPr>
            <w:r>
              <w:rPr>
                <w:rFonts w:hint="eastAsia"/>
              </w:rPr>
              <w:t>显著性检验指标</w:t>
            </w:r>
          </w:p>
        </w:tc>
      </w:tr>
      <w:tr w:rsidR="00981868" w14:paraId="6D7CB0AE" w14:textId="77777777">
        <w:tc>
          <w:tcPr>
            <w:tcW w:w="4739" w:type="dxa"/>
            <w:tcBorders>
              <w:tl2br w:val="nil"/>
              <w:tr2bl w:val="nil"/>
            </w:tcBorders>
          </w:tcPr>
          <w:p w14:paraId="0BB32527" w14:textId="77777777" w:rsidR="00981868" w:rsidRPr="00F83270" w:rsidRDefault="00000000">
            <w:pPr>
              <w:jc w:val="center"/>
              <w:rPr>
                <w:rFonts w:ascii="等线" w:eastAsia="等线" w:hAnsi="等线" w:cs="Times New Roman"/>
              </w:rPr>
            </w:pPr>
            <m:oMathPara>
              <m:oMath>
                <m:sSub>
                  <m:sSubPr>
                    <m:ctrlPr>
                      <w:rPr>
                        <w:rFonts w:ascii="Cambria Math" w:eastAsia="等线" w:hAnsi="Cambria Math" w:cs="Times New Roman" w:hint="eastAsia"/>
                        <w:i/>
                      </w:rPr>
                    </m:ctrlPr>
                  </m:sSubPr>
                  <m:e>
                    <m:r>
                      <w:rPr>
                        <w:rFonts w:ascii="Cambria Math" w:eastAsia="等线" w:hAnsi="Cambria Math" w:cs="Times New Roman" w:hint="eastAsia"/>
                      </w:rPr>
                      <m:t>P</m:t>
                    </m:r>
                  </m:e>
                  <m:sub>
                    <m:r>
                      <w:rPr>
                        <w:rFonts w:ascii="Cambria Math" w:eastAsia="等线" w:hAnsi="Cambria Math" w:cs="Times New Roman" w:hint="eastAsia"/>
                      </w:rPr>
                      <m:t>0</m:t>
                    </m:r>
                  </m:sub>
                </m:sSub>
              </m:oMath>
            </m:oMathPara>
          </w:p>
          <w:p w14:paraId="30E4FCC3" w14:textId="29931D31" w:rsidR="00F83270" w:rsidRDefault="00F83270">
            <w:pPr>
              <w:jc w:val="center"/>
              <w:rPr>
                <w:rFonts w:ascii="等线" w:eastAsia="等线" w:hAnsi="等线" w:cs="Times New Roman"/>
              </w:rPr>
            </w:pPr>
            <w:r>
              <w:rPr>
                <w:rFonts w:ascii="等线" w:eastAsia="等线" w:hAnsi="等线" w:cs="Times New Roman"/>
              </w:rPr>
              <w:t>P</w:t>
            </w:r>
          </w:p>
          <w:p w14:paraId="5A979A36" w14:textId="77777777" w:rsidR="00F83270" w:rsidRDefault="00F83270">
            <w:pPr>
              <w:jc w:val="center"/>
              <w:rPr>
                <w:rFonts w:ascii="等线" w:eastAsia="等线" w:hAnsi="等线" w:cs="Times New Roman"/>
              </w:rPr>
            </w:pPr>
            <w:r>
              <w:rPr>
                <w:rFonts w:ascii="等线" w:eastAsia="等线" w:hAnsi="等线" w:cs="Times New Roman" w:hint="eastAsia"/>
              </w:rPr>
              <w:t>A</w:t>
            </w:r>
          </w:p>
          <w:p w14:paraId="46F82098" w14:textId="77777777" w:rsidR="00F83270" w:rsidRDefault="00F83270">
            <w:pPr>
              <w:jc w:val="center"/>
              <w:rPr>
                <w:rFonts w:ascii="等线" w:eastAsia="等线" w:hAnsi="等线" w:cs="Times New Roman"/>
              </w:rPr>
            </w:pPr>
            <w:r>
              <w:rPr>
                <w:rFonts w:ascii="等线" w:eastAsia="等线" w:hAnsi="等线" w:cs="Times New Roman" w:hint="eastAsia"/>
              </w:rPr>
              <w:lastRenderedPageBreak/>
              <w:t>D</w:t>
            </w:r>
          </w:p>
          <w:p w14:paraId="5193DCA1" w14:textId="77777777" w:rsidR="00F83270" w:rsidRDefault="00F83270">
            <w:pPr>
              <w:jc w:val="center"/>
              <w:rPr>
                <w:rFonts w:ascii="等线" w:eastAsia="等线" w:hAnsi="等线" w:cs="Times New Roman"/>
              </w:rPr>
            </w:pPr>
            <w:r>
              <w:rPr>
                <w:rFonts w:ascii="等线" w:eastAsia="等线" w:hAnsi="等线" w:cs="Times New Roman"/>
              </w:rPr>
              <w:t>H(D)</w:t>
            </w:r>
          </w:p>
          <w:p w14:paraId="2C441DB0" w14:textId="77777777" w:rsidR="00F83270" w:rsidRDefault="00F83270">
            <w:pPr>
              <w:jc w:val="center"/>
              <w:rPr>
                <w:rFonts w:ascii="等线" w:eastAsia="等线" w:hAnsi="等线" w:cs="Times New Roman"/>
              </w:rPr>
            </w:pPr>
            <w:r>
              <w:rPr>
                <w:rFonts w:ascii="等线" w:eastAsia="等线" w:hAnsi="等线" w:cs="Times New Roman" w:hint="eastAsia"/>
              </w:rPr>
              <w:t>H（Y|X）</w:t>
            </w:r>
          </w:p>
          <w:p w14:paraId="35140216" w14:textId="4C33B836" w:rsidR="00F83270" w:rsidRDefault="00F83270">
            <w:pPr>
              <w:jc w:val="center"/>
              <w:rPr>
                <w:rFonts w:ascii="等线" w:eastAsia="等线" w:hAnsi="等线" w:cs="Times New Roman" w:hint="eastAsia"/>
              </w:rPr>
            </w:pPr>
            <w:r>
              <w:rPr>
                <w:rFonts w:ascii="等线" w:eastAsia="等线" w:hAnsi="等线" w:cs="Times New Roman" w:hint="eastAsia"/>
              </w:rPr>
              <w:t>H(D|A)</w:t>
            </w:r>
          </w:p>
        </w:tc>
        <w:tc>
          <w:tcPr>
            <w:tcW w:w="5323" w:type="dxa"/>
            <w:tcBorders>
              <w:tl2br w:val="nil"/>
              <w:tr2bl w:val="nil"/>
            </w:tcBorders>
          </w:tcPr>
          <w:p w14:paraId="59F61389" w14:textId="77777777" w:rsidR="00981868" w:rsidRDefault="00000000">
            <w:pPr>
              <w:jc w:val="center"/>
            </w:pPr>
            <w:r>
              <w:rPr>
                <w:rFonts w:hint="eastAsia"/>
              </w:rPr>
              <w:lastRenderedPageBreak/>
              <w:t>显著性检验标准</w:t>
            </w:r>
          </w:p>
          <w:p w14:paraId="21C7F8F7" w14:textId="77777777" w:rsidR="00F83270" w:rsidRDefault="00F83270">
            <w:pPr>
              <w:jc w:val="center"/>
            </w:pPr>
            <w:r>
              <w:rPr>
                <w:rFonts w:hint="eastAsia"/>
              </w:rPr>
              <w:t>随机变母的概率</w:t>
            </w:r>
          </w:p>
          <w:p w14:paraId="11B8711D" w14:textId="77777777" w:rsidR="00F83270" w:rsidRDefault="00F83270">
            <w:pPr>
              <w:jc w:val="center"/>
            </w:pPr>
            <w:r>
              <w:rPr>
                <w:rFonts w:hint="eastAsia"/>
              </w:rPr>
              <w:t>特征</w:t>
            </w:r>
          </w:p>
          <w:p w14:paraId="5C646F64" w14:textId="77777777" w:rsidR="00F83270" w:rsidRDefault="00F83270">
            <w:pPr>
              <w:jc w:val="center"/>
            </w:pPr>
            <w:r>
              <w:rPr>
                <w:rFonts w:hint="eastAsia"/>
              </w:rPr>
              <w:lastRenderedPageBreak/>
              <w:t>数据集</w:t>
            </w:r>
          </w:p>
          <w:p w14:paraId="23694CBD" w14:textId="77777777" w:rsidR="00F83270" w:rsidRDefault="00F83270">
            <w:pPr>
              <w:jc w:val="center"/>
            </w:pPr>
            <w:r>
              <w:rPr>
                <w:rFonts w:hint="eastAsia"/>
              </w:rPr>
              <w:t>经验熵</w:t>
            </w:r>
          </w:p>
          <w:p w14:paraId="2C8D6A15" w14:textId="77777777" w:rsidR="00F83270" w:rsidRDefault="00F83270">
            <w:pPr>
              <w:jc w:val="center"/>
            </w:pPr>
            <w:r>
              <w:rPr>
                <w:rFonts w:hint="eastAsia"/>
              </w:rPr>
              <w:t>条件熵</w:t>
            </w:r>
          </w:p>
          <w:p w14:paraId="73967112" w14:textId="7101223A" w:rsidR="00F83270" w:rsidRDefault="00F83270">
            <w:pPr>
              <w:jc w:val="center"/>
              <w:rPr>
                <w:rFonts w:hint="eastAsia"/>
              </w:rPr>
            </w:pPr>
            <w:r>
              <w:rPr>
                <w:rFonts w:hint="eastAsia"/>
              </w:rPr>
              <w:t>特征A在数据集D的条件下的经验条件熵</w:t>
            </w:r>
          </w:p>
        </w:tc>
      </w:tr>
    </w:tbl>
    <w:p w14:paraId="6392E7D6" w14:textId="77777777" w:rsidR="00981868" w:rsidRDefault="00981868"/>
    <w:p w14:paraId="15D4FAD9" w14:textId="77777777" w:rsidR="00981868" w:rsidRDefault="00000000">
      <w:pPr>
        <w:pStyle w:val="2"/>
        <w:numPr>
          <w:ilvl w:val="0"/>
          <w:numId w:val="5"/>
        </w:numPr>
      </w:pPr>
      <w:r>
        <w:rPr>
          <w:rFonts w:hint="eastAsia"/>
        </w:rPr>
        <w:t>模型的建立与求解</w:t>
      </w:r>
    </w:p>
    <w:p w14:paraId="26A82535" w14:textId="77777777" w:rsidR="00981868" w:rsidRDefault="00000000">
      <w:pPr>
        <w:pStyle w:val="ab"/>
        <w:numPr>
          <w:ilvl w:val="0"/>
          <w:numId w:val="6"/>
        </w:numPr>
        <w:ind w:firstLineChars="0"/>
      </w:pPr>
      <w:r>
        <w:rPr>
          <w:rFonts w:hint="eastAsia"/>
        </w:rPr>
        <w:t>数据预处理：</w:t>
      </w:r>
    </w:p>
    <w:p w14:paraId="1BA83BF2" w14:textId="77777777" w:rsidR="00981868" w:rsidRDefault="00000000">
      <w:pPr>
        <w:pStyle w:val="ab"/>
        <w:numPr>
          <w:ilvl w:val="1"/>
          <w:numId w:val="6"/>
        </w:numPr>
        <w:ind w:firstLineChars="0"/>
      </w:pPr>
      <w:r>
        <w:rPr>
          <w:rFonts w:hint="eastAsia"/>
        </w:rPr>
        <w:t>数据缺失处理：由于所给表单数据中缺失部分数据，且数据量较小，若直接删除缺失项可能会影响对数据的分析，故而选择众数填充法来补全数据缺失值。</w:t>
      </w:r>
    </w:p>
    <w:p w14:paraId="201076A7" w14:textId="77777777" w:rsidR="00981868" w:rsidRDefault="00000000">
      <w:pPr>
        <w:pStyle w:val="ab"/>
        <w:numPr>
          <w:ilvl w:val="2"/>
          <w:numId w:val="7"/>
        </w:numPr>
        <w:ind w:firstLineChars="0"/>
      </w:pPr>
      <w:r>
        <w:rPr>
          <w:rFonts w:hint="eastAsia"/>
        </w:rPr>
        <w:t>众数填充法：</w:t>
      </w:r>
    </w:p>
    <w:p w14:paraId="32A49FF0" w14:textId="77777777" w:rsidR="00981868" w:rsidRDefault="00000000">
      <w:pPr>
        <w:pStyle w:val="ab"/>
        <w:ind w:left="1418" w:firstLineChars="0" w:firstLine="0"/>
      </w:pPr>
      <w:r>
        <w:rPr>
          <w:rFonts w:hint="eastAsia"/>
        </w:rPr>
        <w:t>众数是指数据集中出现最为频繁的那个数值。当数据集中存在缺失值时，我们可以使用众数来填补缺失值。通常情况下，众数是离散型变量的中心位置的度量值。</w:t>
      </w:r>
    </w:p>
    <w:p w14:paraId="709887A9" w14:textId="77777777" w:rsidR="00981868" w:rsidRDefault="00000000">
      <w:pPr>
        <w:pStyle w:val="ab"/>
        <w:numPr>
          <w:ilvl w:val="1"/>
          <w:numId w:val="6"/>
        </w:numPr>
        <w:ind w:firstLineChars="0"/>
      </w:pPr>
      <w:r>
        <w:rPr>
          <w:rFonts w:hint="eastAsia"/>
        </w:rPr>
        <w:t>数据的量化：数据量化是将一些不具体，模糊的因素用具体的数据来表示，以一定范围内线性变换的数据反映自然界或社会的状态，从而达到分析比较的目的。</w:t>
      </w:r>
    </w:p>
    <w:p w14:paraId="2699578E" w14:textId="77777777" w:rsidR="00981868" w:rsidRDefault="00000000">
      <w:pPr>
        <w:pStyle w:val="ab"/>
        <w:numPr>
          <w:ilvl w:val="0"/>
          <w:numId w:val="6"/>
        </w:numPr>
        <w:ind w:firstLineChars="0"/>
      </w:pPr>
      <w:r>
        <w:rPr>
          <w:rFonts w:hint="eastAsia"/>
        </w:rPr>
        <w:t>模型建立：</w:t>
      </w:r>
    </w:p>
    <w:p w14:paraId="63C0B17C" w14:textId="77777777" w:rsidR="00981868" w:rsidRDefault="00000000">
      <w:pPr>
        <w:pStyle w:val="ab"/>
        <w:numPr>
          <w:ilvl w:val="1"/>
          <w:numId w:val="6"/>
        </w:numPr>
        <w:ind w:firstLineChars="0"/>
      </w:pPr>
      <w:r>
        <w:rPr>
          <w:rFonts w:hint="eastAsia"/>
        </w:rPr>
        <w:t>问题一模型建立：</w:t>
      </w:r>
    </w:p>
    <w:p w14:paraId="7265C626" w14:textId="77777777" w:rsidR="00981868" w:rsidRDefault="00000000">
      <w:pPr>
        <w:pStyle w:val="ab"/>
        <w:numPr>
          <w:ilvl w:val="2"/>
          <w:numId w:val="6"/>
        </w:numPr>
        <w:ind w:firstLineChars="0"/>
      </w:pPr>
      <w:r>
        <w:rPr>
          <w:rFonts w:hint="eastAsia"/>
        </w:rPr>
        <w:t>列联表并进行卡方检验：</w:t>
      </w:r>
    </w:p>
    <w:p w14:paraId="456F936B" w14:textId="77777777" w:rsidR="00981868" w:rsidRDefault="00981868">
      <w:pPr>
        <w:pStyle w:val="ab"/>
        <w:numPr>
          <w:ilvl w:val="0"/>
          <w:numId w:val="7"/>
        </w:numPr>
        <w:ind w:firstLineChars="0"/>
        <w:rPr>
          <w:vanish/>
        </w:rPr>
      </w:pPr>
    </w:p>
    <w:p w14:paraId="64775433" w14:textId="77777777" w:rsidR="00981868" w:rsidRDefault="00981868">
      <w:pPr>
        <w:pStyle w:val="ab"/>
        <w:numPr>
          <w:ilvl w:val="1"/>
          <w:numId w:val="7"/>
        </w:numPr>
        <w:ind w:firstLineChars="0"/>
        <w:rPr>
          <w:vanish/>
        </w:rPr>
      </w:pPr>
    </w:p>
    <w:p w14:paraId="50E60AAF" w14:textId="77777777" w:rsidR="00981868" w:rsidRDefault="00000000">
      <w:pPr>
        <w:pStyle w:val="ab"/>
        <w:numPr>
          <w:ilvl w:val="3"/>
          <w:numId w:val="6"/>
        </w:numPr>
        <w:ind w:firstLineChars="0"/>
      </w:pPr>
      <w:r>
        <w:rPr>
          <w:rFonts w:hint="eastAsia"/>
        </w:rPr>
        <w:t>列联表：</w:t>
      </w:r>
    </w:p>
    <w:p w14:paraId="2434B378" w14:textId="77777777" w:rsidR="00981868" w:rsidRDefault="00000000">
      <w:pPr>
        <w:jc w:val="center"/>
      </w:pPr>
      <w:r>
        <w:rPr>
          <w:rFonts w:hint="eastAsia"/>
        </w:rPr>
        <w:t>表1：</w:t>
      </w:r>
      <w:bookmarkStart w:id="1" w:name="_Hlk158245651"/>
      <w:r>
        <w:rPr>
          <w:rFonts w:hint="eastAsia"/>
        </w:rPr>
        <w:t>玻璃表面风化与其类型的关系</w:t>
      </w:r>
      <w:bookmarkEnd w:id="1"/>
    </w:p>
    <w:tbl>
      <w:tblPr>
        <w:tblStyle w:val="a8"/>
        <w:tblW w:w="0" w:type="auto"/>
        <w:tblLook w:val="04A0" w:firstRow="1" w:lastRow="0" w:firstColumn="1" w:lastColumn="0" w:noHBand="0" w:noVBand="1"/>
      </w:tblPr>
      <w:tblGrid>
        <w:gridCol w:w="2074"/>
        <w:gridCol w:w="2074"/>
        <w:gridCol w:w="2074"/>
        <w:gridCol w:w="2074"/>
      </w:tblGrid>
      <w:tr w:rsidR="00981868" w14:paraId="750AF491" w14:textId="77777777">
        <w:tc>
          <w:tcPr>
            <w:tcW w:w="2074" w:type="dxa"/>
          </w:tcPr>
          <w:p w14:paraId="14D5B88C" w14:textId="77777777" w:rsidR="00981868" w:rsidRDefault="00981868"/>
        </w:tc>
        <w:tc>
          <w:tcPr>
            <w:tcW w:w="2074" w:type="dxa"/>
          </w:tcPr>
          <w:p w14:paraId="66157DF1" w14:textId="77777777" w:rsidR="00981868" w:rsidRDefault="00000000">
            <w:r>
              <w:rPr>
                <w:rFonts w:hint="eastAsia"/>
              </w:rPr>
              <w:t>高钾</w:t>
            </w:r>
          </w:p>
        </w:tc>
        <w:tc>
          <w:tcPr>
            <w:tcW w:w="2074" w:type="dxa"/>
          </w:tcPr>
          <w:p w14:paraId="618D7166" w14:textId="77777777" w:rsidR="00981868" w:rsidRDefault="00000000">
            <w:r>
              <w:rPr>
                <w:rFonts w:hint="eastAsia"/>
              </w:rPr>
              <w:t>铅钡</w:t>
            </w:r>
          </w:p>
        </w:tc>
        <w:tc>
          <w:tcPr>
            <w:tcW w:w="2074" w:type="dxa"/>
          </w:tcPr>
          <w:p w14:paraId="0A4430A6" w14:textId="77777777" w:rsidR="00981868" w:rsidRDefault="00000000">
            <w:r>
              <w:rPr>
                <w:rFonts w:hint="eastAsia"/>
              </w:rPr>
              <w:t>合计</w:t>
            </w:r>
          </w:p>
        </w:tc>
      </w:tr>
      <w:tr w:rsidR="00981868" w14:paraId="437A975B" w14:textId="77777777">
        <w:tc>
          <w:tcPr>
            <w:tcW w:w="2074" w:type="dxa"/>
          </w:tcPr>
          <w:p w14:paraId="40555B95" w14:textId="77777777" w:rsidR="00981868" w:rsidRDefault="00000000">
            <w:r>
              <w:rPr>
                <w:rFonts w:hint="eastAsia"/>
              </w:rPr>
              <w:t>风化</w:t>
            </w:r>
          </w:p>
        </w:tc>
        <w:tc>
          <w:tcPr>
            <w:tcW w:w="2074" w:type="dxa"/>
          </w:tcPr>
          <w:p w14:paraId="25A7352D" w14:textId="77777777" w:rsidR="00981868" w:rsidRDefault="00000000">
            <w:r>
              <w:rPr>
                <w:rFonts w:hint="eastAsia"/>
              </w:rPr>
              <w:t>6</w:t>
            </w:r>
          </w:p>
        </w:tc>
        <w:tc>
          <w:tcPr>
            <w:tcW w:w="2074" w:type="dxa"/>
          </w:tcPr>
          <w:p w14:paraId="1AAFD538" w14:textId="77777777" w:rsidR="00981868" w:rsidRDefault="00000000">
            <w:r>
              <w:rPr>
                <w:rFonts w:hint="eastAsia"/>
              </w:rPr>
              <w:t>28</w:t>
            </w:r>
          </w:p>
        </w:tc>
        <w:tc>
          <w:tcPr>
            <w:tcW w:w="2074" w:type="dxa"/>
          </w:tcPr>
          <w:p w14:paraId="66937EF6" w14:textId="77777777" w:rsidR="00981868" w:rsidRDefault="00000000">
            <w:r>
              <w:rPr>
                <w:rFonts w:hint="eastAsia"/>
              </w:rPr>
              <w:t>34</w:t>
            </w:r>
          </w:p>
        </w:tc>
      </w:tr>
      <w:tr w:rsidR="00981868" w14:paraId="0C24016C" w14:textId="77777777">
        <w:tc>
          <w:tcPr>
            <w:tcW w:w="2074" w:type="dxa"/>
          </w:tcPr>
          <w:p w14:paraId="510D5ECA" w14:textId="77777777" w:rsidR="00981868" w:rsidRDefault="00000000">
            <w:r>
              <w:rPr>
                <w:rFonts w:hint="eastAsia"/>
              </w:rPr>
              <w:t>无风化</w:t>
            </w:r>
          </w:p>
        </w:tc>
        <w:tc>
          <w:tcPr>
            <w:tcW w:w="2074" w:type="dxa"/>
          </w:tcPr>
          <w:p w14:paraId="08FA5855" w14:textId="77777777" w:rsidR="00981868" w:rsidRDefault="00000000">
            <w:r>
              <w:rPr>
                <w:rFonts w:hint="eastAsia"/>
              </w:rPr>
              <w:t>12</w:t>
            </w:r>
          </w:p>
        </w:tc>
        <w:tc>
          <w:tcPr>
            <w:tcW w:w="2074" w:type="dxa"/>
          </w:tcPr>
          <w:p w14:paraId="071B6C68" w14:textId="77777777" w:rsidR="00981868" w:rsidRDefault="00000000">
            <w:r>
              <w:rPr>
                <w:rFonts w:hint="eastAsia"/>
              </w:rPr>
              <w:t>12</w:t>
            </w:r>
          </w:p>
        </w:tc>
        <w:tc>
          <w:tcPr>
            <w:tcW w:w="2074" w:type="dxa"/>
          </w:tcPr>
          <w:p w14:paraId="421A75BF" w14:textId="77777777" w:rsidR="00981868" w:rsidRDefault="00000000">
            <w:r>
              <w:rPr>
                <w:rFonts w:hint="eastAsia"/>
              </w:rPr>
              <w:t>24</w:t>
            </w:r>
          </w:p>
        </w:tc>
      </w:tr>
      <w:tr w:rsidR="00981868" w14:paraId="7A324BB7" w14:textId="77777777">
        <w:tc>
          <w:tcPr>
            <w:tcW w:w="2074" w:type="dxa"/>
          </w:tcPr>
          <w:p w14:paraId="5C574853" w14:textId="77777777" w:rsidR="00981868" w:rsidRDefault="00000000">
            <w:r>
              <w:rPr>
                <w:rFonts w:hint="eastAsia"/>
              </w:rPr>
              <w:t>合计</w:t>
            </w:r>
          </w:p>
        </w:tc>
        <w:tc>
          <w:tcPr>
            <w:tcW w:w="2074" w:type="dxa"/>
          </w:tcPr>
          <w:p w14:paraId="1B7E8BEB" w14:textId="77777777" w:rsidR="00981868" w:rsidRDefault="00000000">
            <w:r>
              <w:rPr>
                <w:rFonts w:hint="eastAsia"/>
              </w:rPr>
              <w:t>18</w:t>
            </w:r>
          </w:p>
        </w:tc>
        <w:tc>
          <w:tcPr>
            <w:tcW w:w="2074" w:type="dxa"/>
          </w:tcPr>
          <w:p w14:paraId="60CA8232" w14:textId="77777777" w:rsidR="00981868" w:rsidRDefault="00000000">
            <w:r>
              <w:rPr>
                <w:rFonts w:hint="eastAsia"/>
              </w:rPr>
              <w:t>40</w:t>
            </w:r>
          </w:p>
        </w:tc>
        <w:tc>
          <w:tcPr>
            <w:tcW w:w="2074" w:type="dxa"/>
          </w:tcPr>
          <w:p w14:paraId="53F1B179" w14:textId="77777777" w:rsidR="00981868" w:rsidRDefault="00000000">
            <w:r>
              <w:rPr>
                <w:rFonts w:hint="eastAsia"/>
              </w:rPr>
              <w:t>58</w:t>
            </w:r>
          </w:p>
        </w:tc>
      </w:tr>
    </w:tbl>
    <w:p w14:paraId="768FA6BC" w14:textId="77777777" w:rsidR="00981868" w:rsidRDefault="00000000">
      <w:pPr>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表2：</w:t>
      </w:r>
      <w:bookmarkStart w:id="2" w:name="_Hlk158245759"/>
      <w:r>
        <w:rPr>
          <w:rFonts w:asciiTheme="minorEastAsia" w:hAnsiTheme="minorEastAsia" w:cs="宋体" w:hint="eastAsia"/>
          <w:color w:val="000000"/>
          <w:kern w:val="0"/>
          <w:szCs w:val="21"/>
        </w:rPr>
        <w:t>玻璃表面风化与其纹饰的</w:t>
      </w:r>
      <w:bookmarkEnd w:id="2"/>
      <w:r>
        <w:rPr>
          <w:rFonts w:asciiTheme="minorEastAsia" w:hAnsiTheme="minorEastAsia" w:cs="宋体" w:hint="eastAsia"/>
          <w:color w:val="000000"/>
          <w:kern w:val="0"/>
          <w:szCs w:val="21"/>
        </w:rPr>
        <w:t>关系</w:t>
      </w:r>
    </w:p>
    <w:tbl>
      <w:tblPr>
        <w:tblStyle w:val="a8"/>
        <w:tblW w:w="5000" w:type="pct"/>
        <w:tblLook w:val="04A0" w:firstRow="1" w:lastRow="0" w:firstColumn="1" w:lastColumn="0" w:noHBand="0" w:noVBand="1"/>
      </w:tblPr>
      <w:tblGrid>
        <w:gridCol w:w="1653"/>
        <w:gridCol w:w="1664"/>
        <w:gridCol w:w="1664"/>
        <w:gridCol w:w="1664"/>
        <w:gridCol w:w="1651"/>
      </w:tblGrid>
      <w:tr w:rsidR="00981868" w14:paraId="383DDC9F" w14:textId="77777777">
        <w:trPr>
          <w:trHeight w:val="270"/>
        </w:trPr>
        <w:tc>
          <w:tcPr>
            <w:tcW w:w="996" w:type="pct"/>
            <w:noWrap/>
          </w:tcPr>
          <w:p w14:paraId="7FFC72DA" w14:textId="77777777" w:rsidR="00981868" w:rsidRDefault="00981868">
            <w:pPr>
              <w:widowControl/>
              <w:jc w:val="center"/>
              <w:rPr>
                <w:rFonts w:eastAsiaTheme="minorHAnsi" w:cs="宋体"/>
                <w:color w:val="000000"/>
                <w:kern w:val="0"/>
                <w:szCs w:val="21"/>
              </w:rPr>
            </w:pPr>
          </w:p>
        </w:tc>
        <w:tc>
          <w:tcPr>
            <w:tcW w:w="1003" w:type="pct"/>
            <w:noWrap/>
          </w:tcPr>
          <w:p w14:paraId="12CF1F71"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A</w:t>
            </w:r>
          </w:p>
        </w:tc>
        <w:tc>
          <w:tcPr>
            <w:tcW w:w="1003" w:type="pct"/>
            <w:noWrap/>
          </w:tcPr>
          <w:p w14:paraId="2EF5EA79"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B</w:t>
            </w:r>
          </w:p>
        </w:tc>
        <w:tc>
          <w:tcPr>
            <w:tcW w:w="1003" w:type="pct"/>
            <w:noWrap/>
          </w:tcPr>
          <w:p w14:paraId="2B30F52E"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C</w:t>
            </w:r>
          </w:p>
        </w:tc>
        <w:tc>
          <w:tcPr>
            <w:tcW w:w="996" w:type="pct"/>
            <w:noWrap/>
          </w:tcPr>
          <w:p w14:paraId="103ABBA8"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合计</w:t>
            </w:r>
          </w:p>
        </w:tc>
      </w:tr>
      <w:tr w:rsidR="00981868" w14:paraId="6C2F46F8" w14:textId="77777777">
        <w:trPr>
          <w:trHeight w:val="270"/>
        </w:trPr>
        <w:tc>
          <w:tcPr>
            <w:tcW w:w="996" w:type="pct"/>
          </w:tcPr>
          <w:p w14:paraId="38458944"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风化</w:t>
            </w:r>
          </w:p>
        </w:tc>
        <w:tc>
          <w:tcPr>
            <w:tcW w:w="1003" w:type="pct"/>
            <w:noWrap/>
          </w:tcPr>
          <w:p w14:paraId="5EAFD6CF"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11</w:t>
            </w:r>
          </w:p>
        </w:tc>
        <w:tc>
          <w:tcPr>
            <w:tcW w:w="1003" w:type="pct"/>
            <w:noWrap/>
          </w:tcPr>
          <w:p w14:paraId="1AD0ACA0"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6</w:t>
            </w:r>
          </w:p>
        </w:tc>
        <w:tc>
          <w:tcPr>
            <w:tcW w:w="1003" w:type="pct"/>
            <w:noWrap/>
          </w:tcPr>
          <w:p w14:paraId="527B3F67"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19</w:t>
            </w:r>
          </w:p>
        </w:tc>
        <w:tc>
          <w:tcPr>
            <w:tcW w:w="996" w:type="pct"/>
            <w:noWrap/>
          </w:tcPr>
          <w:p w14:paraId="5D3C44FB"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36</w:t>
            </w:r>
          </w:p>
        </w:tc>
      </w:tr>
      <w:tr w:rsidR="00981868" w14:paraId="7EF0A70E" w14:textId="77777777">
        <w:trPr>
          <w:trHeight w:val="270"/>
        </w:trPr>
        <w:tc>
          <w:tcPr>
            <w:tcW w:w="996" w:type="pct"/>
            <w:noWrap/>
          </w:tcPr>
          <w:p w14:paraId="6CC2869C"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无风化</w:t>
            </w:r>
          </w:p>
        </w:tc>
        <w:tc>
          <w:tcPr>
            <w:tcW w:w="1003" w:type="pct"/>
            <w:noWrap/>
          </w:tcPr>
          <w:p w14:paraId="7DB30BE0"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11</w:t>
            </w:r>
          </w:p>
        </w:tc>
        <w:tc>
          <w:tcPr>
            <w:tcW w:w="1003" w:type="pct"/>
            <w:noWrap/>
          </w:tcPr>
          <w:p w14:paraId="58DB7E4B"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0</w:t>
            </w:r>
          </w:p>
        </w:tc>
        <w:tc>
          <w:tcPr>
            <w:tcW w:w="1003" w:type="pct"/>
            <w:noWrap/>
          </w:tcPr>
          <w:p w14:paraId="7788EF11"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11</w:t>
            </w:r>
          </w:p>
        </w:tc>
        <w:tc>
          <w:tcPr>
            <w:tcW w:w="996" w:type="pct"/>
            <w:noWrap/>
          </w:tcPr>
          <w:p w14:paraId="5B4847A0"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22</w:t>
            </w:r>
          </w:p>
        </w:tc>
      </w:tr>
      <w:tr w:rsidR="00981868" w14:paraId="7A1D4DFC" w14:textId="77777777">
        <w:trPr>
          <w:trHeight w:val="270"/>
        </w:trPr>
        <w:tc>
          <w:tcPr>
            <w:tcW w:w="996" w:type="pct"/>
          </w:tcPr>
          <w:p w14:paraId="7145AD6F"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合计</w:t>
            </w:r>
          </w:p>
        </w:tc>
        <w:tc>
          <w:tcPr>
            <w:tcW w:w="1003" w:type="pct"/>
            <w:noWrap/>
          </w:tcPr>
          <w:p w14:paraId="191B6427"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22</w:t>
            </w:r>
          </w:p>
        </w:tc>
        <w:tc>
          <w:tcPr>
            <w:tcW w:w="1003" w:type="pct"/>
            <w:noWrap/>
          </w:tcPr>
          <w:p w14:paraId="4ADDE424"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6</w:t>
            </w:r>
          </w:p>
        </w:tc>
        <w:tc>
          <w:tcPr>
            <w:tcW w:w="1003" w:type="pct"/>
            <w:noWrap/>
          </w:tcPr>
          <w:p w14:paraId="3D8606DB"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30</w:t>
            </w:r>
          </w:p>
        </w:tc>
        <w:tc>
          <w:tcPr>
            <w:tcW w:w="996" w:type="pct"/>
            <w:noWrap/>
          </w:tcPr>
          <w:p w14:paraId="59C1C7DD" w14:textId="77777777" w:rsidR="00981868" w:rsidRDefault="00000000">
            <w:pPr>
              <w:widowControl/>
              <w:jc w:val="center"/>
              <w:rPr>
                <w:rFonts w:eastAsiaTheme="minorHAnsi" w:cs="宋体"/>
                <w:color w:val="000000"/>
                <w:kern w:val="0"/>
                <w:szCs w:val="21"/>
              </w:rPr>
            </w:pPr>
            <w:r>
              <w:rPr>
                <w:rFonts w:eastAsiaTheme="minorHAnsi" w:cs="宋体" w:hint="eastAsia"/>
                <w:color w:val="000000"/>
                <w:kern w:val="0"/>
                <w:szCs w:val="21"/>
              </w:rPr>
              <w:t>58</w:t>
            </w:r>
          </w:p>
        </w:tc>
      </w:tr>
    </w:tbl>
    <w:p w14:paraId="5145C18B" w14:textId="77777777" w:rsidR="00981868" w:rsidRDefault="00000000">
      <w:pPr>
        <w:jc w:val="center"/>
      </w:pPr>
      <w:r>
        <w:rPr>
          <w:rFonts w:hint="eastAsia"/>
        </w:rPr>
        <w:t>表3：</w:t>
      </w:r>
      <w:bookmarkStart w:id="3" w:name="_Hlk158245801"/>
      <w:r>
        <w:rPr>
          <w:rFonts w:hint="eastAsia"/>
        </w:rPr>
        <w:t>玻璃表面风化与其颜色的关系</w:t>
      </w:r>
      <w:bookmarkEnd w:id="3"/>
    </w:p>
    <w:tbl>
      <w:tblPr>
        <w:tblStyle w:val="a8"/>
        <w:tblW w:w="5000" w:type="pct"/>
        <w:tblLook w:val="04A0" w:firstRow="1" w:lastRow="0" w:firstColumn="1" w:lastColumn="0" w:noHBand="0" w:noVBand="1"/>
      </w:tblPr>
      <w:tblGrid>
        <w:gridCol w:w="1117"/>
        <w:gridCol w:w="898"/>
        <w:gridCol w:w="898"/>
        <w:gridCol w:w="597"/>
        <w:gridCol w:w="898"/>
        <w:gridCol w:w="898"/>
        <w:gridCol w:w="898"/>
        <w:gridCol w:w="597"/>
        <w:gridCol w:w="597"/>
        <w:gridCol w:w="898"/>
      </w:tblGrid>
      <w:tr w:rsidR="00981868" w14:paraId="3923A7CA" w14:textId="77777777">
        <w:trPr>
          <w:trHeight w:val="270"/>
        </w:trPr>
        <w:tc>
          <w:tcPr>
            <w:tcW w:w="673" w:type="pct"/>
            <w:noWrap/>
          </w:tcPr>
          <w:p w14:paraId="7C1EDB37" w14:textId="77777777" w:rsidR="00981868" w:rsidRDefault="00981868">
            <w:pPr>
              <w:widowControl/>
              <w:jc w:val="center"/>
              <w:rPr>
                <w:rFonts w:ascii="宋体" w:eastAsia="宋体" w:hAnsi="宋体" w:cs="宋体"/>
                <w:color w:val="000000"/>
                <w:kern w:val="0"/>
                <w:sz w:val="22"/>
              </w:rPr>
            </w:pPr>
          </w:p>
        </w:tc>
        <w:tc>
          <w:tcPr>
            <w:tcW w:w="541" w:type="pct"/>
            <w:noWrap/>
          </w:tcPr>
          <w:p w14:paraId="46CCD87F"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蓝绿</w:t>
            </w:r>
          </w:p>
        </w:tc>
        <w:tc>
          <w:tcPr>
            <w:tcW w:w="541" w:type="pct"/>
            <w:noWrap/>
          </w:tcPr>
          <w:p w14:paraId="3B9A625E"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浅蓝</w:t>
            </w:r>
          </w:p>
        </w:tc>
        <w:tc>
          <w:tcPr>
            <w:tcW w:w="360" w:type="pct"/>
            <w:noWrap/>
          </w:tcPr>
          <w:p w14:paraId="2CBC8F02"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紫</w:t>
            </w:r>
          </w:p>
        </w:tc>
        <w:tc>
          <w:tcPr>
            <w:tcW w:w="541" w:type="pct"/>
            <w:noWrap/>
          </w:tcPr>
          <w:p w14:paraId="58C717EA"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深绿</w:t>
            </w:r>
          </w:p>
        </w:tc>
        <w:tc>
          <w:tcPr>
            <w:tcW w:w="541" w:type="pct"/>
            <w:noWrap/>
          </w:tcPr>
          <w:p w14:paraId="68ED6431"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深蓝</w:t>
            </w:r>
          </w:p>
        </w:tc>
        <w:tc>
          <w:tcPr>
            <w:tcW w:w="541" w:type="pct"/>
            <w:noWrap/>
          </w:tcPr>
          <w:p w14:paraId="76299320"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浅绿</w:t>
            </w:r>
          </w:p>
        </w:tc>
        <w:tc>
          <w:tcPr>
            <w:tcW w:w="360" w:type="pct"/>
            <w:noWrap/>
          </w:tcPr>
          <w:p w14:paraId="33FE1EF9"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黑</w:t>
            </w:r>
          </w:p>
        </w:tc>
        <w:tc>
          <w:tcPr>
            <w:tcW w:w="360" w:type="pct"/>
            <w:noWrap/>
          </w:tcPr>
          <w:p w14:paraId="36F7031C"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绿</w:t>
            </w:r>
          </w:p>
        </w:tc>
        <w:tc>
          <w:tcPr>
            <w:tcW w:w="541" w:type="pct"/>
            <w:noWrap/>
          </w:tcPr>
          <w:p w14:paraId="3D3F1C0B"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合计</w:t>
            </w:r>
          </w:p>
        </w:tc>
      </w:tr>
      <w:tr w:rsidR="00981868" w14:paraId="54B58426" w14:textId="77777777">
        <w:trPr>
          <w:trHeight w:val="270"/>
        </w:trPr>
        <w:tc>
          <w:tcPr>
            <w:tcW w:w="673" w:type="pct"/>
            <w:noWrap/>
          </w:tcPr>
          <w:p w14:paraId="27E8C966"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风化</w:t>
            </w:r>
          </w:p>
        </w:tc>
        <w:tc>
          <w:tcPr>
            <w:tcW w:w="541" w:type="pct"/>
            <w:noWrap/>
          </w:tcPr>
          <w:p w14:paraId="28831FCE"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p>
        </w:tc>
        <w:tc>
          <w:tcPr>
            <w:tcW w:w="541" w:type="pct"/>
            <w:noWrap/>
          </w:tcPr>
          <w:p w14:paraId="4967DBD5"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16</w:t>
            </w:r>
          </w:p>
        </w:tc>
        <w:tc>
          <w:tcPr>
            <w:tcW w:w="360" w:type="pct"/>
            <w:noWrap/>
          </w:tcPr>
          <w:p w14:paraId="3069447C"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541" w:type="pct"/>
            <w:noWrap/>
          </w:tcPr>
          <w:p w14:paraId="5175152C"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541" w:type="pct"/>
            <w:noWrap/>
          </w:tcPr>
          <w:p w14:paraId="13BA27CE"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541" w:type="pct"/>
            <w:noWrap/>
          </w:tcPr>
          <w:p w14:paraId="6795D61C"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60" w:type="pct"/>
            <w:noWrap/>
          </w:tcPr>
          <w:p w14:paraId="7A43ECED"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60" w:type="pct"/>
            <w:noWrap/>
          </w:tcPr>
          <w:p w14:paraId="1AE52A80"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541" w:type="pct"/>
            <w:noWrap/>
          </w:tcPr>
          <w:p w14:paraId="649C2147"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w:t>
            </w:r>
          </w:p>
        </w:tc>
      </w:tr>
      <w:tr w:rsidR="00981868" w14:paraId="0FBBA456" w14:textId="77777777">
        <w:trPr>
          <w:trHeight w:val="270"/>
        </w:trPr>
        <w:tc>
          <w:tcPr>
            <w:tcW w:w="673" w:type="pct"/>
          </w:tcPr>
          <w:p w14:paraId="529B7A19" w14:textId="77777777" w:rsidR="00981868" w:rsidRDefault="00000000">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无风化</w:t>
            </w:r>
          </w:p>
        </w:tc>
        <w:tc>
          <w:tcPr>
            <w:tcW w:w="541" w:type="pct"/>
            <w:noWrap/>
          </w:tcPr>
          <w:p w14:paraId="31A7F82F"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541" w:type="pct"/>
            <w:noWrap/>
          </w:tcPr>
          <w:p w14:paraId="13E8FA85"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360" w:type="pct"/>
            <w:noWrap/>
          </w:tcPr>
          <w:p w14:paraId="6BDF72D1"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541" w:type="pct"/>
            <w:noWrap/>
          </w:tcPr>
          <w:p w14:paraId="7644A619"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541" w:type="pct"/>
            <w:noWrap/>
          </w:tcPr>
          <w:p w14:paraId="42A4F5C2"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541" w:type="pct"/>
            <w:noWrap/>
          </w:tcPr>
          <w:p w14:paraId="4D74E3E0"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60" w:type="pct"/>
            <w:noWrap/>
          </w:tcPr>
          <w:p w14:paraId="1856DE65"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60" w:type="pct"/>
            <w:noWrap/>
          </w:tcPr>
          <w:p w14:paraId="579E903F"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541" w:type="pct"/>
            <w:noWrap/>
          </w:tcPr>
          <w:p w14:paraId="7910ACA1"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22</w:t>
            </w:r>
          </w:p>
        </w:tc>
      </w:tr>
      <w:tr w:rsidR="00981868" w14:paraId="640B7839" w14:textId="77777777">
        <w:trPr>
          <w:trHeight w:val="270"/>
        </w:trPr>
        <w:tc>
          <w:tcPr>
            <w:tcW w:w="673" w:type="pct"/>
          </w:tcPr>
          <w:p w14:paraId="2C9C36DC" w14:textId="77777777" w:rsidR="00981868" w:rsidRDefault="00000000">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合计</w:t>
            </w:r>
          </w:p>
        </w:tc>
        <w:tc>
          <w:tcPr>
            <w:tcW w:w="541" w:type="pct"/>
            <w:noWrap/>
          </w:tcPr>
          <w:p w14:paraId="7FF15190"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c>
          <w:tcPr>
            <w:tcW w:w="541" w:type="pct"/>
            <w:noWrap/>
          </w:tcPr>
          <w:p w14:paraId="67D2F1A1"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w:t>
            </w:r>
          </w:p>
        </w:tc>
        <w:tc>
          <w:tcPr>
            <w:tcW w:w="360" w:type="pct"/>
            <w:noWrap/>
          </w:tcPr>
          <w:p w14:paraId="228C921E"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541" w:type="pct"/>
            <w:noWrap/>
          </w:tcPr>
          <w:p w14:paraId="05CE6092"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541" w:type="pct"/>
            <w:noWrap/>
          </w:tcPr>
          <w:p w14:paraId="595B6215"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541" w:type="pct"/>
            <w:noWrap/>
          </w:tcPr>
          <w:p w14:paraId="21CE9D71"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60" w:type="pct"/>
            <w:noWrap/>
          </w:tcPr>
          <w:p w14:paraId="0E7ABB6A"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60" w:type="pct"/>
            <w:noWrap/>
          </w:tcPr>
          <w:p w14:paraId="1574904D"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541" w:type="pct"/>
            <w:noWrap/>
          </w:tcPr>
          <w:p w14:paraId="33D095B1" w14:textId="77777777" w:rsidR="00981868" w:rsidRDefault="0000000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58</w:t>
            </w:r>
          </w:p>
        </w:tc>
      </w:tr>
    </w:tbl>
    <w:p w14:paraId="27100324" w14:textId="77777777" w:rsidR="00981868" w:rsidRDefault="00981868"/>
    <w:p w14:paraId="2C554D27" w14:textId="77777777" w:rsidR="00981868" w:rsidRDefault="00981868">
      <w:pPr>
        <w:pStyle w:val="ab"/>
        <w:numPr>
          <w:ilvl w:val="0"/>
          <w:numId w:val="8"/>
        </w:numPr>
        <w:ind w:firstLineChars="0"/>
        <w:rPr>
          <w:vanish/>
        </w:rPr>
      </w:pPr>
    </w:p>
    <w:p w14:paraId="5F7D992C" w14:textId="77777777" w:rsidR="00981868" w:rsidRDefault="00981868">
      <w:pPr>
        <w:pStyle w:val="ab"/>
        <w:numPr>
          <w:ilvl w:val="0"/>
          <w:numId w:val="8"/>
        </w:numPr>
        <w:ind w:firstLineChars="0"/>
        <w:rPr>
          <w:vanish/>
        </w:rPr>
      </w:pPr>
    </w:p>
    <w:p w14:paraId="706A1C2D" w14:textId="77777777" w:rsidR="00981868" w:rsidRDefault="00981868">
      <w:pPr>
        <w:pStyle w:val="ab"/>
        <w:numPr>
          <w:ilvl w:val="1"/>
          <w:numId w:val="8"/>
        </w:numPr>
        <w:ind w:firstLineChars="0"/>
        <w:rPr>
          <w:vanish/>
        </w:rPr>
      </w:pPr>
    </w:p>
    <w:p w14:paraId="31C7D978" w14:textId="77777777" w:rsidR="00981868" w:rsidRDefault="00981868">
      <w:pPr>
        <w:pStyle w:val="ab"/>
        <w:numPr>
          <w:ilvl w:val="2"/>
          <w:numId w:val="8"/>
        </w:numPr>
        <w:ind w:firstLineChars="0"/>
        <w:rPr>
          <w:vanish/>
        </w:rPr>
      </w:pPr>
    </w:p>
    <w:p w14:paraId="5AEE9274" w14:textId="77777777" w:rsidR="00981868" w:rsidRDefault="00981868">
      <w:pPr>
        <w:pStyle w:val="ab"/>
        <w:numPr>
          <w:ilvl w:val="3"/>
          <w:numId w:val="8"/>
        </w:numPr>
        <w:ind w:firstLineChars="0"/>
        <w:rPr>
          <w:vanish/>
        </w:rPr>
      </w:pPr>
    </w:p>
    <w:p w14:paraId="0D755F62" w14:textId="77777777" w:rsidR="00981868" w:rsidRDefault="00000000">
      <w:pPr>
        <w:pStyle w:val="ab"/>
        <w:numPr>
          <w:ilvl w:val="3"/>
          <w:numId w:val="8"/>
        </w:numPr>
        <w:ind w:firstLineChars="0"/>
      </w:pPr>
      <w:r>
        <w:rPr>
          <w:rFonts w:hint="eastAsia"/>
        </w:rPr>
        <w:t>卡方检验：</w:t>
      </w:r>
    </w:p>
    <w:p w14:paraId="6AD8F403" w14:textId="77777777" w:rsidR="00981868" w:rsidRDefault="00000000">
      <w:pPr>
        <w:pStyle w:val="ab"/>
        <w:ind w:left="1700" w:firstLineChars="0" w:firstLine="0"/>
      </w:pPr>
      <w:r>
        <w:rPr>
          <w:rFonts w:hint="eastAsia"/>
        </w:rPr>
        <w:t>卡方检验</w:t>
      </w:r>
      <w:r>
        <w:t>是比较定类变量与定类变量之间的差异性分析。通过统计样本的实际观测值与理论推断值之间的偏离程度，实际观测值与理论推断值之间的偏离程度就决定卡方值的大小，如果卡方值越大，二者偏差程度越大；反之，二者偏差越小；若两个值完全相等时，卡方值就为0，表明理论值完全符合。</w:t>
      </w:r>
    </w:p>
    <w:p w14:paraId="201606E3" w14:textId="77777777" w:rsidR="00981868" w:rsidRDefault="00000000">
      <w:pPr>
        <w:pStyle w:val="ab"/>
        <w:ind w:left="1700" w:firstLineChars="0" w:firstLine="0"/>
      </w:pPr>
      <w:r>
        <w:rPr>
          <w:rFonts w:hint="eastAsia"/>
        </w:rPr>
        <w:lastRenderedPageBreak/>
        <w:t>设定显著性检验标准为</w:t>
      </w:r>
      <m:oMath>
        <m:sSub>
          <m:sSubPr>
            <m:ctrlPr>
              <w:rPr>
                <w:rFonts w:ascii="Cambria Math" w:hAnsi="Cambria Math"/>
                <w:i/>
              </w:rPr>
            </m:ctrlPr>
          </m:sSubPr>
          <m:e>
            <w:bookmarkStart w:id="4" w:name="_Hlk158246138"/>
            <m:r>
              <w:rPr>
                <w:rFonts w:ascii="Cambria Math" w:hAnsi="Cambria Math"/>
              </w:rPr>
              <m:t>P</m:t>
            </m:r>
          </m:e>
          <m:sub>
            <m:r>
              <w:rPr>
                <w:rFonts w:ascii="Cambria Math" w:hAnsi="Cambria Math"/>
              </w:rPr>
              <m:t>0</m:t>
            </m:r>
            <w:bookmarkEnd w:id="4"/>
          </m:sub>
        </m:sSub>
      </m:oMath>
      <w:r>
        <w:t>=0.05，将P与</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进行对比</w:t>
      </w:r>
      <w:r>
        <w:rPr>
          <w:rFonts w:hint="eastAsia"/>
        </w:rPr>
        <w:t>，</w:t>
      </w:r>
      <w:r>
        <w:t>小于</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可以认为有95%的可能性拒绝原假设——认为相</w:t>
      </w:r>
      <w:r>
        <w:rPr>
          <w:rFonts w:hint="eastAsia"/>
        </w:rPr>
        <w:t>关。</w:t>
      </w:r>
    </w:p>
    <w:p w14:paraId="1DB32D93" w14:textId="77777777" w:rsidR="00981868" w:rsidRDefault="00000000">
      <w:pPr>
        <w:pStyle w:val="ab"/>
        <w:ind w:left="1700" w:firstLineChars="0" w:firstLine="0"/>
      </w:pPr>
      <w:r>
        <w:t>卡方检验公式</w:t>
      </w:r>
      <w:r>
        <w:rPr>
          <w:rFonts w:hint="eastAsia"/>
        </w:rPr>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RC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oMath>
    </w:p>
    <w:bookmarkStart w:id="5" w:name="_Hlk158245669"/>
    <w:p w14:paraId="2041B4DC" w14:textId="77777777" w:rsidR="00981868" w:rsidRDefault="00000000">
      <w:pPr>
        <w:pStyle w:val="ab"/>
        <w:ind w:left="992" w:firstLineChars="0" w:firstLine="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w:bookmarkEnd w:id="5"/>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A-T</m:t>
                          </m:r>
                        </m:e>
                      </m:d>
                    </m:e>
                    <m:sup>
                      <m:r>
                        <w:rPr>
                          <w:rFonts w:ascii="Cambria Math" w:hAnsi="Cambria Math"/>
                        </w:rPr>
                        <m:t>2</m:t>
                      </m:r>
                    </m:sup>
                  </m:sSup>
                </m:num>
                <m:den>
                  <m:r>
                    <w:rPr>
                      <w:rFonts w:ascii="Cambria Math" w:hAnsi="Cambria Math"/>
                    </w:rPr>
                    <m:t>T</m:t>
                  </m:r>
                </m:den>
              </m:f>
            </m:e>
          </m:nary>
        </m:oMath>
      </m:oMathPara>
    </w:p>
    <w:p w14:paraId="5B6633FE" w14:textId="77777777" w:rsidR="00981868" w:rsidRDefault="00000000">
      <w:pPr>
        <w:pStyle w:val="ab"/>
        <w:ind w:left="992" w:firstLineChars="300" w:firstLine="630"/>
      </w:pPr>
      <w:r>
        <w:rPr>
          <w:rFonts w:hint="eastAsia"/>
        </w:rPr>
        <w:t>由表格所得结果: 玻璃表面风化与其类型的</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=6.880</m:t>
        </m:r>
      </m:oMath>
      <w:r>
        <w:rPr>
          <w:rFonts w:hint="eastAsia"/>
        </w:rPr>
        <w:t>，</w:t>
      </w:r>
      <w:r>
        <w:t>P=0.009</w:t>
      </w:r>
    </w:p>
    <w:p w14:paraId="15153644" w14:textId="77777777" w:rsidR="00981868" w:rsidRDefault="00000000">
      <w:pPr>
        <w:pStyle w:val="ab"/>
        <w:ind w:left="992" w:firstLineChars="300" w:firstLine="630"/>
      </w:pPr>
      <w:r>
        <w:rPr>
          <w:rFonts w:hint="eastAsia"/>
        </w:rPr>
        <w:t>玻璃表面风化与其纹饰的</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=4.957</m:t>
        </m:r>
      </m:oMath>
      <w:r>
        <w:rPr>
          <w:rFonts w:hint="eastAsia"/>
        </w:rPr>
        <w:t>,</w:t>
      </w:r>
      <w:r>
        <w:t>P=0.084</w:t>
      </w:r>
    </w:p>
    <w:p w14:paraId="13F9F35E" w14:textId="77777777" w:rsidR="00981868" w:rsidRDefault="00000000">
      <w:pPr>
        <w:pStyle w:val="ab"/>
        <w:ind w:left="992" w:firstLineChars="300" w:firstLine="630"/>
      </w:pPr>
      <w:r>
        <w:rPr>
          <w:rFonts w:hint="eastAsia"/>
        </w:rPr>
        <w:t>玻璃表面风化与其颜色的</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=7.234</m:t>
        </m:r>
      </m:oMath>
      <w:r>
        <w:rPr>
          <w:rFonts w:hint="eastAsia"/>
        </w:rPr>
        <w:t>,</w:t>
      </w:r>
      <w:r>
        <w:t>P=0.405</w:t>
      </w:r>
    </w:p>
    <w:p w14:paraId="177BE505" w14:textId="77777777" w:rsidR="00981868" w:rsidRDefault="00000000">
      <w:pPr>
        <w:pStyle w:val="ab"/>
        <w:numPr>
          <w:ilvl w:val="2"/>
          <w:numId w:val="8"/>
        </w:numPr>
        <w:ind w:firstLineChars="0"/>
      </w:pPr>
      <w:r>
        <w:rPr>
          <w:rFonts w:hint="eastAsia"/>
        </w:rPr>
        <w:t xml:space="preserve"> 得出结论：</w:t>
      </w:r>
    </w:p>
    <w:p w14:paraId="070DC052" w14:textId="77777777" w:rsidR="00981868" w:rsidRDefault="00000000">
      <w:pPr>
        <w:pStyle w:val="ab"/>
        <w:ind w:left="1275" w:firstLineChars="0" w:firstLine="0"/>
      </w:pPr>
      <w:r>
        <w:rPr>
          <w:rFonts w:hint="eastAsia"/>
        </w:rPr>
        <w:t>铅钡玻璃容易风化，高钾玻璃不易风化；</w:t>
      </w:r>
    </w:p>
    <w:p w14:paraId="3597B28D" w14:textId="77777777" w:rsidR="00981868" w:rsidRDefault="00000000">
      <w:pPr>
        <w:pStyle w:val="ab"/>
        <w:ind w:left="1275" w:firstLineChars="0" w:firstLine="0"/>
      </w:pPr>
      <w:r>
        <w:rPr>
          <w:rFonts w:hint="eastAsia"/>
        </w:rPr>
        <w:t>纹饰</w:t>
      </w:r>
      <w:r>
        <w:t>B容易风化，AC不易风化。</w:t>
      </w:r>
    </w:p>
    <w:p w14:paraId="17A99DDF" w14:textId="77777777" w:rsidR="00981868" w:rsidRDefault="00000000">
      <w:pPr>
        <w:pStyle w:val="ab"/>
        <w:ind w:left="1275" w:firstLineChars="0" w:firstLine="0"/>
      </w:pPr>
      <w:r>
        <w:t>颜色的卡方检验P值过大，不易进行对应分析。根据数据大致得出：深蓝色和绿色不易被风化，其他颜色与表面风化得不出什么密切联系</w:t>
      </w:r>
    </w:p>
    <w:p w14:paraId="611A34E6" w14:textId="77777777" w:rsidR="00981868" w:rsidRDefault="00000000">
      <w:pPr>
        <w:pStyle w:val="ab"/>
        <w:ind w:firstLineChars="0" w:firstLine="0"/>
      </w:pPr>
      <w:r>
        <w:rPr>
          <w:rFonts w:hint="eastAsia"/>
        </w:rPr>
        <w:t>2.2问题二模型建立：</w:t>
      </w:r>
    </w:p>
    <w:p w14:paraId="456C40EF" w14:textId="77777777" w:rsidR="00981868" w:rsidRDefault="00000000">
      <w:pPr>
        <w:pStyle w:val="ab"/>
        <w:ind w:firstLineChars="0" w:firstLine="0"/>
      </w:pPr>
      <w:r>
        <w:rPr>
          <w:rFonts w:hint="eastAsia"/>
        </w:rPr>
        <w:t xml:space="preserve">   2.2.1决策树</w:t>
      </w:r>
    </w:p>
    <w:p w14:paraId="6503E172" w14:textId="77777777" w:rsidR="00981868" w:rsidRDefault="00000000">
      <w:pPr>
        <w:pStyle w:val="ab"/>
        <w:ind w:firstLineChars="0" w:firstLine="0"/>
      </w:pPr>
      <w:r>
        <w:rPr>
          <w:rFonts w:hint="eastAsia"/>
        </w:rPr>
        <w:t xml:space="preserve">          决策树是一种用于数据分类的方法，它有如流程图一样的树状结构，其中每个内部节点表示在一个属性上的测试，每一个分支节点表示一个测试输出，每个叶子节点表示一类或者类分布。决策树本质是一种自顶向下的逐步构造方法，它在构造的过程中一般采用信息增益度量。信息增旋最大表助了数据集在分类过程中能够最大化减小其不确定性，因此ID3在构建算法的过程中所挑选的特征具有更好的分类效果。信息嫡(H)以及信息增益(G)可定义如下:</w:t>
      </w:r>
    </w:p>
    <w:p w14:paraId="60ECBD56" w14:textId="77777777" w:rsidR="00981868" w:rsidRDefault="00000000">
      <w:pPr>
        <w:pStyle w:val="ab"/>
        <w:ind w:firstLineChars="0" w:firstLine="0"/>
        <w:rPr>
          <w:rFonts w:hAnsi="Cambria Math"/>
        </w:rPr>
      </w:pPr>
      <m:oMathPara>
        <m:oMath>
          <m:r>
            <m:rPr>
              <m:sty m:val="p"/>
            </m:rPr>
            <w:rPr>
              <w:rFonts w:ascii="Cambria Math" w:hAnsi="Cambria Math" w:hint="eastAsia"/>
            </w:rPr>
            <m:t>H</m:t>
          </m:r>
          <m:r>
            <m:rPr>
              <m:sty m:val="p"/>
            </m:rPr>
            <w:rPr>
              <w:rFonts w:ascii="Cambria Math" w:hAnsi="Cambria Math" w:hint="eastAsia"/>
            </w:rPr>
            <m:t>（</m:t>
          </m:r>
          <m:r>
            <m:rPr>
              <m:sty m:val="p"/>
            </m:rPr>
            <w:rPr>
              <w:rFonts w:ascii="Cambria Math" w:hAnsi="Cambria Math"/>
            </w:rPr>
            <m:t>p</m:t>
          </m:r>
          <m:r>
            <m:rPr>
              <m:sty m:val="p"/>
            </m:rPr>
            <w:rPr>
              <w:rFonts w:ascii="Cambria Math" w:hAnsi="Cambria Math" w:hint="eastAsia"/>
            </w:rPr>
            <m:t>）</m:t>
          </m:r>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rPr>
                <m:t>p</m:t>
              </m:r>
            </m:e>
          </m:nary>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r>
                <m:rPr>
                  <m:sty m:val="p"/>
                </m:rPr>
                <w:rPr>
                  <w:rFonts w:ascii="Cambria Math" w:hAnsi="Cambria Math"/>
                </w:rPr>
                <m:t>p</m:t>
              </m:r>
            </m:e>
          </m:func>
        </m:oMath>
      </m:oMathPara>
    </w:p>
    <w:p w14:paraId="3004AE2A" w14:textId="77777777" w:rsidR="00981868" w:rsidRDefault="00000000">
      <w:pPr>
        <w:pStyle w:val="ab"/>
        <w:ind w:firstLineChars="0" w:firstLine="0"/>
        <w:rPr>
          <w:rFonts w:hAnsi="Cambria Math"/>
        </w:rPr>
      </w:pPr>
      <m:oMathPara>
        <m:oMath>
          <m:r>
            <m:rPr>
              <m:sty m:val="p"/>
            </m:rPr>
            <w:rPr>
              <w:rFonts w:ascii="Cambria Math" w:hAnsi="Cambria Math"/>
            </w:rPr>
            <m:t>H</m:t>
          </m:r>
          <m:r>
            <m:rPr>
              <m:sty m:val="p"/>
            </m:rPr>
            <w:rPr>
              <w:rFonts w:ascii="Cambria Math" w:hAnsi="Cambria Math" w:hint="eastAsia"/>
            </w:rPr>
            <m:t>(Y|X)</m:t>
          </m:r>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hint="eastAsia"/>
                </w:rPr>
                <m:t>n</m:t>
              </m:r>
            </m:sup>
            <m:e>
              <m:r>
                <m:rPr>
                  <m:sty m:val="p"/>
                </m:rPr>
                <w:rPr>
                  <w:rFonts w:ascii="Cambria Math" w:hAnsi="Cambria Math"/>
                </w:rPr>
                <m:t>pi</m:t>
              </m:r>
            </m:e>
          </m:nary>
          <m:r>
            <m:rPr>
              <m:sty m:val="p"/>
            </m:rPr>
            <w:rPr>
              <w:rFonts w:ascii="Cambria Math" w:hAnsi="Cambria Math" w:hint="eastAsia"/>
            </w:rPr>
            <m:t>H</m:t>
          </m:r>
          <m:r>
            <m:rPr>
              <m:sty m:val="p"/>
            </m:rPr>
            <w:rPr>
              <w:rFonts w:ascii="Cambria Math" w:hAnsi="Cambria Math" w:hint="eastAsia"/>
            </w:rPr>
            <m:t>（</m:t>
          </m:r>
          <m:r>
            <m:rPr>
              <m:sty m:val="p"/>
            </m:rPr>
            <w:rPr>
              <w:rFonts w:ascii="Cambria Math" w:hAnsi="Cambria Math" w:hint="eastAsia"/>
            </w:rPr>
            <m:t>Y|X</m:t>
          </m:r>
          <m:r>
            <m:rPr>
              <m:sty m:val="p"/>
            </m:rPr>
            <w:rPr>
              <w:rFonts w:ascii="Cambria Math" w:hAnsi="Cambria Math"/>
            </w:rPr>
            <m:t>=</m:t>
          </m:r>
          <m:sSub>
            <m:sSubPr>
              <m:ctrlPr>
                <w:rPr>
                  <w:rFonts w:ascii="Cambria Math" w:hAnsi="Cambria Math" w:hint="eastAsia"/>
                </w:rPr>
              </m:ctrlPr>
            </m:sSubPr>
            <m:e>
              <m:r>
                <m:rPr>
                  <m:sty m:val="p"/>
                </m:rPr>
                <w:rPr>
                  <w:rFonts w:ascii="Cambria Math" w:hAnsi="Cambria Math"/>
                </w:rPr>
                <m:t>X</m:t>
              </m:r>
            </m:e>
            <m:sub>
              <m:r>
                <m:rPr>
                  <m:sty m:val="p"/>
                </m:rPr>
                <w:rPr>
                  <w:rFonts w:ascii="Cambria Math" w:hAnsi="Cambria Math" w:hint="eastAsia"/>
                </w:rPr>
                <m:t>i</m:t>
              </m:r>
            </m:sub>
          </m:sSub>
          <m:r>
            <m:rPr>
              <m:sty m:val="p"/>
            </m:rPr>
            <w:rPr>
              <w:rFonts w:ascii="Cambria Math" w:hAnsi="Cambria Math" w:hint="eastAsia"/>
            </w:rPr>
            <m:t>）</m:t>
          </m:r>
        </m:oMath>
      </m:oMathPara>
    </w:p>
    <w:p w14:paraId="37D39A59" w14:textId="77777777" w:rsidR="00981868" w:rsidRDefault="00000000">
      <w:pPr>
        <w:pStyle w:val="ab"/>
        <w:ind w:firstLineChars="0" w:firstLine="0"/>
        <w:rPr>
          <w:rFonts w:hAnsi="Cambria Math"/>
        </w:rPr>
      </w:pPr>
      <m:oMathPara>
        <m:oMath>
          <m:r>
            <m:rPr>
              <m:sty m:val="p"/>
            </m:rPr>
            <w:rPr>
              <w:rFonts w:ascii="Cambria Math" w:hAnsi="Cambria Math"/>
            </w:rPr>
            <m:t>G</m:t>
          </m:r>
          <m:r>
            <m:rPr>
              <m:sty m:val="p"/>
            </m:rPr>
            <w:rPr>
              <w:rFonts w:ascii="Cambria Math" w:hAnsi="Cambria Math" w:hint="eastAsia"/>
            </w:rPr>
            <m:t>（</m:t>
          </m:r>
          <m:r>
            <m:rPr>
              <m:sty m:val="p"/>
            </m:rPr>
            <w:rPr>
              <w:rFonts w:ascii="Cambria Math" w:hAnsi="Cambria Math"/>
            </w:rPr>
            <m:t>D,A</m:t>
          </m:r>
          <m:r>
            <m:rPr>
              <m:sty m:val="p"/>
            </m:rPr>
            <w:rPr>
              <w:rFonts w:ascii="Cambria Math" w:hAnsi="Cambria Math" w:hint="eastAsia"/>
            </w:rPr>
            <m:t>）</m:t>
          </m:r>
          <m:r>
            <m:rPr>
              <m:sty m:val="p"/>
            </m:rPr>
            <w:rPr>
              <w:rFonts w:ascii="Cambria Math" w:hAnsi="Cambria Math"/>
            </w:rPr>
            <m:t>=H(D)-H(D|A)</m:t>
          </m:r>
        </m:oMath>
      </m:oMathPara>
    </w:p>
    <w:p w14:paraId="4BD50AF1" w14:textId="77777777" w:rsidR="00981868" w:rsidRDefault="00981868">
      <w:pPr>
        <w:pStyle w:val="ab"/>
        <w:ind w:firstLineChars="0" w:firstLine="0"/>
      </w:pPr>
    </w:p>
    <w:p w14:paraId="4711ABBF" w14:textId="77777777" w:rsidR="00981868" w:rsidRDefault="00000000">
      <w:pPr>
        <w:pStyle w:val="ab"/>
        <w:ind w:firstLineChars="0" w:firstLine="0"/>
      </w:pPr>
      <w:r>
        <w:rPr>
          <w:rFonts w:hint="eastAsia"/>
        </w:rPr>
        <w:t>其中p表示随机变母的概率，A表示特征，D代表数据集，H(D) 定义为经验熵，H(Y|X)定义为条件熵，H(D|A) 表示特征A在数据集D的条件下的经验条件熵。</w:t>
      </w:r>
    </w:p>
    <w:p w14:paraId="0BF6A352" w14:textId="77777777" w:rsidR="00981868" w:rsidRDefault="00000000">
      <w:pPr>
        <w:pStyle w:val="ab"/>
        <w:ind w:firstLineChars="0" w:firstLine="0"/>
      </w:pPr>
      <w:r>
        <w:rPr>
          <w:rFonts w:hint="eastAsia"/>
        </w:rPr>
        <w:t xml:space="preserve">        2.2.1.1.决策树分类结果</w:t>
      </w:r>
    </w:p>
    <w:p w14:paraId="0FE4279B" w14:textId="77777777" w:rsidR="00981868" w:rsidRDefault="00000000">
      <w:pPr>
        <w:pStyle w:val="ab"/>
        <w:ind w:firstLineChars="700" w:firstLine="1470"/>
      </w:pPr>
      <w:r>
        <w:rPr>
          <w:rFonts w:hint="eastAsia"/>
        </w:rPr>
        <w:t>运用SPSSPRO进行决策树分类，得到结果如下:</w:t>
      </w:r>
    </w:p>
    <w:p w14:paraId="3ED01C3B" w14:textId="77777777" w:rsidR="00981868" w:rsidRDefault="00000000">
      <w:pPr>
        <w:pStyle w:val="ab"/>
        <w:ind w:firstLineChars="700" w:firstLine="1470"/>
      </w:pPr>
      <w:r>
        <w:rPr>
          <w:rFonts w:hint="eastAsia"/>
        </w:rPr>
        <w:t>(1)针对未风化点数据</w:t>
      </w:r>
    </w:p>
    <w:p w14:paraId="50D7E2BE" w14:textId="77777777" w:rsidR="00981868" w:rsidRDefault="00000000">
      <w:pPr>
        <w:pStyle w:val="ab"/>
        <w:ind w:leftChars="400" w:left="840" w:firstLineChars="0" w:firstLine="0"/>
      </w:pPr>
      <w:r>
        <w:rPr>
          <w:rFonts w:hint="eastAsia"/>
        </w:rPr>
        <w:t>针对未风化数据集，取70%数据作为训练集，30%数据作为测试集，得到未风化点数据决策树。分析可知，未风化点的玻璃类型分类规律主要由PbO含量决定，当该玻璃中PbO含量小于或等于8.495 时，将其归于高钾玻璃类;当该玻璃中PbO含量大于8.495时，将其归于铅钡玻璃类。对该模型的评估结果如表4所示。</w:t>
      </w:r>
    </w:p>
    <w:p w14:paraId="05226EAA" w14:textId="77777777" w:rsidR="00981868" w:rsidRDefault="00981868">
      <w:pPr>
        <w:pStyle w:val="ab"/>
        <w:ind w:leftChars="400" w:left="840" w:firstLineChars="0" w:firstLine="0"/>
      </w:pPr>
    </w:p>
    <w:p w14:paraId="14FC28DB" w14:textId="77777777" w:rsidR="00981868" w:rsidRDefault="00000000">
      <w:pPr>
        <w:pStyle w:val="ab"/>
        <w:ind w:leftChars="400" w:left="840" w:firstLineChars="0" w:firstLine="0"/>
        <w:jc w:val="center"/>
      </w:pPr>
      <w:r>
        <w:rPr>
          <w:rFonts w:hint="eastAsia"/>
        </w:rPr>
        <w:t>表4：未风化类型决策树评估</w:t>
      </w:r>
    </w:p>
    <w:tbl>
      <w:tblPr>
        <w:tblStyle w:val="a8"/>
        <w:tblW w:w="0" w:type="auto"/>
        <w:tblLook w:val="04A0" w:firstRow="1" w:lastRow="0" w:firstColumn="1" w:lastColumn="0" w:noHBand="0" w:noVBand="1"/>
      </w:tblPr>
      <w:tblGrid>
        <w:gridCol w:w="1658"/>
        <w:gridCol w:w="1659"/>
        <w:gridCol w:w="1659"/>
        <w:gridCol w:w="1660"/>
        <w:gridCol w:w="1660"/>
      </w:tblGrid>
      <w:tr w:rsidR="00981868" w14:paraId="425384B0" w14:textId="77777777">
        <w:tc>
          <w:tcPr>
            <w:tcW w:w="1704" w:type="dxa"/>
          </w:tcPr>
          <w:p w14:paraId="28B81CC5" w14:textId="77777777" w:rsidR="00981868" w:rsidRDefault="00000000">
            <w:pPr>
              <w:pStyle w:val="ab"/>
            </w:pPr>
            <w:r>
              <w:rPr>
                <w:rFonts w:hint="eastAsia"/>
              </w:rPr>
              <w:t>数据集</w:t>
            </w:r>
          </w:p>
        </w:tc>
        <w:tc>
          <w:tcPr>
            <w:tcW w:w="1704" w:type="dxa"/>
          </w:tcPr>
          <w:p w14:paraId="3A3488C9" w14:textId="77777777" w:rsidR="00981868" w:rsidRDefault="00000000">
            <w:pPr>
              <w:pStyle w:val="ab"/>
            </w:pPr>
            <w:r>
              <w:rPr>
                <w:rFonts w:hint="eastAsia"/>
              </w:rPr>
              <w:t>精确率</w:t>
            </w:r>
          </w:p>
        </w:tc>
        <w:tc>
          <w:tcPr>
            <w:tcW w:w="1704" w:type="dxa"/>
          </w:tcPr>
          <w:p w14:paraId="0C704AFC" w14:textId="77777777" w:rsidR="00981868" w:rsidRDefault="00000000">
            <w:pPr>
              <w:pStyle w:val="ab"/>
            </w:pPr>
            <w:r>
              <w:rPr>
                <w:rFonts w:hint="eastAsia"/>
              </w:rPr>
              <w:t>召回率</w:t>
            </w:r>
          </w:p>
        </w:tc>
        <w:tc>
          <w:tcPr>
            <w:tcW w:w="1705" w:type="dxa"/>
          </w:tcPr>
          <w:p w14:paraId="4AF94F5B" w14:textId="77777777" w:rsidR="00981868" w:rsidRDefault="00000000">
            <w:pPr>
              <w:pStyle w:val="ab"/>
            </w:pPr>
            <w:r>
              <w:rPr>
                <w:rFonts w:hint="eastAsia"/>
              </w:rPr>
              <w:t>准确率</w:t>
            </w:r>
          </w:p>
        </w:tc>
        <w:tc>
          <w:tcPr>
            <w:tcW w:w="1705" w:type="dxa"/>
          </w:tcPr>
          <w:p w14:paraId="59663D89" w14:textId="77777777" w:rsidR="00981868" w:rsidRDefault="00000000">
            <w:pPr>
              <w:pStyle w:val="ab"/>
            </w:pPr>
            <w:r>
              <w:rPr>
                <w:rFonts w:hint="eastAsia"/>
              </w:rPr>
              <w:t>F1</w:t>
            </w:r>
          </w:p>
        </w:tc>
      </w:tr>
      <w:tr w:rsidR="00981868" w14:paraId="5E3F0547" w14:textId="77777777">
        <w:tc>
          <w:tcPr>
            <w:tcW w:w="1704" w:type="dxa"/>
          </w:tcPr>
          <w:p w14:paraId="19163E90" w14:textId="77777777" w:rsidR="00981868" w:rsidRDefault="00000000">
            <w:pPr>
              <w:pStyle w:val="ab"/>
            </w:pPr>
            <w:r>
              <w:rPr>
                <w:rFonts w:hint="eastAsia"/>
              </w:rPr>
              <w:t>训练集</w:t>
            </w:r>
          </w:p>
        </w:tc>
        <w:tc>
          <w:tcPr>
            <w:tcW w:w="1704" w:type="dxa"/>
          </w:tcPr>
          <w:p w14:paraId="056AE000" w14:textId="77777777" w:rsidR="00981868" w:rsidRDefault="00000000">
            <w:pPr>
              <w:pStyle w:val="ab"/>
              <w:jc w:val="left"/>
            </w:pPr>
            <w:r>
              <w:rPr>
                <w:rFonts w:hint="eastAsia"/>
              </w:rPr>
              <w:t>1</w:t>
            </w:r>
          </w:p>
        </w:tc>
        <w:tc>
          <w:tcPr>
            <w:tcW w:w="1704" w:type="dxa"/>
          </w:tcPr>
          <w:p w14:paraId="702010A0" w14:textId="77777777" w:rsidR="00981868" w:rsidRDefault="00000000">
            <w:pPr>
              <w:pStyle w:val="ab"/>
            </w:pPr>
            <w:r>
              <w:rPr>
                <w:rFonts w:hint="eastAsia"/>
              </w:rPr>
              <w:t>1</w:t>
            </w:r>
          </w:p>
        </w:tc>
        <w:tc>
          <w:tcPr>
            <w:tcW w:w="1705" w:type="dxa"/>
          </w:tcPr>
          <w:p w14:paraId="192AC5E9" w14:textId="77777777" w:rsidR="00981868" w:rsidRDefault="00000000">
            <w:pPr>
              <w:pStyle w:val="ab"/>
            </w:pPr>
            <w:r>
              <w:rPr>
                <w:rFonts w:hint="eastAsia"/>
              </w:rPr>
              <w:t>1</w:t>
            </w:r>
          </w:p>
        </w:tc>
        <w:tc>
          <w:tcPr>
            <w:tcW w:w="1705" w:type="dxa"/>
          </w:tcPr>
          <w:p w14:paraId="18F731D2" w14:textId="77777777" w:rsidR="00981868" w:rsidRDefault="00000000">
            <w:pPr>
              <w:pStyle w:val="ab"/>
            </w:pPr>
            <w:r>
              <w:rPr>
                <w:rFonts w:hint="eastAsia"/>
              </w:rPr>
              <w:t>1</w:t>
            </w:r>
          </w:p>
        </w:tc>
      </w:tr>
      <w:tr w:rsidR="00981868" w14:paraId="4275ED2E" w14:textId="77777777">
        <w:tc>
          <w:tcPr>
            <w:tcW w:w="1704" w:type="dxa"/>
          </w:tcPr>
          <w:p w14:paraId="32BA5347" w14:textId="77777777" w:rsidR="00981868" w:rsidRDefault="00000000">
            <w:pPr>
              <w:pStyle w:val="ab"/>
            </w:pPr>
            <w:r>
              <w:rPr>
                <w:rFonts w:hint="eastAsia"/>
              </w:rPr>
              <w:t>测试集</w:t>
            </w:r>
          </w:p>
        </w:tc>
        <w:tc>
          <w:tcPr>
            <w:tcW w:w="1704" w:type="dxa"/>
          </w:tcPr>
          <w:p w14:paraId="3119A682" w14:textId="77777777" w:rsidR="00981868" w:rsidRDefault="00000000">
            <w:pPr>
              <w:pStyle w:val="ab"/>
              <w:jc w:val="left"/>
            </w:pPr>
            <w:r>
              <w:rPr>
                <w:rFonts w:hint="eastAsia"/>
              </w:rPr>
              <w:t>1</w:t>
            </w:r>
          </w:p>
        </w:tc>
        <w:tc>
          <w:tcPr>
            <w:tcW w:w="1704" w:type="dxa"/>
          </w:tcPr>
          <w:p w14:paraId="4015894A" w14:textId="77777777" w:rsidR="00981868" w:rsidRDefault="00000000">
            <w:pPr>
              <w:pStyle w:val="ab"/>
            </w:pPr>
            <w:r>
              <w:rPr>
                <w:rFonts w:hint="eastAsia"/>
              </w:rPr>
              <w:t>1</w:t>
            </w:r>
          </w:p>
        </w:tc>
        <w:tc>
          <w:tcPr>
            <w:tcW w:w="1705" w:type="dxa"/>
          </w:tcPr>
          <w:p w14:paraId="1540C157" w14:textId="77777777" w:rsidR="00981868" w:rsidRDefault="00000000">
            <w:pPr>
              <w:pStyle w:val="ab"/>
            </w:pPr>
            <w:r>
              <w:rPr>
                <w:rFonts w:hint="eastAsia"/>
              </w:rPr>
              <w:t>1</w:t>
            </w:r>
          </w:p>
        </w:tc>
        <w:tc>
          <w:tcPr>
            <w:tcW w:w="1705" w:type="dxa"/>
          </w:tcPr>
          <w:p w14:paraId="7045D7D5" w14:textId="77777777" w:rsidR="00981868" w:rsidRDefault="00000000">
            <w:pPr>
              <w:pStyle w:val="ab"/>
            </w:pPr>
            <w:r>
              <w:rPr>
                <w:rFonts w:hint="eastAsia"/>
              </w:rPr>
              <w:t>1</w:t>
            </w:r>
          </w:p>
        </w:tc>
      </w:tr>
    </w:tbl>
    <w:p w14:paraId="4118DFA4" w14:textId="77777777" w:rsidR="00981868" w:rsidRDefault="00981868">
      <w:pPr>
        <w:pStyle w:val="ab"/>
        <w:ind w:leftChars="400" w:left="840" w:firstLineChars="0" w:firstLine="0"/>
        <w:jc w:val="center"/>
      </w:pPr>
    </w:p>
    <w:p w14:paraId="72487FED" w14:textId="77777777" w:rsidR="00981868" w:rsidRDefault="00000000">
      <w:pPr>
        <w:pStyle w:val="ab"/>
        <w:ind w:left="840" w:hangingChars="400" w:hanging="840"/>
      </w:pPr>
      <w:r>
        <w:rPr>
          <w:rFonts w:hint="eastAsia"/>
        </w:rPr>
        <w:t xml:space="preserve">        通过表4可知，该模型在精确率、召回率、准确率和F1系数上均为1,表示该模型性能良好。</w:t>
      </w:r>
    </w:p>
    <w:p w14:paraId="62608FC5" w14:textId="77777777" w:rsidR="00981868" w:rsidRDefault="00000000">
      <w:pPr>
        <w:pStyle w:val="ab"/>
        <w:ind w:firstLineChars="700" w:firstLine="1470"/>
      </w:pPr>
      <w:r>
        <w:rPr>
          <w:rFonts w:hint="eastAsia"/>
        </w:rPr>
        <w:t>(2)针对风化点数据</w:t>
      </w:r>
    </w:p>
    <w:p w14:paraId="2D786F54" w14:textId="4F4EBCE0" w:rsidR="00981868" w:rsidRDefault="00000000">
      <w:pPr>
        <w:pStyle w:val="ab"/>
        <w:ind w:leftChars="400" w:left="840" w:firstLineChars="0" w:firstLine="0"/>
      </w:pPr>
      <w:r>
        <w:rPr>
          <w:rFonts w:hint="eastAsia"/>
        </w:rPr>
        <w:t>针对风化点数据集，取70%数据作为训练集，30%数据作为测试集，得到风化点数据决策树。分析可知，风化点的玻璃类型分类规律主要由PbO含量决定，当该玻璃中PbO含量小于或等于6.155时，将共归于高钾玻璃类;当该玻璃中PbO含量大于6.155时，将共归于铅钡玻璃类。对该模型的评估结果如表5所示。</w:t>
      </w:r>
      <w:r w:rsidR="00F83270">
        <w:rPr>
          <w:rFonts w:hint="eastAsia"/>
        </w:rPr>
        <w:t>（代码见附录）</w:t>
      </w:r>
    </w:p>
    <w:p w14:paraId="0053BF8A" w14:textId="77777777" w:rsidR="00981868" w:rsidRDefault="00981868">
      <w:pPr>
        <w:pStyle w:val="ab"/>
        <w:ind w:leftChars="400" w:left="840" w:firstLineChars="0" w:firstLine="0"/>
      </w:pPr>
    </w:p>
    <w:p w14:paraId="27E7B254" w14:textId="77777777" w:rsidR="00981868" w:rsidRDefault="00000000">
      <w:pPr>
        <w:pStyle w:val="ab"/>
        <w:ind w:leftChars="400" w:left="840" w:firstLineChars="0" w:firstLine="0"/>
        <w:jc w:val="center"/>
      </w:pPr>
      <w:r>
        <w:rPr>
          <w:rFonts w:hint="eastAsia"/>
        </w:rPr>
        <w:t>表5：风化类型决策树评估</w:t>
      </w:r>
    </w:p>
    <w:tbl>
      <w:tblPr>
        <w:tblStyle w:val="a8"/>
        <w:tblW w:w="0" w:type="auto"/>
        <w:tblLook w:val="04A0" w:firstRow="1" w:lastRow="0" w:firstColumn="1" w:lastColumn="0" w:noHBand="0" w:noVBand="1"/>
      </w:tblPr>
      <w:tblGrid>
        <w:gridCol w:w="1658"/>
        <w:gridCol w:w="1659"/>
        <w:gridCol w:w="1659"/>
        <w:gridCol w:w="1660"/>
        <w:gridCol w:w="1660"/>
      </w:tblGrid>
      <w:tr w:rsidR="00981868" w14:paraId="0266ACD9" w14:textId="77777777">
        <w:tc>
          <w:tcPr>
            <w:tcW w:w="1704" w:type="dxa"/>
          </w:tcPr>
          <w:p w14:paraId="7EB105E6" w14:textId="77777777" w:rsidR="00981868" w:rsidRDefault="00000000">
            <w:pPr>
              <w:pStyle w:val="ab"/>
            </w:pPr>
            <w:r>
              <w:rPr>
                <w:rFonts w:hint="eastAsia"/>
              </w:rPr>
              <w:t>数据集</w:t>
            </w:r>
          </w:p>
        </w:tc>
        <w:tc>
          <w:tcPr>
            <w:tcW w:w="1704" w:type="dxa"/>
          </w:tcPr>
          <w:p w14:paraId="683C386C" w14:textId="77777777" w:rsidR="00981868" w:rsidRDefault="00000000">
            <w:pPr>
              <w:pStyle w:val="ab"/>
            </w:pPr>
            <w:r>
              <w:rPr>
                <w:rFonts w:hint="eastAsia"/>
              </w:rPr>
              <w:t>精确率</w:t>
            </w:r>
          </w:p>
        </w:tc>
        <w:tc>
          <w:tcPr>
            <w:tcW w:w="1704" w:type="dxa"/>
          </w:tcPr>
          <w:p w14:paraId="694D686A" w14:textId="77777777" w:rsidR="00981868" w:rsidRDefault="00000000">
            <w:pPr>
              <w:pStyle w:val="ab"/>
            </w:pPr>
            <w:r>
              <w:rPr>
                <w:rFonts w:hint="eastAsia"/>
              </w:rPr>
              <w:t>召回率</w:t>
            </w:r>
          </w:p>
        </w:tc>
        <w:tc>
          <w:tcPr>
            <w:tcW w:w="1705" w:type="dxa"/>
          </w:tcPr>
          <w:p w14:paraId="59AB9AE6" w14:textId="77777777" w:rsidR="00981868" w:rsidRDefault="00000000">
            <w:pPr>
              <w:pStyle w:val="ab"/>
            </w:pPr>
            <w:r>
              <w:rPr>
                <w:rFonts w:hint="eastAsia"/>
              </w:rPr>
              <w:t>准确率</w:t>
            </w:r>
          </w:p>
        </w:tc>
        <w:tc>
          <w:tcPr>
            <w:tcW w:w="1705" w:type="dxa"/>
          </w:tcPr>
          <w:p w14:paraId="27625514" w14:textId="77777777" w:rsidR="00981868" w:rsidRDefault="00000000">
            <w:pPr>
              <w:pStyle w:val="ab"/>
            </w:pPr>
            <w:r>
              <w:rPr>
                <w:rFonts w:hint="eastAsia"/>
              </w:rPr>
              <w:t>F1</w:t>
            </w:r>
          </w:p>
        </w:tc>
      </w:tr>
      <w:tr w:rsidR="00981868" w14:paraId="6E4377CA" w14:textId="77777777">
        <w:tc>
          <w:tcPr>
            <w:tcW w:w="1704" w:type="dxa"/>
          </w:tcPr>
          <w:p w14:paraId="3801A65F" w14:textId="77777777" w:rsidR="00981868" w:rsidRDefault="00000000">
            <w:pPr>
              <w:pStyle w:val="ab"/>
            </w:pPr>
            <w:r>
              <w:rPr>
                <w:rFonts w:hint="eastAsia"/>
              </w:rPr>
              <w:t>训练集</w:t>
            </w:r>
          </w:p>
        </w:tc>
        <w:tc>
          <w:tcPr>
            <w:tcW w:w="1704" w:type="dxa"/>
          </w:tcPr>
          <w:p w14:paraId="3258646E" w14:textId="77777777" w:rsidR="00981868" w:rsidRDefault="00000000">
            <w:pPr>
              <w:pStyle w:val="ab"/>
              <w:jc w:val="left"/>
            </w:pPr>
            <w:r>
              <w:rPr>
                <w:rFonts w:hint="eastAsia"/>
              </w:rPr>
              <w:t>1</w:t>
            </w:r>
          </w:p>
        </w:tc>
        <w:tc>
          <w:tcPr>
            <w:tcW w:w="1704" w:type="dxa"/>
          </w:tcPr>
          <w:p w14:paraId="0411993F" w14:textId="77777777" w:rsidR="00981868" w:rsidRDefault="00000000">
            <w:pPr>
              <w:pStyle w:val="ab"/>
            </w:pPr>
            <w:r>
              <w:rPr>
                <w:rFonts w:hint="eastAsia"/>
              </w:rPr>
              <w:t>1</w:t>
            </w:r>
          </w:p>
        </w:tc>
        <w:tc>
          <w:tcPr>
            <w:tcW w:w="1705" w:type="dxa"/>
          </w:tcPr>
          <w:p w14:paraId="3230ABBA" w14:textId="77777777" w:rsidR="00981868" w:rsidRDefault="00000000">
            <w:pPr>
              <w:pStyle w:val="ab"/>
            </w:pPr>
            <w:r>
              <w:rPr>
                <w:rFonts w:hint="eastAsia"/>
              </w:rPr>
              <w:t>1</w:t>
            </w:r>
          </w:p>
        </w:tc>
        <w:tc>
          <w:tcPr>
            <w:tcW w:w="1705" w:type="dxa"/>
          </w:tcPr>
          <w:p w14:paraId="1038CDFF" w14:textId="77777777" w:rsidR="00981868" w:rsidRDefault="00000000">
            <w:pPr>
              <w:pStyle w:val="ab"/>
            </w:pPr>
            <w:r>
              <w:rPr>
                <w:rFonts w:hint="eastAsia"/>
              </w:rPr>
              <w:t>1</w:t>
            </w:r>
          </w:p>
        </w:tc>
      </w:tr>
      <w:tr w:rsidR="00981868" w14:paraId="0AA11F73" w14:textId="77777777">
        <w:tc>
          <w:tcPr>
            <w:tcW w:w="1704" w:type="dxa"/>
          </w:tcPr>
          <w:p w14:paraId="2D577D84" w14:textId="77777777" w:rsidR="00981868" w:rsidRDefault="00000000">
            <w:pPr>
              <w:pStyle w:val="ab"/>
            </w:pPr>
            <w:r>
              <w:rPr>
                <w:rFonts w:hint="eastAsia"/>
              </w:rPr>
              <w:t>测试集</w:t>
            </w:r>
          </w:p>
        </w:tc>
        <w:tc>
          <w:tcPr>
            <w:tcW w:w="1704" w:type="dxa"/>
          </w:tcPr>
          <w:p w14:paraId="1076F19F" w14:textId="77777777" w:rsidR="00981868" w:rsidRDefault="00000000">
            <w:pPr>
              <w:pStyle w:val="ab"/>
              <w:jc w:val="left"/>
            </w:pPr>
            <w:r>
              <w:rPr>
                <w:rFonts w:hint="eastAsia"/>
              </w:rPr>
              <w:t>1</w:t>
            </w:r>
          </w:p>
        </w:tc>
        <w:tc>
          <w:tcPr>
            <w:tcW w:w="1704" w:type="dxa"/>
          </w:tcPr>
          <w:p w14:paraId="3E200ADF" w14:textId="77777777" w:rsidR="00981868" w:rsidRDefault="00000000">
            <w:pPr>
              <w:pStyle w:val="ab"/>
            </w:pPr>
            <w:r>
              <w:rPr>
                <w:rFonts w:hint="eastAsia"/>
              </w:rPr>
              <w:t>1</w:t>
            </w:r>
          </w:p>
        </w:tc>
        <w:tc>
          <w:tcPr>
            <w:tcW w:w="1705" w:type="dxa"/>
          </w:tcPr>
          <w:p w14:paraId="6E4DE9FF" w14:textId="77777777" w:rsidR="00981868" w:rsidRDefault="00000000">
            <w:pPr>
              <w:pStyle w:val="ab"/>
            </w:pPr>
            <w:r>
              <w:rPr>
                <w:rFonts w:hint="eastAsia"/>
              </w:rPr>
              <w:t>1</w:t>
            </w:r>
          </w:p>
        </w:tc>
        <w:tc>
          <w:tcPr>
            <w:tcW w:w="1705" w:type="dxa"/>
          </w:tcPr>
          <w:p w14:paraId="3E16C570" w14:textId="77777777" w:rsidR="00981868" w:rsidRDefault="00000000">
            <w:pPr>
              <w:pStyle w:val="ab"/>
            </w:pPr>
            <w:r>
              <w:rPr>
                <w:rFonts w:hint="eastAsia"/>
              </w:rPr>
              <w:t>1</w:t>
            </w:r>
          </w:p>
        </w:tc>
      </w:tr>
    </w:tbl>
    <w:p w14:paraId="6240365F" w14:textId="77777777" w:rsidR="00981868" w:rsidRDefault="00981868">
      <w:pPr>
        <w:pStyle w:val="ab"/>
        <w:ind w:leftChars="400" w:left="840" w:firstLineChars="0" w:firstLine="0"/>
        <w:jc w:val="center"/>
      </w:pPr>
    </w:p>
    <w:p w14:paraId="5472D22C" w14:textId="77777777" w:rsidR="00981868" w:rsidRDefault="00000000">
      <w:pPr>
        <w:pStyle w:val="ab"/>
        <w:ind w:leftChars="400" w:left="840" w:firstLineChars="0" w:firstLine="0"/>
      </w:pPr>
      <w:r>
        <w:rPr>
          <w:rFonts w:hint="eastAsia"/>
        </w:rPr>
        <w:t xml:space="preserve"> 通过表5可知，该模型在精确率、召回率、准确率和F1系数上均为1,表示该模型性能良好。</w:t>
      </w:r>
    </w:p>
    <w:p w14:paraId="53F5BEE5" w14:textId="77777777" w:rsidR="00981868" w:rsidRDefault="00000000">
      <w:pPr>
        <w:pStyle w:val="ab"/>
      </w:pPr>
      <w:r>
        <w:rPr>
          <w:rFonts w:hint="eastAsia"/>
        </w:rPr>
        <w:t>2.2.2第二问结论</w:t>
      </w:r>
    </w:p>
    <w:p w14:paraId="15A93A06" w14:textId="77777777" w:rsidR="00981868" w:rsidRDefault="00000000">
      <w:pPr>
        <w:pStyle w:val="ab"/>
      </w:pPr>
      <w:r>
        <w:t>(1)高钾</w:t>
      </w:r>
      <w:r>
        <w:rPr>
          <w:rFonts w:hint="eastAsia"/>
        </w:rPr>
        <w:t>玻璃</w:t>
      </w:r>
      <w:r>
        <w:t>与铅钡玻璃的区分，主要取决于玻璃中的PbO含量，即铅钡玻璃的PbO含量较高，高钾玻璃的PbO含量较低，因此PbO含量应该归为区分高钾玻璃与铅钡玻璃的主要指标</w:t>
      </w:r>
      <w:r>
        <w:rPr>
          <w:rFonts w:hint="eastAsia"/>
        </w:rPr>
        <w:t>。</w:t>
      </w:r>
    </w:p>
    <w:p w14:paraId="1823C210" w14:textId="77777777" w:rsidR="00981868" w:rsidRDefault="00000000">
      <w:pPr>
        <w:pStyle w:val="ab"/>
      </w:pPr>
      <w:r>
        <w:t>(2)高钾玻璃与铅钡玻璃的分类规律会</w:t>
      </w:r>
      <w:r>
        <w:rPr>
          <w:rFonts w:hint="eastAsia"/>
        </w:rPr>
        <w:t>受</w:t>
      </w:r>
      <w:r>
        <w:t>到风化影响。有无风化会对决策边界产生影响，即风化过程会导致玻璃的PbO含量降低。</w:t>
      </w:r>
    </w:p>
    <w:p w14:paraId="2ED89709" w14:textId="0BCEA08D" w:rsidR="00981868" w:rsidRDefault="00000000">
      <w:pPr>
        <w:pStyle w:val="ab"/>
        <w:ind w:firstLineChars="0" w:firstLine="0"/>
      </w:pPr>
      <w:r>
        <w:rPr>
          <w:rFonts w:hint="eastAsia"/>
        </w:rPr>
        <w:t>2.3问题三：</w:t>
      </w:r>
    </w:p>
    <w:p w14:paraId="46270917" w14:textId="77777777" w:rsidR="00981868" w:rsidRDefault="00000000">
      <w:pPr>
        <w:pStyle w:val="ab"/>
        <w:ind w:left="425"/>
      </w:pPr>
      <w:r>
        <w:rPr>
          <w:rFonts w:hint="eastAsia"/>
        </w:rPr>
        <w:t xml:space="preserve"> </w:t>
      </w:r>
      <w:r>
        <w:t xml:space="preserve"> </w:t>
      </w:r>
      <w:r>
        <w:rPr>
          <w:rFonts w:hint="eastAsia"/>
        </w:rPr>
        <w:t>题目要求对未知类别玻璃文物的化学成分进行分析，通过观察数据发现，所给出的数据为未分类玻璃文物的化学成分比例。与表单</w:t>
      </w:r>
      <w:r>
        <w:t>2不同的是，表单3中的化学成分</w:t>
      </w:r>
      <w:r>
        <w:rPr>
          <w:rFonts w:hint="eastAsia"/>
        </w:rPr>
        <w:t>。</w:t>
      </w:r>
      <w:r>
        <w:t>中</w:t>
      </w:r>
      <w:r>
        <w:rPr>
          <w:rFonts w:hint="eastAsia"/>
        </w:rPr>
        <w:t>数据进行分类（风化或未风化）处理。</w:t>
      </w:r>
    </w:p>
    <w:p w14:paraId="62948282" w14:textId="77777777" w:rsidR="00981868" w:rsidRDefault="00000000">
      <w:pPr>
        <w:pStyle w:val="ab"/>
        <w:ind w:left="425"/>
      </w:pPr>
      <w:r>
        <w:rPr>
          <w:rFonts w:hint="eastAsia"/>
        </w:rPr>
        <w:t>利用第二问的模型，而表单三中的数据与前文数据类似，因此在解决此问题时使用问题二的决策树模型，利用提前训练好的决策树进行分类。通过决策树，来进行结果的判断。</w:t>
      </w:r>
    </w:p>
    <w:p w14:paraId="67B1CD5A" w14:textId="77777777" w:rsidR="00F83270" w:rsidRDefault="00F83270" w:rsidP="00F83270">
      <w:r>
        <w:rPr>
          <w:rFonts w:hint="eastAsia"/>
        </w:rPr>
        <w:t>敏感性分析</w:t>
      </w:r>
    </w:p>
    <w:p w14:paraId="2B1FF29B" w14:textId="77777777" w:rsidR="00F83270" w:rsidRDefault="00F83270" w:rsidP="00F83270">
      <w:pPr>
        <w:pStyle w:val="ab"/>
        <w:ind w:left="425"/>
      </w:pPr>
      <w:r>
        <w:rPr>
          <w:rFonts w:hint="eastAsia"/>
        </w:rPr>
        <w:t>根据问题二的求解，无论风化与否，对玻璃类型进行分类的唯一指标不变为</w:t>
      </w:r>
      <w:proofErr w:type="spellStart"/>
      <w:r>
        <w:t>PbO</w:t>
      </w:r>
      <w:proofErr w:type="spellEnd"/>
      <w:r>
        <w:rPr>
          <w:rFonts w:hint="eastAsia"/>
        </w:rPr>
        <w:t>。对于分化类型，他们与标准值的差距越大，模型能接受的摆动范围也高，所以本文使用的模型在对风化玻璃进行分类是的敏感性较高。</w:t>
      </w:r>
    </w:p>
    <w:p w14:paraId="2835C419" w14:textId="77777777" w:rsidR="00F83270" w:rsidRPr="00F83270" w:rsidRDefault="00F83270" w:rsidP="00F83270">
      <w:pPr>
        <w:rPr>
          <w:rFonts w:hint="eastAsia"/>
        </w:rPr>
      </w:pPr>
    </w:p>
    <w:p w14:paraId="765F962E" w14:textId="77777777" w:rsidR="00981868" w:rsidRDefault="00981868">
      <w:pPr>
        <w:pStyle w:val="ab"/>
        <w:ind w:firstLineChars="0" w:firstLine="0"/>
      </w:pPr>
    </w:p>
    <w:p w14:paraId="4C116490" w14:textId="77777777" w:rsidR="00981868" w:rsidRDefault="00000000">
      <w:pPr>
        <w:pStyle w:val="ab"/>
        <w:ind w:firstLineChars="0" w:firstLine="0"/>
      </w:pPr>
      <w:r>
        <w:rPr>
          <w:rFonts w:hint="eastAsia"/>
        </w:rPr>
        <w:t>2.4问题四模型建立：</w:t>
      </w:r>
    </w:p>
    <w:p w14:paraId="524BB9E9" w14:textId="77777777" w:rsidR="00981868" w:rsidRDefault="00000000">
      <w:pPr>
        <w:pStyle w:val="ab"/>
        <w:ind w:left="850" w:firstLineChars="0" w:firstLine="0"/>
      </w:pPr>
      <w:r>
        <w:rPr>
          <w:rFonts w:hint="eastAsia"/>
        </w:rPr>
        <w:t>2.4.1 灰色关联分析：</w:t>
      </w:r>
      <w:r>
        <w:t xml:space="preserve"> </w:t>
      </w:r>
      <w:r>
        <w:rPr>
          <w:rFonts w:hint="eastAsia"/>
        </w:rPr>
        <w:t>灰色关联分析是根据数据指标几何形状的相似程度来衡量指标之间的联系是否紧密，当指标间的曲线越接近时，说明相应指标之间的关联度就越大，反之越小。</w:t>
      </w:r>
    </w:p>
    <w:p w14:paraId="3E27F211" w14:textId="77777777" w:rsidR="00981868" w:rsidRDefault="00000000">
      <w:pPr>
        <w:pStyle w:val="ab"/>
        <w:ind w:left="1275" w:firstLineChars="0" w:firstLine="0"/>
      </w:pPr>
      <w:r>
        <w:rPr>
          <w:rFonts w:hint="eastAsia"/>
        </w:rPr>
        <w:t>2.4.1.1</w:t>
      </w:r>
      <w:r>
        <w:t>确定比较对象(评价对象)和参考数列(评价标准)</w:t>
      </w:r>
      <w:r>
        <w:rPr>
          <w:rFonts w:hint="eastAsia"/>
        </w:rPr>
        <w:t>：</w:t>
      </w:r>
    </w:p>
    <w:p w14:paraId="1D7E4886" w14:textId="77777777" w:rsidR="00981868" w:rsidRDefault="00000000">
      <w:pPr>
        <w:pStyle w:val="ab"/>
        <w:ind w:left="1700" w:firstLineChars="0" w:firstLine="0"/>
      </w:pPr>
      <w:r>
        <w:rPr>
          <w:rFonts w:hint="eastAsia"/>
        </w:rPr>
        <w:t>假设评价对象有</w:t>
      </w:r>
      <w:r>
        <w:t>m个，评价指标有n个，参考数列为</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k=1,2,…,n</m:t>
            </m:r>
          </m:e>
        </m:d>
      </m:oMath>
      <w:r>
        <w:rPr>
          <w:rFonts w:hint="eastAsia"/>
        </w:rPr>
        <w:t>,比</w:t>
      </w:r>
      <w:r>
        <w:t>较数列为</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k=1,2,…,m</m:t>
            </m:r>
          </m:e>
        </m:d>
      </m:oMath>
      <w:r>
        <w:rPr>
          <w:rFonts w:hint="eastAsia"/>
        </w:rPr>
        <w:t>。</w:t>
      </w:r>
    </w:p>
    <w:p w14:paraId="5ED6197A" w14:textId="77777777" w:rsidR="00981868" w:rsidRDefault="00000000">
      <w:pPr>
        <w:pStyle w:val="ab"/>
        <w:ind w:left="1275" w:firstLineChars="0" w:firstLine="0"/>
      </w:pPr>
      <w:r>
        <w:rPr>
          <w:rFonts w:hint="eastAsia"/>
        </w:rPr>
        <w:t>2.4.1.2</w:t>
      </w:r>
      <w:r>
        <w:t>对变量数据进行预处理</w:t>
      </w:r>
      <w:r>
        <w:rPr>
          <w:rFonts w:hint="eastAsia"/>
        </w:rPr>
        <w:t>：</w:t>
      </w:r>
    </w:p>
    <w:p w14:paraId="569C38E2" w14:textId="77777777" w:rsidR="00981868" w:rsidRDefault="00000000">
      <w:pPr>
        <w:pStyle w:val="ab"/>
        <w:ind w:left="1700" w:firstLineChars="0" w:firstLine="0"/>
      </w:pPr>
      <w:r>
        <w:rPr>
          <w:rFonts w:hint="eastAsia"/>
        </w:rPr>
        <w:lastRenderedPageBreak/>
        <w:t>分别对母序列以及子序列中的每一个指标进行预处理，首先求解出各个指标的平均值，再用该指标中的各个元素除以该均值，预处理可去除掉量纲的影响同时缩小指标的范围简便计算。假设标准化矩阵为</w:t>
      </w:r>
      <w:r>
        <w:t>Z，其中</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表示</w:t>
      </w:r>
      <w:r>
        <w:rPr>
          <w:rFonts w:hint="eastAsia"/>
        </w:rPr>
        <w:t>矩阵</w:t>
      </w:r>
      <w:r>
        <w:t>Z中的元素，那么预处理公式</w:t>
      </w:r>
      <w:r>
        <w:rPr>
          <w:rFonts w:hint="eastAsia"/>
        </w:rPr>
        <w:t>可表示为：</w:t>
      </w:r>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den>
        </m:f>
      </m:oMath>
    </w:p>
    <w:p w14:paraId="5BD9A2FD" w14:textId="77777777" w:rsidR="00981868" w:rsidRDefault="00000000">
      <w:pPr>
        <w:pStyle w:val="ab"/>
        <w:ind w:left="1700" w:firstLineChars="0" w:firstLine="0"/>
      </w:pPr>
      <w:r>
        <w:rPr>
          <w:rFonts w:hint="eastAsia"/>
        </w:rPr>
        <w:t>得到标准化矩阵为：</w:t>
      </w:r>
      <m:oMath>
        <m:r>
          <w:rPr>
            <w:rFonts w:ascii="Cambria Math" w:hAnsi="Cambria Math"/>
          </w:rPr>
          <m:t>Z=</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11</m:t>
                      </m:r>
                    </m:sub>
                  </m:sSub>
                </m:e>
                <m:e>
                  <m:sSub>
                    <m:sSubPr>
                      <m:ctrlPr>
                        <w:rPr>
                          <w:rFonts w:ascii="Cambria Math" w:hAnsi="Cambria Math"/>
                          <w:i/>
                        </w:rPr>
                      </m:ctrlPr>
                    </m:sSubPr>
                    <m:e>
                      <m:r>
                        <w:rPr>
                          <w:rFonts w:ascii="Cambria Math" w:hAnsi="Cambria Math"/>
                        </w:rPr>
                        <m:t>z</m:t>
                      </m:r>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1m</m:t>
                      </m:r>
                    </m:sub>
                  </m:sSub>
                </m:e>
              </m:mr>
              <m:mr>
                <m:e>
                  <m:sSub>
                    <m:sSubPr>
                      <m:ctrlPr>
                        <w:rPr>
                          <w:rFonts w:ascii="Cambria Math" w:hAnsi="Cambria Math"/>
                          <w:i/>
                        </w:rPr>
                      </m:ctrlPr>
                    </m:sSubPr>
                    <m:e>
                      <m:r>
                        <w:rPr>
                          <w:rFonts w:ascii="Cambria Math" w:hAnsi="Cambria Math"/>
                        </w:rPr>
                        <m:t>z</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n1</m:t>
                      </m:r>
                    </m:sub>
                  </m:sSub>
                </m:e>
                <m:e>
                  <m:sSub>
                    <m:sSubPr>
                      <m:ctrlPr>
                        <w:rPr>
                          <w:rFonts w:ascii="Cambria Math" w:hAnsi="Cambria Math"/>
                          <w:i/>
                        </w:rPr>
                      </m:ctrlPr>
                    </m:sSubPr>
                    <m:e>
                      <m:r>
                        <w:rPr>
                          <w:rFonts w:ascii="Cambria Math" w:hAnsi="Cambria Math"/>
                        </w:rPr>
                        <m:t>z</m:t>
                      </m:r>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nm</m:t>
                      </m:r>
                    </m:sub>
                  </m:sSub>
                </m:e>
              </m:mr>
            </m:m>
          </m:e>
        </m:d>
      </m:oMath>
    </w:p>
    <w:p w14:paraId="0D5A1A57" w14:textId="77777777" w:rsidR="00981868" w:rsidRDefault="00000000">
      <w:pPr>
        <w:pStyle w:val="ab"/>
        <w:ind w:firstLineChars="600" w:firstLine="1260"/>
      </w:pPr>
      <w:r>
        <w:rPr>
          <w:rFonts w:hint="eastAsia"/>
        </w:rPr>
        <w:t>2.4.1.3确定各指标值对应的权重：</w:t>
      </w:r>
    </w:p>
    <w:p w14:paraId="54B13214" w14:textId="77777777" w:rsidR="00981868" w:rsidRDefault="00000000">
      <w:pPr>
        <w:pStyle w:val="ab"/>
        <w:ind w:left="1700" w:firstLineChars="0" w:firstLine="0"/>
      </w:pPr>
      <w:r>
        <w:rPr>
          <w:rFonts w:hint="eastAsia"/>
        </w:rPr>
        <w:t>确定各个指标对应的权重</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k=1,2,…,n</m:t>
            </m:r>
          </m:e>
        </m:d>
      </m:oMath>
      <w:r>
        <w:rPr>
          <w:rFonts w:hint="eastAsia"/>
        </w:rPr>
        <w:t>表示第k个评价指标所对应的权重。</w:t>
      </w:r>
    </w:p>
    <w:p w14:paraId="19CBC26E" w14:textId="77777777" w:rsidR="00981868" w:rsidRDefault="00000000">
      <w:pPr>
        <w:pStyle w:val="ab"/>
        <w:ind w:left="1275" w:firstLineChars="0" w:firstLine="0"/>
      </w:pPr>
      <w:r>
        <w:rPr>
          <w:rFonts w:hint="eastAsia"/>
        </w:rPr>
        <w:t>2.4.1.4计算灰色关联系数：</w:t>
      </w:r>
    </w:p>
    <w:p w14:paraId="38EEA970" w14:textId="77777777" w:rsidR="00981868" w:rsidRDefault="00000000">
      <w:pPr>
        <w:pStyle w:val="ab"/>
        <w:ind w:left="1700" w:firstLineChars="0" w:firstLine="0"/>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min</m:t>
                  </m:r>
                </m:e>
                <m:sub>
                  <m:r>
                    <w:rPr>
                      <w:rFonts w:ascii="Cambria Math" w:hAnsi="Cambria Math"/>
                    </w:rPr>
                    <m:t>δ</m:t>
                  </m:r>
                </m:sub>
              </m:sSub>
              <m:sSub>
                <m:sSubPr>
                  <m:ctrlPr>
                    <w:rPr>
                      <w:rFonts w:ascii="Cambria Math" w:hAnsi="Cambria Math"/>
                      <w:i/>
                    </w:rPr>
                  </m:ctrlPr>
                </m:sSubPr>
                <m:e>
                  <m:r>
                    <w:rPr>
                      <w:rFonts w:ascii="Cambria Math" w:hAnsi="Cambria Math"/>
                    </w:rPr>
                    <m:t>min</m:t>
                  </m:r>
                </m:e>
                <m:sub>
                  <m:r>
                    <w:rPr>
                      <w:rFonts w:ascii="Cambria Math" w:hAnsi="Cambria Math"/>
                    </w:rPr>
                    <m:t>t</m:t>
                  </m:r>
                </m:sub>
              </m:sSub>
              <m:d>
                <m:dPr>
                  <m:begChr m:val="|"/>
                  <m:endChr m:val="|"/>
                  <m:ctrlPr>
                    <w:rPr>
                      <w:rFonts w:ascii="Cambria Math" w:hAnsi="Cambria Math"/>
                      <w:i/>
                    </w:rPr>
                  </m:ctrlPr>
                </m:dPr>
                <m:e>
                  <w:bookmarkStart w:id="6" w:name="_Hlk159356967"/>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δ</m:t>
                      </m:r>
                    </m:sub>
                  </m:sSub>
                  <m:d>
                    <m:dPr>
                      <m:ctrlPr>
                        <w:rPr>
                          <w:rFonts w:ascii="Cambria Math" w:hAnsi="Cambria Math"/>
                          <w:i/>
                        </w:rPr>
                      </m:ctrlPr>
                    </m:dPr>
                    <m:e>
                      <m:r>
                        <w:rPr>
                          <w:rFonts w:ascii="Cambria Math" w:hAnsi="Cambria Math"/>
                        </w:rPr>
                        <m:t>t</m:t>
                      </m:r>
                    </m:e>
                  </m:d>
                  <w:bookmarkEnd w:id="6"/>
                </m:e>
              </m:d>
              <m:r>
                <w:rPr>
                  <w:rFonts w:ascii="Cambria Math" w:hAnsi="Cambria Math"/>
                </w:rPr>
                <m:t>+ρ</m:t>
              </m:r>
              <m:sSub>
                <m:sSubPr>
                  <m:ctrlPr>
                    <w:rPr>
                      <w:rFonts w:ascii="Cambria Math" w:hAnsi="Cambria Math"/>
                      <w:i/>
                    </w:rPr>
                  </m:ctrlPr>
                </m:sSubPr>
                <m:e>
                  <m:r>
                    <w:rPr>
                      <w:rFonts w:ascii="Cambria Math" w:hAnsi="Cambria Math"/>
                    </w:rPr>
                    <m:t>max</m:t>
                  </m:r>
                </m:e>
                <m:sub>
                  <m:r>
                    <w:rPr>
                      <w:rFonts w:ascii="Cambria Math" w:hAnsi="Cambria Math"/>
                    </w:rPr>
                    <m:t>δ</m:t>
                  </m:r>
                </m:sub>
              </m:sSub>
              <m:sSub>
                <m:sSubPr>
                  <m:ctrlPr>
                    <w:rPr>
                      <w:rFonts w:ascii="Cambria Math" w:hAnsi="Cambria Math"/>
                      <w:i/>
                    </w:rPr>
                  </m:ctrlPr>
                </m:sSubPr>
                <m:e>
                  <m:r>
                    <w:rPr>
                      <w:rFonts w:ascii="Cambria Math" w:hAnsi="Cambria Math"/>
                    </w:rPr>
                    <m:t>max</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δ</m:t>
                      </m:r>
                    </m:sub>
                  </m:sSub>
                  <m:d>
                    <m:dPr>
                      <m:ctrlPr>
                        <w:rPr>
                          <w:rFonts w:ascii="Cambria Math" w:hAnsi="Cambria Math"/>
                          <w:i/>
                        </w:rPr>
                      </m:ctrlPr>
                    </m:dPr>
                    <m:e>
                      <m:r>
                        <w:rPr>
                          <w:rFonts w:ascii="Cambria Math" w:hAnsi="Cambria Math"/>
                        </w:rPr>
                        <m:t>t</m:t>
                      </m:r>
                    </m:e>
                  </m:d>
                </m:e>
              </m:d>
            </m:num>
            <m:den>
              <m:d>
                <m:dPr>
                  <m:begChr m:val="|"/>
                  <m:endChr m:val="|"/>
                  <m:ctrlPr>
                    <w:rPr>
                      <w:rFonts w:ascii="Cambria Math" w:hAnsi="Cambria Math"/>
                      <w:i/>
                    </w:rPr>
                  </m:ctrlPr>
                </m:dPr>
                <m:e>
                  <w:bookmarkStart w:id="7" w:name="_Hlk159357378"/>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w:bookmarkEnd w:id="7"/>
                </m:e>
              </m:d>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 </m:t>
                      </m:r>
                    </m:lim>
                  </m:limLow>
                </m:fName>
                <m:e>
                  <m:sSub>
                    <m:sSubPr>
                      <m:ctrlPr>
                        <w:rPr>
                          <w:rFonts w:ascii="Cambria Math" w:hAnsi="Cambria Math"/>
                          <w:i/>
                        </w:rPr>
                      </m:ctrlPr>
                    </m:sSub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 </m:t>
                              </m:r>
                            </m:lim>
                          </m:limLow>
                        </m:fName>
                        <m:e>
                          <m:r>
                            <w:rPr>
                              <w:rFonts w:ascii="Cambria Math" w:hAnsi="Cambria Math"/>
                            </w:rPr>
                            <m:t xml:space="preserve"> </m:t>
                          </m:r>
                        </m:e>
                      </m:func>
                    </m:e>
                    <m:sub>
                      <m:r>
                        <w:rPr>
                          <w:rFonts w:ascii="Cambria Math" w:hAnsi="Cambria Math"/>
                        </w:rPr>
                        <m:t>δ</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δ</m:t>
                          </m:r>
                        </m:sub>
                      </m:sSub>
                      <m:d>
                        <m:dPr>
                          <m:ctrlPr>
                            <w:rPr>
                              <w:rFonts w:ascii="Cambria Math" w:hAnsi="Cambria Math"/>
                              <w:i/>
                            </w:rPr>
                          </m:ctrlPr>
                        </m:dPr>
                        <m:e>
                          <m:r>
                            <w:rPr>
                              <w:rFonts w:ascii="Cambria Math" w:hAnsi="Cambria Math"/>
                            </w:rPr>
                            <m:t>t</m:t>
                          </m:r>
                        </m:e>
                      </m:d>
                    </m:e>
                  </m:d>
                </m:e>
              </m:func>
            </m:den>
          </m:f>
        </m:oMath>
      </m:oMathPara>
    </w:p>
    <w:p w14:paraId="203EFC23" w14:textId="77777777" w:rsidR="00981868" w:rsidRDefault="00000000">
      <w:pPr>
        <w:pStyle w:val="ab"/>
        <w:ind w:left="1700" w:firstLineChars="0" w:firstLine="0"/>
      </w:pPr>
      <w:r>
        <w:rPr>
          <w:rFonts w:hint="eastAsia"/>
        </w:rPr>
        <w:t>其中</w:t>
      </w:r>
      <m:oMath>
        <m:r>
          <w:rPr>
            <w:rFonts w:ascii="Cambria Math" w:hAnsi="Cambria Math"/>
          </w:rPr>
          <m:t>ρ</m:t>
        </m:r>
        <m:d>
          <m:dPr>
            <m:begChr m:val="["/>
            <m:endChr m:val="]"/>
            <m:ctrlPr>
              <w:rPr>
                <w:rFonts w:ascii="Cambria Math" w:hAnsi="Cambria Math"/>
                <w:i/>
              </w:rPr>
            </m:ctrlPr>
          </m:dPr>
          <m:e>
            <m:r>
              <w:rPr>
                <w:rFonts w:ascii="Cambria Math" w:hAnsi="Cambria Math"/>
              </w:rPr>
              <m:t>0,1</m:t>
            </m:r>
          </m:e>
        </m:d>
      </m:oMath>
      <w:r>
        <w:rPr>
          <w:rFonts w:hint="eastAsia"/>
        </w:rPr>
        <w:t>为分辨系数（一般取值0</w:t>
      </w:r>
      <w:r>
        <w:t>.5</w:t>
      </w:r>
      <w:r>
        <w:rPr>
          <w:rFonts w:hint="eastAsia"/>
        </w:rPr>
        <w:t>）。各指标的关联系数也可表示为：</w:t>
      </w:r>
      <w:sdt>
        <w:sdtPr>
          <w:rPr>
            <w:rFonts w:ascii="Cambria Math" w:hAnsi="Cambria Math" w:hint="eastAsia"/>
            <w:i/>
          </w:rPr>
          <w:id w:val="520747526"/>
          <w:placeholder>
            <w:docPart w:val="{bd6de798-4629-4547-b4d9-453ffad7339b}"/>
          </w:placeholder>
          <w:temporary/>
          <w:showingPlcHdr/>
          <w:equation/>
        </w:sdtPr>
        <w:sdtContent>
          <m:oMath>
            <m:r>
              <m:rPr>
                <m:sty m:val="p"/>
              </m:rPr>
              <w:rPr>
                <w:rStyle w:val="ac"/>
                <w:rFonts w:ascii="Cambria Math" w:hAnsi="Cambria Math" w:hint="eastAsia"/>
              </w:rPr>
              <m:t>在此处键入公式。</m:t>
            </m:r>
          </m:oMath>
        </w:sdtContent>
      </w:sdt>
    </w:p>
    <w:p w14:paraId="6E800944" w14:textId="77777777" w:rsidR="00981868" w:rsidRDefault="00000000">
      <w:pPr>
        <w:pStyle w:val="ab"/>
        <w:ind w:left="1700" w:firstLineChars="0" w:firstLine="0"/>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a+ρb</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e>
              </m:d>
              <m:r>
                <w:rPr>
                  <w:rFonts w:ascii="Cambria Math" w:hAnsi="Cambria Math"/>
                </w:rPr>
                <m:t>+ρb</m:t>
              </m:r>
            </m:den>
          </m:f>
          <m:d>
            <m:dPr>
              <m:ctrlPr>
                <w:rPr>
                  <w:rFonts w:ascii="Cambria Math" w:hAnsi="Cambria Math"/>
                  <w:i/>
                </w:rPr>
              </m:ctrlPr>
            </m:dPr>
            <m:e>
              <m:r>
                <w:rPr>
                  <w:rFonts w:ascii="Cambria Math" w:hAnsi="Cambria Math"/>
                </w:rPr>
                <m:t>i=1,2,…,m;k=1,2,…,n</m:t>
              </m:r>
            </m:e>
          </m:d>
        </m:oMath>
      </m:oMathPara>
    </w:p>
    <w:p w14:paraId="7E9CDEEB" w14:textId="77777777" w:rsidR="00981868" w:rsidRDefault="00000000">
      <w:pPr>
        <w:pStyle w:val="ab"/>
        <w:ind w:left="1700" w:firstLineChars="0" w:firstLine="0"/>
        <w:rPr>
          <w:rFonts w:asciiTheme="minorEastAsia" w:hAnsiTheme="minorEastAsia"/>
        </w:rPr>
      </w:pPr>
      <w:r>
        <w:rPr>
          <w:rFonts w:asciiTheme="minorEastAsia" w:hAnsiTheme="minorEastAsia" w:hint="eastAsia"/>
        </w:rPr>
        <w:t>其中a为两极小差，b为两极大差，计算如下：</w:t>
      </w:r>
    </w:p>
    <w:p w14:paraId="6AB33818" w14:textId="77777777" w:rsidR="005B1318" w:rsidRDefault="005B1318" w:rsidP="005B1318">
      <w:pPr>
        <w:pStyle w:val="ab"/>
        <w:ind w:left="1700" w:firstLineChars="0" w:firstLine="0"/>
        <w:rPr>
          <w:rFonts w:asciiTheme="minorEastAsia" w:hAnsiTheme="minorEastAsia"/>
        </w:rPr>
      </w:pPr>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e>
                  </m:d>
                </m:e>
              </m:func>
            </m:e>
          </m:func>
        </m:oMath>
      </m:oMathPara>
    </w:p>
    <w:p w14:paraId="787BD8B7" w14:textId="77777777" w:rsidR="005B1318" w:rsidRDefault="005B1318" w:rsidP="005B1318">
      <w:pPr>
        <w:pStyle w:val="ab"/>
        <w:ind w:left="1700" w:firstLineChars="0" w:firstLine="0"/>
        <w:rPr>
          <w:rFonts w:asciiTheme="minorEastAsia" w:hAnsiTheme="minorEastAsia"/>
        </w:rPr>
      </w:pPr>
      <m:oMathPara>
        <m:oMath>
          <m:r>
            <w:rPr>
              <w:rFonts w:ascii="Cambria Math" w:hAnsi="Cambria Math"/>
            </w:rPr>
            <m:t>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k</m:t>
                          </m:r>
                        </m:e>
                      </m:d>
                    </m:e>
                  </m:d>
                </m:e>
              </m:func>
            </m:e>
          </m:func>
        </m:oMath>
      </m:oMathPara>
    </w:p>
    <w:p w14:paraId="7C36A12B" w14:textId="77777777" w:rsidR="005B1318" w:rsidRDefault="005B1318" w:rsidP="005B1318">
      <w:pPr>
        <w:pStyle w:val="ab"/>
        <w:numPr>
          <w:ilvl w:val="3"/>
          <w:numId w:val="7"/>
        </w:numPr>
        <w:ind w:firstLineChars="0"/>
      </w:pPr>
      <w:r>
        <w:rPr>
          <w:rFonts w:hint="eastAsia"/>
        </w:rPr>
        <w:t>计算灰色加权关联度：</w:t>
      </w:r>
    </w:p>
    <w:p w14:paraId="56D1ECB9" w14:textId="77777777" w:rsidR="005B1318" w:rsidRDefault="005B1318" w:rsidP="005B1318">
      <w:pPr>
        <w:pStyle w:val="ab"/>
        <w:ind w:left="1984" w:firstLineChars="0" w:firstLine="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(k)</m:t>
              </m:r>
            </m:e>
          </m:nary>
        </m:oMath>
      </m:oMathPara>
    </w:p>
    <w:p w14:paraId="4E736A05" w14:textId="77777777" w:rsidR="005B1318" w:rsidRDefault="005B1318" w:rsidP="005B1318">
      <w:pPr>
        <w:pStyle w:val="ab"/>
        <w:ind w:left="1984" w:firstLineChars="0" w:firstLine="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表示第</w:t>
      </w:r>
      <w:proofErr w:type="spellStart"/>
      <w:r>
        <w:rPr>
          <w:rFonts w:hint="eastAsia"/>
        </w:rPr>
        <w:t>i</w:t>
      </w:r>
      <w:proofErr w:type="spellEnd"/>
      <w:r>
        <w:rPr>
          <w:rFonts w:hint="eastAsia"/>
        </w:rPr>
        <w:t>个评价对象关于理想对象的灰色加权关联度。</w:t>
      </w:r>
    </w:p>
    <w:p w14:paraId="3CB72279" w14:textId="77777777" w:rsidR="005B1318" w:rsidRDefault="005B1318" w:rsidP="005B1318">
      <w:pPr>
        <w:pStyle w:val="ab"/>
        <w:numPr>
          <w:ilvl w:val="3"/>
          <w:numId w:val="7"/>
        </w:numPr>
        <w:ind w:firstLineChars="0"/>
      </w:pPr>
      <w:r>
        <w:rPr>
          <w:rFonts w:hint="eastAsia"/>
        </w:rPr>
        <w:t>模型求解：</w:t>
      </w:r>
    </w:p>
    <w:p w14:paraId="58B261EF" w14:textId="77777777" w:rsidR="005B1318" w:rsidRDefault="005B1318" w:rsidP="005B1318">
      <w:pPr>
        <w:pStyle w:val="ab"/>
        <w:ind w:left="1984" w:firstLineChars="0" w:firstLine="0"/>
      </w:pPr>
      <w:r>
        <w:rPr>
          <w:rFonts w:hint="eastAsia"/>
        </w:rPr>
        <w:t>根据上述求解得到灰色关联度如下表所示：</w:t>
      </w:r>
    </w:p>
    <w:tbl>
      <w:tblPr>
        <w:tblStyle w:val="aa"/>
        <w:tblW w:w="0" w:type="auto"/>
        <w:tblLook w:val="04A0" w:firstRow="1" w:lastRow="0" w:firstColumn="1" w:lastColumn="0" w:noHBand="0" w:noVBand="1"/>
      </w:tblPr>
      <w:tblGrid>
        <w:gridCol w:w="2765"/>
        <w:gridCol w:w="2765"/>
        <w:gridCol w:w="2766"/>
      </w:tblGrid>
      <w:tr w:rsidR="005B1318" w14:paraId="3BB9B82C" w14:textId="77777777" w:rsidTr="00F12E67">
        <w:trPr>
          <w:cnfStyle w:val="100000000000" w:firstRow="1" w:lastRow="0" w:firstColumn="0" w:lastColumn="0" w:oddVBand="0" w:evenVBand="0" w:oddHBand="0" w:evenHBand="0" w:firstRowFirstColumn="0" w:firstRowLastColumn="0" w:lastRowFirstColumn="0" w:lastRowLastColumn="0"/>
        </w:trPr>
        <w:tc>
          <w:tcPr>
            <w:tcW w:w="2765" w:type="dxa"/>
          </w:tcPr>
          <w:p w14:paraId="4E63EFD4" w14:textId="77777777" w:rsidR="005B1318" w:rsidRDefault="005B1318" w:rsidP="00F12E67">
            <w:pPr>
              <w:pStyle w:val="ab"/>
              <w:ind w:firstLineChars="0" w:firstLine="0"/>
            </w:pPr>
            <w:r>
              <w:rPr>
                <w:rFonts w:hint="eastAsia"/>
              </w:rPr>
              <w:t>类别</w:t>
            </w:r>
          </w:p>
        </w:tc>
        <w:tc>
          <w:tcPr>
            <w:tcW w:w="2765" w:type="dxa"/>
          </w:tcPr>
          <w:p w14:paraId="6AF48855" w14:textId="77777777" w:rsidR="005B1318" w:rsidRDefault="005B1318" w:rsidP="00F12E67">
            <w:pPr>
              <w:pStyle w:val="ab"/>
              <w:ind w:firstLineChars="0" w:firstLine="0"/>
            </w:pPr>
            <w:r>
              <w:rPr>
                <w:rFonts w:hint="eastAsia"/>
              </w:rPr>
              <w:t>高钾类关联度</w:t>
            </w:r>
          </w:p>
        </w:tc>
        <w:tc>
          <w:tcPr>
            <w:tcW w:w="2766" w:type="dxa"/>
          </w:tcPr>
          <w:p w14:paraId="421F096F" w14:textId="77777777" w:rsidR="005B1318" w:rsidRDefault="005B1318" w:rsidP="00F12E67">
            <w:pPr>
              <w:pStyle w:val="ab"/>
              <w:ind w:firstLineChars="0" w:firstLine="0"/>
            </w:pPr>
            <w:r>
              <w:rPr>
                <w:rFonts w:hint="eastAsia"/>
              </w:rPr>
              <w:t>铅钡类关联度</w:t>
            </w:r>
          </w:p>
        </w:tc>
      </w:tr>
      <w:tr w:rsidR="005B1318" w14:paraId="2E8DF3B5" w14:textId="77777777" w:rsidTr="00F12E67">
        <w:tc>
          <w:tcPr>
            <w:tcW w:w="2765" w:type="dxa"/>
          </w:tcPr>
          <w:p w14:paraId="5EDB4972" w14:textId="77777777" w:rsidR="005B1318" w:rsidRDefault="005B1318" w:rsidP="00F12E67">
            <w:pPr>
              <w:pStyle w:val="ab"/>
              <w:ind w:firstLineChars="0" w:firstLine="0"/>
            </w:pPr>
            <w:proofErr w:type="spellStart"/>
            <w:r w:rsidRPr="0096104A">
              <w:rPr>
                <w:rFonts w:hint="eastAsia"/>
              </w:rPr>
              <w:t>Na</w:t>
            </w:r>
            <w:r w:rsidRPr="0096104A">
              <w:rPr>
                <w:rFonts w:ascii="Times New Roman" w:hAnsi="Times New Roman" w:cs="Times New Roman"/>
              </w:rPr>
              <w:t>₂</w:t>
            </w:r>
            <w:r w:rsidRPr="0096104A">
              <w:rPr>
                <w:rFonts w:hint="eastAsia"/>
              </w:rPr>
              <w:t>O</w:t>
            </w:r>
            <w:proofErr w:type="spellEnd"/>
          </w:p>
        </w:tc>
        <w:tc>
          <w:tcPr>
            <w:tcW w:w="2765" w:type="dxa"/>
          </w:tcPr>
          <w:p w14:paraId="1D9D95F9" w14:textId="77777777" w:rsidR="005B1318" w:rsidRDefault="005B1318" w:rsidP="00F12E67">
            <w:pPr>
              <w:pStyle w:val="ab"/>
              <w:ind w:firstLineChars="0" w:firstLine="0"/>
            </w:pPr>
            <w:r>
              <w:rPr>
                <w:rFonts w:hint="eastAsia"/>
              </w:rPr>
              <w:t>0</w:t>
            </w:r>
            <w:r>
              <w:t>.893</w:t>
            </w:r>
          </w:p>
        </w:tc>
        <w:tc>
          <w:tcPr>
            <w:tcW w:w="2766" w:type="dxa"/>
          </w:tcPr>
          <w:p w14:paraId="418F3917" w14:textId="77777777" w:rsidR="005B1318" w:rsidRDefault="005B1318" w:rsidP="00F12E67">
            <w:pPr>
              <w:pStyle w:val="ab"/>
              <w:ind w:firstLineChars="0" w:firstLine="0"/>
            </w:pPr>
            <w:r>
              <w:rPr>
                <w:rFonts w:hint="eastAsia"/>
              </w:rPr>
              <w:t>0</w:t>
            </w:r>
            <w:r>
              <w:t>.899</w:t>
            </w:r>
          </w:p>
        </w:tc>
      </w:tr>
      <w:tr w:rsidR="005B1318" w14:paraId="0AE6F81A" w14:textId="77777777" w:rsidTr="00F12E67">
        <w:tc>
          <w:tcPr>
            <w:tcW w:w="2765" w:type="dxa"/>
          </w:tcPr>
          <w:p w14:paraId="16CB441E" w14:textId="77777777" w:rsidR="005B1318" w:rsidRDefault="005B1318" w:rsidP="00F12E67">
            <w:pPr>
              <w:pStyle w:val="ab"/>
              <w:ind w:firstLineChars="0" w:firstLine="0"/>
            </w:pPr>
            <w:r w:rsidRPr="0096104A">
              <w:rPr>
                <w:rFonts w:hint="eastAsia"/>
              </w:rPr>
              <w:t>K</w:t>
            </w:r>
            <w:r w:rsidRPr="0096104A">
              <w:rPr>
                <w:rFonts w:ascii="Times New Roman" w:hAnsi="Times New Roman" w:cs="Times New Roman"/>
              </w:rPr>
              <w:t>₂</w:t>
            </w:r>
            <w:r w:rsidRPr="0096104A">
              <w:rPr>
                <w:rFonts w:hint="eastAsia"/>
              </w:rPr>
              <w:t>O</w:t>
            </w:r>
          </w:p>
        </w:tc>
        <w:tc>
          <w:tcPr>
            <w:tcW w:w="2765" w:type="dxa"/>
          </w:tcPr>
          <w:p w14:paraId="0F00F2D1" w14:textId="77777777" w:rsidR="005B1318" w:rsidRDefault="005B1318" w:rsidP="00F12E67">
            <w:pPr>
              <w:pStyle w:val="ab"/>
              <w:ind w:firstLineChars="0" w:firstLine="0"/>
            </w:pPr>
            <w:r>
              <w:rPr>
                <w:rFonts w:hint="eastAsia"/>
              </w:rPr>
              <w:t>0</w:t>
            </w:r>
            <w:r>
              <w:t>.972</w:t>
            </w:r>
          </w:p>
        </w:tc>
        <w:tc>
          <w:tcPr>
            <w:tcW w:w="2766" w:type="dxa"/>
          </w:tcPr>
          <w:p w14:paraId="326FED14" w14:textId="77777777" w:rsidR="005B1318" w:rsidRDefault="005B1318" w:rsidP="00F12E67">
            <w:pPr>
              <w:pStyle w:val="ab"/>
              <w:ind w:firstLineChars="0" w:firstLine="0"/>
            </w:pPr>
            <w:r>
              <w:rPr>
                <w:rFonts w:hint="eastAsia"/>
              </w:rPr>
              <w:t>0</w:t>
            </w:r>
            <w:r>
              <w:t>.977</w:t>
            </w:r>
          </w:p>
        </w:tc>
      </w:tr>
      <w:tr w:rsidR="005B1318" w14:paraId="5D6C2142" w14:textId="77777777" w:rsidTr="00F12E67">
        <w:tc>
          <w:tcPr>
            <w:tcW w:w="2765" w:type="dxa"/>
          </w:tcPr>
          <w:p w14:paraId="59C8BD22" w14:textId="77777777" w:rsidR="005B1318" w:rsidRDefault="005B1318" w:rsidP="00F12E67">
            <w:pPr>
              <w:pStyle w:val="ab"/>
              <w:ind w:firstLineChars="0" w:firstLine="0"/>
            </w:pPr>
            <w:proofErr w:type="spellStart"/>
            <w:r>
              <w:rPr>
                <w:rFonts w:hint="eastAsia"/>
              </w:rPr>
              <w:t>C</w:t>
            </w:r>
            <w:r>
              <w:t>aO</w:t>
            </w:r>
            <w:proofErr w:type="spellEnd"/>
          </w:p>
        </w:tc>
        <w:tc>
          <w:tcPr>
            <w:tcW w:w="2765" w:type="dxa"/>
          </w:tcPr>
          <w:p w14:paraId="050CAA54" w14:textId="77777777" w:rsidR="005B1318" w:rsidRDefault="005B1318" w:rsidP="00F12E67">
            <w:pPr>
              <w:pStyle w:val="ab"/>
              <w:ind w:firstLineChars="0" w:firstLine="0"/>
            </w:pPr>
            <w:r>
              <w:rPr>
                <w:rFonts w:hint="eastAsia"/>
              </w:rPr>
              <w:t>0</w:t>
            </w:r>
            <w:r>
              <w:t>.921</w:t>
            </w:r>
          </w:p>
        </w:tc>
        <w:tc>
          <w:tcPr>
            <w:tcW w:w="2766" w:type="dxa"/>
          </w:tcPr>
          <w:p w14:paraId="51EF1E59" w14:textId="77777777" w:rsidR="005B1318" w:rsidRDefault="005B1318" w:rsidP="00F12E67">
            <w:pPr>
              <w:pStyle w:val="ab"/>
              <w:ind w:firstLineChars="0" w:firstLine="0"/>
            </w:pPr>
            <w:r>
              <w:rPr>
                <w:rFonts w:hint="eastAsia"/>
              </w:rPr>
              <w:t>0</w:t>
            </w:r>
            <w:r>
              <w:t>.969</w:t>
            </w:r>
          </w:p>
        </w:tc>
      </w:tr>
      <w:tr w:rsidR="005B1318" w14:paraId="32FA9F3B" w14:textId="77777777" w:rsidTr="00F12E67">
        <w:tc>
          <w:tcPr>
            <w:tcW w:w="2765" w:type="dxa"/>
          </w:tcPr>
          <w:p w14:paraId="1844D485" w14:textId="77777777" w:rsidR="005B1318" w:rsidRDefault="005B1318" w:rsidP="00F12E67">
            <w:pPr>
              <w:pStyle w:val="ab"/>
              <w:ind w:firstLineChars="0" w:firstLine="0"/>
            </w:pPr>
            <w:r>
              <w:rPr>
                <w:rFonts w:hint="eastAsia"/>
              </w:rPr>
              <w:t>M</w:t>
            </w:r>
            <w:r>
              <w:t>gO</w:t>
            </w:r>
          </w:p>
        </w:tc>
        <w:tc>
          <w:tcPr>
            <w:tcW w:w="2765" w:type="dxa"/>
          </w:tcPr>
          <w:p w14:paraId="2399A93E" w14:textId="77777777" w:rsidR="005B1318" w:rsidRDefault="005B1318" w:rsidP="00F12E67">
            <w:pPr>
              <w:pStyle w:val="ab"/>
              <w:ind w:firstLineChars="0" w:firstLine="0"/>
            </w:pPr>
            <w:r>
              <w:rPr>
                <w:rFonts w:hint="eastAsia"/>
              </w:rPr>
              <w:t>0</w:t>
            </w:r>
            <w:r>
              <w:t>.981</w:t>
            </w:r>
          </w:p>
        </w:tc>
        <w:tc>
          <w:tcPr>
            <w:tcW w:w="2766" w:type="dxa"/>
          </w:tcPr>
          <w:p w14:paraId="58FE6878" w14:textId="77777777" w:rsidR="005B1318" w:rsidRDefault="005B1318" w:rsidP="00F12E67">
            <w:pPr>
              <w:pStyle w:val="ab"/>
              <w:ind w:firstLineChars="0" w:firstLine="0"/>
            </w:pPr>
            <w:r>
              <w:rPr>
                <w:rFonts w:hint="eastAsia"/>
              </w:rPr>
              <w:t>0</w:t>
            </w:r>
            <w:r>
              <w:t>.975</w:t>
            </w:r>
          </w:p>
        </w:tc>
      </w:tr>
      <w:tr w:rsidR="005B1318" w14:paraId="00BAB02E" w14:textId="77777777" w:rsidTr="00F12E67">
        <w:tc>
          <w:tcPr>
            <w:tcW w:w="2765" w:type="dxa"/>
          </w:tcPr>
          <w:p w14:paraId="53BB79E4" w14:textId="77777777" w:rsidR="005B1318" w:rsidRDefault="005B1318" w:rsidP="00F12E67">
            <w:pPr>
              <w:pStyle w:val="ab"/>
              <w:ind w:firstLineChars="0" w:firstLine="0"/>
            </w:pPr>
            <w:bookmarkStart w:id="8" w:name="_Hlk159361359"/>
            <w:proofErr w:type="spellStart"/>
            <w:r w:rsidRPr="0096104A">
              <w:rPr>
                <w:rFonts w:hint="eastAsia"/>
              </w:rPr>
              <w:t>Al</w:t>
            </w:r>
            <w:r w:rsidRPr="0096104A">
              <w:rPr>
                <w:rFonts w:ascii="Times New Roman" w:hAnsi="Times New Roman" w:cs="Times New Roman"/>
              </w:rPr>
              <w:t>₂</w:t>
            </w:r>
            <w:r w:rsidRPr="0096104A">
              <w:rPr>
                <w:rFonts w:hint="eastAsia"/>
              </w:rPr>
              <w:t>O</w:t>
            </w:r>
            <w:proofErr w:type="spellEnd"/>
            <w:r w:rsidRPr="0096104A">
              <w:rPr>
                <w:rFonts w:ascii="Times New Roman" w:hAnsi="Times New Roman" w:cs="Times New Roman"/>
              </w:rPr>
              <w:t>₃</w:t>
            </w:r>
          </w:p>
        </w:tc>
        <w:tc>
          <w:tcPr>
            <w:tcW w:w="2765" w:type="dxa"/>
          </w:tcPr>
          <w:p w14:paraId="5A400967" w14:textId="77777777" w:rsidR="005B1318" w:rsidRDefault="005B1318" w:rsidP="00F12E67">
            <w:pPr>
              <w:pStyle w:val="ab"/>
              <w:ind w:firstLineChars="0" w:firstLine="0"/>
            </w:pPr>
            <w:r>
              <w:rPr>
                <w:rFonts w:hint="eastAsia"/>
              </w:rPr>
              <w:t>0</w:t>
            </w:r>
            <w:r>
              <w:t>.98</w:t>
            </w:r>
          </w:p>
        </w:tc>
        <w:tc>
          <w:tcPr>
            <w:tcW w:w="2766" w:type="dxa"/>
          </w:tcPr>
          <w:p w14:paraId="65B58BA2" w14:textId="77777777" w:rsidR="005B1318" w:rsidRDefault="005B1318" w:rsidP="00F12E67">
            <w:pPr>
              <w:pStyle w:val="ab"/>
              <w:ind w:firstLineChars="0" w:firstLine="0"/>
            </w:pPr>
            <w:r>
              <w:rPr>
                <w:rFonts w:hint="eastAsia"/>
              </w:rPr>
              <w:t>0</w:t>
            </w:r>
            <w:r>
              <w:t>.667</w:t>
            </w:r>
          </w:p>
        </w:tc>
      </w:tr>
      <w:bookmarkEnd w:id="8"/>
      <w:tr w:rsidR="005B1318" w14:paraId="69833687" w14:textId="77777777" w:rsidTr="00F12E67">
        <w:tc>
          <w:tcPr>
            <w:tcW w:w="2765" w:type="dxa"/>
          </w:tcPr>
          <w:p w14:paraId="15057E86" w14:textId="77777777" w:rsidR="005B1318" w:rsidRDefault="005B1318" w:rsidP="00F12E67">
            <w:pPr>
              <w:pStyle w:val="ab"/>
              <w:ind w:firstLineChars="0" w:firstLine="0"/>
            </w:pPr>
            <w:proofErr w:type="spellStart"/>
            <w:r w:rsidRPr="0096104A">
              <w:rPr>
                <w:rFonts w:hint="eastAsia"/>
              </w:rPr>
              <w:t>Fe</w:t>
            </w:r>
            <w:r w:rsidRPr="0096104A">
              <w:rPr>
                <w:rFonts w:ascii="Times New Roman" w:hAnsi="Times New Roman" w:cs="Times New Roman"/>
              </w:rPr>
              <w:t>₂</w:t>
            </w:r>
            <w:r w:rsidRPr="0096104A">
              <w:rPr>
                <w:rFonts w:hint="eastAsia"/>
              </w:rPr>
              <w:t>O</w:t>
            </w:r>
            <w:proofErr w:type="spellEnd"/>
            <w:r w:rsidRPr="0096104A">
              <w:rPr>
                <w:rFonts w:ascii="Times New Roman" w:hAnsi="Times New Roman" w:cs="Times New Roman"/>
              </w:rPr>
              <w:t>₃</w:t>
            </w:r>
          </w:p>
        </w:tc>
        <w:tc>
          <w:tcPr>
            <w:tcW w:w="2765" w:type="dxa"/>
          </w:tcPr>
          <w:p w14:paraId="0ED39BCC" w14:textId="77777777" w:rsidR="005B1318" w:rsidRDefault="005B1318" w:rsidP="00F12E67">
            <w:pPr>
              <w:pStyle w:val="ab"/>
              <w:ind w:firstLineChars="0" w:firstLine="0"/>
            </w:pPr>
            <w:r>
              <w:rPr>
                <w:rFonts w:hint="eastAsia"/>
              </w:rPr>
              <w:t>0</w:t>
            </w:r>
            <w:r>
              <w:t>.982</w:t>
            </w:r>
          </w:p>
        </w:tc>
        <w:tc>
          <w:tcPr>
            <w:tcW w:w="2766" w:type="dxa"/>
          </w:tcPr>
          <w:p w14:paraId="670C9A2A" w14:textId="77777777" w:rsidR="005B1318" w:rsidRDefault="005B1318" w:rsidP="00F12E67">
            <w:pPr>
              <w:pStyle w:val="ab"/>
              <w:ind w:firstLineChars="0" w:firstLine="0"/>
            </w:pPr>
            <w:r>
              <w:rPr>
                <w:rFonts w:hint="eastAsia"/>
              </w:rPr>
              <w:t>0</w:t>
            </w:r>
            <w:r>
              <w:t>.973</w:t>
            </w:r>
          </w:p>
        </w:tc>
      </w:tr>
      <w:tr w:rsidR="005B1318" w14:paraId="687C4C80" w14:textId="77777777" w:rsidTr="00F12E67">
        <w:tc>
          <w:tcPr>
            <w:tcW w:w="2765" w:type="dxa"/>
          </w:tcPr>
          <w:p w14:paraId="69CFC589" w14:textId="77777777" w:rsidR="005B1318" w:rsidRDefault="005B1318" w:rsidP="00F12E67">
            <w:pPr>
              <w:pStyle w:val="ab"/>
              <w:ind w:firstLineChars="0" w:firstLine="0"/>
            </w:pPr>
            <w:proofErr w:type="spellStart"/>
            <w:r>
              <w:rPr>
                <w:rFonts w:hint="eastAsia"/>
              </w:rPr>
              <w:t>C</w:t>
            </w:r>
            <w:r>
              <w:t>uO</w:t>
            </w:r>
            <w:proofErr w:type="spellEnd"/>
          </w:p>
        </w:tc>
        <w:tc>
          <w:tcPr>
            <w:tcW w:w="2765" w:type="dxa"/>
          </w:tcPr>
          <w:p w14:paraId="62DA1992" w14:textId="77777777" w:rsidR="005B1318" w:rsidRDefault="005B1318" w:rsidP="00F12E67">
            <w:pPr>
              <w:pStyle w:val="ab"/>
              <w:ind w:firstLineChars="0" w:firstLine="0"/>
            </w:pPr>
            <w:r>
              <w:rPr>
                <w:rFonts w:hint="eastAsia"/>
              </w:rPr>
              <w:t>0</w:t>
            </w:r>
            <w:r>
              <w:t>.951</w:t>
            </w:r>
          </w:p>
        </w:tc>
        <w:tc>
          <w:tcPr>
            <w:tcW w:w="2766" w:type="dxa"/>
          </w:tcPr>
          <w:p w14:paraId="6413D918" w14:textId="77777777" w:rsidR="005B1318" w:rsidRDefault="005B1318" w:rsidP="00F12E67">
            <w:pPr>
              <w:pStyle w:val="ab"/>
              <w:ind w:firstLineChars="0" w:firstLine="0"/>
            </w:pPr>
            <w:r>
              <w:rPr>
                <w:rFonts w:hint="eastAsia"/>
              </w:rPr>
              <w:t>0</w:t>
            </w:r>
            <w:r>
              <w:t>.978</w:t>
            </w:r>
          </w:p>
        </w:tc>
      </w:tr>
      <w:tr w:rsidR="005B1318" w14:paraId="456CC9CC" w14:textId="77777777" w:rsidTr="00F12E67">
        <w:tc>
          <w:tcPr>
            <w:tcW w:w="2765" w:type="dxa"/>
          </w:tcPr>
          <w:p w14:paraId="038FC217" w14:textId="77777777" w:rsidR="005B1318" w:rsidRDefault="005B1318" w:rsidP="00F12E67">
            <w:pPr>
              <w:pStyle w:val="ab"/>
              <w:ind w:firstLineChars="0" w:firstLine="0"/>
            </w:pPr>
            <w:proofErr w:type="spellStart"/>
            <w:r>
              <w:rPr>
                <w:rFonts w:hint="eastAsia"/>
              </w:rPr>
              <w:t>P</w:t>
            </w:r>
            <w:r>
              <w:t>bO</w:t>
            </w:r>
            <w:proofErr w:type="spellEnd"/>
          </w:p>
        </w:tc>
        <w:tc>
          <w:tcPr>
            <w:tcW w:w="2765" w:type="dxa"/>
          </w:tcPr>
          <w:p w14:paraId="3D159BEF" w14:textId="77777777" w:rsidR="005B1318" w:rsidRDefault="005B1318" w:rsidP="00F12E67">
            <w:pPr>
              <w:pStyle w:val="ab"/>
              <w:ind w:firstLineChars="0" w:firstLine="0"/>
            </w:pPr>
            <w:r>
              <w:rPr>
                <w:rFonts w:hint="eastAsia"/>
              </w:rPr>
              <w:t>0</w:t>
            </w:r>
            <w:r>
              <w:t>.97</w:t>
            </w:r>
          </w:p>
        </w:tc>
        <w:tc>
          <w:tcPr>
            <w:tcW w:w="2766" w:type="dxa"/>
          </w:tcPr>
          <w:p w14:paraId="010C06C8" w14:textId="77777777" w:rsidR="005B1318" w:rsidRDefault="005B1318" w:rsidP="00F12E67">
            <w:pPr>
              <w:pStyle w:val="ab"/>
              <w:ind w:firstLineChars="0" w:firstLine="0"/>
            </w:pPr>
            <w:r>
              <w:rPr>
                <w:rFonts w:hint="eastAsia"/>
              </w:rPr>
              <w:t>0</w:t>
            </w:r>
            <w:r>
              <w:t>.991</w:t>
            </w:r>
          </w:p>
        </w:tc>
      </w:tr>
      <w:tr w:rsidR="005B1318" w14:paraId="6253F549" w14:textId="77777777" w:rsidTr="00F12E67">
        <w:tc>
          <w:tcPr>
            <w:tcW w:w="2765" w:type="dxa"/>
          </w:tcPr>
          <w:p w14:paraId="79867837" w14:textId="77777777" w:rsidR="005B1318" w:rsidRDefault="005B1318" w:rsidP="00F12E67">
            <w:pPr>
              <w:pStyle w:val="ab"/>
              <w:ind w:firstLineChars="0" w:firstLine="0"/>
            </w:pPr>
            <w:proofErr w:type="spellStart"/>
            <w:r>
              <w:rPr>
                <w:rFonts w:hint="eastAsia"/>
              </w:rPr>
              <w:t>B</w:t>
            </w:r>
            <w:r>
              <w:t>aO</w:t>
            </w:r>
            <w:proofErr w:type="spellEnd"/>
          </w:p>
        </w:tc>
        <w:tc>
          <w:tcPr>
            <w:tcW w:w="2765" w:type="dxa"/>
          </w:tcPr>
          <w:p w14:paraId="36BECADF" w14:textId="77777777" w:rsidR="005B1318" w:rsidRDefault="005B1318" w:rsidP="00F12E67">
            <w:pPr>
              <w:pStyle w:val="ab"/>
              <w:ind w:firstLineChars="0" w:firstLine="0"/>
            </w:pPr>
            <w:r>
              <w:rPr>
                <w:rFonts w:hint="eastAsia"/>
              </w:rPr>
              <w:t>0</w:t>
            </w:r>
            <w:r>
              <w:t>.962</w:t>
            </w:r>
          </w:p>
        </w:tc>
        <w:tc>
          <w:tcPr>
            <w:tcW w:w="2766" w:type="dxa"/>
          </w:tcPr>
          <w:p w14:paraId="50798E46" w14:textId="77777777" w:rsidR="005B1318" w:rsidRDefault="005B1318" w:rsidP="00F12E67">
            <w:pPr>
              <w:pStyle w:val="ab"/>
              <w:ind w:firstLineChars="0" w:firstLine="0"/>
            </w:pPr>
            <w:r>
              <w:rPr>
                <w:rFonts w:hint="eastAsia"/>
              </w:rPr>
              <w:t>0</w:t>
            </w:r>
            <w:r>
              <w:t>.987</w:t>
            </w:r>
          </w:p>
        </w:tc>
      </w:tr>
      <w:tr w:rsidR="005B1318" w14:paraId="33A9CB97" w14:textId="77777777" w:rsidTr="00F12E67">
        <w:tc>
          <w:tcPr>
            <w:tcW w:w="2765" w:type="dxa"/>
          </w:tcPr>
          <w:p w14:paraId="49F5D3E6" w14:textId="77777777" w:rsidR="005B1318" w:rsidRPr="0096104A" w:rsidRDefault="005B1318" w:rsidP="00F12E67">
            <w:pPr>
              <w:pStyle w:val="ab"/>
              <w:ind w:firstLineChars="0" w:firstLine="0"/>
              <w:rPr>
                <w:rFonts w:eastAsiaTheme="minorHAnsi"/>
              </w:rPr>
            </w:pPr>
            <w:r w:rsidRPr="0096104A">
              <w:rPr>
                <w:rStyle w:val="textcsco8"/>
                <w:rFonts w:eastAsiaTheme="minorHAnsi"/>
                <w:color w:val="333333"/>
                <w:szCs w:val="21"/>
                <w:shd w:val="clear" w:color="auto" w:fill="FFFFFF"/>
              </w:rPr>
              <w:t>P</w:t>
            </w:r>
            <w:r w:rsidRPr="0096104A">
              <w:rPr>
                <w:rStyle w:val="textcsco8"/>
                <w:rFonts w:eastAsiaTheme="minorHAnsi"/>
                <w:color w:val="333333"/>
                <w:sz w:val="16"/>
                <w:szCs w:val="16"/>
                <w:shd w:val="clear" w:color="auto" w:fill="FFFFFF"/>
              </w:rPr>
              <w:t>2</w:t>
            </w:r>
            <w:r w:rsidRPr="0096104A">
              <w:rPr>
                <w:rStyle w:val="textcsco8"/>
                <w:rFonts w:eastAsiaTheme="minorHAnsi"/>
                <w:color w:val="333333"/>
                <w:szCs w:val="21"/>
                <w:shd w:val="clear" w:color="auto" w:fill="FFFFFF"/>
              </w:rPr>
              <w:t>O</w:t>
            </w:r>
            <w:r w:rsidRPr="0096104A">
              <w:rPr>
                <w:rStyle w:val="textcsco8"/>
                <w:rFonts w:eastAsiaTheme="minorHAnsi"/>
                <w:color w:val="333333"/>
                <w:sz w:val="16"/>
                <w:szCs w:val="16"/>
                <w:shd w:val="clear" w:color="auto" w:fill="FFFFFF"/>
              </w:rPr>
              <w:t>5</w:t>
            </w:r>
          </w:p>
        </w:tc>
        <w:tc>
          <w:tcPr>
            <w:tcW w:w="2765" w:type="dxa"/>
          </w:tcPr>
          <w:p w14:paraId="76CF0B59" w14:textId="77777777" w:rsidR="005B1318" w:rsidRDefault="005B1318" w:rsidP="00F12E67">
            <w:pPr>
              <w:pStyle w:val="ab"/>
              <w:ind w:firstLineChars="0" w:firstLine="0"/>
            </w:pPr>
            <w:r>
              <w:rPr>
                <w:rFonts w:hint="eastAsia"/>
              </w:rPr>
              <w:t>0</w:t>
            </w:r>
            <w:r>
              <w:t>.986</w:t>
            </w:r>
          </w:p>
        </w:tc>
        <w:tc>
          <w:tcPr>
            <w:tcW w:w="2766" w:type="dxa"/>
          </w:tcPr>
          <w:p w14:paraId="7FF34BA4" w14:textId="77777777" w:rsidR="005B1318" w:rsidRDefault="005B1318" w:rsidP="00F12E67">
            <w:pPr>
              <w:pStyle w:val="ab"/>
              <w:ind w:firstLineChars="0" w:firstLine="0"/>
            </w:pPr>
            <w:r>
              <w:rPr>
                <w:rFonts w:hint="eastAsia"/>
              </w:rPr>
              <w:t>0</w:t>
            </w:r>
            <w:r>
              <w:t>.949</w:t>
            </w:r>
          </w:p>
        </w:tc>
      </w:tr>
      <w:tr w:rsidR="005B1318" w14:paraId="25C368C3" w14:textId="77777777" w:rsidTr="00F12E67">
        <w:tc>
          <w:tcPr>
            <w:tcW w:w="2765" w:type="dxa"/>
          </w:tcPr>
          <w:p w14:paraId="13F420D2" w14:textId="77777777" w:rsidR="005B1318" w:rsidRDefault="005B1318" w:rsidP="00F12E67">
            <w:pPr>
              <w:pStyle w:val="ab"/>
              <w:ind w:firstLineChars="0" w:firstLine="0"/>
            </w:pPr>
            <w:proofErr w:type="spellStart"/>
            <w:r>
              <w:rPr>
                <w:rFonts w:hint="eastAsia"/>
              </w:rPr>
              <w:t>S</w:t>
            </w:r>
            <w:r>
              <w:t>rO</w:t>
            </w:r>
            <w:proofErr w:type="spellEnd"/>
          </w:p>
        </w:tc>
        <w:tc>
          <w:tcPr>
            <w:tcW w:w="2765" w:type="dxa"/>
          </w:tcPr>
          <w:p w14:paraId="179BDE46" w14:textId="77777777" w:rsidR="005B1318" w:rsidRDefault="005B1318" w:rsidP="00F12E67">
            <w:pPr>
              <w:pStyle w:val="ab"/>
              <w:ind w:firstLineChars="0" w:firstLine="0"/>
            </w:pPr>
            <w:r>
              <w:rPr>
                <w:rFonts w:hint="eastAsia"/>
              </w:rPr>
              <w:t>0</w:t>
            </w:r>
            <w:r>
              <w:t>.968</w:t>
            </w:r>
          </w:p>
        </w:tc>
        <w:tc>
          <w:tcPr>
            <w:tcW w:w="2766" w:type="dxa"/>
          </w:tcPr>
          <w:p w14:paraId="51AAEFEE" w14:textId="77777777" w:rsidR="005B1318" w:rsidRDefault="005B1318" w:rsidP="00F12E67">
            <w:pPr>
              <w:pStyle w:val="ab"/>
              <w:ind w:firstLineChars="0" w:firstLine="0"/>
            </w:pPr>
            <w:r>
              <w:rPr>
                <w:rFonts w:hint="eastAsia"/>
              </w:rPr>
              <w:t>0</w:t>
            </w:r>
            <w:r>
              <w:t>.987</w:t>
            </w:r>
          </w:p>
        </w:tc>
      </w:tr>
      <w:tr w:rsidR="005B1318" w14:paraId="5D729489" w14:textId="77777777" w:rsidTr="00F12E67">
        <w:tc>
          <w:tcPr>
            <w:tcW w:w="2765" w:type="dxa"/>
          </w:tcPr>
          <w:p w14:paraId="5496B883" w14:textId="77777777" w:rsidR="005B1318" w:rsidRPr="0096104A" w:rsidRDefault="005B1318" w:rsidP="00F12E67">
            <w:pPr>
              <w:pStyle w:val="ab"/>
              <w:ind w:firstLineChars="0" w:firstLine="0"/>
              <w:rPr>
                <w:rFonts w:eastAsiaTheme="minorHAnsi"/>
              </w:rPr>
            </w:pPr>
            <w:r w:rsidRPr="0096104A">
              <w:rPr>
                <w:rStyle w:val="textcsco8"/>
                <w:rFonts w:eastAsiaTheme="minorHAnsi"/>
                <w:color w:val="333333"/>
                <w:szCs w:val="21"/>
                <w:shd w:val="clear" w:color="auto" w:fill="FFFFFF"/>
              </w:rPr>
              <w:t>SnO</w:t>
            </w:r>
            <w:r w:rsidRPr="0096104A">
              <w:rPr>
                <w:rStyle w:val="textcsco8"/>
                <w:rFonts w:eastAsiaTheme="minorHAnsi"/>
                <w:color w:val="333333"/>
                <w:sz w:val="16"/>
                <w:szCs w:val="16"/>
                <w:shd w:val="clear" w:color="auto" w:fill="FFFFFF"/>
              </w:rPr>
              <w:t>2</w:t>
            </w:r>
          </w:p>
        </w:tc>
        <w:tc>
          <w:tcPr>
            <w:tcW w:w="2765" w:type="dxa"/>
          </w:tcPr>
          <w:p w14:paraId="353151DB" w14:textId="77777777" w:rsidR="005B1318" w:rsidRDefault="005B1318" w:rsidP="00F12E67">
            <w:pPr>
              <w:pStyle w:val="ab"/>
              <w:ind w:firstLineChars="0" w:firstLine="0"/>
            </w:pPr>
            <w:r>
              <w:rPr>
                <w:rFonts w:hint="eastAsia"/>
              </w:rPr>
              <w:t>0</w:t>
            </w:r>
            <w:r>
              <w:t>.962</w:t>
            </w:r>
          </w:p>
        </w:tc>
        <w:tc>
          <w:tcPr>
            <w:tcW w:w="2766" w:type="dxa"/>
          </w:tcPr>
          <w:p w14:paraId="401E1759" w14:textId="77777777" w:rsidR="005B1318" w:rsidRDefault="005B1318" w:rsidP="00F12E67">
            <w:pPr>
              <w:pStyle w:val="ab"/>
              <w:ind w:firstLineChars="0" w:firstLine="0"/>
            </w:pPr>
            <w:r>
              <w:rPr>
                <w:rFonts w:hint="eastAsia"/>
              </w:rPr>
              <w:t>0</w:t>
            </w:r>
            <w:r>
              <w:t>.959</w:t>
            </w:r>
          </w:p>
        </w:tc>
      </w:tr>
      <w:tr w:rsidR="005B1318" w14:paraId="58DFCABE" w14:textId="77777777" w:rsidTr="00F12E67">
        <w:tc>
          <w:tcPr>
            <w:tcW w:w="2765" w:type="dxa"/>
          </w:tcPr>
          <w:p w14:paraId="0FB9387E" w14:textId="77777777" w:rsidR="005B1318" w:rsidRDefault="005B1318" w:rsidP="00F12E67">
            <w:pPr>
              <w:pStyle w:val="ab"/>
              <w:ind w:firstLineChars="0" w:firstLine="0"/>
            </w:pPr>
            <w:r w:rsidRPr="0096104A">
              <w:rPr>
                <w:rFonts w:hint="eastAsia"/>
              </w:rPr>
              <w:lastRenderedPageBreak/>
              <w:t>SO</w:t>
            </w:r>
            <w:r w:rsidRPr="0096104A">
              <w:rPr>
                <w:rFonts w:ascii="Times New Roman" w:hAnsi="Times New Roman" w:cs="Times New Roman"/>
              </w:rPr>
              <w:t>₂</w:t>
            </w:r>
          </w:p>
        </w:tc>
        <w:tc>
          <w:tcPr>
            <w:tcW w:w="2765" w:type="dxa"/>
          </w:tcPr>
          <w:p w14:paraId="4FB902C1" w14:textId="77777777" w:rsidR="005B1318" w:rsidRDefault="005B1318" w:rsidP="00F12E67">
            <w:pPr>
              <w:pStyle w:val="ab"/>
              <w:ind w:firstLineChars="0" w:firstLine="0"/>
            </w:pPr>
            <w:r>
              <w:rPr>
                <w:rFonts w:hint="eastAsia"/>
              </w:rPr>
              <w:t>0</w:t>
            </w:r>
            <w:r>
              <w:t>.962</w:t>
            </w:r>
          </w:p>
        </w:tc>
        <w:tc>
          <w:tcPr>
            <w:tcW w:w="2766" w:type="dxa"/>
          </w:tcPr>
          <w:p w14:paraId="07AB7CCF" w14:textId="77777777" w:rsidR="005B1318" w:rsidRDefault="005B1318" w:rsidP="00F12E67">
            <w:pPr>
              <w:pStyle w:val="ab"/>
              <w:ind w:firstLineChars="0" w:firstLine="0"/>
            </w:pPr>
            <w:r>
              <w:rPr>
                <w:rFonts w:hint="eastAsia"/>
              </w:rPr>
              <w:t>0</w:t>
            </w:r>
            <w:r>
              <w:t>.932</w:t>
            </w:r>
          </w:p>
        </w:tc>
      </w:tr>
    </w:tbl>
    <w:p w14:paraId="1C71C80C" w14:textId="77777777" w:rsidR="005B1318" w:rsidRDefault="005B1318" w:rsidP="005B1318">
      <w:pPr>
        <w:pStyle w:val="ab"/>
        <w:ind w:left="1984"/>
      </w:pPr>
      <w:r>
        <w:rPr>
          <w:rFonts w:hint="eastAsia"/>
        </w:rPr>
        <w:t>由上表分析可知，由于关联度值介于区间</w:t>
      </w:r>
      <w:r>
        <w:t>[0,1</w:t>
      </w:r>
      <w:r>
        <w:rPr>
          <w:rFonts w:hint="eastAsia"/>
        </w:rPr>
        <w:t>]</w:t>
      </w:r>
      <w:r>
        <w:t xml:space="preserve">上，且关联度值越大表示与母序列(即SiO2)的相关性越强，关联度越高，意味着子序列与母序列之间的关联性较高，反之越低。从上表可看出:对于高钾玻璃母序列SiO2而言:针对十三个评价项，其中五氧化二磷P2O5的关联度为最高0.986，即评价最高，而氧化钠Na2O的关联度为最低0.893，即评价最低。对于铅钡玻璃母序列SiO2而言:针对十三个评价项，其中氧化铅 </w:t>
      </w:r>
      <w:proofErr w:type="spellStart"/>
      <w:r>
        <w:t>PbO</w:t>
      </w:r>
      <w:proofErr w:type="spellEnd"/>
      <w:r>
        <w:t>的关联度为最高0.991，即评价最高，而氧化铝AlO3的关联度为最低0.667，即评价最低。总结:当两类玻璃类型分别以</w:t>
      </w:r>
      <w:proofErr w:type="spellStart"/>
      <w:r>
        <w:t>BaO</w:t>
      </w:r>
      <w:proofErr w:type="spellEnd"/>
      <w:r>
        <w:t>或</w:t>
      </w:r>
      <w:proofErr w:type="spellStart"/>
      <w:r>
        <w:t>SrO</w:t>
      </w:r>
      <w:proofErr w:type="spellEnd"/>
      <w:r>
        <w:t>为母序列时，均与</w:t>
      </w:r>
      <w:proofErr w:type="spellStart"/>
      <w:r>
        <w:t>PbO</w:t>
      </w:r>
      <w:proofErr w:type="spellEnd"/>
      <w:r>
        <w:t xml:space="preserve">的关联度最高;其中对于高钾玻璃而言，SiO2与P2O5互为最大关联性;对于铅钡玻璃而言， </w:t>
      </w:r>
      <w:proofErr w:type="spellStart"/>
      <w:r>
        <w:t>SiO</w:t>
      </w:r>
      <w:proofErr w:type="spellEnd"/>
      <w:r w:rsidRPr="004A4C66">
        <w:rPr>
          <w:rFonts w:ascii="Times New Roman" w:hAnsi="Times New Roman" w:cs="Times New Roman"/>
        </w:rPr>
        <w:t>₂</w:t>
      </w:r>
      <w:r>
        <w:t xml:space="preserve">与 </w:t>
      </w:r>
      <w:proofErr w:type="spellStart"/>
      <w:r>
        <w:t>PbO</w:t>
      </w:r>
      <w:proofErr w:type="spellEnd"/>
      <w:r>
        <w:t xml:space="preserve"> 互为最大关联性。</w:t>
      </w:r>
    </w:p>
    <w:p w14:paraId="541432D9" w14:textId="77777777" w:rsidR="005B1318" w:rsidRDefault="005B1318" w:rsidP="005B1318">
      <w:pPr>
        <w:pStyle w:val="ab"/>
        <w:numPr>
          <w:ilvl w:val="3"/>
          <w:numId w:val="7"/>
        </w:numPr>
        <w:ind w:firstLineChars="0"/>
      </w:pPr>
      <w:r>
        <w:rPr>
          <w:rFonts w:hint="eastAsia"/>
        </w:rPr>
        <w:t>差异性比较</w:t>
      </w:r>
    </w:p>
    <w:p w14:paraId="25EF9B68" w14:textId="77777777" w:rsidR="005B1318" w:rsidRPr="009B5961" w:rsidRDefault="005B1318" w:rsidP="005B1318">
      <w:pPr>
        <w:pStyle w:val="ab"/>
        <w:ind w:left="1984" w:firstLineChars="0" w:firstLine="0"/>
      </w:pPr>
      <w:r>
        <w:rPr>
          <w:rFonts w:hint="eastAsia"/>
        </w:rPr>
        <w:t>在求解出各个化学成分之间的关联度值的基础上，比较不同玻璃类别问的关联度值差异程度，可发现无论选定哪个化学成分作为母序列，铅钡玻璃的其余十三个评价项关联系数分布的离散程度远高于高钾玻璃，高钾玻璃的关联系数大多数稳定分布在区间</w:t>
      </w:r>
      <w:r>
        <w:t>[0.9,1</w:t>
      </w:r>
      <w:r>
        <w:rPr>
          <w:rFonts w:hint="eastAsia"/>
        </w:rPr>
        <w:t>]</w:t>
      </w:r>
      <w:r>
        <w:t>上，而铅钡玻璃的关联系数分布波动性较大。其中铅钡玻璃中以</w:t>
      </w:r>
      <w:proofErr w:type="spellStart"/>
      <w:r>
        <w:t>P</w:t>
      </w:r>
      <w:r>
        <w:rPr>
          <w:rFonts w:hint="eastAsia"/>
        </w:rPr>
        <w:t>b</w:t>
      </w:r>
      <w:r>
        <w:t>O</w:t>
      </w:r>
      <w:proofErr w:type="spellEnd"/>
      <w:r>
        <w:t xml:space="preserve">或者 </w:t>
      </w:r>
      <w:proofErr w:type="spellStart"/>
      <w:r>
        <w:t>CuO</w:t>
      </w:r>
      <w:proofErr w:type="spellEnd"/>
      <w:r>
        <w:t>为母序列的氧化铝</w:t>
      </w:r>
      <w:proofErr w:type="spellStart"/>
      <w:r w:rsidRPr="004A4C66">
        <w:t>Al</w:t>
      </w:r>
      <w:r w:rsidRPr="004A4C66">
        <w:rPr>
          <w:rFonts w:ascii="Times New Roman" w:hAnsi="Times New Roman" w:cs="Times New Roman"/>
        </w:rPr>
        <w:t>₂</w:t>
      </w:r>
      <w:r w:rsidRPr="004A4C66">
        <w:t>O</w:t>
      </w:r>
      <w:proofErr w:type="spellEnd"/>
      <w:r w:rsidRPr="004A4C66">
        <w:rPr>
          <w:rFonts w:ascii="Times New Roman" w:hAnsi="Times New Roman" w:cs="Times New Roman"/>
        </w:rPr>
        <w:t>₃</w:t>
      </w:r>
      <w:r>
        <w:t>灰色关联度值均为最低值，即评价最低，相反，对于高钾玻璃中以</w:t>
      </w:r>
      <w:proofErr w:type="spellStart"/>
      <w:r>
        <w:t>PbO</w:t>
      </w:r>
      <w:proofErr w:type="spellEnd"/>
      <w:r>
        <w:t xml:space="preserve"> 或</w:t>
      </w:r>
      <w:proofErr w:type="spellStart"/>
      <w:r>
        <w:t>CuO</w:t>
      </w:r>
      <w:proofErr w:type="spellEnd"/>
      <w:r>
        <w:t>为母序列的氧化铝AL2O3灰色关联度值均为最高值，即评价最高。其中高钾玻璃中仅有一组的最低关联度值为</w:t>
      </w:r>
      <w:proofErr w:type="spellStart"/>
      <w:r>
        <w:t>CaO</w:t>
      </w:r>
      <w:proofErr w:type="spellEnd"/>
      <w:r>
        <w:rPr>
          <w:rFonts w:hint="eastAsia"/>
        </w:rPr>
        <w:t>，其余均为</w:t>
      </w:r>
      <w:r>
        <w:t>Na2O;而对于铅钡玻璃中仅有一组的最低关联度值为SnO2、其余均为</w:t>
      </w:r>
      <w:proofErr w:type="spellStart"/>
      <w:r w:rsidRPr="004A4C66">
        <w:t>Al</w:t>
      </w:r>
      <w:r w:rsidRPr="004A4C66">
        <w:rPr>
          <w:rFonts w:ascii="Times New Roman" w:hAnsi="Times New Roman" w:cs="Times New Roman"/>
        </w:rPr>
        <w:t>₂</w:t>
      </w:r>
      <w:r w:rsidRPr="004A4C66">
        <w:t>O</w:t>
      </w:r>
      <w:proofErr w:type="spellEnd"/>
      <w:r w:rsidRPr="004A4C66">
        <w:rPr>
          <w:rFonts w:ascii="Times New Roman" w:hAnsi="Times New Roman" w:cs="Times New Roman"/>
        </w:rPr>
        <w:t>₃</w:t>
      </w:r>
      <w:r>
        <w:t>。</w:t>
      </w:r>
    </w:p>
    <w:p w14:paraId="6320E271" w14:textId="3A533B1C" w:rsidR="00981868" w:rsidRPr="005B1318" w:rsidRDefault="00981868">
      <w:pPr>
        <w:pStyle w:val="ab"/>
        <w:ind w:left="1700" w:firstLineChars="0" w:firstLine="0"/>
        <w:rPr>
          <w:rFonts w:asciiTheme="minorEastAsia" w:hAnsiTheme="minorEastAsia"/>
        </w:rPr>
      </w:pPr>
    </w:p>
    <w:p w14:paraId="07F805B7" w14:textId="3289C765" w:rsidR="00981868" w:rsidRDefault="00981868">
      <w:pPr>
        <w:pStyle w:val="ab"/>
        <w:ind w:left="1700" w:firstLineChars="0" w:firstLine="0"/>
        <w:rPr>
          <w:rFonts w:asciiTheme="minorEastAsia" w:hAnsiTheme="minorEastAsia"/>
        </w:rPr>
      </w:pPr>
    </w:p>
    <w:p w14:paraId="50FFE0D9" w14:textId="77777777" w:rsidR="00981868" w:rsidRDefault="00000000">
      <w:pPr>
        <w:pStyle w:val="ab"/>
        <w:ind w:left="1275" w:firstLineChars="0" w:firstLine="0"/>
      </w:pPr>
      <w:r>
        <w:rPr>
          <w:rFonts w:hint="eastAsia"/>
        </w:rPr>
        <w:t>2.4.1.2计算灰色加权关联度：</w:t>
      </w:r>
    </w:p>
    <w:p w14:paraId="0361B47C" w14:textId="77777777" w:rsidR="00981868" w:rsidRDefault="00981868">
      <w:pPr>
        <w:pStyle w:val="ab"/>
        <w:ind w:firstLineChars="0" w:firstLine="0"/>
      </w:pPr>
    </w:p>
    <w:p w14:paraId="3DA3700A" w14:textId="77777777" w:rsidR="00981868" w:rsidRDefault="00981868">
      <w:pPr>
        <w:pStyle w:val="ab"/>
        <w:ind w:left="425" w:firstLineChars="0" w:firstLine="0"/>
      </w:pPr>
    </w:p>
    <w:p w14:paraId="7A35247D" w14:textId="77777777" w:rsidR="00F83270" w:rsidRDefault="00F83270" w:rsidP="00F83270">
      <w:pPr>
        <w:jc w:val="center"/>
        <w:rPr>
          <w:sz w:val="44"/>
          <w:szCs w:val="44"/>
        </w:rPr>
      </w:pPr>
      <w:r w:rsidRPr="00C526B0">
        <w:rPr>
          <w:rFonts w:hint="eastAsia"/>
          <w:sz w:val="44"/>
          <w:szCs w:val="44"/>
        </w:rPr>
        <w:t>附录</w:t>
      </w:r>
    </w:p>
    <w:p w14:paraId="63C5C845" w14:textId="77777777" w:rsidR="00F83270" w:rsidRPr="00C526B0" w:rsidRDefault="00F83270" w:rsidP="00F83270">
      <w:pPr>
        <w:pStyle w:val="ab"/>
        <w:numPr>
          <w:ilvl w:val="0"/>
          <w:numId w:val="12"/>
        </w:numPr>
        <w:ind w:firstLineChars="0"/>
        <w:rPr>
          <w:sz w:val="28"/>
          <w:szCs w:val="28"/>
        </w:rPr>
      </w:pPr>
      <w:r w:rsidRPr="00C526B0">
        <w:rPr>
          <w:rFonts w:hint="eastAsia"/>
          <w:sz w:val="28"/>
          <w:szCs w:val="28"/>
        </w:rPr>
        <w:t>数据预处理</w:t>
      </w:r>
    </w:p>
    <w:p w14:paraId="35A0D875" w14:textId="77777777" w:rsidR="00F83270" w:rsidRPr="00C526B0" w:rsidRDefault="00F83270" w:rsidP="00F83270">
      <w:pPr>
        <w:rPr>
          <w:szCs w:val="21"/>
        </w:rPr>
      </w:pPr>
      <w:r w:rsidRPr="00C526B0">
        <w:rPr>
          <w:szCs w:val="21"/>
        </w:rPr>
        <w:t>% 加载数据集</w:t>
      </w:r>
    </w:p>
    <w:p w14:paraId="769CCEBA" w14:textId="77777777" w:rsidR="00F83270" w:rsidRPr="00C526B0" w:rsidRDefault="00F83270" w:rsidP="00F83270">
      <w:pPr>
        <w:rPr>
          <w:szCs w:val="21"/>
        </w:rPr>
      </w:pPr>
      <w:r w:rsidRPr="00C526B0">
        <w:rPr>
          <w:szCs w:val="21"/>
        </w:rPr>
        <w:t xml:space="preserve">load </w:t>
      </w:r>
      <w:proofErr w:type="spellStart"/>
      <w:r w:rsidRPr="00C526B0">
        <w:rPr>
          <w:szCs w:val="21"/>
        </w:rPr>
        <w:t>iris_dataset.mat</w:t>
      </w:r>
      <w:proofErr w:type="spellEnd"/>
    </w:p>
    <w:p w14:paraId="78B3A7AF" w14:textId="77777777" w:rsidR="00F83270" w:rsidRPr="00C526B0" w:rsidRDefault="00F83270" w:rsidP="00F83270">
      <w:pPr>
        <w:rPr>
          <w:szCs w:val="21"/>
        </w:rPr>
      </w:pPr>
    </w:p>
    <w:p w14:paraId="1F34D6FE" w14:textId="77777777" w:rsidR="00F83270" w:rsidRPr="00C526B0" w:rsidRDefault="00F83270" w:rsidP="00F83270">
      <w:pPr>
        <w:rPr>
          <w:szCs w:val="21"/>
        </w:rPr>
      </w:pPr>
      <w:r w:rsidRPr="00C526B0">
        <w:rPr>
          <w:szCs w:val="21"/>
        </w:rPr>
        <w:t>% 将数据集转换为表格形式</w:t>
      </w:r>
    </w:p>
    <w:p w14:paraId="49288FD6" w14:textId="77777777" w:rsidR="00F83270" w:rsidRPr="00C526B0" w:rsidRDefault="00F83270" w:rsidP="00F83270">
      <w:pPr>
        <w:rPr>
          <w:szCs w:val="21"/>
        </w:rPr>
      </w:pPr>
      <w:proofErr w:type="spellStart"/>
      <w:r w:rsidRPr="00C526B0">
        <w:rPr>
          <w:szCs w:val="21"/>
        </w:rPr>
        <w:t>irisTable</w:t>
      </w:r>
      <w:proofErr w:type="spellEnd"/>
      <w:r w:rsidRPr="00C526B0">
        <w:rPr>
          <w:szCs w:val="21"/>
        </w:rPr>
        <w:t xml:space="preserve"> = table(</w:t>
      </w:r>
      <w:proofErr w:type="spellStart"/>
      <w:r w:rsidRPr="00C526B0">
        <w:rPr>
          <w:szCs w:val="21"/>
        </w:rPr>
        <w:t>meas</w:t>
      </w:r>
      <w:proofErr w:type="spellEnd"/>
      <w:r w:rsidRPr="00C526B0">
        <w:rPr>
          <w:szCs w:val="21"/>
        </w:rPr>
        <w:t>, species);</w:t>
      </w:r>
    </w:p>
    <w:p w14:paraId="3422DC1C" w14:textId="77777777" w:rsidR="00F83270" w:rsidRPr="00C526B0" w:rsidRDefault="00F83270" w:rsidP="00F83270">
      <w:pPr>
        <w:rPr>
          <w:szCs w:val="21"/>
        </w:rPr>
      </w:pPr>
    </w:p>
    <w:p w14:paraId="3862F012" w14:textId="77777777" w:rsidR="00F83270" w:rsidRPr="00C526B0" w:rsidRDefault="00F83270" w:rsidP="00F83270">
      <w:pPr>
        <w:rPr>
          <w:szCs w:val="21"/>
        </w:rPr>
      </w:pPr>
      <w:r w:rsidRPr="00C526B0">
        <w:rPr>
          <w:szCs w:val="21"/>
        </w:rPr>
        <w:t>% 分割数据集为训练集和测试集</w:t>
      </w:r>
    </w:p>
    <w:p w14:paraId="46A0AA78" w14:textId="77777777" w:rsidR="00F83270" w:rsidRPr="00C526B0" w:rsidRDefault="00F83270" w:rsidP="00F83270">
      <w:pPr>
        <w:rPr>
          <w:szCs w:val="21"/>
        </w:rPr>
      </w:pPr>
      <w:r w:rsidRPr="00C526B0">
        <w:rPr>
          <w:szCs w:val="21"/>
        </w:rPr>
        <w:t xml:space="preserve">cv = </w:t>
      </w:r>
      <w:proofErr w:type="spellStart"/>
      <w:r w:rsidRPr="00C526B0">
        <w:rPr>
          <w:szCs w:val="21"/>
        </w:rPr>
        <w:t>cvpartition</w:t>
      </w:r>
      <w:proofErr w:type="spellEnd"/>
      <w:r w:rsidRPr="00C526B0">
        <w:rPr>
          <w:szCs w:val="21"/>
        </w:rPr>
        <w:t>(height(</w:t>
      </w:r>
      <w:proofErr w:type="spellStart"/>
      <w:r w:rsidRPr="00C526B0">
        <w:rPr>
          <w:szCs w:val="21"/>
        </w:rPr>
        <w:t>irisTable</w:t>
      </w:r>
      <w:proofErr w:type="spellEnd"/>
      <w:r w:rsidRPr="00C526B0">
        <w:rPr>
          <w:szCs w:val="21"/>
        </w:rPr>
        <w:t>), '</w:t>
      </w:r>
      <w:proofErr w:type="spellStart"/>
      <w:r w:rsidRPr="00C526B0">
        <w:rPr>
          <w:szCs w:val="21"/>
        </w:rPr>
        <w:t>HoldOut</w:t>
      </w:r>
      <w:proofErr w:type="spellEnd"/>
      <w:r w:rsidRPr="00C526B0">
        <w:rPr>
          <w:szCs w:val="21"/>
        </w:rPr>
        <w:t>', 0.3);</w:t>
      </w:r>
    </w:p>
    <w:p w14:paraId="1CB8A5D2" w14:textId="77777777" w:rsidR="00F83270" w:rsidRPr="00C526B0" w:rsidRDefault="00F83270" w:rsidP="00F83270">
      <w:pPr>
        <w:rPr>
          <w:szCs w:val="21"/>
        </w:rPr>
      </w:pPr>
      <w:proofErr w:type="spellStart"/>
      <w:r w:rsidRPr="00C526B0">
        <w:rPr>
          <w:szCs w:val="21"/>
        </w:rPr>
        <w:t>trainData</w:t>
      </w:r>
      <w:proofErr w:type="spellEnd"/>
      <w:r w:rsidRPr="00C526B0">
        <w:rPr>
          <w:szCs w:val="21"/>
        </w:rPr>
        <w:t xml:space="preserve"> = </w:t>
      </w:r>
      <w:proofErr w:type="spellStart"/>
      <w:r w:rsidRPr="00C526B0">
        <w:rPr>
          <w:szCs w:val="21"/>
        </w:rPr>
        <w:t>irisTable</w:t>
      </w:r>
      <w:proofErr w:type="spellEnd"/>
      <w:r w:rsidRPr="00C526B0">
        <w:rPr>
          <w:szCs w:val="21"/>
        </w:rPr>
        <w:t>(training(cv), :);</w:t>
      </w:r>
    </w:p>
    <w:p w14:paraId="72BE362A" w14:textId="77777777" w:rsidR="00F83270" w:rsidRDefault="00F83270" w:rsidP="00F83270">
      <w:pPr>
        <w:rPr>
          <w:szCs w:val="21"/>
        </w:rPr>
      </w:pPr>
      <w:proofErr w:type="spellStart"/>
      <w:r w:rsidRPr="00C526B0">
        <w:rPr>
          <w:szCs w:val="21"/>
        </w:rPr>
        <w:t>testData</w:t>
      </w:r>
      <w:proofErr w:type="spellEnd"/>
      <w:r w:rsidRPr="00C526B0">
        <w:rPr>
          <w:szCs w:val="21"/>
        </w:rPr>
        <w:t xml:space="preserve"> = </w:t>
      </w:r>
      <w:proofErr w:type="spellStart"/>
      <w:r w:rsidRPr="00C526B0">
        <w:rPr>
          <w:szCs w:val="21"/>
        </w:rPr>
        <w:t>irisTable</w:t>
      </w:r>
      <w:proofErr w:type="spellEnd"/>
      <w:r w:rsidRPr="00C526B0">
        <w:rPr>
          <w:szCs w:val="21"/>
        </w:rPr>
        <w:t>(test(cv), :);</w:t>
      </w:r>
    </w:p>
    <w:p w14:paraId="0630D10A" w14:textId="77777777" w:rsidR="00F83270" w:rsidRDefault="00F83270" w:rsidP="00F83270">
      <w:pPr>
        <w:rPr>
          <w:szCs w:val="21"/>
        </w:rPr>
      </w:pPr>
    </w:p>
    <w:p w14:paraId="19D00FC7" w14:textId="77777777" w:rsidR="00F83270" w:rsidRPr="00C526B0" w:rsidRDefault="00F83270" w:rsidP="00F83270">
      <w:pPr>
        <w:rPr>
          <w:szCs w:val="21"/>
        </w:rPr>
      </w:pPr>
      <w:r w:rsidRPr="00C526B0">
        <w:rPr>
          <w:szCs w:val="21"/>
        </w:rPr>
        <w:t>% 对特征进行标准化处理</w:t>
      </w:r>
    </w:p>
    <w:p w14:paraId="5DFA0009" w14:textId="77777777" w:rsidR="00F83270" w:rsidRPr="00C526B0" w:rsidRDefault="00F83270" w:rsidP="00F83270">
      <w:pPr>
        <w:rPr>
          <w:szCs w:val="21"/>
        </w:rPr>
      </w:pPr>
      <w:proofErr w:type="spellStart"/>
      <w:r w:rsidRPr="00C526B0">
        <w:rPr>
          <w:szCs w:val="21"/>
        </w:rPr>
        <w:lastRenderedPageBreak/>
        <w:t>trainData.meas</w:t>
      </w:r>
      <w:proofErr w:type="spellEnd"/>
      <w:r w:rsidRPr="00C526B0">
        <w:rPr>
          <w:szCs w:val="21"/>
        </w:rPr>
        <w:t xml:space="preserve"> = </w:t>
      </w:r>
      <w:proofErr w:type="spellStart"/>
      <w:r w:rsidRPr="00C526B0">
        <w:rPr>
          <w:szCs w:val="21"/>
        </w:rPr>
        <w:t>zscore</w:t>
      </w:r>
      <w:proofErr w:type="spellEnd"/>
      <w:r w:rsidRPr="00C526B0">
        <w:rPr>
          <w:szCs w:val="21"/>
        </w:rPr>
        <w:t>(</w:t>
      </w:r>
      <w:proofErr w:type="spellStart"/>
      <w:r w:rsidRPr="00C526B0">
        <w:rPr>
          <w:szCs w:val="21"/>
        </w:rPr>
        <w:t>trainData.meas</w:t>
      </w:r>
      <w:proofErr w:type="spellEnd"/>
      <w:r w:rsidRPr="00C526B0">
        <w:rPr>
          <w:szCs w:val="21"/>
        </w:rPr>
        <w:t>);</w:t>
      </w:r>
    </w:p>
    <w:p w14:paraId="5AE042B1" w14:textId="77777777" w:rsidR="00F83270" w:rsidRDefault="00F83270" w:rsidP="00F83270">
      <w:pPr>
        <w:rPr>
          <w:szCs w:val="21"/>
        </w:rPr>
      </w:pPr>
      <w:proofErr w:type="spellStart"/>
      <w:r w:rsidRPr="00C526B0">
        <w:rPr>
          <w:szCs w:val="21"/>
        </w:rPr>
        <w:t>testData.meas</w:t>
      </w:r>
      <w:proofErr w:type="spellEnd"/>
      <w:r w:rsidRPr="00C526B0">
        <w:rPr>
          <w:szCs w:val="21"/>
        </w:rPr>
        <w:t xml:space="preserve"> = </w:t>
      </w:r>
      <w:proofErr w:type="spellStart"/>
      <w:r w:rsidRPr="00C526B0">
        <w:rPr>
          <w:szCs w:val="21"/>
        </w:rPr>
        <w:t>zscore</w:t>
      </w:r>
      <w:proofErr w:type="spellEnd"/>
      <w:r w:rsidRPr="00C526B0">
        <w:rPr>
          <w:szCs w:val="21"/>
        </w:rPr>
        <w:t>(</w:t>
      </w:r>
      <w:proofErr w:type="spellStart"/>
      <w:r w:rsidRPr="00C526B0">
        <w:rPr>
          <w:szCs w:val="21"/>
        </w:rPr>
        <w:t>testData.meas</w:t>
      </w:r>
      <w:proofErr w:type="spellEnd"/>
      <w:r w:rsidRPr="00C526B0">
        <w:rPr>
          <w:szCs w:val="21"/>
        </w:rPr>
        <w:t>);</w:t>
      </w:r>
    </w:p>
    <w:p w14:paraId="686B6FF1" w14:textId="77777777" w:rsidR="00F83270" w:rsidRDefault="00F83270" w:rsidP="00F83270">
      <w:pPr>
        <w:rPr>
          <w:szCs w:val="21"/>
        </w:rPr>
      </w:pPr>
    </w:p>
    <w:p w14:paraId="7CB2631D" w14:textId="77777777" w:rsidR="00F83270" w:rsidRPr="00C526B0" w:rsidRDefault="00F83270" w:rsidP="00F83270">
      <w:pPr>
        <w:pStyle w:val="ab"/>
        <w:numPr>
          <w:ilvl w:val="0"/>
          <w:numId w:val="12"/>
        </w:numPr>
        <w:ind w:firstLineChars="0"/>
        <w:rPr>
          <w:sz w:val="28"/>
          <w:szCs w:val="28"/>
        </w:rPr>
      </w:pPr>
      <w:r w:rsidRPr="00C526B0">
        <w:rPr>
          <w:rFonts w:hint="eastAsia"/>
          <w:sz w:val="28"/>
          <w:szCs w:val="28"/>
        </w:rPr>
        <w:t>构建决策树模型</w:t>
      </w:r>
    </w:p>
    <w:p w14:paraId="62914552" w14:textId="77777777" w:rsidR="00F83270" w:rsidRPr="00C526B0" w:rsidRDefault="00F83270" w:rsidP="00F83270">
      <w:pPr>
        <w:rPr>
          <w:szCs w:val="21"/>
        </w:rPr>
      </w:pPr>
      <w:r w:rsidRPr="00C526B0">
        <w:rPr>
          <w:szCs w:val="21"/>
        </w:rPr>
        <w:t>% 构建决策树模型</w:t>
      </w:r>
    </w:p>
    <w:p w14:paraId="7A1D494E" w14:textId="77777777" w:rsidR="00F83270" w:rsidRDefault="00F83270" w:rsidP="00F83270">
      <w:pPr>
        <w:rPr>
          <w:szCs w:val="21"/>
        </w:rPr>
      </w:pPr>
      <w:r w:rsidRPr="00C526B0">
        <w:rPr>
          <w:szCs w:val="21"/>
        </w:rPr>
        <w:t xml:space="preserve">tree = </w:t>
      </w:r>
      <w:proofErr w:type="spellStart"/>
      <w:r w:rsidRPr="00C526B0">
        <w:rPr>
          <w:szCs w:val="21"/>
        </w:rPr>
        <w:t>fitctree</w:t>
      </w:r>
      <w:proofErr w:type="spellEnd"/>
      <w:r w:rsidRPr="00C526B0">
        <w:rPr>
          <w:szCs w:val="21"/>
        </w:rPr>
        <w:t>(</w:t>
      </w:r>
      <w:proofErr w:type="spellStart"/>
      <w:r w:rsidRPr="00C526B0">
        <w:rPr>
          <w:szCs w:val="21"/>
        </w:rPr>
        <w:t>trainData</w:t>
      </w:r>
      <w:proofErr w:type="spellEnd"/>
      <w:r w:rsidRPr="00C526B0">
        <w:rPr>
          <w:szCs w:val="21"/>
        </w:rPr>
        <w:t>, 'species', '</w:t>
      </w:r>
      <w:proofErr w:type="spellStart"/>
      <w:r w:rsidRPr="00C526B0">
        <w:rPr>
          <w:szCs w:val="21"/>
        </w:rPr>
        <w:t>PredictorNames</w:t>
      </w:r>
      <w:proofErr w:type="spellEnd"/>
      <w:r w:rsidRPr="00C526B0">
        <w:rPr>
          <w:szCs w:val="21"/>
        </w:rPr>
        <w:t>', {'meas1', 'meas2', 'meas3', 'meas4'}, '</w:t>
      </w:r>
      <w:proofErr w:type="spellStart"/>
      <w:r w:rsidRPr="00C526B0">
        <w:rPr>
          <w:szCs w:val="21"/>
        </w:rPr>
        <w:t>MaxNumSplits</w:t>
      </w:r>
      <w:proofErr w:type="spellEnd"/>
      <w:r w:rsidRPr="00C526B0">
        <w:rPr>
          <w:szCs w:val="21"/>
        </w:rPr>
        <w:t>', 10);</w:t>
      </w:r>
    </w:p>
    <w:p w14:paraId="50923277" w14:textId="77777777" w:rsidR="00F83270" w:rsidRDefault="00F83270" w:rsidP="00F83270">
      <w:pPr>
        <w:rPr>
          <w:szCs w:val="21"/>
        </w:rPr>
      </w:pPr>
    </w:p>
    <w:p w14:paraId="13A6E643" w14:textId="77777777" w:rsidR="00F83270" w:rsidRPr="00C526B0" w:rsidRDefault="00F83270" w:rsidP="00F83270">
      <w:pPr>
        <w:pStyle w:val="ab"/>
        <w:numPr>
          <w:ilvl w:val="0"/>
          <w:numId w:val="12"/>
        </w:numPr>
        <w:ind w:firstLineChars="0"/>
        <w:rPr>
          <w:sz w:val="28"/>
          <w:szCs w:val="28"/>
        </w:rPr>
      </w:pPr>
      <w:r w:rsidRPr="00C526B0">
        <w:rPr>
          <w:rFonts w:hint="eastAsia"/>
          <w:sz w:val="28"/>
          <w:szCs w:val="28"/>
        </w:rPr>
        <w:t>测试模型</w:t>
      </w:r>
    </w:p>
    <w:p w14:paraId="04DC4274" w14:textId="77777777" w:rsidR="00F83270" w:rsidRPr="00C526B0" w:rsidRDefault="00F83270" w:rsidP="00F83270">
      <w:pPr>
        <w:rPr>
          <w:szCs w:val="21"/>
        </w:rPr>
      </w:pPr>
      <w:r w:rsidRPr="00C526B0">
        <w:rPr>
          <w:szCs w:val="21"/>
        </w:rPr>
        <w:t>% 使用测试集测试模型</w:t>
      </w:r>
    </w:p>
    <w:p w14:paraId="10EE12C4" w14:textId="77777777" w:rsidR="00F83270" w:rsidRPr="00C526B0" w:rsidRDefault="00F83270" w:rsidP="00F83270">
      <w:pPr>
        <w:rPr>
          <w:szCs w:val="21"/>
        </w:rPr>
      </w:pPr>
      <w:proofErr w:type="spellStart"/>
      <w:r w:rsidRPr="00C526B0">
        <w:rPr>
          <w:szCs w:val="21"/>
        </w:rPr>
        <w:t>predSpecies</w:t>
      </w:r>
      <w:proofErr w:type="spellEnd"/>
      <w:r w:rsidRPr="00C526B0">
        <w:rPr>
          <w:szCs w:val="21"/>
        </w:rPr>
        <w:t xml:space="preserve"> = predict(tree, </w:t>
      </w:r>
      <w:proofErr w:type="spellStart"/>
      <w:r w:rsidRPr="00C526B0">
        <w:rPr>
          <w:szCs w:val="21"/>
        </w:rPr>
        <w:t>testData</w:t>
      </w:r>
      <w:proofErr w:type="spellEnd"/>
      <w:r w:rsidRPr="00C526B0">
        <w:rPr>
          <w:szCs w:val="21"/>
        </w:rPr>
        <w:t>(:, 1:4));</w:t>
      </w:r>
    </w:p>
    <w:p w14:paraId="1852ACA4" w14:textId="77777777" w:rsidR="00F83270" w:rsidRPr="00C526B0" w:rsidRDefault="00F83270" w:rsidP="00F83270">
      <w:pPr>
        <w:rPr>
          <w:szCs w:val="21"/>
        </w:rPr>
      </w:pPr>
      <w:r w:rsidRPr="00C526B0">
        <w:rPr>
          <w:szCs w:val="21"/>
        </w:rPr>
        <w:t>accuracy = sum(</w:t>
      </w:r>
      <w:proofErr w:type="spellStart"/>
      <w:r w:rsidRPr="00C526B0">
        <w:rPr>
          <w:szCs w:val="21"/>
        </w:rPr>
        <w:t>strcmp</w:t>
      </w:r>
      <w:proofErr w:type="spellEnd"/>
      <w:r w:rsidRPr="00C526B0">
        <w:rPr>
          <w:szCs w:val="21"/>
        </w:rPr>
        <w:t>(</w:t>
      </w:r>
      <w:proofErr w:type="spellStart"/>
      <w:r w:rsidRPr="00C526B0">
        <w:rPr>
          <w:szCs w:val="21"/>
        </w:rPr>
        <w:t>predSpecies</w:t>
      </w:r>
      <w:proofErr w:type="spellEnd"/>
      <w:r w:rsidRPr="00C526B0">
        <w:rPr>
          <w:szCs w:val="21"/>
        </w:rPr>
        <w:t xml:space="preserve">, </w:t>
      </w:r>
      <w:proofErr w:type="spellStart"/>
      <w:r w:rsidRPr="00C526B0">
        <w:rPr>
          <w:szCs w:val="21"/>
        </w:rPr>
        <w:t>testData.species</w:t>
      </w:r>
      <w:proofErr w:type="spellEnd"/>
      <w:r w:rsidRPr="00C526B0">
        <w:rPr>
          <w:szCs w:val="21"/>
        </w:rPr>
        <w:t>))/length(</w:t>
      </w:r>
      <w:proofErr w:type="spellStart"/>
      <w:r w:rsidRPr="00C526B0">
        <w:rPr>
          <w:szCs w:val="21"/>
        </w:rPr>
        <w:t>testData.species</w:t>
      </w:r>
      <w:proofErr w:type="spellEnd"/>
      <w:r w:rsidRPr="00C526B0">
        <w:rPr>
          <w:szCs w:val="21"/>
        </w:rPr>
        <w:t>);</w:t>
      </w:r>
    </w:p>
    <w:p w14:paraId="36B5D556" w14:textId="77777777" w:rsidR="00F83270" w:rsidRDefault="00F83270" w:rsidP="00F83270">
      <w:pPr>
        <w:rPr>
          <w:szCs w:val="21"/>
        </w:rPr>
      </w:pPr>
      <w:proofErr w:type="spellStart"/>
      <w:r w:rsidRPr="00C526B0">
        <w:rPr>
          <w:szCs w:val="21"/>
        </w:rPr>
        <w:t>fprintf</w:t>
      </w:r>
      <w:proofErr w:type="spellEnd"/>
      <w:r w:rsidRPr="00C526B0">
        <w:rPr>
          <w:szCs w:val="21"/>
        </w:rPr>
        <w:t>('准确率：%.2f%%\n', accuracy*100);</w:t>
      </w:r>
    </w:p>
    <w:p w14:paraId="78C62233" w14:textId="77777777" w:rsidR="00F83270" w:rsidRDefault="00F83270" w:rsidP="00F83270">
      <w:pPr>
        <w:rPr>
          <w:szCs w:val="21"/>
        </w:rPr>
      </w:pPr>
    </w:p>
    <w:p w14:paraId="641AF630" w14:textId="77777777" w:rsidR="00F83270" w:rsidRPr="00C526B0" w:rsidRDefault="00F83270" w:rsidP="00F83270">
      <w:pPr>
        <w:pStyle w:val="ab"/>
        <w:numPr>
          <w:ilvl w:val="0"/>
          <w:numId w:val="12"/>
        </w:numPr>
        <w:ind w:firstLineChars="0"/>
        <w:rPr>
          <w:sz w:val="28"/>
          <w:szCs w:val="28"/>
        </w:rPr>
      </w:pPr>
      <w:r w:rsidRPr="00C526B0">
        <w:rPr>
          <w:rFonts w:hint="eastAsia"/>
          <w:sz w:val="28"/>
          <w:szCs w:val="28"/>
        </w:rPr>
        <w:t>可视化决策树</w:t>
      </w:r>
    </w:p>
    <w:p w14:paraId="79636C6C" w14:textId="77777777" w:rsidR="00F83270" w:rsidRPr="00C526B0" w:rsidRDefault="00F83270" w:rsidP="00F83270">
      <w:pPr>
        <w:pStyle w:val="ab"/>
        <w:ind w:left="360"/>
        <w:rPr>
          <w:szCs w:val="21"/>
        </w:rPr>
      </w:pPr>
      <w:r w:rsidRPr="00C526B0">
        <w:rPr>
          <w:szCs w:val="21"/>
        </w:rPr>
        <w:t>% 可视化决策树</w:t>
      </w:r>
    </w:p>
    <w:p w14:paraId="76435508" w14:textId="77777777" w:rsidR="00F83270" w:rsidRPr="00C526B0" w:rsidRDefault="00F83270" w:rsidP="00F83270">
      <w:pPr>
        <w:pStyle w:val="ab"/>
        <w:ind w:left="360" w:firstLineChars="0" w:firstLine="0"/>
        <w:rPr>
          <w:szCs w:val="21"/>
        </w:rPr>
      </w:pPr>
      <w:r w:rsidRPr="00C526B0">
        <w:rPr>
          <w:szCs w:val="21"/>
        </w:rPr>
        <w:t>view(tree, 'Mode', 'graph');</w:t>
      </w:r>
    </w:p>
    <w:p w14:paraId="420E05CD" w14:textId="77777777" w:rsidR="00981868" w:rsidRDefault="00981868">
      <w:pPr>
        <w:pStyle w:val="ab"/>
        <w:ind w:firstLineChars="0" w:firstLine="0"/>
      </w:pPr>
    </w:p>
    <w:sectPr w:rsidR="0098186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P" w:date="2024-02-20T21:20:00Z" w:initials="H">
    <w:p w14:paraId="353677AF" w14:textId="77777777" w:rsidR="00981868" w:rsidRDefault="00000000">
      <w:pPr>
        <w:pStyle w:val="a3"/>
      </w:pP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3677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677AF" w16cid:durableId="44F452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0DAA97"/>
    <w:multiLevelType w:val="singleLevel"/>
    <w:tmpl w:val="D00DAA97"/>
    <w:lvl w:ilvl="0">
      <w:start w:val="4"/>
      <w:numFmt w:val="decimal"/>
      <w:lvlText w:val="%1."/>
      <w:lvlJc w:val="left"/>
      <w:pPr>
        <w:tabs>
          <w:tab w:val="left" w:pos="312"/>
        </w:tabs>
      </w:pPr>
    </w:lvl>
  </w:abstractNum>
  <w:abstractNum w:abstractNumId="1" w15:restartNumberingAfterBreak="0">
    <w:nsid w:val="35F53903"/>
    <w:multiLevelType w:val="multilevel"/>
    <w:tmpl w:val="35F5390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CB93B34"/>
    <w:multiLevelType w:val="multilevel"/>
    <w:tmpl w:val="3CB93B3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D0771C0"/>
    <w:multiLevelType w:val="multilevel"/>
    <w:tmpl w:val="3D0771C0"/>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4" w15:restartNumberingAfterBreak="0">
    <w:nsid w:val="49B20066"/>
    <w:multiLevelType w:val="multilevel"/>
    <w:tmpl w:val="49B2006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505C14E7"/>
    <w:multiLevelType w:val="multilevel"/>
    <w:tmpl w:val="505C14E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1DE02D8"/>
    <w:multiLevelType w:val="multilevel"/>
    <w:tmpl w:val="51DE02D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55474037"/>
    <w:multiLevelType w:val="multilevel"/>
    <w:tmpl w:val="55474037"/>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8" w15:restartNumberingAfterBreak="0">
    <w:nsid w:val="59997970"/>
    <w:multiLevelType w:val="multilevel"/>
    <w:tmpl w:val="59997970"/>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75F86B4E"/>
    <w:multiLevelType w:val="multilevel"/>
    <w:tmpl w:val="75F86B4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77F71040"/>
    <w:multiLevelType w:val="multilevel"/>
    <w:tmpl w:val="77F7104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F6E6B42"/>
    <w:multiLevelType w:val="hybridMultilevel"/>
    <w:tmpl w:val="B65EE9CC"/>
    <w:lvl w:ilvl="0" w:tplc="FE943982">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3285643">
    <w:abstractNumId w:val="9"/>
  </w:num>
  <w:num w:numId="2" w16cid:durableId="1713457726">
    <w:abstractNumId w:val="10"/>
  </w:num>
  <w:num w:numId="3" w16cid:durableId="195436530">
    <w:abstractNumId w:val="1"/>
  </w:num>
  <w:num w:numId="4" w16cid:durableId="1434477311">
    <w:abstractNumId w:val="8"/>
  </w:num>
  <w:num w:numId="5" w16cid:durableId="755983769">
    <w:abstractNumId w:val="0"/>
  </w:num>
  <w:num w:numId="6" w16cid:durableId="2075200518">
    <w:abstractNumId w:val="3"/>
  </w:num>
  <w:num w:numId="7" w16cid:durableId="771240868">
    <w:abstractNumId w:val="5"/>
  </w:num>
  <w:num w:numId="8" w16cid:durableId="950934975">
    <w:abstractNumId w:val="7"/>
  </w:num>
  <w:num w:numId="9" w16cid:durableId="1283684329">
    <w:abstractNumId w:val="4"/>
  </w:num>
  <w:num w:numId="10" w16cid:durableId="602148345">
    <w:abstractNumId w:val="2"/>
  </w:num>
  <w:num w:numId="11" w16cid:durableId="1154107119">
    <w:abstractNumId w:val="6"/>
  </w:num>
  <w:num w:numId="12" w16cid:durableId="72086137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I5ZTYxNDUxODY3NGY4NzE5ZWUzZjJkNjRlMzQ4NzAifQ=="/>
    <w:docVar w:name="KSO_WPS_MARK_KEY" w:val="22555add-f9c1-4a66-8577-0449ff8b6675"/>
  </w:docVars>
  <w:rsids>
    <w:rsidRoot w:val="00E32796"/>
    <w:rsid w:val="00007A48"/>
    <w:rsid w:val="000231AD"/>
    <w:rsid w:val="00065E2E"/>
    <w:rsid w:val="000D462D"/>
    <w:rsid w:val="000E00AE"/>
    <w:rsid w:val="000F6026"/>
    <w:rsid w:val="00183D71"/>
    <w:rsid w:val="001B05BD"/>
    <w:rsid w:val="00235428"/>
    <w:rsid w:val="002D7AC1"/>
    <w:rsid w:val="002F7324"/>
    <w:rsid w:val="003056DC"/>
    <w:rsid w:val="00333C41"/>
    <w:rsid w:val="00370102"/>
    <w:rsid w:val="003E1E0C"/>
    <w:rsid w:val="00435951"/>
    <w:rsid w:val="004468F1"/>
    <w:rsid w:val="00463515"/>
    <w:rsid w:val="00475F1A"/>
    <w:rsid w:val="004C0647"/>
    <w:rsid w:val="004E2E3D"/>
    <w:rsid w:val="0057047D"/>
    <w:rsid w:val="005B1318"/>
    <w:rsid w:val="005D25E4"/>
    <w:rsid w:val="0061403B"/>
    <w:rsid w:val="00617C12"/>
    <w:rsid w:val="0062551E"/>
    <w:rsid w:val="00655113"/>
    <w:rsid w:val="00684F0B"/>
    <w:rsid w:val="006B5C81"/>
    <w:rsid w:val="006D0BA0"/>
    <w:rsid w:val="007332F4"/>
    <w:rsid w:val="007A334B"/>
    <w:rsid w:val="007A659B"/>
    <w:rsid w:val="007E60BF"/>
    <w:rsid w:val="007F1646"/>
    <w:rsid w:val="00814582"/>
    <w:rsid w:val="00892941"/>
    <w:rsid w:val="008C45BD"/>
    <w:rsid w:val="0090450E"/>
    <w:rsid w:val="00915A53"/>
    <w:rsid w:val="00981868"/>
    <w:rsid w:val="0098213C"/>
    <w:rsid w:val="00A2076B"/>
    <w:rsid w:val="00A23F28"/>
    <w:rsid w:val="00AD7856"/>
    <w:rsid w:val="00B032CA"/>
    <w:rsid w:val="00BB09F4"/>
    <w:rsid w:val="00C64D80"/>
    <w:rsid w:val="00C711FF"/>
    <w:rsid w:val="00C8492F"/>
    <w:rsid w:val="00CD0202"/>
    <w:rsid w:val="00CD4605"/>
    <w:rsid w:val="00CD6532"/>
    <w:rsid w:val="00D26616"/>
    <w:rsid w:val="00D56F52"/>
    <w:rsid w:val="00D5776A"/>
    <w:rsid w:val="00D96A24"/>
    <w:rsid w:val="00DB650B"/>
    <w:rsid w:val="00DD5B26"/>
    <w:rsid w:val="00E32796"/>
    <w:rsid w:val="00E350C1"/>
    <w:rsid w:val="00EC6080"/>
    <w:rsid w:val="00F04857"/>
    <w:rsid w:val="00F107CA"/>
    <w:rsid w:val="00F83270"/>
    <w:rsid w:val="00F8607A"/>
    <w:rsid w:val="00FC492C"/>
    <w:rsid w:val="00FE4C17"/>
    <w:rsid w:val="00FF1EAE"/>
    <w:rsid w:val="097C3D4B"/>
    <w:rsid w:val="10F11FFE"/>
    <w:rsid w:val="136D018F"/>
    <w:rsid w:val="144E5525"/>
    <w:rsid w:val="166B13D0"/>
    <w:rsid w:val="180F222F"/>
    <w:rsid w:val="1A1E49AB"/>
    <w:rsid w:val="1A2707D8"/>
    <w:rsid w:val="1DB96EC4"/>
    <w:rsid w:val="241035B6"/>
    <w:rsid w:val="2E6C5D68"/>
    <w:rsid w:val="34B34216"/>
    <w:rsid w:val="3B6F4C0F"/>
    <w:rsid w:val="43B00F38"/>
    <w:rsid w:val="49A05FFC"/>
    <w:rsid w:val="4B810772"/>
    <w:rsid w:val="53300B3C"/>
    <w:rsid w:val="56CD0D0F"/>
    <w:rsid w:val="56F20776"/>
    <w:rsid w:val="58767EF2"/>
    <w:rsid w:val="59012EF2"/>
    <w:rsid w:val="5B7A6F8C"/>
    <w:rsid w:val="60C50CA9"/>
    <w:rsid w:val="61881798"/>
    <w:rsid w:val="637644DD"/>
    <w:rsid w:val="64D06E2B"/>
    <w:rsid w:val="720430D3"/>
    <w:rsid w:val="74EE0377"/>
    <w:rsid w:val="7736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E8E5"/>
  <w15:docId w15:val="{D002D49F-F46E-4E2E-8660-0389EB0B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tabs>
        <w:tab w:val="center" w:pos="4153"/>
        <w:tab w:val="right" w:pos="8306"/>
      </w:tabs>
      <w:snapToGrid w:val="0"/>
      <w:jc w:val="center"/>
    </w:pPr>
    <w:rPr>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qFormat/>
    <w:rPr>
      <w:sz w:val="21"/>
      <w:szCs w:val="21"/>
    </w:rPr>
  </w:style>
  <w:style w:type="table" w:customStyle="1" w:styleId="aa">
    <w:name w:val="三线表"/>
    <w:basedOn w:val="a1"/>
    <w:uiPriority w:val="99"/>
    <w:qFormat/>
    <w:tblPr>
      <w:tblBorders>
        <w:bottom w:val="single" w:sz="12" w:space="0" w:color="auto"/>
      </w:tblBorders>
    </w:tblPr>
    <w:tblStylePr w:type="firstRow">
      <w:tblPr/>
      <w:tcPr>
        <w:tcBorders>
          <w:top w:val="single" w:sz="12" w:space="0" w:color="auto"/>
          <w:left w:val="nil"/>
          <w:bottom w:val="single" w:sz="4" w:space="0" w:color="auto"/>
          <w:right w:val="nil"/>
          <w:insideH w:val="nil"/>
          <w:insideV w:val="nil"/>
          <w:tl2br w:val="nil"/>
          <w:tr2bl w:val="nil"/>
        </w:tcBorders>
      </w:tcPr>
    </w:tblStylePr>
  </w:style>
  <w:style w:type="character" w:customStyle="1" w:styleId="10">
    <w:name w:val="标题 1 字符"/>
    <w:basedOn w:val="a0"/>
    <w:link w:val="1"/>
    <w:uiPriority w:val="9"/>
    <w:qFormat/>
    <w:rPr>
      <w:b/>
      <w:bCs/>
      <w:kern w:val="44"/>
      <w:sz w:val="44"/>
      <w:szCs w:val="44"/>
    </w:rPr>
  </w:style>
  <w:style w:type="paragraph" w:styleId="ab">
    <w:name w:val="List Paragraph"/>
    <w:basedOn w:val="a"/>
    <w:uiPriority w:val="34"/>
    <w:qFormat/>
    <w:pPr>
      <w:ind w:firstLineChars="200" w:firstLine="420"/>
    </w:pPr>
  </w:style>
  <w:style w:type="character" w:styleId="ac">
    <w:name w:val="Placeholder Text"/>
    <w:basedOn w:val="a0"/>
    <w:uiPriority w:val="99"/>
    <w:semiHidden/>
    <w:qFormat/>
    <w:rPr>
      <w:color w:val="666666"/>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table" w:customStyle="1" w:styleId="11">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csco8">
    <w:name w:val="text_csco8"/>
    <w:basedOn w:val="a0"/>
    <w:rsid w:val="005B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6de798-4629-4547-b4d9-453ffad7339b}"/>
        <w:category>
          <w:name w:val="常规"/>
          <w:gallery w:val="placeholder"/>
        </w:category>
        <w:types>
          <w:type w:val="bbPlcHdr"/>
        </w:types>
        <w:behaviors>
          <w:behavior w:val="content"/>
        </w:behaviors>
        <w:guid w:val="{BD6DE798-4629-4547-B4D9-453FFAD7339B}"/>
      </w:docPartPr>
      <w:docPartBody>
        <w:p w:rsidR="000162A4" w:rsidRDefault="00000000">
          <w:r>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2A4"/>
    <w:rsid w:val="000162A4"/>
    <w:rsid w:val="00C32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33FE8-65C7-42DB-9052-B758BEFC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智 高</dc:creator>
  <cp:lastModifiedBy>智 高</cp:lastModifiedBy>
  <cp:revision>3</cp:revision>
  <dcterms:created xsi:type="dcterms:W3CDTF">2024-02-20T14:48:00Z</dcterms:created>
  <dcterms:modified xsi:type="dcterms:W3CDTF">2024-02-20T14:48:00Z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C550E5A59CED4A9CAD9D67F69F80CAC8</vt:lpwstr>
  </property>
</Properties>
</file>