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a9"/>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7441B6" w14:paraId="6528BD6A" w14:textId="77777777">
        <w:tc>
          <w:tcPr>
            <w:tcW w:w="3192" w:type="dxa"/>
          </w:tcPr>
          <w:p w14:paraId="737BBF8E" w14:textId="77777777" w:rsidR="007441B6" w:rsidRDefault="00000000">
            <w:pPr>
              <w:jc w:val="center"/>
            </w:pPr>
            <w:r>
              <w:rPr>
                <w:rFonts w:hint="eastAsia"/>
                <w:b/>
                <w:bCs/>
                <w:sz w:val="24"/>
                <w:szCs w:val="24"/>
              </w:rPr>
              <w:t>Problem Chosen</w:t>
            </w:r>
          </w:p>
          <w:p w14:paraId="6D70A803" w14:textId="77777777" w:rsidR="007441B6" w:rsidRDefault="00000000">
            <w:pPr>
              <w:jc w:val="center"/>
            </w:pPr>
            <w:r>
              <w:rPr>
                <w:rFonts w:hint="eastAsia"/>
                <w:sz w:val="40"/>
                <w:szCs w:val="40"/>
              </w:rPr>
              <w:t>A</w:t>
            </w:r>
          </w:p>
        </w:tc>
        <w:tc>
          <w:tcPr>
            <w:tcW w:w="3192" w:type="dxa"/>
          </w:tcPr>
          <w:p w14:paraId="15EA7DFE" w14:textId="77777777" w:rsidR="007441B6" w:rsidRDefault="00000000">
            <w:pPr>
              <w:jc w:val="center"/>
              <w:rPr>
                <w:b/>
                <w:bCs/>
                <w:sz w:val="24"/>
                <w:szCs w:val="24"/>
              </w:rPr>
            </w:pPr>
            <w:r>
              <w:rPr>
                <w:b/>
                <w:bCs/>
                <w:sz w:val="24"/>
                <w:szCs w:val="24"/>
              </w:rPr>
              <w:t>202</w:t>
            </w:r>
            <w:r>
              <w:rPr>
                <w:rFonts w:hint="eastAsia"/>
                <w:b/>
                <w:bCs/>
                <w:sz w:val="24"/>
                <w:szCs w:val="24"/>
              </w:rPr>
              <w:t>5 XATU MCM/ICM</w:t>
            </w:r>
          </w:p>
          <w:p w14:paraId="5FF03956" w14:textId="77777777" w:rsidR="007441B6" w:rsidRDefault="00000000">
            <w:pPr>
              <w:jc w:val="center"/>
            </w:pPr>
            <w:r>
              <w:rPr>
                <w:b/>
                <w:bCs/>
                <w:sz w:val="24"/>
                <w:szCs w:val="24"/>
              </w:rPr>
              <w:t>Summary Sheet</w:t>
            </w:r>
          </w:p>
        </w:tc>
        <w:tc>
          <w:tcPr>
            <w:tcW w:w="3192" w:type="dxa"/>
          </w:tcPr>
          <w:p w14:paraId="1DD47DB3" w14:textId="77777777" w:rsidR="007441B6" w:rsidRDefault="00000000">
            <w:pPr>
              <w:jc w:val="center"/>
              <w:rPr>
                <w:b/>
                <w:sz w:val="24"/>
                <w:szCs w:val="24"/>
              </w:rPr>
            </w:pPr>
            <w:r>
              <w:rPr>
                <w:b/>
                <w:sz w:val="24"/>
                <w:szCs w:val="24"/>
              </w:rPr>
              <w:t>Team Control Number</w:t>
            </w:r>
          </w:p>
          <w:p w14:paraId="7BE6ED40" w14:textId="77777777" w:rsidR="007441B6" w:rsidRDefault="00000000">
            <w:pPr>
              <w:jc w:val="center"/>
            </w:pPr>
            <w:r>
              <w:rPr>
                <w:rFonts w:hint="eastAsia"/>
                <w:sz w:val="40"/>
                <w:szCs w:val="40"/>
              </w:rPr>
              <w:t>2025007</w:t>
            </w:r>
          </w:p>
        </w:tc>
      </w:tr>
    </w:tbl>
    <w:p w14:paraId="66F76D70" w14:textId="77777777" w:rsidR="007441B6" w:rsidRDefault="00000000">
      <w:r>
        <w:pict w14:anchorId="31DA8C8B">
          <v:rect id="_x0000_i1025" style="width:468pt;height:1.5pt" o:hralign="center" o:hrstd="t" o:hrnoshade="t" o:hr="t" fillcolor="black" stroked="f"/>
        </w:pict>
      </w:r>
    </w:p>
    <w:p w14:paraId="2C2B80E9" w14:textId="77777777" w:rsidR="00B05A3D" w:rsidRPr="00115B97" w:rsidRDefault="00B05A3D" w:rsidP="00B05A3D">
      <w:pPr>
        <w:jc w:val="center"/>
        <w:rPr>
          <w:sz w:val="44"/>
          <w:szCs w:val="44"/>
        </w:rPr>
      </w:pPr>
      <w:bookmarkStart w:id="0" w:name="_Toc18138"/>
      <w:r w:rsidRPr="00115B97">
        <w:rPr>
          <w:sz w:val="44"/>
          <w:szCs w:val="44"/>
        </w:rPr>
        <w:t xml:space="preserve">Research on Comprehensive Evaluation and Forecasting Model of Olympic Projects Based on Gray </w:t>
      </w:r>
      <w:r w:rsidRPr="00115B97">
        <w:rPr>
          <w:rFonts w:hint="eastAsia"/>
          <w:sz w:val="44"/>
          <w:szCs w:val="44"/>
        </w:rPr>
        <w:t>C</w:t>
      </w:r>
      <w:r w:rsidRPr="00115B97">
        <w:rPr>
          <w:sz w:val="44"/>
          <w:szCs w:val="44"/>
        </w:rPr>
        <w:t>orrelation and TOPSIS</w:t>
      </w:r>
    </w:p>
    <w:p w14:paraId="1BFD3427" w14:textId="77777777" w:rsidR="00B05A3D" w:rsidRPr="00D263C2" w:rsidRDefault="00B05A3D" w:rsidP="00B05A3D">
      <w:pPr>
        <w:jc w:val="center"/>
        <w:rPr>
          <w:b/>
          <w:bCs/>
          <w:sz w:val="32"/>
          <w:szCs w:val="32"/>
        </w:rPr>
      </w:pPr>
      <w:r>
        <w:rPr>
          <w:rFonts w:hint="eastAsia"/>
          <w:b/>
          <w:bCs/>
          <w:sz w:val="32"/>
          <w:szCs w:val="32"/>
        </w:rPr>
        <w:t>Summary</w:t>
      </w:r>
    </w:p>
    <w:p w14:paraId="5BC676E9" w14:textId="77777777" w:rsidR="00B05A3D" w:rsidRPr="00E775D1" w:rsidRDefault="00B05A3D" w:rsidP="00B05A3D">
      <w:pPr>
        <w:widowControl/>
        <w:ind w:firstLineChars="200" w:firstLine="480"/>
        <w:jc w:val="left"/>
        <w:outlineLvl w:val="1"/>
        <w:rPr>
          <w:rFonts w:ascii="Calibri" w:hAnsi="Calibri"/>
          <w:szCs w:val="24"/>
        </w:rPr>
      </w:pPr>
      <w:r w:rsidRPr="00E775D1">
        <w:rPr>
          <w:rFonts w:hint="eastAsia"/>
          <w:color w:val="000000"/>
          <w:kern w:val="0"/>
          <w:sz w:val="24"/>
          <w:szCs w:val="24"/>
        </w:rPr>
        <w:t>The Olympic Games are receiving more and more international attention as the nation's athleticism continues to grow. The International Olympic Committee (IOC) is committed to keeping the Games relevant and influential by adding new sports. To guide these decisions, the IOC's Olympic Program Committee has developed a set of criteria to ensure that each sport is consistent with Olympic values. The purpose of this paper is to provide the IOC with a mathematical model for evaluating whether a sport meets these criteria and to make sound recommendations accordingly.</w:t>
      </w:r>
    </w:p>
    <w:p w14:paraId="67CCB211" w14:textId="77777777" w:rsidR="00B05A3D" w:rsidRPr="00E775D1" w:rsidRDefault="00B05A3D" w:rsidP="00B05A3D">
      <w:pPr>
        <w:widowControl/>
        <w:ind w:firstLineChars="200" w:firstLine="480"/>
        <w:jc w:val="left"/>
        <w:outlineLvl w:val="1"/>
        <w:rPr>
          <w:color w:val="000000"/>
          <w:kern w:val="0"/>
          <w:sz w:val="24"/>
          <w:szCs w:val="24"/>
        </w:rPr>
      </w:pPr>
      <w:r w:rsidRPr="00E775D1">
        <w:rPr>
          <w:rFonts w:hint="eastAsia"/>
          <w:color w:val="000000"/>
          <w:kern w:val="0"/>
          <w:sz w:val="24"/>
          <w:szCs w:val="24"/>
        </w:rPr>
        <w:t>To address problem one, this paper analyzes and screens multiple factors in depth based on actual data, including popularity, gender equality, sustainability, inclusiveness, innovativeness and safety, and constructs a miniature model to clarify the relationship between these factors and program scores.</w:t>
      </w:r>
    </w:p>
    <w:p w14:paraId="32D825D2" w14:textId="785C3F3B" w:rsidR="00B05A3D" w:rsidRPr="00E775D1" w:rsidRDefault="00B05A3D" w:rsidP="00B05A3D">
      <w:pPr>
        <w:widowControl/>
        <w:ind w:firstLineChars="200" w:firstLine="480"/>
        <w:jc w:val="left"/>
        <w:outlineLvl w:val="1"/>
        <w:rPr>
          <w:color w:val="000000"/>
          <w:kern w:val="0"/>
          <w:sz w:val="24"/>
          <w:szCs w:val="24"/>
        </w:rPr>
      </w:pPr>
      <w:r>
        <w:rPr>
          <w:rFonts w:hint="eastAsia"/>
          <w:color w:val="000000"/>
          <w:kern w:val="0"/>
          <w:sz w:val="24"/>
          <w:szCs w:val="24"/>
        </w:rPr>
        <w:t>T</w:t>
      </w:r>
      <w:r w:rsidRPr="00E775D1">
        <w:rPr>
          <w:rFonts w:hint="eastAsia"/>
          <w:color w:val="000000"/>
          <w:kern w:val="0"/>
          <w:sz w:val="24"/>
          <w:szCs w:val="24"/>
        </w:rPr>
        <w:t>o address problem two, this paper designed a gray correlation analysis model based on 28 Olympic events and six core factors. The maximum value of each competition item was selected as the reference series, and was dimensionless to eliminate the differences between different measures. Subsequently, the article calculated the difference series and further derived the correlation coefficients, which can accurately assess whether each Olympic event meets the Olympic standards and requirements by ranking and analyzing these coefficients.</w:t>
      </w:r>
      <w:r w:rsidR="006C3D78" w:rsidRPr="006C3D78">
        <w:t xml:space="preserve"> </w:t>
      </w:r>
      <w:r w:rsidR="006C3D78" w:rsidRPr="006C3D78">
        <w:rPr>
          <w:color w:val="000000"/>
          <w:kern w:val="0"/>
          <w:sz w:val="24"/>
          <w:szCs w:val="24"/>
        </w:rPr>
        <w:t>All sports except gymnastics, boxing and triathlon meet Olympic standards.</w:t>
      </w:r>
    </w:p>
    <w:p w14:paraId="292FB57E" w14:textId="77777777" w:rsidR="00B05A3D" w:rsidRPr="00E775D1" w:rsidRDefault="00B05A3D" w:rsidP="00B05A3D">
      <w:pPr>
        <w:widowControl/>
        <w:ind w:firstLineChars="200" w:firstLine="480"/>
        <w:jc w:val="left"/>
        <w:outlineLvl w:val="1"/>
        <w:rPr>
          <w:color w:val="000000"/>
          <w:kern w:val="0"/>
          <w:sz w:val="24"/>
          <w:szCs w:val="24"/>
        </w:rPr>
      </w:pPr>
      <w:r w:rsidRPr="00E775D1">
        <w:rPr>
          <w:rFonts w:hint="eastAsia"/>
          <w:color w:val="000000"/>
          <w:kern w:val="0"/>
          <w:sz w:val="24"/>
          <w:szCs w:val="24"/>
        </w:rPr>
        <w:t>To address problem three, the article adopts the maximum value normalization method to normalize the decision matrix, and calculates the weights of each index through the entropy weight method. Combining the positive and negative ideal solutions and Euclidean distance, the project ranking is carried out, and the performance analysis of sports projects is refined through the comprehensive assessment of gray correlation analysis and TOPSIS method.</w:t>
      </w:r>
    </w:p>
    <w:p w14:paraId="26527233" w14:textId="065DCC4D" w:rsidR="00B05A3D" w:rsidRPr="00E775D1" w:rsidRDefault="00B05A3D" w:rsidP="00B05A3D">
      <w:pPr>
        <w:widowControl/>
        <w:ind w:firstLineChars="200" w:firstLine="480"/>
        <w:jc w:val="left"/>
        <w:outlineLvl w:val="1"/>
        <w:rPr>
          <w:color w:val="000000"/>
          <w:kern w:val="0"/>
          <w:sz w:val="24"/>
          <w:szCs w:val="24"/>
        </w:rPr>
      </w:pPr>
      <w:r w:rsidRPr="00E775D1">
        <w:rPr>
          <w:rFonts w:hint="eastAsia"/>
          <w:color w:val="000000"/>
          <w:kern w:val="0"/>
          <w:sz w:val="24"/>
          <w:szCs w:val="24"/>
        </w:rPr>
        <w:t>To address problem four, this paper proposes an assessment model based on TOPSIS, combining the Olympic Committee standards, standardizing the scoring data using the extreme difference scaling method, calculating the comprehensive scores and ranking them, and ultimately recommending the project with the highest score. The model provides a basis for the scientific selection of new or restarted programs for the 2032 Olympic Games, ensuring that the programs are in line with Olympic core values and global development trends.</w:t>
      </w:r>
      <w:r w:rsidR="006C3D78" w:rsidRPr="006C3D78">
        <w:t xml:space="preserve"> </w:t>
      </w:r>
      <w:r w:rsidR="006C3D78" w:rsidRPr="006C3D78">
        <w:rPr>
          <w:color w:val="000000"/>
          <w:kern w:val="0"/>
          <w:sz w:val="24"/>
          <w:szCs w:val="24"/>
        </w:rPr>
        <w:t>Finally, the results are presented in a table in the text.</w:t>
      </w:r>
    </w:p>
    <w:p w14:paraId="43F3D6AF" w14:textId="77777777" w:rsidR="00B05A3D" w:rsidRDefault="00B05A3D" w:rsidP="00B05A3D">
      <w:pPr>
        <w:tabs>
          <w:tab w:val="center" w:pos="4680"/>
        </w:tabs>
        <w:ind w:firstLineChars="200" w:firstLine="480"/>
        <w:jc w:val="left"/>
        <w:rPr>
          <w:sz w:val="24"/>
          <w:szCs w:val="24"/>
        </w:rPr>
      </w:pPr>
      <w:r w:rsidRPr="00576023">
        <w:rPr>
          <w:sz w:val="24"/>
          <w:szCs w:val="24"/>
        </w:rPr>
        <w:t>Finally, this paper will conduct a sensitivity analysis of the model to address its robustness. Through the sensitivity analysis, we find that if the gray correlation is taken as the observation, the model function curves almost completely overlap, indicating that the model is insensitive to small perturbations in the resolution coefficients, thus verifying the stability of the model. A letter to the IOC summarizing the findings of this paper and explaining the rationale and results of the model in a non-technical way will also be written.</w:t>
      </w:r>
    </w:p>
    <w:p w14:paraId="7C7FCE56" w14:textId="77777777" w:rsidR="00B05A3D" w:rsidRPr="00E775D1" w:rsidRDefault="00B05A3D" w:rsidP="00B05A3D">
      <w:pPr>
        <w:tabs>
          <w:tab w:val="center" w:pos="4680"/>
        </w:tabs>
        <w:ind w:firstLineChars="200" w:firstLine="480"/>
        <w:jc w:val="left"/>
        <w:rPr>
          <w:sz w:val="24"/>
          <w:szCs w:val="24"/>
        </w:rPr>
        <w:sectPr w:rsidR="00B05A3D" w:rsidRPr="00E775D1" w:rsidSect="00B05A3D">
          <w:pgSz w:w="12240" w:h="15840"/>
          <w:pgMar w:top="576" w:right="1440" w:bottom="1440" w:left="1440" w:header="0" w:footer="0" w:gutter="0"/>
          <w:cols w:space="720"/>
        </w:sectPr>
      </w:pPr>
      <w:r>
        <w:rPr>
          <w:rFonts w:hint="eastAsia"/>
          <w:sz w:val="24"/>
          <w:szCs w:val="24"/>
        </w:rPr>
        <w:t>Keywords:</w:t>
      </w:r>
      <w:r w:rsidRPr="00115B97">
        <w:rPr>
          <w:rFonts w:hint="eastAsia"/>
          <w:b/>
          <w:bCs/>
          <w:sz w:val="24"/>
          <w:szCs w:val="24"/>
        </w:rPr>
        <w:t xml:space="preserve"> G</w:t>
      </w:r>
      <w:r w:rsidRPr="00115B97">
        <w:rPr>
          <w:b/>
          <w:bCs/>
          <w:sz w:val="24"/>
          <w:szCs w:val="24"/>
        </w:rPr>
        <w:t xml:space="preserve">rey </w:t>
      </w:r>
      <w:r w:rsidRPr="00115B97">
        <w:rPr>
          <w:rFonts w:hint="eastAsia"/>
          <w:b/>
          <w:bCs/>
          <w:sz w:val="24"/>
          <w:szCs w:val="24"/>
        </w:rPr>
        <w:t>C</w:t>
      </w:r>
      <w:r w:rsidRPr="00115B97">
        <w:rPr>
          <w:b/>
          <w:bCs/>
          <w:sz w:val="24"/>
          <w:szCs w:val="24"/>
        </w:rPr>
        <w:t xml:space="preserve">orrelation </w:t>
      </w:r>
      <w:r w:rsidRPr="00115B97">
        <w:rPr>
          <w:rFonts w:hint="eastAsia"/>
          <w:b/>
          <w:bCs/>
          <w:sz w:val="24"/>
          <w:szCs w:val="24"/>
        </w:rPr>
        <w:t>A</w:t>
      </w:r>
      <w:r w:rsidRPr="00115B97">
        <w:rPr>
          <w:b/>
          <w:bCs/>
          <w:sz w:val="24"/>
          <w:szCs w:val="24"/>
        </w:rPr>
        <w:t>nalysis</w:t>
      </w:r>
      <w:r>
        <w:rPr>
          <w:rFonts w:hint="eastAsia"/>
          <w:sz w:val="24"/>
          <w:szCs w:val="24"/>
        </w:rPr>
        <w:t>;</w:t>
      </w:r>
      <w:r w:rsidRPr="00115B97">
        <w:rPr>
          <w:rFonts w:hint="eastAsia"/>
          <w:b/>
          <w:bCs/>
          <w:color w:val="000000"/>
          <w:kern w:val="0"/>
          <w:sz w:val="24"/>
          <w:szCs w:val="24"/>
        </w:rPr>
        <w:t xml:space="preserve"> International Olympic Committee</w:t>
      </w:r>
      <w:r w:rsidRPr="00E775D1">
        <w:rPr>
          <w:rFonts w:hint="eastAsia"/>
          <w:color w:val="000000"/>
          <w:kern w:val="0"/>
          <w:sz w:val="24"/>
          <w:szCs w:val="24"/>
        </w:rPr>
        <w:t xml:space="preserve"> (IOC)</w:t>
      </w:r>
      <w:r>
        <w:rPr>
          <w:rFonts w:hint="eastAsia"/>
          <w:color w:val="000000"/>
          <w:kern w:val="0"/>
          <w:sz w:val="24"/>
          <w:szCs w:val="24"/>
        </w:rPr>
        <w:t>;</w:t>
      </w:r>
      <w:r w:rsidRPr="00576023">
        <w:rPr>
          <w:rFonts w:ascii="Roboto" w:hAnsi="Roboto"/>
          <w:spacing w:val="4"/>
          <w:szCs w:val="21"/>
          <w:shd w:val="clear" w:color="auto" w:fill="FFFFFF"/>
        </w:rPr>
        <w:t xml:space="preserve"> </w:t>
      </w:r>
      <w:r w:rsidRPr="00115B97">
        <w:rPr>
          <w:rFonts w:hint="eastAsia"/>
          <w:b/>
          <w:bCs/>
          <w:color w:val="000000"/>
          <w:kern w:val="0"/>
          <w:sz w:val="24"/>
          <w:szCs w:val="24"/>
        </w:rPr>
        <w:t>S</w:t>
      </w:r>
      <w:r w:rsidRPr="00115B97">
        <w:rPr>
          <w:b/>
          <w:bCs/>
          <w:color w:val="000000"/>
          <w:kern w:val="0"/>
          <w:sz w:val="24"/>
          <w:szCs w:val="24"/>
        </w:rPr>
        <w:t xml:space="preserve">ensitivity </w:t>
      </w:r>
      <w:r w:rsidRPr="00115B97">
        <w:rPr>
          <w:rFonts w:hint="eastAsia"/>
          <w:b/>
          <w:bCs/>
          <w:color w:val="000000"/>
          <w:kern w:val="0"/>
          <w:sz w:val="24"/>
          <w:szCs w:val="24"/>
        </w:rPr>
        <w:t>A</w:t>
      </w:r>
      <w:r w:rsidRPr="00115B97">
        <w:rPr>
          <w:b/>
          <w:bCs/>
          <w:color w:val="000000"/>
          <w:kern w:val="0"/>
          <w:sz w:val="24"/>
          <w:szCs w:val="24"/>
        </w:rPr>
        <w:t>nalysis</w:t>
      </w:r>
      <w:r>
        <w:rPr>
          <w:rFonts w:hint="eastAsia"/>
          <w:color w:val="000000"/>
          <w:kern w:val="0"/>
          <w:sz w:val="24"/>
          <w:szCs w:val="24"/>
        </w:rPr>
        <w:t>;</w:t>
      </w:r>
      <w:r w:rsidRPr="00576023">
        <w:rPr>
          <w:rFonts w:hint="eastAsia"/>
          <w:color w:val="000000"/>
          <w:kern w:val="0"/>
          <w:sz w:val="24"/>
          <w:szCs w:val="24"/>
        </w:rPr>
        <w:t xml:space="preserve"> </w:t>
      </w:r>
      <w:r w:rsidRPr="00115B97">
        <w:rPr>
          <w:rFonts w:hint="eastAsia"/>
          <w:b/>
          <w:bCs/>
          <w:color w:val="000000"/>
          <w:kern w:val="0"/>
          <w:sz w:val="24"/>
          <w:szCs w:val="24"/>
        </w:rPr>
        <w:t>TOPSIS</w:t>
      </w:r>
      <w:r>
        <w:rPr>
          <w:rFonts w:hint="eastAsia"/>
          <w:color w:val="000000"/>
          <w:kern w:val="0"/>
          <w:sz w:val="24"/>
          <w:szCs w:val="24"/>
        </w:rPr>
        <w:t xml:space="preserve">; </w:t>
      </w:r>
      <w:r w:rsidRPr="00115B97">
        <w:rPr>
          <w:rFonts w:hint="eastAsia"/>
          <w:b/>
          <w:bCs/>
          <w:color w:val="000000"/>
          <w:kern w:val="0"/>
          <w:sz w:val="24"/>
          <w:szCs w:val="24"/>
        </w:rPr>
        <w:t>Olympic</w:t>
      </w:r>
    </w:p>
    <w:p w14:paraId="62C7D27A" w14:textId="77777777" w:rsidR="007441B6" w:rsidRDefault="00000000">
      <w:pPr>
        <w:pStyle w:val="Style17"/>
        <w:spacing w:line="260" w:lineRule="auto"/>
        <w:jc w:val="center"/>
        <w:rPr>
          <w:rFonts w:ascii="Times New Roman" w:hAnsi="Times New Roman"/>
          <w:b/>
          <w:bCs/>
          <w:color w:val="000000"/>
          <w:sz w:val="36"/>
          <w:szCs w:val="36"/>
        </w:rPr>
      </w:pPr>
      <w:r>
        <w:rPr>
          <w:rFonts w:ascii="Times New Roman" w:hAnsi="Times New Roman"/>
          <w:b/>
          <w:bCs/>
          <w:color w:val="000000"/>
          <w:sz w:val="36"/>
          <w:szCs w:val="36"/>
          <w:lang w:val="en-GB"/>
        </w:rPr>
        <w:lastRenderedPageBreak/>
        <w:t>Content</w:t>
      </w:r>
      <w:bookmarkEnd w:id="0"/>
    </w:p>
    <w:p w14:paraId="26E2838A" w14:textId="77777777" w:rsidR="007441B6" w:rsidRDefault="00000000">
      <w:pPr>
        <w:pStyle w:val="TOC1"/>
        <w:tabs>
          <w:tab w:val="right" w:leader="dot" w:pos="8306"/>
        </w:tabs>
        <w:rPr>
          <w:sz w:val="28"/>
          <w:szCs w:val="24"/>
        </w:rPr>
      </w:pPr>
      <w:r>
        <w:rPr>
          <w:sz w:val="36"/>
          <w:szCs w:val="36"/>
        </w:rPr>
        <w:fldChar w:fldCharType="begin"/>
      </w:r>
      <w:r>
        <w:rPr>
          <w:sz w:val="36"/>
          <w:szCs w:val="36"/>
        </w:rPr>
        <w:instrText xml:space="preserve"> TOC \o "1-3" \h \z \u </w:instrText>
      </w:r>
      <w:r>
        <w:rPr>
          <w:sz w:val="36"/>
          <w:szCs w:val="36"/>
        </w:rPr>
        <w:fldChar w:fldCharType="separate"/>
      </w:r>
      <w:hyperlink w:anchor="_Toc18138" w:history="1">
        <w:r w:rsidR="007441B6">
          <w:rPr>
            <w:bCs/>
            <w:sz w:val="28"/>
            <w:szCs w:val="48"/>
            <w:lang w:val="zh-CN"/>
          </w:rPr>
          <w:t>Content</w:t>
        </w:r>
        <w:r w:rsidR="007441B6">
          <w:rPr>
            <w:sz w:val="28"/>
            <w:szCs w:val="24"/>
          </w:rPr>
          <w:tab/>
        </w:r>
      </w:hyperlink>
    </w:p>
    <w:p w14:paraId="5ADD0A37" w14:textId="77777777" w:rsidR="007441B6" w:rsidRDefault="007441B6">
      <w:pPr>
        <w:pStyle w:val="TOC1"/>
        <w:tabs>
          <w:tab w:val="right" w:leader="dot" w:pos="8306"/>
        </w:tabs>
        <w:rPr>
          <w:sz w:val="28"/>
          <w:szCs w:val="24"/>
        </w:rPr>
      </w:pPr>
      <w:hyperlink w:anchor="_Toc9307" w:history="1">
        <w:r>
          <w:rPr>
            <w:b/>
            <w:bCs/>
            <w:sz w:val="28"/>
            <w:szCs w:val="24"/>
          </w:rPr>
          <w:t>1. Introduction</w:t>
        </w:r>
        <w:r>
          <w:rPr>
            <w:sz w:val="28"/>
            <w:szCs w:val="24"/>
          </w:rPr>
          <w:tab/>
        </w:r>
      </w:hyperlink>
      <w:r w:rsidR="00000000">
        <w:rPr>
          <w:rFonts w:hint="eastAsia"/>
          <w:sz w:val="28"/>
          <w:szCs w:val="24"/>
        </w:rPr>
        <w:t>3</w:t>
      </w:r>
    </w:p>
    <w:p w14:paraId="6CDDCBF3" w14:textId="77777777" w:rsidR="007441B6" w:rsidRDefault="007441B6">
      <w:pPr>
        <w:pStyle w:val="TOC2"/>
        <w:tabs>
          <w:tab w:val="right" w:leader="dot" w:pos="8306"/>
        </w:tabs>
        <w:rPr>
          <w:sz w:val="28"/>
          <w:szCs w:val="24"/>
        </w:rPr>
      </w:pPr>
      <w:hyperlink w:anchor="_Toc19661" w:history="1">
        <w:r>
          <w:rPr>
            <w:sz w:val="28"/>
            <w:szCs w:val="24"/>
          </w:rPr>
          <w:t>1.1 Background</w:t>
        </w:r>
        <w:r>
          <w:rPr>
            <w:sz w:val="28"/>
            <w:szCs w:val="24"/>
          </w:rPr>
          <w:tab/>
        </w:r>
      </w:hyperlink>
      <w:r w:rsidR="00000000">
        <w:rPr>
          <w:rFonts w:hint="eastAsia"/>
          <w:sz w:val="28"/>
          <w:szCs w:val="24"/>
        </w:rPr>
        <w:t>3</w:t>
      </w:r>
    </w:p>
    <w:p w14:paraId="13E61FAB" w14:textId="77777777" w:rsidR="007441B6" w:rsidRDefault="007441B6">
      <w:pPr>
        <w:pStyle w:val="TOC2"/>
        <w:tabs>
          <w:tab w:val="right" w:leader="dot" w:pos="8306"/>
        </w:tabs>
        <w:rPr>
          <w:sz w:val="28"/>
          <w:szCs w:val="24"/>
        </w:rPr>
      </w:pPr>
      <w:hyperlink w:anchor="_Toc9355" w:history="1">
        <w:r>
          <w:rPr>
            <w:sz w:val="28"/>
            <w:szCs w:val="24"/>
          </w:rPr>
          <w:t>1.2 Work</w:t>
        </w:r>
        <w:r>
          <w:rPr>
            <w:sz w:val="28"/>
            <w:szCs w:val="24"/>
          </w:rPr>
          <w:tab/>
        </w:r>
      </w:hyperlink>
      <w:r w:rsidR="00000000">
        <w:rPr>
          <w:rFonts w:hint="eastAsia"/>
          <w:sz w:val="28"/>
          <w:szCs w:val="24"/>
        </w:rPr>
        <w:t>3</w:t>
      </w:r>
    </w:p>
    <w:p w14:paraId="7E59964B" w14:textId="77777777" w:rsidR="007441B6" w:rsidRDefault="007441B6">
      <w:pPr>
        <w:pStyle w:val="TOC1"/>
        <w:tabs>
          <w:tab w:val="right" w:leader="dot" w:pos="8306"/>
        </w:tabs>
        <w:rPr>
          <w:sz w:val="28"/>
          <w:szCs w:val="24"/>
        </w:rPr>
      </w:pPr>
      <w:hyperlink w:anchor="_Toc11846" w:history="1">
        <w:r>
          <w:rPr>
            <w:b/>
            <w:bCs/>
            <w:sz w:val="28"/>
            <w:szCs w:val="24"/>
          </w:rPr>
          <w:t>2. Problem analysis</w:t>
        </w:r>
        <w:r>
          <w:rPr>
            <w:sz w:val="28"/>
            <w:szCs w:val="24"/>
          </w:rPr>
          <w:tab/>
        </w:r>
      </w:hyperlink>
      <w:r w:rsidR="00000000">
        <w:rPr>
          <w:rFonts w:hint="eastAsia"/>
          <w:sz w:val="28"/>
          <w:szCs w:val="24"/>
        </w:rPr>
        <w:t>4</w:t>
      </w:r>
    </w:p>
    <w:p w14:paraId="4DE7BDC5" w14:textId="77777777" w:rsidR="007441B6" w:rsidRDefault="007441B6">
      <w:pPr>
        <w:pStyle w:val="TOC2"/>
        <w:tabs>
          <w:tab w:val="right" w:leader="dot" w:pos="8306"/>
        </w:tabs>
        <w:rPr>
          <w:sz w:val="28"/>
          <w:szCs w:val="24"/>
        </w:rPr>
      </w:pPr>
      <w:hyperlink w:anchor="_Toc4513" w:history="1">
        <w:r>
          <w:rPr>
            <w:sz w:val="28"/>
            <w:szCs w:val="24"/>
          </w:rPr>
          <w:t>2.1 Data analysis</w:t>
        </w:r>
        <w:r>
          <w:rPr>
            <w:sz w:val="28"/>
            <w:szCs w:val="24"/>
          </w:rPr>
          <w:tab/>
        </w:r>
      </w:hyperlink>
      <w:r w:rsidR="00000000">
        <w:rPr>
          <w:rFonts w:hint="eastAsia"/>
          <w:sz w:val="28"/>
          <w:szCs w:val="24"/>
        </w:rPr>
        <w:t>4</w:t>
      </w:r>
    </w:p>
    <w:p w14:paraId="4E681897" w14:textId="77777777" w:rsidR="007441B6" w:rsidRDefault="007441B6">
      <w:pPr>
        <w:pStyle w:val="TOC2"/>
        <w:tabs>
          <w:tab w:val="right" w:leader="dot" w:pos="8306"/>
        </w:tabs>
        <w:rPr>
          <w:sz w:val="28"/>
          <w:szCs w:val="24"/>
        </w:rPr>
      </w:pPr>
      <w:hyperlink w:anchor="_Toc2967" w:history="1">
        <w:r>
          <w:rPr>
            <w:sz w:val="28"/>
            <w:szCs w:val="24"/>
          </w:rPr>
          <w:t>2.2 Analysis of question one</w:t>
        </w:r>
        <w:r>
          <w:rPr>
            <w:sz w:val="28"/>
            <w:szCs w:val="24"/>
          </w:rPr>
          <w:tab/>
        </w:r>
      </w:hyperlink>
      <w:r w:rsidR="00000000">
        <w:rPr>
          <w:rFonts w:hint="eastAsia"/>
          <w:sz w:val="28"/>
          <w:szCs w:val="24"/>
        </w:rPr>
        <w:t>5</w:t>
      </w:r>
    </w:p>
    <w:p w14:paraId="0A843386" w14:textId="77777777" w:rsidR="007441B6" w:rsidRDefault="007441B6">
      <w:pPr>
        <w:pStyle w:val="TOC2"/>
        <w:tabs>
          <w:tab w:val="right" w:leader="dot" w:pos="8306"/>
        </w:tabs>
        <w:rPr>
          <w:sz w:val="28"/>
          <w:szCs w:val="24"/>
        </w:rPr>
      </w:pPr>
      <w:hyperlink w:anchor="_Toc144" w:history="1">
        <w:r>
          <w:rPr>
            <w:sz w:val="28"/>
            <w:szCs w:val="24"/>
          </w:rPr>
          <w:t>2.3 Analysis of question two</w:t>
        </w:r>
        <w:r>
          <w:rPr>
            <w:sz w:val="28"/>
            <w:szCs w:val="24"/>
          </w:rPr>
          <w:tab/>
        </w:r>
      </w:hyperlink>
      <w:r w:rsidR="00000000">
        <w:rPr>
          <w:rFonts w:hint="eastAsia"/>
          <w:sz w:val="28"/>
          <w:szCs w:val="24"/>
        </w:rPr>
        <w:t>5</w:t>
      </w:r>
    </w:p>
    <w:p w14:paraId="0CB946EB" w14:textId="77777777" w:rsidR="007441B6" w:rsidRDefault="007441B6">
      <w:pPr>
        <w:pStyle w:val="TOC2"/>
        <w:tabs>
          <w:tab w:val="right" w:leader="dot" w:pos="8306"/>
        </w:tabs>
        <w:rPr>
          <w:sz w:val="28"/>
          <w:szCs w:val="24"/>
        </w:rPr>
      </w:pPr>
      <w:hyperlink w:anchor="_Toc19524" w:history="1">
        <w:r>
          <w:rPr>
            <w:sz w:val="28"/>
            <w:szCs w:val="24"/>
          </w:rPr>
          <w:t>2.4</w:t>
        </w:r>
        <w:r>
          <w:rPr>
            <w:sz w:val="28"/>
            <w:szCs w:val="24"/>
          </w:rPr>
          <w:tab/>
        </w:r>
      </w:hyperlink>
      <w:r w:rsidR="00000000">
        <w:rPr>
          <w:rFonts w:hint="eastAsia"/>
          <w:sz w:val="28"/>
          <w:szCs w:val="24"/>
        </w:rPr>
        <w:t>6</w:t>
      </w:r>
    </w:p>
    <w:p w14:paraId="3AE2516E" w14:textId="77777777" w:rsidR="007441B6" w:rsidRDefault="007441B6">
      <w:pPr>
        <w:pStyle w:val="TOC2"/>
        <w:tabs>
          <w:tab w:val="right" w:leader="dot" w:pos="8306"/>
        </w:tabs>
        <w:rPr>
          <w:sz w:val="28"/>
          <w:szCs w:val="24"/>
        </w:rPr>
      </w:pPr>
      <w:hyperlink w:anchor="_Toc12220" w:history="1">
        <w:r>
          <w:rPr>
            <w:sz w:val="28"/>
            <w:szCs w:val="24"/>
          </w:rPr>
          <w:t>2.5</w:t>
        </w:r>
        <w:r>
          <w:rPr>
            <w:sz w:val="28"/>
            <w:szCs w:val="24"/>
          </w:rPr>
          <w:tab/>
        </w:r>
      </w:hyperlink>
      <w:r w:rsidR="00000000">
        <w:rPr>
          <w:rFonts w:hint="eastAsia"/>
          <w:sz w:val="28"/>
          <w:szCs w:val="24"/>
        </w:rPr>
        <w:t>7</w:t>
      </w:r>
    </w:p>
    <w:p w14:paraId="175ABB4F" w14:textId="77777777" w:rsidR="007441B6" w:rsidRDefault="007441B6">
      <w:pPr>
        <w:pStyle w:val="TOC1"/>
        <w:tabs>
          <w:tab w:val="right" w:leader="dot" w:pos="8306"/>
        </w:tabs>
        <w:rPr>
          <w:sz w:val="28"/>
          <w:szCs w:val="24"/>
        </w:rPr>
      </w:pPr>
      <w:hyperlink w:anchor="_Toc7754" w:history="1">
        <w:r>
          <w:rPr>
            <w:rFonts w:eastAsia="Times New Roman"/>
            <w:b/>
            <w:bCs/>
            <w:sz w:val="28"/>
            <w:szCs w:val="24"/>
          </w:rPr>
          <w:t xml:space="preserve">3. </w:t>
        </w:r>
        <w:r>
          <w:rPr>
            <w:b/>
            <w:bCs/>
            <w:sz w:val="28"/>
            <w:szCs w:val="24"/>
          </w:rPr>
          <w:t>Symbol and Assumptions</w:t>
        </w:r>
        <w:r>
          <w:rPr>
            <w:sz w:val="28"/>
            <w:szCs w:val="24"/>
          </w:rPr>
          <w:tab/>
        </w:r>
      </w:hyperlink>
      <w:r w:rsidR="00000000">
        <w:rPr>
          <w:rFonts w:hint="eastAsia"/>
          <w:sz w:val="28"/>
          <w:szCs w:val="24"/>
        </w:rPr>
        <w:t>7</w:t>
      </w:r>
    </w:p>
    <w:p w14:paraId="0ED09115" w14:textId="77777777" w:rsidR="007441B6" w:rsidRDefault="007441B6">
      <w:pPr>
        <w:pStyle w:val="TOC2"/>
        <w:tabs>
          <w:tab w:val="right" w:leader="dot" w:pos="8306"/>
        </w:tabs>
        <w:rPr>
          <w:sz w:val="28"/>
          <w:szCs w:val="24"/>
        </w:rPr>
      </w:pPr>
      <w:hyperlink w:anchor="_Toc431" w:history="1">
        <w:r>
          <w:rPr>
            <w:bCs/>
            <w:sz w:val="28"/>
            <w:szCs w:val="24"/>
          </w:rPr>
          <w:t>3. 1 Symbol Description</w:t>
        </w:r>
        <w:r>
          <w:rPr>
            <w:sz w:val="28"/>
            <w:szCs w:val="24"/>
          </w:rPr>
          <w:tab/>
        </w:r>
      </w:hyperlink>
      <w:r w:rsidR="00000000">
        <w:rPr>
          <w:rFonts w:hint="eastAsia"/>
          <w:sz w:val="28"/>
          <w:szCs w:val="24"/>
        </w:rPr>
        <w:t>7</w:t>
      </w:r>
    </w:p>
    <w:p w14:paraId="725A7BC3" w14:textId="77777777" w:rsidR="007441B6" w:rsidRDefault="007441B6">
      <w:pPr>
        <w:pStyle w:val="TOC2"/>
        <w:tabs>
          <w:tab w:val="right" w:leader="dot" w:pos="8306"/>
        </w:tabs>
        <w:rPr>
          <w:sz w:val="28"/>
          <w:szCs w:val="24"/>
        </w:rPr>
      </w:pPr>
      <w:hyperlink w:anchor="_Toc7300" w:history="1">
        <w:r>
          <w:rPr>
            <w:bCs/>
            <w:sz w:val="28"/>
            <w:szCs w:val="24"/>
          </w:rPr>
          <w:t>3.2 Fundamental assumptions</w:t>
        </w:r>
        <w:r>
          <w:rPr>
            <w:sz w:val="28"/>
            <w:szCs w:val="24"/>
          </w:rPr>
          <w:tab/>
        </w:r>
      </w:hyperlink>
      <w:r w:rsidR="00000000">
        <w:rPr>
          <w:rFonts w:hint="eastAsia"/>
          <w:sz w:val="28"/>
          <w:szCs w:val="24"/>
        </w:rPr>
        <w:t>8</w:t>
      </w:r>
    </w:p>
    <w:p w14:paraId="144ADD55" w14:textId="5CDDF9DC" w:rsidR="007441B6" w:rsidRDefault="007441B6">
      <w:pPr>
        <w:pStyle w:val="TOC1"/>
        <w:tabs>
          <w:tab w:val="right" w:leader="dot" w:pos="8306"/>
        </w:tabs>
        <w:rPr>
          <w:sz w:val="28"/>
          <w:szCs w:val="24"/>
        </w:rPr>
      </w:pPr>
      <w:hyperlink w:anchor="_Toc18026" w:history="1">
        <w:r>
          <w:rPr>
            <w:sz w:val="28"/>
            <w:szCs w:val="24"/>
          </w:rPr>
          <w:t>4. Model</w:t>
        </w:r>
        <w:r>
          <w:rPr>
            <w:sz w:val="28"/>
            <w:szCs w:val="24"/>
          </w:rPr>
          <w:tab/>
        </w:r>
        <w:r>
          <w:rPr>
            <w:sz w:val="28"/>
            <w:szCs w:val="24"/>
          </w:rPr>
          <w:fldChar w:fldCharType="begin"/>
        </w:r>
        <w:r>
          <w:rPr>
            <w:sz w:val="28"/>
            <w:szCs w:val="24"/>
          </w:rPr>
          <w:instrText xml:space="preserve"> PAGEREF _Toc18026 </w:instrText>
        </w:r>
        <w:r>
          <w:rPr>
            <w:sz w:val="28"/>
            <w:szCs w:val="24"/>
          </w:rPr>
          <w:fldChar w:fldCharType="separate"/>
        </w:r>
        <w:r w:rsidR="007B364F">
          <w:rPr>
            <w:noProof/>
            <w:sz w:val="28"/>
            <w:szCs w:val="24"/>
          </w:rPr>
          <w:t>8</w:t>
        </w:r>
        <w:r>
          <w:rPr>
            <w:sz w:val="28"/>
            <w:szCs w:val="24"/>
          </w:rPr>
          <w:fldChar w:fldCharType="end"/>
        </w:r>
      </w:hyperlink>
    </w:p>
    <w:p w14:paraId="1719B22A" w14:textId="0DB9B13B" w:rsidR="007441B6" w:rsidRDefault="007441B6">
      <w:pPr>
        <w:pStyle w:val="TOC1"/>
        <w:tabs>
          <w:tab w:val="right" w:leader="dot" w:pos="8306"/>
        </w:tabs>
        <w:rPr>
          <w:sz w:val="28"/>
          <w:szCs w:val="24"/>
        </w:rPr>
      </w:pPr>
      <w:hyperlink w:anchor="_Toc15673" w:history="1">
        <w:r>
          <w:rPr>
            <w:sz w:val="28"/>
            <w:szCs w:val="24"/>
          </w:rPr>
          <w:t>5.Test the Models</w:t>
        </w:r>
        <w:r>
          <w:rPr>
            <w:sz w:val="28"/>
            <w:szCs w:val="24"/>
          </w:rPr>
          <w:tab/>
        </w:r>
        <w:r>
          <w:rPr>
            <w:sz w:val="28"/>
            <w:szCs w:val="24"/>
          </w:rPr>
          <w:fldChar w:fldCharType="begin"/>
        </w:r>
        <w:r>
          <w:rPr>
            <w:sz w:val="28"/>
            <w:szCs w:val="24"/>
          </w:rPr>
          <w:instrText xml:space="preserve"> PAGEREF _Toc15673 </w:instrText>
        </w:r>
        <w:r>
          <w:rPr>
            <w:sz w:val="28"/>
            <w:szCs w:val="24"/>
          </w:rPr>
          <w:fldChar w:fldCharType="separate"/>
        </w:r>
        <w:r w:rsidR="007B364F">
          <w:rPr>
            <w:rFonts w:hint="eastAsia"/>
            <w:b/>
            <w:bCs/>
            <w:noProof/>
            <w:sz w:val="28"/>
            <w:szCs w:val="24"/>
          </w:rPr>
          <w:t>错误</w:t>
        </w:r>
        <w:r w:rsidR="007B364F">
          <w:rPr>
            <w:rFonts w:hint="eastAsia"/>
            <w:b/>
            <w:bCs/>
            <w:noProof/>
            <w:sz w:val="28"/>
            <w:szCs w:val="24"/>
          </w:rPr>
          <w:t>!</w:t>
        </w:r>
        <w:r w:rsidR="007B364F">
          <w:rPr>
            <w:rFonts w:hint="eastAsia"/>
            <w:b/>
            <w:bCs/>
            <w:noProof/>
            <w:sz w:val="28"/>
            <w:szCs w:val="24"/>
          </w:rPr>
          <w:t>未定义书签。</w:t>
        </w:r>
        <w:r>
          <w:rPr>
            <w:sz w:val="28"/>
            <w:szCs w:val="24"/>
          </w:rPr>
          <w:fldChar w:fldCharType="end"/>
        </w:r>
      </w:hyperlink>
    </w:p>
    <w:p w14:paraId="4FD4B625" w14:textId="14703ADE" w:rsidR="007441B6" w:rsidRDefault="007441B6">
      <w:pPr>
        <w:pStyle w:val="TOC1"/>
        <w:tabs>
          <w:tab w:val="right" w:leader="dot" w:pos="8306"/>
        </w:tabs>
        <w:rPr>
          <w:sz w:val="28"/>
          <w:szCs w:val="24"/>
        </w:rPr>
      </w:pPr>
      <w:hyperlink w:anchor="_Toc4154" w:history="1">
        <w:r>
          <w:rPr>
            <w:sz w:val="28"/>
            <w:szCs w:val="24"/>
          </w:rPr>
          <w:t>6. Sensitivity Analysis</w:t>
        </w:r>
        <w:r>
          <w:rPr>
            <w:sz w:val="28"/>
            <w:szCs w:val="24"/>
          </w:rPr>
          <w:tab/>
        </w:r>
        <w:r>
          <w:rPr>
            <w:sz w:val="28"/>
            <w:szCs w:val="24"/>
          </w:rPr>
          <w:fldChar w:fldCharType="begin"/>
        </w:r>
        <w:r>
          <w:rPr>
            <w:sz w:val="28"/>
            <w:szCs w:val="24"/>
          </w:rPr>
          <w:instrText xml:space="preserve"> PAGEREF _Toc4154 </w:instrText>
        </w:r>
        <w:r>
          <w:rPr>
            <w:sz w:val="28"/>
            <w:szCs w:val="24"/>
          </w:rPr>
          <w:fldChar w:fldCharType="separate"/>
        </w:r>
        <w:r w:rsidR="007B364F">
          <w:rPr>
            <w:noProof/>
            <w:sz w:val="28"/>
            <w:szCs w:val="24"/>
          </w:rPr>
          <w:t>14</w:t>
        </w:r>
        <w:r>
          <w:rPr>
            <w:sz w:val="28"/>
            <w:szCs w:val="24"/>
          </w:rPr>
          <w:fldChar w:fldCharType="end"/>
        </w:r>
      </w:hyperlink>
    </w:p>
    <w:p w14:paraId="2E5C8ED2" w14:textId="7C8F67C2" w:rsidR="007441B6" w:rsidRDefault="007441B6">
      <w:pPr>
        <w:pStyle w:val="TOC1"/>
        <w:tabs>
          <w:tab w:val="right" w:leader="dot" w:pos="8306"/>
        </w:tabs>
        <w:rPr>
          <w:sz w:val="28"/>
          <w:szCs w:val="24"/>
        </w:rPr>
      </w:pPr>
      <w:hyperlink w:anchor="_Toc29211" w:history="1">
        <w:r>
          <w:rPr>
            <w:kern w:val="44"/>
            <w:sz w:val="28"/>
            <w:szCs w:val="56"/>
          </w:rPr>
          <w:t>7.Strengths and Weakness</w:t>
        </w:r>
        <w:r>
          <w:rPr>
            <w:sz w:val="28"/>
            <w:szCs w:val="24"/>
          </w:rPr>
          <w:tab/>
        </w:r>
        <w:r>
          <w:rPr>
            <w:sz w:val="28"/>
            <w:szCs w:val="24"/>
          </w:rPr>
          <w:fldChar w:fldCharType="begin"/>
        </w:r>
        <w:r>
          <w:rPr>
            <w:sz w:val="28"/>
            <w:szCs w:val="24"/>
          </w:rPr>
          <w:instrText xml:space="preserve"> PAGEREF _Toc29211 </w:instrText>
        </w:r>
        <w:r>
          <w:rPr>
            <w:sz w:val="28"/>
            <w:szCs w:val="24"/>
          </w:rPr>
          <w:fldChar w:fldCharType="separate"/>
        </w:r>
        <w:r w:rsidR="007B364F">
          <w:rPr>
            <w:noProof/>
            <w:sz w:val="28"/>
            <w:szCs w:val="24"/>
          </w:rPr>
          <w:t>18</w:t>
        </w:r>
        <w:r>
          <w:rPr>
            <w:sz w:val="28"/>
            <w:szCs w:val="24"/>
          </w:rPr>
          <w:fldChar w:fldCharType="end"/>
        </w:r>
      </w:hyperlink>
    </w:p>
    <w:p w14:paraId="2FDFDEEA" w14:textId="39827334" w:rsidR="007441B6" w:rsidRDefault="007441B6">
      <w:pPr>
        <w:pStyle w:val="TOC1"/>
        <w:tabs>
          <w:tab w:val="right" w:leader="dot" w:pos="8306"/>
        </w:tabs>
        <w:rPr>
          <w:sz w:val="28"/>
          <w:szCs w:val="24"/>
        </w:rPr>
      </w:pPr>
      <w:hyperlink w:anchor="_Toc30780" w:history="1">
        <w:r>
          <w:rPr>
            <w:kern w:val="44"/>
            <w:sz w:val="28"/>
            <w:szCs w:val="48"/>
          </w:rPr>
          <w:t>8.Conclusion</w:t>
        </w:r>
        <w:r>
          <w:rPr>
            <w:sz w:val="28"/>
            <w:szCs w:val="24"/>
          </w:rPr>
          <w:tab/>
        </w:r>
        <w:r>
          <w:rPr>
            <w:sz w:val="28"/>
            <w:szCs w:val="24"/>
          </w:rPr>
          <w:fldChar w:fldCharType="begin"/>
        </w:r>
        <w:r>
          <w:rPr>
            <w:sz w:val="28"/>
            <w:szCs w:val="24"/>
          </w:rPr>
          <w:instrText xml:space="preserve"> PAGEREF _Toc30780 </w:instrText>
        </w:r>
        <w:r>
          <w:rPr>
            <w:sz w:val="28"/>
            <w:szCs w:val="24"/>
          </w:rPr>
          <w:fldChar w:fldCharType="separate"/>
        </w:r>
        <w:r w:rsidR="007B364F">
          <w:rPr>
            <w:noProof/>
            <w:sz w:val="28"/>
            <w:szCs w:val="24"/>
          </w:rPr>
          <w:t>20</w:t>
        </w:r>
        <w:r>
          <w:rPr>
            <w:sz w:val="28"/>
            <w:szCs w:val="24"/>
          </w:rPr>
          <w:fldChar w:fldCharType="end"/>
        </w:r>
      </w:hyperlink>
    </w:p>
    <w:p w14:paraId="3A777B91" w14:textId="45F1CF7E" w:rsidR="007441B6" w:rsidRDefault="007441B6">
      <w:pPr>
        <w:pStyle w:val="TOC1"/>
        <w:tabs>
          <w:tab w:val="right" w:leader="dot" w:pos="8306"/>
        </w:tabs>
        <w:rPr>
          <w:sz w:val="28"/>
          <w:szCs w:val="24"/>
        </w:rPr>
      </w:pPr>
      <w:hyperlink w:anchor="_Toc27966" w:history="1">
        <w:r>
          <w:rPr>
            <w:sz w:val="28"/>
            <w:szCs w:val="24"/>
          </w:rPr>
          <w:t>References</w:t>
        </w:r>
        <w:r>
          <w:rPr>
            <w:sz w:val="28"/>
            <w:szCs w:val="24"/>
          </w:rPr>
          <w:tab/>
        </w:r>
        <w:r>
          <w:rPr>
            <w:sz w:val="28"/>
            <w:szCs w:val="24"/>
          </w:rPr>
          <w:fldChar w:fldCharType="begin"/>
        </w:r>
        <w:r>
          <w:rPr>
            <w:sz w:val="28"/>
            <w:szCs w:val="24"/>
          </w:rPr>
          <w:instrText xml:space="preserve"> PAGEREF _Toc27966 </w:instrText>
        </w:r>
        <w:r>
          <w:rPr>
            <w:sz w:val="28"/>
            <w:szCs w:val="24"/>
          </w:rPr>
          <w:fldChar w:fldCharType="separate"/>
        </w:r>
        <w:r w:rsidR="007B364F">
          <w:rPr>
            <w:noProof/>
            <w:sz w:val="28"/>
            <w:szCs w:val="24"/>
          </w:rPr>
          <w:t>20</w:t>
        </w:r>
        <w:r>
          <w:rPr>
            <w:sz w:val="28"/>
            <w:szCs w:val="24"/>
          </w:rPr>
          <w:fldChar w:fldCharType="end"/>
        </w:r>
      </w:hyperlink>
    </w:p>
    <w:p w14:paraId="14CC4B3C" w14:textId="0D91A968" w:rsidR="007441B6" w:rsidRDefault="007441B6">
      <w:pPr>
        <w:pStyle w:val="TOC1"/>
        <w:tabs>
          <w:tab w:val="right" w:leader="dot" w:pos="8306"/>
        </w:tabs>
        <w:rPr>
          <w:sz w:val="28"/>
          <w:szCs w:val="24"/>
        </w:rPr>
      </w:pPr>
      <w:hyperlink w:anchor="_Toc6131" w:history="1">
        <w:r>
          <w:rPr>
            <w:b/>
            <w:bCs/>
            <w:sz w:val="28"/>
            <w:szCs w:val="24"/>
          </w:rPr>
          <w:t>Appendix</w:t>
        </w:r>
        <w:r>
          <w:rPr>
            <w:b/>
            <w:bCs/>
            <w:sz w:val="28"/>
            <w:szCs w:val="24"/>
          </w:rPr>
          <w:tab/>
        </w:r>
        <w:r>
          <w:rPr>
            <w:b/>
            <w:bCs/>
            <w:sz w:val="28"/>
            <w:szCs w:val="24"/>
          </w:rPr>
          <w:fldChar w:fldCharType="begin"/>
        </w:r>
        <w:r>
          <w:rPr>
            <w:b/>
            <w:bCs/>
            <w:sz w:val="28"/>
            <w:szCs w:val="24"/>
          </w:rPr>
          <w:instrText xml:space="preserve"> PAGEREF _Toc6131 </w:instrText>
        </w:r>
        <w:r>
          <w:rPr>
            <w:b/>
            <w:bCs/>
            <w:sz w:val="28"/>
            <w:szCs w:val="24"/>
          </w:rPr>
          <w:fldChar w:fldCharType="separate"/>
        </w:r>
        <w:r w:rsidR="007B364F">
          <w:rPr>
            <w:b/>
            <w:bCs/>
            <w:noProof/>
            <w:sz w:val="28"/>
            <w:szCs w:val="24"/>
          </w:rPr>
          <w:t>21</w:t>
        </w:r>
        <w:r>
          <w:rPr>
            <w:b/>
            <w:bCs/>
            <w:sz w:val="28"/>
            <w:szCs w:val="24"/>
          </w:rPr>
          <w:fldChar w:fldCharType="end"/>
        </w:r>
      </w:hyperlink>
    </w:p>
    <w:p w14:paraId="7C6F034D" w14:textId="77777777" w:rsidR="007441B6" w:rsidRDefault="00000000">
      <w:pPr>
        <w:rPr>
          <w:bCs/>
          <w:szCs w:val="24"/>
          <w:lang w:val="zh-CN"/>
        </w:rPr>
      </w:pPr>
      <w:r>
        <w:rPr>
          <w:bCs/>
          <w:sz w:val="28"/>
          <w:szCs w:val="36"/>
          <w:lang w:val="zh-CN"/>
        </w:rPr>
        <w:fldChar w:fldCharType="end"/>
      </w:r>
      <w:bookmarkStart w:id="1" w:name="_Toc9307"/>
    </w:p>
    <w:p w14:paraId="49DE9E41" w14:textId="77777777" w:rsidR="007441B6" w:rsidRDefault="007441B6">
      <w:pPr>
        <w:rPr>
          <w:bCs/>
          <w:szCs w:val="24"/>
          <w:lang w:val="zh-CN"/>
        </w:rPr>
      </w:pPr>
    </w:p>
    <w:p w14:paraId="7C69F20F" w14:textId="77777777" w:rsidR="007441B6" w:rsidRDefault="00000000">
      <w:pPr>
        <w:rPr>
          <w:b/>
          <w:bCs/>
          <w:sz w:val="36"/>
          <w:szCs w:val="36"/>
        </w:rPr>
      </w:pPr>
      <w:r>
        <w:rPr>
          <w:b/>
          <w:bCs/>
          <w:sz w:val="36"/>
          <w:szCs w:val="36"/>
        </w:rPr>
        <w:lastRenderedPageBreak/>
        <w:t>1. Introduction</w:t>
      </w:r>
      <w:bookmarkEnd w:id="1"/>
    </w:p>
    <w:p w14:paraId="07783079" w14:textId="77777777" w:rsidR="007441B6" w:rsidRDefault="00000000">
      <w:pPr>
        <w:pStyle w:val="a6"/>
        <w:rPr>
          <w:rFonts w:eastAsia="宋体"/>
        </w:rPr>
      </w:pPr>
      <w:bookmarkStart w:id="2" w:name="_Toc19661"/>
      <w:r>
        <w:t xml:space="preserve">1.1 </w:t>
      </w:r>
      <w:r>
        <w:rPr>
          <w:rFonts w:eastAsia="宋体"/>
        </w:rPr>
        <w:t>Background</w:t>
      </w:r>
      <w:bookmarkEnd w:id="2"/>
    </w:p>
    <w:p w14:paraId="28E851B9" w14:textId="77777777" w:rsidR="007441B6" w:rsidRDefault="00000000">
      <w:pPr>
        <w:widowControl/>
        <w:ind w:firstLineChars="200" w:firstLine="480"/>
        <w:jc w:val="left"/>
        <w:outlineLvl w:val="1"/>
        <w:rPr>
          <w:color w:val="000000"/>
          <w:kern w:val="0"/>
          <w:sz w:val="24"/>
        </w:rPr>
      </w:pPr>
      <w:r>
        <w:rPr>
          <w:color w:val="000000"/>
          <w:kern w:val="0"/>
          <w:sz w:val="24"/>
        </w:rPr>
        <w:t xml:space="preserve">The 1896 Olympic Games were convened as </w:t>
      </w:r>
      <w:r>
        <w:rPr>
          <w:rFonts w:hint="eastAsia"/>
          <w:color w:val="000000"/>
          <w:kern w:val="0"/>
          <w:sz w:val="24"/>
        </w:rPr>
        <w:t>an</w:t>
      </w:r>
      <w:r>
        <w:rPr>
          <w:color w:val="000000"/>
          <w:kern w:val="0"/>
          <w:sz w:val="24"/>
        </w:rPr>
        <w:t xml:space="preserve"> inception of a global sporting event, intended to foster a passion for sports and the ethos of competition among people worldwide</w:t>
      </w:r>
      <w:r>
        <w:rPr>
          <w:sz w:val="24"/>
          <w:vertAlign w:val="superscript"/>
        </w:rPr>
        <w:t>[1]</w:t>
      </w:r>
      <w:r>
        <w:rPr>
          <w:color w:val="000000"/>
          <w:kern w:val="0"/>
          <w:sz w:val="24"/>
        </w:rPr>
        <w:t>. As societal norms have evolved, the International Olympic Committee (IOC) has diligently strived to update the Olympic Specialty Events (SDEs) to ensure they embody modern values, appeal to a global audience, and maintain the rich tradition and spirit of the Olympic Movement. In preparation for the 2032 Summer Olympics in Brisbane, the IOC has established a comprehensive set of criteria covering universality, gender equality, sustainability, inclusivity, relevance, innovation, safety, and fair play. These criteria</w:t>
      </w:r>
      <w:r>
        <w:rPr>
          <w:rFonts w:ascii="PingFang SC" w:hAnsi="PingFang SC"/>
          <w:color w:val="1A2029"/>
          <w:sz w:val="23"/>
          <w:szCs w:val="23"/>
          <w:shd w:val="clear" w:color="auto" w:fill="FFFFFF"/>
        </w:rPr>
        <w:t xml:space="preserve"> </w:t>
      </w:r>
      <w:r>
        <w:rPr>
          <w:color w:val="000000"/>
          <w:kern w:val="0"/>
          <w:sz w:val="24"/>
        </w:rPr>
        <w:t>aim to ensure that the Olympic program not only captivates a younger audience and elevates the global prominence of the Games but also achieves gender parity</w:t>
      </w:r>
      <w:r>
        <w:rPr>
          <w:sz w:val="24"/>
          <w:vertAlign w:val="superscript"/>
        </w:rPr>
        <w:t>[</w:t>
      </w:r>
      <w:r>
        <w:rPr>
          <w:rFonts w:hint="eastAsia"/>
          <w:sz w:val="24"/>
          <w:vertAlign w:val="superscript"/>
        </w:rPr>
        <w:t>2</w:t>
      </w:r>
      <w:r>
        <w:rPr>
          <w:sz w:val="24"/>
          <w:vertAlign w:val="superscript"/>
        </w:rPr>
        <w:t>]</w:t>
      </w:r>
      <w:r>
        <w:rPr>
          <w:color w:val="000000"/>
          <w:kern w:val="0"/>
          <w:sz w:val="24"/>
        </w:rPr>
        <w:t>. Through the continual assessment and adaptation of the SDEs, the Olympic Games remain relevant to the global audience and participants, as well as upholding the spirit of sport and contributing to the common prosperity of the global economy.</w:t>
      </w:r>
    </w:p>
    <w:p w14:paraId="7393EFC9" w14:textId="77777777" w:rsidR="007441B6" w:rsidRDefault="007441B6">
      <w:pPr>
        <w:widowControl/>
        <w:ind w:firstLineChars="200" w:firstLine="480"/>
        <w:jc w:val="left"/>
        <w:outlineLvl w:val="1"/>
        <w:rPr>
          <w:color w:val="000000"/>
          <w:kern w:val="0"/>
          <w:sz w:val="24"/>
        </w:rPr>
      </w:pPr>
    </w:p>
    <w:p w14:paraId="0D62DA19" w14:textId="77777777" w:rsidR="007441B6" w:rsidRDefault="00000000">
      <w:pPr>
        <w:widowControl/>
        <w:ind w:firstLineChars="200" w:firstLine="480"/>
        <w:jc w:val="left"/>
        <w:outlineLvl w:val="1"/>
        <w:rPr>
          <w:color w:val="000000"/>
          <w:kern w:val="0"/>
          <w:sz w:val="24"/>
        </w:rPr>
      </w:pPr>
      <w:r>
        <w:rPr>
          <w:noProof/>
          <w:color w:val="000000"/>
          <w:kern w:val="0"/>
          <w:sz w:val="24"/>
        </w:rPr>
        <w:drawing>
          <wp:anchor distT="0" distB="0" distL="114300" distR="114300" simplePos="0" relativeHeight="251660288" behindDoc="0" locked="0" layoutInCell="1" allowOverlap="1" wp14:anchorId="284E6CE4" wp14:editId="63B429BD">
            <wp:simplePos x="0" y="0"/>
            <wp:positionH relativeFrom="column">
              <wp:posOffset>-876300</wp:posOffset>
            </wp:positionH>
            <wp:positionV relativeFrom="paragraph">
              <wp:posOffset>245745</wp:posOffset>
            </wp:positionV>
            <wp:extent cx="7013575" cy="3477260"/>
            <wp:effectExtent l="0" t="0" r="0" b="8890"/>
            <wp:wrapTopAndBottom/>
            <wp:docPr id="7536880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8093"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13575" cy="3477260"/>
                    </a:xfrm>
                    <a:prstGeom prst="rect">
                      <a:avLst/>
                    </a:prstGeom>
                    <a:noFill/>
                    <a:ln>
                      <a:noFill/>
                    </a:ln>
                  </pic:spPr>
                </pic:pic>
              </a:graphicData>
            </a:graphic>
          </wp:anchor>
        </w:drawing>
      </w:r>
    </w:p>
    <w:p w14:paraId="2455B019" w14:textId="77777777" w:rsidR="007441B6" w:rsidRDefault="00000000">
      <w:pPr>
        <w:widowControl/>
        <w:ind w:firstLineChars="200" w:firstLine="480"/>
        <w:jc w:val="left"/>
        <w:outlineLvl w:val="1"/>
        <w:rPr>
          <w:color w:val="000000"/>
          <w:kern w:val="0"/>
          <w:sz w:val="24"/>
        </w:rPr>
      </w:pPr>
      <w:r>
        <w:rPr>
          <w:noProof/>
          <w:color w:val="000000"/>
          <w:kern w:val="0"/>
          <w:sz w:val="24"/>
        </w:rPr>
        <w:drawing>
          <wp:anchor distT="0" distB="0" distL="114300" distR="114300" simplePos="0" relativeHeight="251661312" behindDoc="0" locked="0" layoutInCell="1" allowOverlap="1" wp14:anchorId="11B2195F" wp14:editId="7883FF97">
            <wp:simplePos x="0" y="0"/>
            <wp:positionH relativeFrom="column">
              <wp:posOffset>152400</wp:posOffset>
            </wp:positionH>
            <wp:positionV relativeFrom="paragraph">
              <wp:posOffset>3776980</wp:posOffset>
            </wp:positionV>
            <wp:extent cx="5695950" cy="328295"/>
            <wp:effectExtent l="0" t="0" r="0" b="0"/>
            <wp:wrapTopAndBottom/>
            <wp:docPr id="7263406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067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95950" cy="328295"/>
                    </a:xfrm>
                    <a:prstGeom prst="rect">
                      <a:avLst/>
                    </a:prstGeom>
                    <a:noFill/>
                    <a:ln>
                      <a:noFill/>
                    </a:ln>
                  </pic:spPr>
                </pic:pic>
              </a:graphicData>
            </a:graphic>
          </wp:anchor>
        </w:drawing>
      </w:r>
    </w:p>
    <w:p w14:paraId="06517FB5" w14:textId="77777777" w:rsidR="007441B6" w:rsidRDefault="00000000">
      <w:pPr>
        <w:pStyle w:val="a6"/>
        <w:jc w:val="center"/>
        <w:rPr>
          <w:rFonts w:asciiTheme="minorEastAsia" w:eastAsiaTheme="minorEastAsia" w:hAnsiTheme="minorEastAsia" w:hint="eastAsia"/>
          <w:sz w:val="21"/>
          <w:szCs w:val="21"/>
        </w:rPr>
      </w:pPr>
      <w:bookmarkStart w:id="3" w:name="_Toc9355"/>
      <w:r>
        <w:rPr>
          <w:rFonts w:asciiTheme="minorEastAsia" w:eastAsiaTheme="minorEastAsia" w:hAnsiTheme="minorEastAsia"/>
          <w:sz w:val="21"/>
          <w:szCs w:val="21"/>
        </w:rPr>
        <w:t>Fig</w:t>
      </w:r>
      <w:r>
        <w:rPr>
          <w:rFonts w:asciiTheme="minorEastAsia" w:eastAsiaTheme="minorEastAsia" w:hAnsiTheme="minorEastAsia" w:hint="eastAsia"/>
          <w:sz w:val="21"/>
          <w:szCs w:val="21"/>
        </w:rPr>
        <w:t>.</w:t>
      </w:r>
      <w:r>
        <w:rPr>
          <w:rFonts w:asciiTheme="minorEastAsia" w:eastAsiaTheme="minorEastAsia" w:hAnsiTheme="minorEastAsia"/>
          <w:sz w:val="21"/>
          <w:szCs w:val="21"/>
        </w:rPr>
        <w:t xml:space="preserve"> 1 Distribution of cities hosting the Olympic Games</w:t>
      </w:r>
    </w:p>
    <w:p w14:paraId="7F9D074F" w14:textId="77777777" w:rsidR="007441B6" w:rsidRDefault="00000000">
      <w:pPr>
        <w:pStyle w:val="a6"/>
        <w:rPr>
          <w:rFonts w:eastAsia="宋体"/>
        </w:rPr>
      </w:pPr>
      <w:r>
        <w:lastRenderedPageBreak/>
        <w:t>1.2</w:t>
      </w:r>
      <w:r>
        <w:rPr>
          <w:rFonts w:eastAsia="宋体"/>
        </w:rPr>
        <w:t xml:space="preserve"> Work</w:t>
      </w:r>
      <w:bookmarkEnd w:id="3"/>
    </w:p>
    <w:p w14:paraId="462E699E" w14:textId="77777777" w:rsidR="007441B6" w:rsidRDefault="00000000">
      <w:pPr>
        <w:widowControl/>
        <w:ind w:firstLineChars="200" w:firstLine="480"/>
        <w:jc w:val="left"/>
        <w:outlineLvl w:val="1"/>
        <w:rPr>
          <w:color w:val="000000"/>
          <w:kern w:val="0"/>
          <w:sz w:val="24"/>
        </w:rPr>
      </w:pPr>
      <w:r>
        <w:rPr>
          <w:color w:val="000000"/>
          <w:kern w:val="0"/>
          <w:sz w:val="24"/>
        </w:rPr>
        <w:t>Our mission is to evaluate and suggest sports events for the 2032 Brisbane Summer Olympics, in alignment with the standards set by the International Olympic Committee (IOC). We will quantitatively assess the suitability of sports programs based on constructing mathematical models</w:t>
      </w:r>
      <w:r>
        <w:rPr>
          <w:rFonts w:hint="eastAsia"/>
          <w:color w:val="000000"/>
          <w:kern w:val="0"/>
          <w:sz w:val="24"/>
        </w:rPr>
        <w:t xml:space="preserve"> including </w:t>
      </w:r>
      <w:r>
        <w:rPr>
          <w:color w:val="000000"/>
          <w:kern w:val="0"/>
          <w:sz w:val="24"/>
        </w:rPr>
        <w:t>TOPSIS method, grey forecasting model, and Analytic Hierarchy Process (AHP), to quantitatively assess the appropriateness of various sports events</w:t>
      </w:r>
      <w:r>
        <w:rPr>
          <w:sz w:val="24"/>
          <w:vertAlign w:val="superscript"/>
        </w:rPr>
        <w:t>[</w:t>
      </w:r>
      <w:r>
        <w:rPr>
          <w:rFonts w:hint="eastAsia"/>
          <w:sz w:val="24"/>
          <w:vertAlign w:val="superscript"/>
        </w:rPr>
        <w:t>3</w:t>
      </w:r>
      <w:r>
        <w:rPr>
          <w:sz w:val="24"/>
          <w:vertAlign w:val="superscript"/>
        </w:rPr>
        <w:t>]</w:t>
      </w:r>
      <w:r>
        <w:rPr>
          <w:color w:val="000000"/>
          <w:kern w:val="0"/>
          <w:sz w:val="24"/>
        </w:rPr>
        <w:t xml:space="preserve">. The detailed approach includes a comprehensive analysis of the IOC's requirements and standards, identification of </w:t>
      </w:r>
      <w:r>
        <w:rPr>
          <w:rFonts w:hint="eastAsia"/>
          <w:color w:val="000000"/>
          <w:kern w:val="0"/>
          <w:sz w:val="24"/>
        </w:rPr>
        <w:t>key</w:t>
      </w:r>
      <w:r>
        <w:rPr>
          <w:color w:val="000000"/>
          <w:kern w:val="0"/>
          <w:sz w:val="24"/>
        </w:rPr>
        <w:t xml:space="preserve"> factors such as popularity, gender equity, and sustainability, development and testing of the models, sensitivity analysis to evaluate model robustness, selection of the most suitable new or returning events, and the composition of a comprehensive paper encompassing an introduction, methodology, results, and discussion sections. Ultimately, we will present a concise report to the IOC, delineating the model's rationale and conclusions, thereby fulfilling all academic requisites.</w:t>
      </w:r>
    </w:p>
    <w:p w14:paraId="7D96BF6A" w14:textId="77777777" w:rsidR="007441B6" w:rsidRDefault="00000000">
      <w:pPr>
        <w:pStyle w:val="1"/>
        <w:jc w:val="both"/>
      </w:pPr>
      <w:bookmarkStart w:id="4" w:name="_Toc11846"/>
      <w:r>
        <w:t>2. Problem analysis</w:t>
      </w:r>
      <w:bookmarkEnd w:id="4"/>
    </w:p>
    <w:p w14:paraId="1B3A50BA" w14:textId="77777777" w:rsidR="007441B6" w:rsidRDefault="00000000">
      <w:pPr>
        <w:pStyle w:val="a6"/>
        <w:rPr>
          <w:rFonts w:eastAsiaTheme="minorEastAsia"/>
        </w:rPr>
      </w:pPr>
      <w:bookmarkStart w:id="5" w:name="_Toc4513"/>
      <w:r>
        <w:t>2.1 Data analysis</w:t>
      </w:r>
      <w:bookmarkEnd w:id="5"/>
    </w:p>
    <w:p w14:paraId="2737B5EE" w14:textId="77777777" w:rsidR="007441B6" w:rsidRDefault="00000000">
      <w:pPr>
        <w:widowControl/>
        <w:ind w:firstLineChars="200" w:firstLine="480"/>
        <w:jc w:val="left"/>
        <w:outlineLvl w:val="1"/>
        <w:rPr>
          <w:color w:val="000000"/>
          <w:kern w:val="0"/>
          <w:sz w:val="24"/>
        </w:rPr>
      </w:pPr>
      <w:r>
        <w:rPr>
          <w:color w:val="000000"/>
          <w:kern w:val="0"/>
          <w:sz w:val="24"/>
        </w:rPr>
        <w:t>According to the given data HiMCM_Olympic_Data.xlsx provides, we have carried out the preliminary organization and statistical analysis of the projects and indicators. The descriptive statistical method to collect more years of Olympic program and economic data reveals the distribution characteristics of the data, and combined with the correlation analysis, we further explored the relationship between the variables. The detailed data processing process is in the following section, and in-depth modeling and forecasting will be carried out in the next step.</w:t>
      </w:r>
    </w:p>
    <w:p w14:paraId="1F4B3472" w14:textId="77777777" w:rsidR="007441B6" w:rsidRDefault="00000000">
      <w:pPr>
        <w:pStyle w:val="a6"/>
        <w:rPr>
          <w:rFonts w:eastAsiaTheme="minorEastAsia"/>
        </w:rPr>
      </w:pPr>
      <w:bookmarkStart w:id="6" w:name="_Toc2967"/>
      <w:r>
        <w:rPr>
          <w:color w:val="000000"/>
        </w:rPr>
        <w:t xml:space="preserve">2.2 </w:t>
      </w:r>
      <w:r>
        <w:t>Analysis of question one</w:t>
      </w:r>
      <w:bookmarkEnd w:id="6"/>
    </w:p>
    <w:p w14:paraId="2327A9BF" w14:textId="77777777" w:rsidR="007441B6" w:rsidRDefault="00000000">
      <w:pPr>
        <w:widowControl/>
        <w:ind w:firstLineChars="200" w:firstLine="480"/>
        <w:jc w:val="left"/>
        <w:outlineLvl w:val="1"/>
        <w:rPr>
          <w:color w:val="000000"/>
          <w:kern w:val="0"/>
          <w:sz w:val="24"/>
        </w:rPr>
      </w:pPr>
      <w:r>
        <w:rPr>
          <w:color w:val="000000"/>
          <w:kern w:val="0"/>
          <w:sz w:val="24"/>
        </w:rPr>
        <w:t>In response to Question 1, we begin with a multi-dimensional analysis of the criteria for selecting future Olympic sports, taking into account all the factors listed. Popularity and accessibility will be considered first to ensure that the new sport will attract wide audience interest and have a high level of participation without undue economic and logistical pressure. Gender parity is guaranteed to ensure that both male and female athletes have equal opportunities to participate. On this basis, the sustainability of the project should be considered, taking into account environmental impact and social responsibility. In terms of inclusiveness, the project should be multicultural and involve at least 75 countries across four continents</w:t>
      </w:r>
      <w:r>
        <w:rPr>
          <w:sz w:val="24"/>
          <w:vertAlign w:val="superscript"/>
        </w:rPr>
        <w:t>[</w:t>
      </w:r>
      <w:r>
        <w:rPr>
          <w:rFonts w:hint="eastAsia"/>
          <w:sz w:val="24"/>
          <w:vertAlign w:val="superscript"/>
        </w:rPr>
        <w:t>4</w:t>
      </w:r>
      <w:r>
        <w:rPr>
          <w:sz w:val="24"/>
          <w:vertAlign w:val="superscript"/>
        </w:rPr>
        <w:t>]</w:t>
      </w:r>
      <w:r>
        <w:rPr>
          <w:color w:val="000000"/>
          <w:kern w:val="0"/>
          <w:sz w:val="24"/>
        </w:rPr>
        <w:t xml:space="preserve">. In addition, attention will be paid to the relevance and innovation of the project, in particular its appeal to a younger audience and the reflection of modern trends, including the integration of virtual sports, and ensuring safety and fair play, maintaining athlete </w:t>
      </w:r>
      <w:r>
        <w:rPr>
          <w:color w:val="000000"/>
          <w:kern w:val="0"/>
          <w:sz w:val="24"/>
        </w:rPr>
        <w:lastRenderedPageBreak/>
        <w:t>protection and strict anti-doping standards. By thoroughly analyzing these factors, we will be better able to provide scientifically sound advice on program selection for the 2032 Summer Olympics.</w:t>
      </w:r>
    </w:p>
    <w:p w14:paraId="43A7BDEF" w14:textId="77777777" w:rsidR="007441B6" w:rsidRDefault="00000000">
      <w:pPr>
        <w:pStyle w:val="a6"/>
        <w:rPr>
          <w:rFonts w:eastAsiaTheme="minorEastAsia"/>
        </w:rPr>
      </w:pPr>
      <w:bookmarkStart w:id="7" w:name="_Toc144"/>
      <w:r>
        <w:rPr>
          <w:color w:val="000000"/>
        </w:rPr>
        <w:t xml:space="preserve">2.3 </w:t>
      </w:r>
      <w:r>
        <w:t>Analysis of question two</w:t>
      </w:r>
      <w:bookmarkEnd w:id="7"/>
    </w:p>
    <w:p w14:paraId="152E407C" w14:textId="77777777" w:rsidR="007441B6" w:rsidRDefault="00000000">
      <w:pPr>
        <w:pStyle w:val="a6"/>
        <w:ind w:firstLineChars="200" w:firstLine="482"/>
        <w:rPr>
          <w:rFonts w:eastAsia="宋体"/>
          <w:b w:val="0"/>
          <w:bCs w:val="0"/>
          <w:color w:val="000000"/>
          <w:kern w:val="0"/>
          <w:sz w:val="24"/>
          <w:szCs w:val="20"/>
        </w:rPr>
      </w:pPr>
      <w:bookmarkStart w:id="8" w:name="_Toc19524"/>
      <w:r>
        <w:rPr>
          <w:noProof/>
          <w:color w:val="000000"/>
          <w:kern w:val="0"/>
          <w:sz w:val="24"/>
        </w:rPr>
        <w:drawing>
          <wp:anchor distT="0" distB="0" distL="114300" distR="114300" simplePos="0" relativeHeight="251662336" behindDoc="0" locked="0" layoutInCell="1" allowOverlap="1" wp14:anchorId="7AF138E4" wp14:editId="1320788B">
            <wp:simplePos x="0" y="0"/>
            <wp:positionH relativeFrom="margin">
              <wp:posOffset>-209550</wp:posOffset>
            </wp:positionH>
            <wp:positionV relativeFrom="margin">
              <wp:posOffset>3962400</wp:posOffset>
            </wp:positionV>
            <wp:extent cx="5705475" cy="4099560"/>
            <wp:effectExtent l="0" t="0" r="9525" b="0"/>
            <wp:wrapSquare wrapText="bothSides"/>
            <wp:docPr id="7616318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1844" name="图片 13"/>
                    <pic:cNvPicPr>
                      <a:picLocks noChangeAspect="1" noChangeArrowheads="1"/>
                    </pic:cNvPicPr>
                  </pic:nvPicPr>
                  <pic:blipFill>
                    <a:blip r:embed="rId11" cstate="print">
                      <a:extLst>
                        <a:ext uri="{28A0092B-C50C-407E-A947-70E740481C1C}">
                          <a14:useLocalDpi xmlns:a14="http://schemas.microsoft.com/office/drawing/2010/main" val="0"/>
                        </a:ext>
                      </a:extLst>
                    </a:blip>
                    <a:srcRect t="6092"/>
                    <a:stretch>
                      <a:fillRect/>
                    </a:stretch>
                  </pic:blipFill>
                  <pic:spPr>
                    <a:xfrm>
                      <a:off x="0" y="0"/>
                      <a:ext cx="5705475" cy="4099560"/>
                    </a:xfrm>
                    <a:prstGeom prst="rect">
                      <a:avLst/>
                    </a:prstGeom>
                    <a:noFill/>
                    <a:ln>
                      <a:noFill/>
                    </a:ln>
                  </pic:spPr>
                </pic:pic>
              </a:graphicData>
            </a:graphic>
          </wp:anchor>
        </w:drawing>
      </w:r>
      <w:r>
        <w:rPr>
          <w:rFonts w:eastAsia="宋体"/>
          <w:b w:val="0"/>
          <w:bCs w:val="0"/>
          <w:color w:val="000000"/>
          <w:kern w:val="0"/>
          <w:sz w:val="24"/>
          <w:szCs w:val="20"/>
        </w:rPr>
        <w:t>In response to question two, which calls for the development of a mathematical model based on established screening factors to help the International Olympic Committee (IOC) assess the extent to which different sports, disciplines or events (SDEs) meet the Olympic standards. The model should include core criteria such as popularity, gender equality, sustainability and inclusiveness, and should use quantitative analysis to provide a composite score of each Special Sport's performance against the different criteria</w:t>
      </w:r>
      <w:r>
        <w:rPr>
          <w:sz w:val="24"/>
          <w:vertAlign w:val="superscript"/>
        </w:rPr>
        <w:t>[</w:t>
      </w:r>
      <w:r>
        <w:rPr>
          <w:rFonts w:eastAsiaTheme="minorEastAsia" w:hint="eastAsia"/>
          <w:sz w:val="24"/>
          <w:vertAlign w:val="superscript"/>
        </w:rPr>
        <w:t>5</w:t>
      </w:r>
      <w:r>
        <w:rPr>
          <w:sz w:val="24"/>
          <w:vertAlign w:val="superscript"/>
        </w:rPr>
        <w:t>]</w:t>
      </w:r>
      <w:r>
        <w:rPr>
          <w:rFonts w:eastAsia="宋体"/>
          <w:b w:val="0"/>
          <w:bCs w:val="0"/>
          <w:color w:val="000000"/>
          <w:kern w:val="0"/>
          <w:sz w:val="24"/>
          <w:szCs w:val="20"/>
        </w:rPr>
        <w:t>. The model will provide a scientific basis for the IOC's decision-making on the increase or decrease of SDEs and will be flexible enough to adapt to future changes in the development of Olympic programs and spectator needs.</w:t>
      </w:r>
    </w:p>
    <w:p w14:paraId="2A6C938A" w14:textId="77777777" w:rsidR="007441B6" w:rsidRDefault="00000000">
      <w:pPr>
        <w:pStyle w:val="a6"/>
        <w:jc w:val="center"/>
        <w:rPr>
          <w:rFonts w:asciiTheme="minorEastAsia" w:eastAsiaTheme="minorEastAsia" w:hAnsiTheme="minorEastAsia" w:hint="eastAsia"/>
          <w:sz w:val="21"/>
          <w:szCs w:val="21"/>
        </w:rPr>
      </w:pPr>
      <w:r>
        <w:rPr>
          <w:rFonts w:asciiTheme="minorEastAsia" w:eastAsiaTheme="minorEastAsia" w:hAnsiTheme="minorEastAsia"/>
          <w:sz w:val="21"/>
          <w:szCs w:val="21"/>
        </w:rPr>
        <w:t>Fig. 2 Problem restatement mesh diagram</w:t>
      </w:r>
    </w:p>
    <w:p w14:paraId="2264DB58" w14:textId="77777777" w:rsidR="007441B6" w:rsidRDefault="00000000">
      <w:pPr>
        <w:pStyle w:val="a6"/>
        <w:rPr>
          <w:rFonts w:eastAsiaTheme="minorEastAsia"/>
        </w:rPr>
      </w:pPr>
      <w:r>
        <w:lastRenderedPageBreak/>
        <w:t>2.4</w:t>
      </w:r>
      <w:bookmarkEnd w:id="8"/>
      <w:r>
        <w:t xml:space="preserve"> Analysis of question</w:t>
      </w:r>
      <w:r>
        <w:rPr>
          <w:rFonts w:eastAsiaTheme="minorEastAsia" w:hint="eastAsia"/>
        </w:rPr>
        <w:t xml:space="preserve"> three</w:t>
      </w:r>
    </w:p>
    <w:p w14:paraId="123F7A04" w14:textId="77777777" w:rsidR="007441B6" w:rsidRDefault="00000000">
      <w:pPr>
        <w:pStyle w:val="a6"/>
        <w:ind w:firstLineChars="200" w:firstLine="480"/>
        <w:rPr>
          <w:rFonts w:eastAsia="宋体"/>
          <w:b w:val="0"/>
          <w:bCs w:val="0"/>
          <w:color w:val="000000"/>
          <w:kern w:val="0"/>
          <w:sz w:val="24"/>
          <w:szCs w:val="20"/>
        </w:rPr>
      </w:pPr>
      <w:bookmarkStart w:id="9" w:name="_Toc12220"/>
      <w:r>
        <w:rPr>
          <w:rFonts w:eastAsia="宋体"/>
          <w:b w:val="0"/>
          <w:bCs w:val="0"/>
          <w:color w:val="000000"/>
          <w:kern w:val="0"/>
          <w:sz w:val="24"/>
          <w:szCs w:val="20"/>
        </w:rPr>
        <w:t>Question 3 asked us to construct a mathematical model to assess the suitability of different sports disciplines (SDEs) for inclusion in the 2032 Brisbane Olympics based on multiple criteria set by the International Olympic Committee (IOC). The model needs to quantitatively assess the suitability of the sports based on their popularity, gender equality, sustainability, inclusiveness and other factors. The model will then be used to test three more recently added or removed sports, as well as three sports that have been in continuous existence since 1988 or earlier, to validate the model's effectiveness and applicability.</w:t>
      </w:r>
    </w:p>
    <w:p w14:paraId="2838A407" w14:textId="77777777" w:rsidR="007441B6" w:rsidRDefault="00000000">
      <w:pPr>
        <w:pStyle w:val="a6"/>
        <w:rPr>
          <w:rFonts w:eastAsiaTheme="minorEastAsia"/>
        </w:rPr>
      </w:pPr>
      <w:r>
        <w:t>2.5</w:t>
      </w:r>
      <w:bookmarkEnd w:id="9"/>
      <w:r>
        <w:t xml:space="preserve"> Analysis of question </w:t>
      </w:r>
      <w:r>
        <w:rPr>
          <w:rFonts w:eastAsiaTheme="minorEastAsia" w:hint="eastAsia"/>
        </w:rPr>
        <w:t>four</w:t>
      </w:r>
    </w:p>
    <w:p w14:paraId="1FF95957"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 xml:space="preserve">In response to the question </w:t>
      </w:r>
      <w:r>
        <w:rPr>
          <w:rFonts w:eastAsia="宋体" w:hint="eastAsia"/>
          <w:b w:val="0"/>
          <w:bCs w:val="0"/>
          <w:color w:val="000000"/>
          <w:kern w:val="0"/>
          <w:sz w:val="24"/>
          <w:szCs w:val="20"/>
        </w:rPr>
        <w:t xml:space="preserve">4 </w:t>
      </w:r>
      <w:r>
        <w:rPr>
          <w:rFonts w:eastAsia="宋体"/>
          <w:b w:val="0"/>
          <w:bCs w:val="0"/>
          <w:color w:val="000000"/>
          <w:kern w:val="0"/>
          <w:sz w:val="24"/>
          <w:szCs w:val="20"/>
        </w:rPr>
        <w:t>that asked us to select newly added sports (SDEs) for the Brisbane 2032 Games we needed to identify three new or reintroduced SDEs and recommend their accession order of precedence. The focus is to ensure that each program meets the International Olympic Committee's (IOC) criteria for entry, including popularity, gender equality, sustainability, etc., to ensure that they have a positive impact on the overall vision for the Games.</w:t>
      </w:r>
    </w:p>
    <w:p w14:paraId="3BE52C4F" w14:textId="77777777" w:rsidR="007441B6" w:rsidRDefault="00000000">
      <w:pPr>
        <w:pStyle w:val="a6"/>
        <w:rPr>
          <w:rFonts w:eastAsiaTheme="minorEastAsia"/>
        </w:rPr>
      </w:pPr>
      <w:r>
        <w:t>2.</w:t>
      </w:r>
      <w:r>
        <w:rPr>
          <w:rFonts w:eastAsiaTheme="minorEastAsia" w:hint="eastAsia"/>
        </w:rPr>
        <w:t>6</w:t>
      </w:r>
      <w:r>
        <w:t xml:space="preserve"> Analysis of question </w:t>
      </w:r>
      <w:r>
        <w:rPr>
          <w:rFonts w:eastAsiaTheme="minorEastAsia" w:hint="eastAsia"/>
        </w:rPr>
        <w:t>five</w:t>
      </w:r>
    </w:p>
    <w:p w14:paraId="61E19409" w14:textId="77777777" w:rsidR="007441B6" w:rsidRDefault="00000000">
      <w:pPr>
        <w:widowControl/>
        <w:ind w:firstLineChars="200" w:firstLine="480"/>
        <w:jc w:val="left"/>
        <w:outlineLvl w:val="1"/>
        <w:rPr>
          <w:color w:val="000000"/>
          <w:kern w:val="0"/>
          <w:sz w:val="24"/>
        </w:rPr>
      </w:pPr>
      <w:r>
        <w:rPr>
          <w:color w:val="000000"/>
          <w:kern w:val="0"/>
          <w:sz w:val="24"/>
        </w:rPr>
        <w:t>In Problem 5, we need to conduct a sensitivity analysis to assess the stability of the constructed model. By adjusting the key parameters in the model and observing their impact on the final scores, we will determine which factors play a decisive role in evaluating sports programs. The results of the analysis will help us to identify the strengths and limitations of the model, especially when used as a decision-making tool in real-world applications, and to understand which factors may cause the model to be unstable or overly sensitive, thus providing a basis for further improvement.</w:t>
      </w:r>
    </w:p>
    <w:p w14:paraId="25F90619" w14:textId="77777777" w:rsidR="007441B6" w:rsidRDefault="00000000">
      <w:pPr>
        <w:pStyle w:val="1"/>
        <w:keepNext w:val="0"/>
        <w:keepLines w:val="0"/>
        <w:numPr>
          <w:ilvl w:val="0"/>
          <w:numId w:val="1"/>
        </w:numPr>
        <w:spacing w:line="579" w:lineRule="auto"/>
        <w:jc w:val="both"/>
      </w:pPr>
      <w:bookmarkStart w:id="10" w:name="_Toc7754"/>
      <w:r>
        <w:rPr>
          <w:rFonts w:eastAsia="宋体"/>
        </w:rPr>
        <w:t>Symbol and Assumptions</w:t>
      </w:r>
      <w:bookmarkEnd w:id="10"/>
    </w:p>
    <w:p w14:paraId="5D6BA4FA" w14:textId="77777777" w:rsidR="007441B6" w:rsidRDefault="00000000">
      <w:pPr>
        <w:pStyle w:val="2"/>
        <w:keepNext w:val="0"/>
        <w:keepLines w:val="0"/>
        <w:spacing w:line="579" w:lineRule="auto"/>
        <w:rPr>
          <w:rFonts w:ascii="Times New Roman" w:eastAsia="宋体" w:hAnsi="Times New Roman"/>
          <w:bCs/>
        </w:rPr>
      </w:pPr>
      <w:bookmarkStart w:id="11" w:name="_Toc7300"/>
      <w:r>
        <w:rPr>
          <w:rFonts w:ascii="Times New Roman" w:eastAsia="宋体" w:hAnsi="Times New Roman"/>
          <w:bCs/>
        </w:rPr>
        <w:t>3.</w:t>
      </w:r>
      <w:r>
        <w:rPr>
          <w:rFonts w:ascii="Times New Roman" w:eastAsia="宋体" w:hAnsi="Times New Roman" w:hint="eastAsia"/>
          <w:bCs/>
        </w:rPr>
        <w:t>1</w:t>
      </w:r>
      <w:r>
        <w:rPr>
          <w:rFonts w:ascii="Times New Roman" w:eastAsia="宋体" w:hAnsi="Times New Roman"/>
          <w:bCs/>
        </w:rPr>
        <w:t xml:space="preserve"> Fundamental assumptions</w:t>
      </w:r>
      <w:bookmarkEnd w:id="11"/>
    </w:p>
    <w:p w14:paraId="05A4F7FF" w14:textId="77777777" w:rsidR="007441B6" w:rsidRDefault="00000000">
      <w:pPr>
        <w:widowControl/>
        <w:ind w:firstLineChars="200" w:firstLine="482"/>
        <w:jc w:val="left"/>
        <w:outlineLvl w:val="1"/>
        <w:rPr>
          <w:b/>
          <w:bCs/>
          <w:color w:val="000000"/>
          <w:kern w:val="0"/>
          <w:sz w:val="24"/>
        </w:rPr>
      </w:pPr>
      <w:bookmarkStart w:id="12" w:name="_Toc431"/>
      <w:r>
        <w:rPr>
          <w:b/>
          <w:bCs/>
          <w:color w:val="000000"/>
          <w:kern w:val="0"/>
          <w:sz w:val="24"/>
        </w:rPr>
        <w:t xml:space="preserve">Assumption of Time </w:t>
      </w:r>
      <w:proofErr w:type="spellStart"/>
      <w:r>
        <w:rPr>
          <w:b/>
          <w:bCs/>
          <w:color w:val="000000"/>
          <w:kern w:val="0"/>
          <w:sz w:val="24"/>
        </w:rPr>
        <w:t>Staticity</w:t>
      </w:r>
      <w:proofErr w:type="spellEnd"/>
    </w:p>
    <w:p w14:paraId="24CA97B4" w14:textId="77777777" w:rsidR="007441B6" w:rsidRDefault="00000000">
      <w:pPr>
        <w:widowControl/>
        <w:ind w:firstLineChars="200" w:firstLine="480"/>
        <w:jc w:val="left"/>
        <w:outlineLvl w:val="1"/>
        <w:rPr>
          <w:color w:val="000000"/>
          <w:kern w:val="0"/>
          <w:sz w:val="24"/>
        </w:rPr>
      </w:pPr>
      <w:r>
        <w:rPr>
          <w:color w:val="000000"/>
          <w:kern w:val="0"/>
          <w:sz w:val="24"/>
        </w:rPr>
        <w:lastRenderedPageBreak/>
        <w:t>It is assumed that the individual assessment criteria will not change significantly during the model evaluation period until 2032. Definitions and data for criteria such as global penetration, gender equity, and audience age will not change significantly over time.</w:t>
      </w:r>
    </w:p>
    <w:p w14:paraId="0B2A925C" w14:textId="77777777" w:rsidR="007441B6" w:rsidRDefault="00000000">
      <w:pPr>
        <w:widowControl/>
        <w:ind w:firstLineChars="200" w:firstLine="482"/>
        <w:jc w:val="left"/>
        <w:outlineLvl w:val="1"/>
        <w:rPr>
          <w:b/>
          <w:bCs/>
          <w:color w:val="000000"/>
          <w:kern w:val="0"/>
          <w:sz w:val="24"/>
        </w:rPr>
      </w:pPr>
      <w:r>
        <w:rPr>
          <w:b/>
          <w:bCs/>
          <w:color w:val="000000"/>
          <w:kern w:val="0"/>
          <w:sz w:val="24"/>
        </w:rPr>
        <w:t>Independence Assumptions</w:t>
      </w:r>
    </w:p>
    <w:p w14:paraId="7B3D8F36" w14:textId="77777777" w:rsidR="007441B6" w:rsidRDefault="00000000">
      <w:pPr>
        <w:widowControl/>
        <w:ind w:firstLineChars="200" w:firstLine="480"/>
        <w:jc w:val="left"/>
        <w:outlineLvl w:val="1"/>
        <w:rPr>
          <w:color w:val="000000"/>
          <w:kern w:val="0"/>
          <w:sz w:val="24"/>
        </w:rPr>
      </w:pPr>
      <w:r>
        <w:rPr>
          <w:color w:val="000000"/>
          <w:kern w:val="0"/>
          <w:sz w:val="24"/>
        </w:rPr>
        <w:t>It is assumed that the individual assessment criteria are independent of each other and can be directly summed when calculating the total score, and that there are no significant interactions between the criteria.</w:t>
      </w:r>
    </w:p>
    <w:p w14:paraId="03AC08E0" w14:textId="77777777" w:rsidR="007441B6" w:rsidRDefault="00000000">
      <w:pPr>
        <w:widowControl/>
        <w:ind w:firstLineChars="200" w:firstLine="482"/>
        <w:jc w:val="left"/>
        <w:outlineLvl w:val="1"/>
        <w:rPr>
          <w:b/>
          <w:bCs/>
          <w:color w:val="000000"/>
          <w:kern w:val="0"/>
          <w:sz w:val="24"/>
        </w:rPr>
      </w:pPr>
      <w:r>
        <w:rPr>
          <w:b/>
          <w:bCs/>
          <w:color w:val="000000"/>
          <w:kern w:val="0"/>
          <w:sz w:val="24"/>
        </w:rPr>
        <w:t>Linear weighting assumption</w:t>
      </w:r>
    </w:p>
    <w:p w14:paraId="79DD2F65" w14:textId="77777777" w:rsidR="007441B6" w:rsidRDefault="00000000">
      <w:pPr>
        <w:widowControl/>
        <w:ind w:firstLineChars="200" w:firstLine="480"/>
        <w:jc w:val="left"/>
        <w:outlineLvl w:val="1"/>
        <w:rPr>
          <w:color w:val="000000"/>
          <w:kern w:val="0"/>
          <w:sz w:val="24"/>
        </w:rPr>
      </w:pPr>
      <w:r>
        <w:rPr>
          <w:color w:val="000000"/>
          <w:kern w:val="0"/>
          <w:sz w:val="24"/>
        </w:rPr>
        <w:t>When scoring the assessment criteria, it is assumed that the total score for each sport can be obtained by linear weighting</w:t>
      </w:r>
      <w:r>
        <w:rPr>
          <w:sz w:val="24"/>
          <w:vertAlign w:val="superscript"/>
        </w:rPr>
        <w:t>[</w:t>
      </w:r>
      <w:r>
        <w:rPr>
          <w:rFonts w:hint="eastAsia"/>
          <w:sz w:val="24"/>
          <w:vertAlign w:val="superscript"/>
        </w:rPr>
        <w:t>6</w:t>
      </w:r>
      <w:r>
        <w:rPr>
          <w:sz w:val="24"/>
          <w:vertAlign w:val="superscript"/>
        </w:rPr>
        <w:t>]</w:t>
      </w:r>
      <w:r>
        <w:rPr>
          <w:color w:val="000000"/>
          <w:kern w:val="0"/>
          <w:sz w:val="24"/>
        </w:rPr>
        <w:t>. The importance of each criterion can be represented by the weights, which are preset based on the prioritization of the IOC.</w:t>
      </w:r>
    </w:p>
    <w:p w14:paraId="35703479" w14:textId="77777777" w:rsidR="007441B6" w:rsidRDefault="00000000">
      <w:pPr>
        <w:widowControl/>
        <w:ind w:firstLineChars="200" w:firstLine="482"/>
        <w:jc w:val="left"/>
        <w:outlineLvl w:val="1"/>
        <w:rPr>
          <w:b/>
          <w:bCs/>
          <w:color w:val="000000"/>
          <w:kern w:val="0"/>
          <w:sz w:val="24"/>
        </w:rPr>
      </w:pPr>
      <w:r>
        <w:rPr>
          <w:b/>
          <w:bCs/>
          <w:color w:val="000000"/>
          <w:kern w:val="0"/>
          <w:sz w:val="24"/>
        </w:rPr>
        <w:t>Homogeneous Data Acquisition Assumptions</w:t>
      </w:r>
    </w:p>
    <w:p w14:paraId="2C99C652" w14:textId="77777777" w:rsidR="007441B6" w:rsidRDefault="00000000">
      <w:pPr>
        <w:widowControl/>
        <w:ind w:firstLineChars="200" w:firstLine="480"/>
        <w:jc w:val="left"/>
        <w:outlineLvl w:val="1"/>
        <w:rPr>
          <w:color w:val="000000"/>
          <w:kern w:val="0"/>
          <w:sz w:val="24"/>
        </w:rPr>
      </w:pPr>
      <w:r>
        <w:rPr>
          <w:color w:val="000000"/>
          <w:kern w:val="0"/>
          <w:sz w:val="24"/>
        </w:rPr>
        <w:t>It is assumed that all data related to each sport is uniformly accurate and fully accessible. It is assumed that we have access to historical data for all programs on each criterion and that the data is accurate.</w:t>
      </w:r>
    </w:p>
    <w:p w14:paraId="225A12C1" w14:textId="77777777" w:rsidR="007441B6" w:rsidRDefault="00000000">
      <w:pPr>
        <w:widowControl/>
        <w:ind w:firstLineChars="200" w:firstLine="482"/>
        <w:jc w:val="left"/>
        <w:outlineLvl w:val="1"/>
        <w:rPr>
          <w:b/>
          <w:bCs/>
          <w:color w:val="000000"/>
          <w:kern w:val="0"/>
          <w:sz w:val="24"/>
        </w:rPr>
      </w:pPr>
      <w:r>
        <w:rPr>
          <w:b/>
          <w:bCs/>
          <w:color w:val="000000"/>
          <w:kern w:val="0"/>
          <w:sz w:val="24"/>
        </w:rPr>
        <w:t>Irrelevance of</w:t>
      </w:r>
      <w:r>
        <w:rPr>
          <w:rFonts w:hint="eastAsia"/>
          <w:b/>
          <w:bCs/>
          <w:color w:val="000000"/>
          <w:kern w:val="0"/>
          <w:sz w:val="24"/>
        </w:rPr>
        <w:t xml:space="preserve"> </w:t>
      </w:r>
      <w:r>
        <w:rPr>
          <w:b/>
          <w:bCs/>
          <w:color w:val="000000"/>
          <w:kern w:val="0"/>
          <w:sz w:val="24"/>
        </w:rPr>
        <w:t>External Political Factors Assumption</w:t>
      </w:r>
    </w:p>
    <w:p w14:paraId="748E3D38" w14:textId="77777777" w:rsidR="007441B6" w:rsidRDefault="00000000">
      <w:pPr>
        <w:widowControl/>
        <w:ind w:firstLineChars="200" w:firstLine="480"/>
        <w:jc w:val="left"/>
        <w:outlineLvl w:val="1"/>
        <w:rPr>
          <w:color w:val="000000"/>
          <w:kern w:val="0"/>
          <w:sz w:val="24"/>
        </w:rPr>
      </w:pPr>
      <w:r>
        <w:rPr>
          <w:color w:val="000000"/>
          <w:kern w:val="0"/>
          <w:sz w:val="24"/>
        </w:rPr>
        <w:t>It is assumed that the selection of Olympic programs is based solely on the defined objective criteria, ignoring the influence of external factors such as politics and economics on IOC decisions.</w:t>
      </w:r>
    </w:p>
    <w:p w14:paraId="0FCF75A6" w14:textId="77777777" w:rsidR="007441B6" w:rsidRDefault="00000000">
      <w:pPr>
        <w:widowControl/>
        <w:ind w:firstLineChars="200" w:firstLine="482"/>
        <w:jc w:val="left"/>
        <w:outlineLvl w:val="1"/>
        <w:rPr>
          <w:b/>
          <w:bCs/>
          <w:color w:val="000000"/>
          <w:kern w:val="0"/>
          <w:sz w:val="24"/>
        </w:rPr>
      </w:pPr>
      <w:r>
        <w:rPr>
          <w:b/>
          <w:bCs/>
          <w:color w:val="000000"/>
          <w:kern w:val="0"/>
          <w:sz w:val="24"/>
        </w:rPr>
        <w:t>Scoring interval consistency assumption</w:t>
      </w:r>
    </w:p>
    <w:p w14:paraId="24E10ECA" w14:textId="77777777" w:rsidR="007441B6" w:rsidRDefault="00000000">
      <w:pPr>
        <w:widowControl/>
        <w:ind w:firstLineChars="200" w:firstLine="480"/>
        <w:jc w:val="left"/>
        <w:outlineLvl w:val="1"/>
        <w:rPr>
          <w:color w:val="000000"/>
          <w:kern w:val="0"/>
          <w:sz w:val="24"/>
        </w:rPr>
      </w:pPr>
      <w:r>
        <w:rPr>
          <w:color w:val="000000"/>
          <w:kern w:val="0"/>
          <w:sz w:val="24"/>
        </w:rPr>
        <w:t>It is assumed that each evaluation criterion is scored within a fixed interval, e.g., from 0 to 10, which allows each evaluation criterion to be compared with equal weight.</w:t>
      </w:r>
    </w:p>
    <w:p w14:paraId="690118AC" w14:textId="77777777" w:rsidR="007441B6" w:rsidRDefault="00000000">
      <w:pPr>
        <w:widowControl/>
        <w:ind w:firstLineChars="200" w:firstLine="482"/>
        <w:jc w:val="left"/>
        <w:outlineLvl w:val="1"/>
        <w:rPr>
          <w:b/>
          <w:bCs/>
          <w:color w:val="000000"/>
          <w:kern w:val="0"/>
          <w:sz w:val="24"/>
        </w:rPr>
      </w:pPr>
      <w:r>
        <w:rPr>
          <w:b/>
          <w:bCs/>
          <w:color w:val="000000"/>
          <w:kern w:val="0"/>
          <w:sz w:val="24"/>
        </w:rPr>
        <w:t>Program Participation Stability Assumption</w:t>
      </w:r>
    </w:p>
    <w:p w14:paraId="6A1C6EA6" w14:textId="77777777" w:rsidR="007441B6" w:rsidRDefault="00000000">
      <w:pPr>
        <w:widowControl/>
        <w:ind w:firstLineChars="200" w:firstLine="480"/>
        <w:jc w:val="left"/>
        <w:outlineLvl w:val="1"/>
        <w:rPr>
          <w:color w:val="000000"/>
          <w:kern w:val="0"/>
          <w:sz w:val="24"/>
        </w:rPr>
      </w:pPr>
      <w:r>
        <w:rPr>
          <w:color w:val="000000"/>
          <w:kern w:val="0"/>
          <w:sz w:val="24"/>
        </w:rPr>
        <w:t>It is assumed that participation in a sport program will be stable over the next few years, i.e., there will be no sudden and drastic changes in interest and participation in the program across countries.</w:t>
      </w:r>
    </w:p>
    <w:p w14:paraId="5FCDD349" w14:textId="77777777" w:rsidR="007441B6" w:rsidRDefault="00000000">
      <w:pPr>
        <w:pStyle w:val="2"/>
        <w:keepNext w:val="0"/>
        <w:keepLines w:val="0"/>
        <w:spacing w:line="579" w:lineRule="auto"/>
        <w:rPr>
          <w:rFonts w:ascii="Times New Roman" w:eastAsia="宋体" w:hAnsi="Times New Roman"/>
          <w:bCs/>
        </w:rPr>
      </w:pPr>
      <w:r>
        <w:rPr>
          <w:rFonts w:ascii="Times New Roman" w:eastAsia="宋体" w:hAnsi="Times New Roman"/>
          <w:bCs/>
        </w:rPr>
        <w:t xml:space="preserve">3. </w:t>
      </w:r>
      <w:r>
        <w:rPr>
          <w:rFonts w:ascii="Times New Roman" w:eastAsia="宋体" w:hAnsi="Times New Roman" w:hint="eastAsia"/>
          <w:bCs/>
        </w:rPr>
        <w:t>2</w:t>
      </w:r>
      <w:r>
        <w:rPr>
          <w:rFonts w:ascii="Times New Roman" w:eastAsia="宋体" w:hAnsi="Times New Roman"/>
          <w:bCs/>
        </w:rPr>
        <w:t xml:space="preserve"> Symbol Description</w:t>
      </w:r>
      <w:bookmarkEnd w:id="12"/>
    </w:p>
    <w:tbl>
      <w:tblPr>
        <w:tblW w:w="8344" w:type="dxa"/>
        <w:jc w:val="center"/>
        <w:tblBorders>
          <w:top w:val="single" w:sz="12" w:space="0" w:color="000000"/>
          <w:bottom w:val="single" w:sz="12" w:space="0" w:color="000000"/>
        </w:tblBorders>
        <w:tblLayout w:type="fixed"/>
        <w:tblLook w:val="04A0" w:firstRow="1" w:lastRow="0" w:firstColumn="1" w:lastColumn="0" w:noHBand="0" w:noVBand="1"/>
      </w:tblPr>
      <w:tblGrid>
        <w:gridCol w:w="2160"/>
        <w:gridCol w:w="4420"/>
        <w:gridCol w:w="1764"/>
      </w:tblGrid>
      <w:tr w:rsidR="007441B6" w14:paraId="4CF04FB4" w14:textId="77777777">
        <w:trPr>
          <w:trHeight w:hRule="exact" w:val="330"/>
          <w:jc w:val="center"/>
        </w:trPr>
        <w:tc>
          <w:tcPr>
            <w:tcW w:w="2160" w:type="dxa"/>
            <w:tcBorders>
              <w:top w:val="single" w:sz="12" w:space="0" w:color="000000"/>
              <w:bottom w:val="single" w:sz="4" w:space="0" w:color="000000"/>
            </w:tcBorders>
            <w:tcMar>
              <w:left w:w="0" w:type="dxa"/>
              <w:right w:w="0" w:type="dxa"/>
            </w:tcMar>
          </w:tcPr>
          <w:p w14:paraId="762F7075" w14:textId="77777777" w:rsidR="007441B6" w:rsidRDefault="00000000">
            <w:pPr>
              <w:widowControl/>
              <w:autoSpaceDE w:val="0"/>
              <w:autoSpaceDN w:val="0"/>
              <w:spacing w:before="34" w:line="240" w:lineRule="exact"/>
              <w:jc w:val="center"/>
              <w:rPr>
                <w:rFonts w:ascii="微软雅黑" w:eastAsia="微软雅黑" w:hAnsi="微软雅黑" w:hint="eastAsia"/>
              </w:rPr>
            </w:pPr>
            <w:r>
              <w:rPr>
                <w:b/>
                <w:color w:val="000000"/>
                <w:kern w:val="0"/>
                <w:sz w:val="24"/>
                <w:szCs w:val="24"/>
              </w:rPr>
              <w:t>Symbol</w:t>
            </w:r>
          </w:p>
        </w:tc>
        <w:tc>
          <w:tcPr>
            <w:tcW w:w="4420" w:type="dxa"/>
            <w:tcBorders>
              <w:top w:val="single" w:sz="12" w:space="0" w:color="000000"/>
              <w:bottom w:val="single" w:sz="4" w:space="0" w:color="000000"/>
            </w:tcBorders>
            <w:tcMar>
              <w:left w:w="0" w:type="dxa"/>
              <w:right w:w="0" w:type="dxa"/>
            </w:tcMar>
          </w:tcPr>
          <w:p w14:paraId="14FA29A6" w14:textId="77777777" w:rsidR="007441B6" w:rsidRDefault="00000000">
            <w:pPr>
              <w:widowControl/>
              <w:autoSpaceDE w:val="0"/>
              <w:autoSpaceDN w:val="0"/>
              <w:spacing w:before="34" w:line="240" w:lineRule="exact"/>
              <w:jc w:val="center"/>
              <w:rPr>
                <w:rFonts w:ascii="微软雅黑" w:eastAsia="微软雅黑" w:hAnsi="微软雅黑" w:hint="eastAsia"/>
              </w:rPr>
            </w:pPr>
            <w:r>
              <w:rPr>
                <w:b/>
                <w:color w:val="000000"/>
                <w:kern w:val="0"/>
                <w:sz w:val="24"/>
                <w:szCs w:val="24"/>
              </w:rPr>
              <w:t>Description</w:t>
            </w:r>
          </w:p>
        </w:tc>
        <w:tc>
          <w:tcPr>
            <w:tcW w:w="1764" w:type="dxa"/>
            <w:tcBorders>
              <w:top w:val="single" w:sz="12" w:space="0" w:color="000000"/>
              <w:bottom w:val="single" w:sz="4" w:space="0" w:color="000000"/>
            </w:tcBorders>
            <w:tcMar>
              <w:left w:w="0" w:type="dxa"/>
              <w:right w:w="0" w:type="dxa"/>
            </w:tcMar>
          </w:tcPr>
          <w:p w14:paraId="5C1C8392" w14:textId="77777777" w:rsidR="007441B6" w:rsidRDefault="00000000">
            <w:pPr>
              <w:widowControl/>
              <w:autoSpaceDE w:val="0"/>
              <w:autoSpaceDN w:val="0"/>
              <w:spacing w:before="34" w:line="240" w:lineRule="exact"/>
              <w:jc w:val="center"/>
              <w:rPr>
                <w:rFonts w:ascii="微软雅黑" w:eastAsia="微软雅黑" w:hAnsi="微软雅黑" w:hint="eastAsia"/>
              </w:rPr>
            </w:pPr>
            <w:r>
              <w:rPr>
                <w:b/>
                <w:color w:val="000000"/>
                <w:kern w:val="0"/>
                <w:sz w:val="24"/>
                <w:szCs w:val="24"/>
              </w:rPr>
              <w:t>Unit</w:t>
            </w:r>
          </w:p>
        </w:tc>
      </w:tr>
      <w:tr w:rsidR="007441B6" w14:paraId="28516A05" w14:textId="77777777">
        <w:trPr>
          <w:trHeight w:hRule="exact" w:val="318"/>
          <w:jc w:val="center"/>
        </w:trPr>
        <w:tc>
          <w:tcPr>
            <w:tcW w:w="2160" w:type="dxa"/>
            <w:tcMar>
              <w:left w:w="0" w:type="dxa"/>
              <w:right w:w="0" w:type="dxa"/>
            </w:tcMar>
          </w:tcPr>
          <w:p w14:paraId="3A2E9A29" w14:textId="77777777" w:rsidR="007441B6" w:rsidRDefault="00000000">
            <w:pPr>
              <w:widowControl/>
              <w:autoSpaceDE w:val="0"/>
              <w:autoSpaceDN w:val="0"/>
              <w:spacing w:before="42" w:line="252" w:lineRule="exact"/>
              <w:jc w:val="center"/>
              <w:rPr>
                <w:rFonts w:ascii="Times New Roman,BoldItalic" w:hAnsi="Times New Roman,BoldItalic" w:hint="eastAsia"/>
                <w:b/>
                <w:i/>
                <w:iCs/>
                <w:color w:val="000000"/>
                <w:sz w:val="22"/>
              </w:rPr>
            </w:pPr>
            <w:r>
              <w:rPr>
                <w:rFonts w:ascii="Times New Roman,BoldItalic" w:hAnsi="Times New Roman,BoldItalic" w:hint="eastAsia"/>
                <w:b/>
                <w:i/>
                <w:iCs/>
                <w:color w:val="000000"/>
                <w:position w:val="-6"/>
                <w:sz w:val="22"/>
              </w:rPr>
              <w:object w:dxaOrig="415" w:dyaOrig="284" w14:anchorId="5FBD2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75pt;height:14.2pt" o:ole="">
                  <v:imagedata r:id="rId12" o:title=""/>
                </v:shape>
                <o:OLEObject Type="Embed" ProgID="Equation.DSMT4" ShapeID="_x0000_i1026" DrawAspect="Content" ObjectID="_1792793949" r:id="rId13"/>
              </w:object>
            </w:r>
          </w:p>
          <w:p w14:paraId="28DCF4B5" w14:textId="77777777" w:rsidR="007441B6" w:rsidRDefault="007441B6">
            <w:pPr>
              <w:widowControl/>
              <w:autoSpaceDE w:val="0"/>
              <w:autoSpaceDN w:val="0"/>
              <w:spacing w:before="42" w:line="252" w:lineRule="exact"/>
              <w:ind w:firstLine="442"/>
              <w:jc w:val="center"/>
              <w:rPr>
                <w:rFonts w:ascii="Times New Roman,BoldItalic" w:hAnsi="Times New Roman,BoldItalic" w:hint="eastAsia"/>
                <w:b/>
                <w:i/>
                <w:iCs/>
                <w:color w:val="000000"/>
                <w:sz w:val="22"/>
              </w:rPr>
            </w:pPr>
          </w:p>
        </w:tc>
        <w:tc>
          <w:tcPr>
            <w:tcW w:w="4420" w:type="dxa"/>
            <w:tcMar>
              <w:left w:w="0" w:type="dxa"/>
              <w:right w:w="0" w:type="dxa"/>
            </w:tcMar>
          </w:tcPr>
          <w:p w14:paraId="3FA4871D" w14:textId="77777777" w:rsidR="007441B6" w:rsidRDefault="00000000">
            <w:pPr>
              <w:widowControl/>
              <w:autoSpaceDE w:val="0"/>
              <w:autoSpaceDN w:val="0"/>
              <w:spacing w:before="40" w:line="240" w:lineRule="exact"/>
              <w:jc w:val="center"/>
              <w:rPr>
                <w:rFonts w:ascii="宋体" w:hAnsi="宋体" w:cs="宋体" w:hint="eastAsia"/>
                <w:color w:val="000000"/>
                <w:sz w:val="24"/>
                <w:szCs w:val="24"/>
              </w:rPr>
            </w:pPr>
            <w:r>
              <w:rPr>
                <w:sz w:val="24"/>
                <w:szCs w:val="24"/>
              </w:rPr>
              <w:t>Decision Matrix</w:t>
            </w:r>
          </w:p>
        </w:tc>
        <w:tc>
          <w:tcPr>
            <w:tcW w:w="1764" w:type="dxa"/>
            <w:tcMar>
              <w:left w:w="0" w:type="dxa"/>
              <w:right w:w="0" w:type="dxa"/>
            </w:tcMar>
          </w:tcPr>
          <w:p w14:paraId="25E048B1"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hint="eastAsia"/>
                <w:color w:val="000000"/>
                <w:sz w:val="22"/>
                <w:szCs w:val="22"/>
              </w:rPr>
              <w:t>/</w:t>
            </w:r>
          </w:p>
        </w:tc>
      </w:tr>
      <w:tr w:rsidR="007441B6" w14:paraId="6698BDC0" w14:textId="77777777">
        <w:trPr>
          <w:trHeight w:hRule="exact" w:val="318"/>
          <w:jc w:val="center"/>
        </w:trPr>
        <w:tc>
          <w:tcPr>
            <w:tcW w:w="2160" w:type="dxa"/>
            <w:tcMar>
              <w:left w:w="0" w:type="dxa"/>
              <w:right w:w="0" w:type="dxa"/>
            </w:tcMar>
          </w:tcPr>
          <w:p w14:paraId="565D12BD" w14:textId="77777777" w:rsidR="007441B6" w:rsidRDefault="00000000">
            <w:pPr>
              <w:widowControl/>
              <w:autoSpaceDE w:val="0"/>
              <w:autoSpaceDN w:val="0"/>
              <w:spacing w:before="42" w:line="252" w:lineRule="exact"/>
              <w:jc w:val="center"/>
              <w:rPr>
                <w:rFonts w:ascii="Times New Roman,BoldItalic" w:eastAsia="Times New Roman,BoldItalic" w:hAnsi="Times New Roman,BoldItalic"/>
                <w:b/>
                <w:i/>
                <w:iCs/>
                <w:color w:val="000000"/>
                <w:sz w:val="22"/>
              </w:rPr>
            </w:pPr>
            <w:r>
              <w:rPr>
                <w:rFonts w:ascii="宋体" w:hAnsi="宋体"/>
                <w:b/>
                <w:i/>
                <w:iCs/>
                <w:color w:val="000000"/>
                <w:position w:val="-6"/>
                <w:sz w:val="22"/>
              </w:rPr>
              <w:object w:dxaOrig="266" w:dyaOrig="222" w14:anchorId="77914D54">
                <v:shape id="_x0000_i1027" type="#_x0000_t75" style="width:13.3pt;height:11.1pt" o:ole="">
                  <v:imagedata r:id="rId14" o:title=""/>
                </v:shape>
                <o:OLEObject Type="Embed" ProgID="Equation.DSMT4" ShapeID="_x0000_i1027" DrawAspect="Content" ObjectID="_1792793950" r:id="rId15"/>
              </w:object>
            </w:r>
          </w:p>
        </w:tc>
        <w:tc>
          <w:tcPr>
            <w:tcW w:w="4420" w:type="dxa"/>
            <w:tcMar>
              <w:left w:w="0" w:type="dxa"/>
              <w:right w:w="0" w:type="dxa"/>
            </w:tcMar>
          </w:tcPr>
          <w:p w14:paraId="4BA4BD18" w14:textId="77777777" w:rsidR="007441B6" w:rsidRDefault="00000000">
            <w:pPr>
              <w:widowControl/>
              <w:autoSpaceDE w:val="0"/>
              <w:autoSpaceDN w:val="0"/>
              <w:spacing w:before="40" w:line="240" w:lineRule="exact"/>
              <w:jc w:val="center"/>
              <w:rPr>
                <w:rFonts w:ascii="宋体" w:hAnsi="宋体" w:cs="宋体" w:hint="eastAsia"/>
                <w:color w:val="000000"/>
                <w:sz w:val="24"/>
                <w:szCs w:val="24"/>
              </w:rPr>
            </w:pPr>
            <w:r>
              <w:rPr>
                <w:sz w:val="24"/>
                <w:szCs w:val="24"/>
              </w:rPr>
              <w:t>Number of Olympic Programs</w:t>
            </w:r>
          </w:p>
        </w:tc>
        <w:tc>
          <w:tcPr>
            <w:tcW w:w="1764" w:type="dxa"/>
            <w:tcMar>
              <w:left w:w="0" w:type="dxa"/>
              <w:right w:w="0" w:type="dxa"/>
            </w:tcMar>
          </w:tcPr>
          <w:p w14:paraId="09F712CB" w14:textId="77777777" w:rsidR="007441B6" w:rsidRDefault="00000000">
            <w:pPr>
              <w:widowControl/>
              <w:autoSpaceDE w:val="0"/>
              <w:autoSpaceDN w:val="0"/>
              <w:spacing w:before="32" w:line="252" w:lineRule="exact"/>
              <w:jc w:val="center"/>
              <w:rPr>
                <w:rFonts w:ascii="aDkqGEfC+SimSun" w:hAnsi="aDkqGEfC+SimSun"/>
                <w:color w:val="000000"/>
                <w:sz w:val="22"/>
                <w:szCs w:val="22"/>
              </w:rPr>
            </w:pPr>
            <w:r>
              <w:rPr>
                <w:rFonts w:ascii="宋体" w:hAnsi="宋体" w:cs="宋体" w:hint="eastAsia"/>
                <w:color w:val="000000"/>
                <w:sz w:val="22"/>
                <w:szCs w:val="22"/>
              </w:rPr>
              <w:t>/</w:t>
            </w:r>
          </w:p>
        </w:tc>
      </w:tr>
      <w:tr w:rsidR="007441B6" w14:paraId="702DD6E1" w14:textId="77777777">
        <w:trPr>
          <w:trHeight w:hRule="exact" w:val="318"/>
          <w:jc w:val="center"/>
        </w:trPr>
        <w:tc>
          <w:tcPr>
            <w:tcW w:w="2160" w:type="dxa"/>
            <w:tcMar>
              <w:left w:w="0" w:type="dxa"/>
              <w:right w:w="0" w:type="dxa"/>
            </w:tcMar>
          </w:tcPr>
          <w:p w14:paraId="0CB45DF2" w14:textId="77777777" w:rsidR="007441B6" w:rsidRDefault="00000000">
            <w:pPr>
              <w:widowControl/>
              <w:autoSpaceDE w:val="0"/>
              <w:autoSpaceDN w:val="0"/>
              <w:spacing w:before="42" w:line="252" w:lineRule="exact"/>
              <w:jc w:val="center"/>
              <w:rPr>
                <w:rFonts w:ascii="宋体" w:hAnsi="宋体" w:hint="eastAsia"/>
                <w:b/>
                <w:i/>
                <w:iCs/>
                <w:color w:val="000000"/>
                <w:sz w:val="22"/>
              </w:rPr>
            </w:pPr>
            <w:r>
              <w:rPr>
                <w:position w:val="-6"/>
              </w:rPr>
              <w:object w:dxaOrig="196" w:dyaOrig="218" w14:anchorId="1C509843">
                <v:shape id="_x0000_i1028" type="#_x0000_t75" style="width:9.8pt;height:10.9pt" o:ole="">
                  <v:imagedata r:id="rId16" o:title=""/>
                </v:shape>
                <o:OLEObject Type="Embed" ProgID="Equation.DSMT4" ShapeID="_x0000_i1028" DrawAspect="Content" ObjectID="_1792793951" r:id="rId17"/>
              </w:object>
            </w:r>
          </w:p>
        </w:tc>
        <w:tc>
          <w:tcPr>
            <w:tcW w:w="4420" w:type="dxa"/>
            <w:tcMar>
              <w:left w:w="0" w:type="dxa"/>
              <w:right w:w="0" w:type="dxa"/>
            </w:tcMar>
          </w:tcPr>
          <w:p w14:paraId="7E84D5AA" w14:textId="77777777" w:rsidR="007441B6" w:rsidRDefault="00000000">
            <w:pPr>
              <w:widowControl/>
              <w:autoSpaceDE w:val="0"/>
              <w:autoSpaceDN w:val="0"/>
              <w:spacing w:before="40" w:line="240" w:lineRule="exact"/>
              <w:jc w:val="center"/>
              <w:rPr>
                <w:rFonts w:ascii="宋体" w:hAnsi="宋体" w:cs="宋体" w:hint="eastAsia"/>
                <w:color w:val="000000"/>
                <w:sz w:val="24"/>
                <w:szCs w:val="24"/>
              </w:rPr>
            </w:pPr>
            <w:r>
              <w:rPr>
                <w:sz w:val="24"/>
                <w:szCs w:val="24"/>
              </w:rPr>
              <w:t>Evaluation Objectives</w:t>
            </w:r>
          </w:p>
        </w:tc>
        <w:tc>
          <w:tcPr>
            <w:tcW w:w="1764" w:type="dxa"/>
            <w:tcMar>
              <w:left w:w="0" w:type="dxa"/>
              <w:right w:w="0" w:type="dxa"/>
            </w:tcMar>
          </w:tcPr>
          <w:p w14:paraId="4905E945"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hint="eastAsia"/>
                <w:color w:val="000000"/>
                <w:sz w:val="22"/>
                <w:szCs w:val="22"/>
              </w:rPr>
              <w:t>/</w:t>
            </w:r>
          </w:p>
          <w:p w14:paraId="02D2E87E" w14:textId="77777777" w:rsidR="007441B6" w:rsidRDefault="007441B6">
            <w:pPr>
              <w:widowControl/>
              <w:autoSpaceDE w:val="0"/>
              <w:autoSpaceDN w:val="0"/>
              <w:spacing w:before="32" w:line="252" w:lineRule="exact"/>
              <w:jc w:val="center"/>
              <w:rPr>
                <w:rFonts w:ascii="宋体" w:hAnsi="宋体" w:cs="宋体" w:hint="eastAsia"/>
                <w:color w:val="000000"/>
                <w:sz w:val="22"/>
                <w:szCs w:val="22"/>
              </w:rPr>
            </w:pPr>
          </w:p>
        </w:tc>
      </w:tr>
      <w:tr w:rsidR="007441B6" w14:paraId="7CD42A2A" w14:textId="77777777">
        <w:trPr>
          <w:trHeight w:hRule="exact" w:val="318"/>
          <w:jc w:val="center"/>
        </w:trPr>
        <w:tc>
          <w:tcPr>
            <w:tcW w:w="2160" w:type="dxa"/>
            <w:tcMar>
              <w:left w:w="0" w:type="dxa"/>
              <w:right w:w="0" w:type="dxa"/>
            </w:tcMar>
          </w:tcPr>
          <w:p w14:paraId="29995CEB" w14:textId="77777777" w:rsidR="007441B6" w:rsidRDefault="00000000">
            <w:pPr>
              <w:widowControl/>
              <w:autoSpaceDE w:val="0"/>
              <w:autoSpaceDN w:val="0"/>
              <w:spacing w:before="42" w:line="252" w:lineRule="exact"/>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4420" w:type="dxa"/>
            <w:tcMar>
              <w:left w:w="0" w:type="dxa"/>
              <w:right w:w="0" w:type="dxa"/>
            </w:tcMar>
          </w:tcPr>
          <w:p w14:paraId="7B8E726B" w14:textId="77777777" w:rsidR="007441B6" w:rsidRDefault="00000000">
            <w:pPr>
              <w:widowControl/>
              <w:autoSpaceDE w:val="0"/>
              <w:autoSpaceDN w:val="0"/>
              <w:spacing w:before="40" w:line="240" w:lineRule="exact"/>
              <w:jc w:val="center"/>
              <w:rPr>
                <w:sz w:val="24"/>
                <w:szCs w:val="24"/>
              </w:rPr>
            </w:pPr>
            <w:r>
              <w:rPr>
                <w:sz w:val="24"/>
                <w:szCs w:val="24"/>
              </w:rPr>
              <w:t>Score of Popularity and Accessibility</w:t>
            </w:r>
          </w:p>
        </w:tc>
        <w:tc>
          <w:tcPr>
            <w:tcW w:w="1764" w:type="dxa"/>
            <w:tcMar>
              <w:left w:w="0" w:type="dxa"/>
              <w:right w:w="0" w:type="dxa"/>
            </w:tcMar>
          </w:tcPr>
          <w:p w14:paraId="22C864EA"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color w:val="000000"/>
                <w:sz w:val="22"/>
                <w:szCs w:val="22"/>
              </w:rPr>
              <w:t>/</w:t>
            </w:r>
          </w:p>
        </w:tc>
      </w:tr>
      <w:tr w:rsidR="007441B6" w14:paraId="45AC6EAB" w14:textId="77777777">
        <w:trPr>
          <w:trHeight w:hRule="exact" w:val="318"/>
          <w:jc w:val="center"/>
        </w:trPr>
        <w:tc>
          <w:tcPr>
            <w:tcW w:w="2160" w:type="dxa"/>
            <w:tcMar>
              <w:left w:w="0" w:type="dxa"/>
              <w:right w:w="0" w:type="dxa"/>
            </w:tcMar>
          </w:tcPr>
          <w:p w14:paraId="72628032" w14:textId="77777777" w:rsidR="007441B6" w:rsidRDefault="00000000">
            <w:pPr>
              <w:widowControl/>
              <w:autoSpaceDE w:val="0"/>
              <w:autoSpaceDN w:val="0"/>
              <w:spacing w:before="42" w:line="252" w:lineRule="exact"/>
              <w:jc w:val="center"/>
              <w:rPr>
                <w:rFonts w:ascii="Times New Roman,BoldItalic" w:eastAsia="Times New Roman,BoldItalic" w:hAnsi="Times New Roman,BoldItalic"/>
                <w:b/>
                <w:i/>
                <w:iCs/>
                <w:color w:val="000000"/>
                <w:sz w:val="22"/>
              </w:rPr>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oMath>
            </m:oMathPara>
          </w:p>
        </w:tc>
        <w:tc>
          <w:tcPr>
            <w:tcW w:w="4420" w:type="dxa"/>
            <w:tcMar>
              <w:left w:w="0" w:type="dxa"/>
              <w:right w:w="0" w:type="dxa"/>
            </w:tcMar>
          </w:tcPr>
          <w:p w14:paraId="47DCF094" w14:textId="77777777" w:rsidR="007441B6" w:rsidRDefault="00000000">
            <w:pPr>
              <w:widowControl/>
              <w:autoSpaceDE w:val="0"/>
              <w:autoSpaceDN w:val="0"/>
              <w:spacing w:before="40" w:line="240" w:lineRule="exact"/>
              <w:jc w:val="center"/>
              <w:rPr>
                <w:sz w:val="24"/>
                <w:szCs w:val="24"/>
              </w:rPr>
            </w:pPr>
            <w:r>
              <w:rPr>
                <w:sz w:val="24"/>
                <w:szCs w:val="24"/>
              </w:rPr>
              <w:t>Score of Gender Equity</w:t>
            </w:r>
          </w:p>
        </w:tc>
        <w:tc>
          <w:tcPr>
            <w:tcW w:w="1764" w:type="dxa"/>
            <w:tcMar>
              <w:left w:w="0" w:type="dxa"/>
              <w:right w:w="0" w:type="dxa"/>
            </w:tcMar>
          </w:tcPr>
          <w:p w14:paraId="020645B2" w14:textId="77777777" w:rsidR="007441B6" w:rsidRDefault="00000000">
            <w:pPr>
              <w:widowControl/>
              <w:autoSpaceDE w:val="0"/>
              <w:autoSpaceDN w:val="0"/>
              <w:spacing w:before="32" w:line="252" w:lineRule="exact"/>
              <w:jc w:val="center"/>
              <w:rPr>
                <w:rFonts w:ascii="aDkqGEfC+SimSun" w:hAnsi="aDkqGEfC+SimSun"/>
                <w:color w:val="000000"/>
                <w:sz w:val="22"/>
                <w:szCs w:val="22"/>
              </w:rPr>
            </w:pPr>
            <w:r>
              <w:rPr>
                <w:rFonts w:ascii="宋体" w:hAnsi="宋体" w:cs="宋体"/>
                <w:color w:val="000000"/>
                <w:sz w:val="22"/>
                <w:szCs w:val="22"/>
              </w:rPr>
              <w:t>/</w:t>
            </w:r>
          </w:p>
        </w:tc>
      </w:tr>
      <w:tr w:rsidR="007441B6" w14:paraId="5DD77959" w14:textId="77777777">
        <w:trPr>
          <w:trHeight w:hRule="exact" w:val="318"/>
          <w:jc w:val="center"/>
        </w:trPr>
        <w:tc>
          <w:tcPr>
            <w:tcW w:w="2160" w:type="dxa"/>
            <w:tcMar>
              <w:left w:w="0" w:type="dxa"/>
              <w:right w:w="0" w:type="dxa"/>
            </w:tcMar>
          </w:tcPr>
          <w:p w14:paraId="031E6806" w14:textId="77777777" w:rsidR="007441B6" w:rsidRDefault="00000000">
            <w:pPr>
              <w:widowControl/>
              <w:autoSpaceDE w:val="0"/>
              <w:autoSpaceDN w:val="0"/>
              <w:spacing w:before="42" w:line="252" w:lineRule="exact"/>
              <w:jc w:val="center"/>
              <w:rPr>
                <w:rFonts w:ascii="宋体" w:hAnsi="宋体" w:hint="eastAsia"/>
                <w:b/>
                <w:i/>
                <w:iCs/>
                <w:color w:val="000000"/>
                <w:sz w:val="22"/>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4420" w:type="dxa"/>
            <w:tcMar>
              <w:left w:w="0" w:type="dxa"/>
              <w:right w:w="0" w:type="dxa"/>
            </w:tcMar>
          </w:tcPr>
          <w:p w14:paraId="408966C0" w14:textId="77777777" w:rsidR="007441B6" w:rsidRDefault="00000000">
            <w:pPr>
              <w:widowControl/>
              <w:autoSpaceDE w:val="0"/>
              <w:autoSpaceDN w:val="0"/>
              <w:spacing w:before="40" w:line="240" w:lineRule="exact"/>
              <w:jc w:val="center"/>
              <w:rPr>
                <w:sz w:val="24"/>
                <w:szCs w:val="24"/>
              </w:rPr>
            </w:pPr>
            <w:r>
              <w:rPr>
                <w:sz w:val="24"/>
                <w:szCs w:val="24"/>
              </w:rPr>
              <w:t>Score of Sustainability</w:t>
            </w:r>
          </w:p>
        </w:tc>
        <w:tc>
          <w:tcPr>
            <w:tcW w:w="1764" w:type="dxa"/>
            <w:tcMar>
              <w:left w:w="0" w:type="dxa"/>
              <w:right w:w="0" w:type="dxa"/>
            </w:tcMar>
          </w:tcPr>
          <w:p w14:paraId="7237B2E9"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color w:val="000000"/>
                <w:sz w:val="22"/>
                <w:szCs w:val="22"/>
              </w:rPr>
              <w:t>/</w:t>
            </w:r>
          </w:p>
        </w:tc>
      </w:tr>
      <w:tr w:rsidR="007441B6" w14:paraId="5943626F" w14:textId="77777777">
        <w:trPr>
          <w:trHeight w:hRule="exact" w:val="318"/>
          <w:jc w:val="center"/>
        </w:trPr>
        <w:tc>
          <w:tcPr>
            <w:tcW w:w="2160" w:type="dxa"/>
            <w:tcMar>
              <w:left w:w="0" w:type="dxa"/>
              <w:right w:w="0" w:type="dxa"/>
            </w:tcMar>
          </w:tcPr>
          <w:p w14:paraId="2E5729F8" w14:textId="77777777" w:rsidR="007441B6" w:rsidRDefault="00000000">
            <w:pPr>
              <w:widowControl/>
              <w:autoSpaceDE w:val="0"/>
              <w:autoSpaceDN w:val="0"/>
              <w:spacing w:before="42" w:line="252" w:lineRule="exact"/>
              <w:jc w:val="center"/>
              <w:rPr>
                <w:rFonts w:ascii="Times New Roman,BoldItalic" w:hAnsi="Times New Roman,BoldItalic" w:hint="eastAsia"/>
                <w:b/>
                <w:i/>
                <w:iCs/>
                <w:color w:val="000000"/>
                <w:sz w:val="22"/>
              </w:rPr>
            </w:pPr>
            <m:oMathPara>
              <m:oMath>
                <m:sSub>
                  <m:sSubPr>
                    <m:ctrlPr>
                      <w:rPr>
                        <w:rFonts w:ascii="Cambria Math" w:hAnsi="Cambria Math"/>
                        <w:i/>
                      </w:rPr>
                    </m:ctrlPr>
                  </m:sSubPr>
                  <m:e>
                    <m:r>
                      <w:rPr>
                        <w:rFonts w:ascii="Cambria Math" w:hAnsi="Cambria Math"/>
                      </w:rPr>
                      <m:t>I</m:t>
                    </m:r>
                  </m:e>
                  <m:sub>
                    <m:r>
                      <w:rPr>
                        <w:rFonts w:ascii="Cambria Math" w:hAnsi="Cambria Math"/>
                      </w:rPr>
                      <m:t>i</m:t>
                    </m:r>
                  </m:sub>
                </m:sSub>
              </m:oMath>
            </m:oMathPara>
          </w:p>
        </w:tc>
        <w:tc>
          <w:tcPr>
            <w:tcW w:w="4420" w:type="dxa"/>
            <w:tcMar>
              <w:left w:w="0" w:type="dxa"/>
              <w:right w:w="0" w:type="dxa"/>
            </w:tcMar>
          </w:tcPr>
          <w:p w14:paraId="60F1D261" w14:textId="77777777" w:rsidR="007441B6" w:rsidRDefault="00000000">
            <w:pPr>
              <w:widowControl/>
              <w:autoSpaceDE w:val="0"/>
              <w:autoSpaceDN w:val="0"/>
              <w:spacing w:before="40" w:line="240" w:lineRule="exact"/>
              <w:jc w:val="center"/>
              <w:rPr>
                <w:sz w:val="24"/>
                <w:szCs w:val="24"/>
              </w:rPr>
            </w:pPr>
            <w:r>
              <w:rPr>
                <w:sz w:val="24"/>
                <w:szCs w:val="24"/>
              </w:rPr>
              <w:t>Score of Inclusivity</w:t>
            </w:r>
          </w:p>
        </w:tc>
        <w:tc>
          <w:tcPr>
            <w:tcW w:w="1764" w:type="dxa"/>
            <w:tcMar>
              <w:left w:w="0" w:type="dxa"/>
              <w:right w:w="0" w:type="dxa"/>
            </w:tcMar>
          </w:tcPr>
          <w:p w14:paraId="3820B16D"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color w:val="000000"/>
                <w:sz w:val="22"/>
                <w:szCs w:val="22"/>
              </w:rPr>
              <w:t>/</w:t>
            </w:r>
          </w:p>
        </w:tc>
      </w:tr>
      <w:tr w:rsidR="007441B6" w14:paraId="717A0917" w14:textId="77777777">
        <w:trPr>
          <w:trHeight w:hRule="exact" w:val="318"/>
          <w:jc w:val="center"/>
        </w:trPr>
        <w:tc>
          <w:tcPr>
            <w:tcW w:w="2160" w:type="dxa"/>
            <w:tcMar>
              <w:left w:w="0" w:type="dxa"/>
              <w:right w:w="0" w:type="dxa"/>
            </w:tcMar>
          </w:tcPr>
          <w:p w14:paraId="0924333D" w14:textId="77777777" w:rsidR="007441B6" w:rsidRDefault="00000000">
            <w:pPr>
              <w:widowControl/>
              <w:autoSpaceDE w:val="0"/>
              <w:autoSpaceDN w:val="0"/>
              <w:spacing w:before="42" w:line="252" w:lineRule="exact"/>
              <w:jc w:val="center"/>
              <w:rPr>
                <w:rFonts w:ascii="Times New Roman,BoldItalic" w:hAnsi="Times New Roman,BoldItalic" w:hint="eastAsia"/>
                <w:b/>
                <w:i/>
                <w:iCs/>
                <w:color w:val="000000"/>
                <w:sz w:val="22"/>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oMath>
            </m:oMathPara>
          </w:p>
        </w:tc>
        <w:tc>
          <w:tcPr>
            <w:tcW w:w="4420" w:type="dxa"/>
            <w:tcMar>
              <w:left w:w="0" w:type="dxa"/>
              <w:right w:w="0" w:type="dxa"/>
            </w:tcMar>
          </w:tcPr>
          <w:p w14:paraId="4CCE68C0" w14:textId="77777777" w:rsidR="007441B6" w:rsidRDefault="00000000">
            <w:pPr>
              <w:widowControl/>
              <w:autoSpaceDE w:val="0"/>
              <w:autoSpaceDN w:val="0"/>
              <w:spacing w:before="40" w:line="240" w:lineRule="exact"/>
              <w:jc w:val="center"/>
              <w:rPr>
                <w:sz w:val="24"/>
                <w:szCs w:val="24"/>
              </w:rPr>
            </w:pPr>
            <w:r>
              <w:rPr>
                <w:sz w:val="24"/>
                <w:szCs w:val="24"/>
              </w:rPr>
              <w:t>Score of Relevance and Innovation</w:t>
            </w:r>
          </w:p>
        </w:tc>
        <w:tc>
          <w:tcPr>
            <w:tcW w:w="1764" w:type="dxa"/>
            <w:tcMar>
              <w:left w:w="0" w:type="dxa"/>
              <w:right w:w="0" w:type="dxa"/>
            </w:tcMar>
          </w:tcPr>
          <w:p w14:paraId="2595736E"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color w:val="000000"/>
                <w:sz w:val="22"/>
                <w:szCs w:val="22"/>
              </w:rPr>
              <w:t>/</w:t>
            </w:r>
          </w:p>
        </w:tc>
      </w:tr>
      <w:tr w:rsidR="007441B6" w14:paraId="3DC854C7" w14:textId="77777777">
        <w:trPr>
          <w:trHeight w:hRule="exact" w:val="318"/>
          <w:jc w:val="center"/>
        </w:trPr>
        <w:tc>
          <w:tcPr>
            <w:tcW w:w="2160" w:type="dxa"/>
            <w:tcMar>
              <w:left w:w="0" w:type="dxa"/>
              <w:right w:w="0" w:type="dxa"/>
            </w:tcMar>
          </w:tcPr>
          <w:p w14:paraId="71BBB828" w14:textId="77777777" w:rsidR="007441B6" w:rsidRDefault="00000000">
            <w:pPr>
              <w:widowControl/>
              <w:autoSpaceDE w:val="0"/>
              <w:autoSpaceDN w:val="0"/>
              <w:spacing w:before="42" w:line="252" w:lineRule="exact"/>
              <w:jc w:val="center"/>
              <w:rPr>
                <w:rFonts w:ascii="Times New Roman,BoldItalic" w:hAnsi="Times New Roman,BoldItalic" w:hint="eastAsia"/>
                <w:b/>
                <w:i/>
                <w:iCs/>
                <w:color w:val="000000"/>
                <w:sz w:val="22"/>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oMath>
            </m:oMathPara>
          </w:p>
        </w:tc>
        <w:tc>
          <w:tcPr>
            <w:tcW w:w="4420" w:type="dxa"/>
            <w:tcMar>
              <w:left w:w="0" w:type="dxa"/>
              <w:right w:w="0" w:type="dxa"/>
            </w:tcMar>
          </w:tcPr>
          <w:p w14:paraId="4994B9A9" w14:textId="77777777" w:rsidR="007441B6" w:rsidRDefault="00000000">
            <w:pPr>
              <w:widowControl/>
              <w:autoSpaceDE w:val="0"/>
              <w:autoSpaceDN w:val="0"/>
              <w:spacing w:before="40" w:line="240" w:lineRule="exact"/>
              <w:jc w:val="center"/>
              <w:rPr>
                <w:sz w:val="24"/>
                <w:szCs w:val="24"/>
              </w:rPr>
            </w:pPr>
            <w:r>
              <w:rPr>
                <w:sz w:val="24"/>
                <w:szCs w:val="24"/>
              </w:rPr>
              <w:t>Score of</w:t>
            </w:r>
            <w:r>
              <w:rPr>
                <w:rFonts w:hint="eastAsia"/>
                <w:sz w:val="24"/>
                <w:szCs w:val="24"/>
              </w:rPr>
              <w:t xml:space="preserve"> </w:t>
            </w:r>
            <w:r>
              <w:rPr>
                <w:sz w:val="24"/>
                <w:szCs w:val="24"/>
              </w:rPr>
              <w:t xml:space="preserve">Safe vs. </w:t>
            </w:r>
            <w:r>
              <w:rPr>
                <w:rFonts w:hint="eastAsia"/>
                <w:sz w:val="24"/>
                <w:szCs w:val="24"/>
              </w:rPr>
              <w:t>F</w:t>
            </w:r>
            <w:r>
              <w:rPr>
                <w:sz w:val="24"/>
                <w:szCs w:val="24"/>
              </w:rPr>
              <w:t>air</w:t>
            </w:r>
          </w:p>
        </w:tc>
        <w:tc>
          <w:tcPr>
            <w:tcW w:w="1764" w:type="dxa"/>
            <w:tcMar>
              <w:left w:w="0" w:type="dxa"/>
              <w:right w:w="0" w:type="dxa"/>
            </w:tcMar>
          </w:tcPr>
          <w:p w14:paraId="69A36E38" w14:textId="77777777" w:rsidR="007441B6" w:rsidRDefault="00000000">
            <w:pPr>
              <w:widowControl/>
              <w:autoSpaceDE w:val="0"/>
              <w:autoSpaceDN w:val="0"/>
              <w:spacing w:before="32" w:line="252" w:lineRule="exact"/>
              <w:jc w:val="center"/>
              <w:rPr>
                <w:rFonts w:ascii="宋体" w:hAnsi="宋体" w:cs="宋体" w:hint="eastAsia"/>
                <w:color w:val="000000"/>
                <w:sz w:val="22"/>
                <w:szCs w:val="22"/>
              </w:rPr>
            </w:pPr>
            <w:r>
              <w:rPr>
                <w:rFonts w:ascii="宋体" w:hAnsi="宋体" w:cs="宋体"/>
                <w:color w:val="000000"/>
                <w:sz w:val="22"/>
                <w:szCs w:val="22"/>
              </w:rPr>
              <w:t>/</w:t>
            </w:r>
          </w:p>
        </w:tc>
      </w:tr>
    </w:tbl>
    <w:p w14:paraId="4969287D" w14:textId="77777777" w:rsidR="007441B6" w:rsidRDefault="00000000">
      <w:pPr>
        <w:pStyle w:val="1"/>
        <w:keepNext w:val="0"/>
        <w:keepLines w:val="0"/>
        <w:jc w:val="both"/>
        <w:rPr>
          <w:rFonts w:eastAsiaTheme="minorEastAsia"/>
        </w:rPr>
      </w:pPr>
      <w:bookmarkStart w:id="13" w:name="_Toc18026"/>
      <w:r>
        <w:rPr>
          <w:rFonts w:eastAsia="宋体"/>
        </w:rPr>
        <w:lastRenderedPageBreak/>
        <w:t>4</w:t>
      </w:r>
      <w:r>
        <w:t>. Model</w:t>
      </w:r>
      <w:bookmarkEnd w:id="13"/>
    </w:p>
    <w:p w14:paraId="62432736" w14:textId="77777777" w:rsidR="007441B6" w:rsidRDefault="00000000">
      <w:pPr>
        <w:pStyle w:val="a6"/>
        <w:ind w:firstLineChars="200" w:firstLine="482"/>
        <w:rPr>
          <w:rFonts w:eastAsia="宋体"/>
          <w:b w:val="0"/>
          <w:bCs w:val="0"/>
          <w:color w:val="000000"/>
          <w:kern w:val="0"/>
          <w:sz w:val="24"/>
          <w:szCs w:val="20"/>
        </w:rPr>
      </w:pPr>
      <w:r>
        <w:rPr>
          <w:rFonts w:hint="eastAsia"/>
          <w:noProof/>
          <w:color w:val="000000"/>
          <w:kern w:val="0"/>
          <w:sz w:val="24"/>
        </w:rPr>
        <w:drawing>
          <wp:anchor distT="0" distB="0" distL="114300" distR="114300" simplePos="0" relativeHeight="251666432" behindDoc="0" locked="0" layoutInCell="1" allowOverlap="1" wp14:anchorId="5AEE08D9" wp14:editId="78D643BF">
            <wp:simplePos x="0" y="0"/>
            <wp:positionH relativeFrom="column">
              <wp:posOffset>114935</wp:posOffset>
            </wp:positionH>
            <wp:positionV relativeFrom="paragraph">
              <wp:posOffset>1885315</wp:posOffset>
            </wp:positionV>
            <wp:extent cx="5265420" cy="4469765"/>
            <wp:effectExtent l="0" t="0" r="0" b="6985"/>
            <wp:wrapTopAndBottom/>
            <wp:docPr id="4" name="图片 4" descr="4c223fbb2b8c99f5dbf9437915895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c223fbb2b8c99f5dbf9437915895b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65420" cy="4469765"/>
                    </a:xfrm>
                    <a:prstGeom prst="rect">
                      <a:avLst/>
                    </a:prstGeom>
                  </pic:spPr>
                </pic:pic>
              </a:graphicData>
            </a:graphic>
          </wp:anchor>
        </w:drawing>
      </w:r>
      <w:r>
        <w:rPr>
          <w:rFonts w:eastAsia="宋体"/>
          <w:b w:val="0"/>
          <w:bCs w:val="0"/>
          <w:color w:val="000000"/>
          <w:kern w:val="0"/>
          <w:sz w:val="24"/>
          <w:szCs w:val="20"/>
        </w:rPr>
        <w:t>At the beginning of the problem, we can refer to the considerations in question one and identify six evaluation objectives, which are popularity and accessibility, gender equality, sustainability, inclusiveness, relevance and innovation, and safety and fair play, and after further screening with existing information we identify 28 programs for the final Olympics while meeting the requirements of task one, and we evaluate the known 28 Olympic programs and the evaluated to determine which SDEs best meet the criteria for the Olympic Games.</w:t>
      </w:r>
    </w:p>
    <w:p w14:paraId="454440B9" w14:textId="77777777" w:rsidR="007441B6" w:rsidRDefault="00000000">
      <w:pPr>
        <w:pStyle w:val="a6"/>
        <w:jc w:val="center"/>
        <w:rPr>
          <w:rFonts w:asciiTheme="minorEastAsia" w:eastAsiaTheme="minorEastAsia" w:hAnsiTheme="minorEastAsia" w:hint="eastAsia"/>
          <w:sz w:val="21"/>
          <w:szCs w:val="21"/>
        </w:rPr>
      </w:pPr>
      <w:r>
        <w:rPr>
          <w:rFonts w:asciiTheme="minorEastAsia" w:eastAsiaTheme="minorEastAsia" w:hAnsiTheme="minorEastAsia"/>
          <w:sz w:val="21"/>
          <w:szCs w:val="21"/>
        </w:rPr>
        <w:t>Fig. 3 Problem solving flowchart</w:t>
      </w:r>
    </w:p>
    <w:p w14:paraId="6673C794" w14:textId="77777777" w:rsidR="007441B6" w:rsidRDefault="00000000">
      <w:pPr>
        <w:pStyle w:val="a6"/>
        <w:rPr>
          <w:rFonts w:eastAsiaTheme="minorEastAsia"/>
        </w:rPr>
      </w:pPr>
      <w:r>
        <w:rPr>
          <w:rFonts w:eastAsiaTheme="minorEastAsia" w:hint="eastAsia"/>
        </w:rPr>
        <w:t>4</w:t>
      </w:r>
      <w:r>
        <w:t>.1 Data pre-processing</w:t>
      </w:r>
    </w:p>
    <w:p w14:paraId="02BC78D2" w14:textId="77777777" w:rsidR="007441B6" w:rsidRDefault="00000000">
      <w:pPr>
        <w:pStyle w:val="a6"/>
        <w:ind w:firstLineChars="200" w:firstLine="480"/>
        <w:rPr>
          <w:rFonts w:eastAsia="宋体"/>
          <w:b w:val="0"/>
          <w:bCs w:val="0"/>
          <w:color w:val="000000"/>
          <w:kern w:val="0"/>
          <w:sz w:val="24"/>
          <w:szCs w:val="20"/>
        </w:rPr>
      </w:pPr>
      <w:bookmarkStart w:id="14" w:name="_Hlk182121946"/>
      <w:r>
        <w:rPr>
          <w:rFonts w:eastAsia="宋体"/>
          <w:b w:val="0"/>
          <w:bCs w:val="0"/>
          <w:color w:val="000000"/>
          <w:kern w:val="0"/>
          <w:sz w:val="24"/>
          <w:szCs w:val="20"/>
        </w:rPr>
        <w:t xml:space="preserve">Based on the requirements of this topic and the available information, we started with aggregated data and its pre-processing. In constructing the decision matrix for sustainability, inclusiveness, relevance, innovation, safety and fair play, we took other </w:t>
      </w:r>
      <w:r>
        <w:rPr>
          <w:rFonts w:eastAsia="宋体"/>
          <w:b w:val="0"/>
          <w:bCs w:val="0"/>
          <w:color w:val="000000"/>
          <w:kern w:val="0"/>
          <w:sz w:val="24"/>
          <w:szCs w:val="20"/>
        </w:rPr>
        <w:lastRenderedPageBreak/>
        <w:t>relevant factors into account. These factors include: the environmental impact of the project, whether it covers four continents in at least 75 countries and achieves global participation, whether it attracts the interest of young people, whether it is safe to implement, and whether it follows the principle of fair competition. In order to ensure a comprehensive analysis, we will collect and organize the relevant data through the following dimensions:</w:t>
      </w:r>
    </w:p>
    <w:p w14:paraId="1373D407"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1. Resource Consumption: Evaluate the overall burden of resources such as energy use and raw material consumption of the project, and analyze the environmental sustainability of the project.</w:t>
      </w:r>
    </w:p>
    <w:p w14:paraId="5D99CBD0"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2. Cultural Diversity: Consider whether the project is able to accommodate different cultural backgrounds and promote cultural exchanges and diversification on a global scale.</w:t>
      </w:r>
    </w:p>
    <w:p w14:paraId="702CCF0A"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3. Innovativeness: Analyze whether the project introduces innovative technologies, concepts or methods, and their potential to promote industry progress and social development.</w:t>
      </w:r>
    </w:p>
    <w:p w14:paraId="020FA2BB"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4. Safety: Investigate whether effective safety measures have been taken during the implementation of the project to ensure the safety of the participants, particularly in terms of compliance in relation to anti-doping.</w:t>
      </w:r>
    </w:p>
    <w:p w14:paraId="2CE28938"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We assign a score to each program through detailed investigation and data collection of these factors to ensure scientific and comprehensive decision-making.</w:t>
      </w:r>
    </w:p>
    <w:p w14:paraId="09B70669"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In particular, for gender ratio scoring, a positive formula for intermediate indicators is required, and we collect questions on the ratio of men to women in each event and use the formula to scientifically score the event:</w:t>
      </w:r>
      <w:r>
        <w:rPr>
          <w:rFonts w:eastAsia="宋体"/>
          <w:b w:val="0"/>
          <w:bCs w:val="0"/>
          <w:color w:val="000000"/>
          <w:kern w:val="0"/>
          <w:sz w:val="24"/>
          <w:szCs w:val="20"/>
        </w:rPr>
        <w:tab/>
        <w:t xml:space="preserve">  </w:t>
      </w:r>
    </w:p>
    <w:p w14:paraId="4D7DA530" w14:textId="77777777" w:rsidR="007441B6" w:rsidRDefault="007441B6"/>
    <w:p w14:paraId="6837015F" w14:textId="77777777" w:rsidR="007441B6" w:rsidRDefault="007441B6"/>
    <w:p w14:paraId="213C78AC" w14:textId="77777777" w:rsidR="007441B6" w:rsidRDefault="00000000">
      <w:pPr>
        <w:jc w:val="center"/>
      </w:pPr>
      <m:oMathPara>
        <m:oMathParaPr>
          <m:jc m:val="right"/>
        </m:oMathParaPr>
        <m:oMath>
          <m:r>
            <w:rPr>
              <w:rFonts w:ascii="Cambria Math" w:hAnsi="Cambria Math"/>
            </w:rPr>
            <m:t>Y=1-</m:t>
          </m:r>
          <m:f>
            <m:fPr>
              <m:ctrlPr>
                <w:rPr>
                  <w:rFonts w:ascii="Cambria Math" w:hAnsi="Cambria Math"/>
                  <w:i/>
                </w:rPr>
              </m:ctrlPr>
            </m:fPr>
            <m:num>
              <m:d>
                <m:dPr>
                  <m:begChr m:val="|"/>
                  <m:endChr m:val="|"/>
                  <m:ctrlPr>
                    <w:rPr>
                      <w:rFonts w:ascii="Cambria Math" w:hAnsi="Cambria Math"/>
                      <w:i/>
                    </w:rPr>
                  </m:ctrlPr>
                </m:dPr>
                <m:e>
                  <m:r>
                    <w:rPr>
                      <w:rFonts w:ascii="Cambria Math" w:hAnsi="Cambria Math"/>
                    </w:rPr>
                    <m:t>X-T</m:t>
                  </m:r>
                </m:e>
              </m:d>
            </m:num>
            <m:den>
              <m:r>
                <w:rPr>
                  <w:rFonts w:ascii="Cambria Math" w:hAnsi="Cambria Math"/>
                </w:rPr>
                <m:t>max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-T</m:t>
                  </m:r>
                </m:e>
              </m:d>
            </m:den>
          </m:f>
          <m:r>
            <w:rPr>
              <w:rFonts w:ascii="Cambria Math" w:hAnsi="Cambria Math"/>
            </w:rPr>
            <m:t xml:space="preserve">                                                  (1.1)</m:t>
          </m:r>
        </m:oMath>
      </m:oMathPara>
    </w:p>
    <w:bookmarkEnd w:id="14"/>
    <w:p w14:paraId="27EE2C30" w14:textId="77777777" w:rsidR="007441B6" w:rsidRDefault="00000000">
      <w:pPr>
        <w:pStyle w:val="a6"/>
        <w:rPr>
          <w:rFonts w:eastAsiaTheme="minorEastAsia"/>
        </w:rPr>
      </w:pPr>
      <w:r>
        <w:rPr>
          <w:rFonts w:eastAsiaTheme="minorEastAsia" w:hint="eastAsia"/>
        </w:rPr>
        <w:t>4</w:t>
      </w:r>
      <w:r>
        <w:t>.</w:t>
      </w:r>
      <w:r>
        <w:rPr>
          <w:rFonts w:eastAsiaTheme="minorEastAsia" w:hint="eastAsia"/>
        </w:rPr>
        <w:t>2</w:t>
      </w:r>
      <w:r>
        <w:t xml:space="preserve"> Modeling</w:t>
      </w:r>
    </w:p>
    <w:p w14:paraId="7721EEC6"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For this multi-objective optimization problem, based on the evaluation indexes as well as the number of objectives, we use gray correlation to solve the problem.</w:t>
      </w:r>
    </w:p>
    <w:p w14:paraId="6BD20AC1" w14:textId="77777777" w:rsidR="007441B6" w:rsidRDefault="00000000">
      <w:pPr>
        <w:pStyle w:val="a6"/>
        <w:ind w:firstLineChars="200" w:firstLine="480"/>
        <w:rPr>
          <w:rFonts w:eastAsia="宋体"/>
          <w:b w:val="0"/>
          <w:bCs w:val="0"/>
          <w:color w:val="000000"/>
          <w:kern w:val="0"/>
          <w:sz w:val="24"/>
          <w:szCs w:val="20"/>
        </w:rPr>
      </w:pPr>
      <w:r>
        <w:rPr>
          <w:rFonts w:eastAsia="宋体" w:hint="eastAsia"/>
          <w:b w:val="0"/>
          <w:bCs w:val="0"/>
          <w:color w:val="000000"/>
          <w:kern w:val="0"/>
          <w:sz w:val="24"/>
          <w:szCs w:val="20"/>
        </w:rPr>
        <w:lastRenderedPageBreak/>
        <w:tab/>
      </w:r>
      <w:r>
        <w:rPr>
          <w:rFonts w:eastAsia="宋体"/>
          <w:b w:val="0"/>
          <w:bCs w:val="0"/>
          <w:color w:val="000000"/>
          <w:kern w:val="0"/>
          <w:sz w:val="24"/>
          <w:szCs w:val="20"/>
        </w:rPr>
        <w:t>Decision Matrix</w:t>
      </w:r>
      <m:oMath>
        <m:r>
          <m:rPr>
            <m:sty m:val="bi"/>
          </m:rPr>
          <w:rPr>
            <w:rFonts w:ascii="Cambria Math" w:eastAsia="宋体" w:hAnsi="Cambria Math"/>
            <w:color w:val="000000"/>
            <w:kern w:val="0"/>
            <w:sz w:val="24"/>
            <w:szCs w:val="20"/>
          </w:rPr>
          <m:t xml:space="preserve"> </m:t>
        </m:r>
        <m:sSub>
          <m:sSubPr>
            <m:ctrlPr>
              <w:rPr>
                <w:rFonts w:ascii="Cambria Math" w:eastAsia="宋体" w:hAnsi="Cambria Math"/>
                <w:b w:val="0"/>
                <w:bCs w:val="0"/>
                <w:i/>
                <w:color w:val="000000"/>
                <w:kern w:val="0"/>
                <w:sz w:val="24"/>
                <w:szCs w:val="20"/>
              </w:rPr>
            </m:ctrlPr>
          </m:sSubPr>
          <m:e>
            <m:r>
              <m:rPr>
                <m:sty m:val="bi"/>
              </m:rPr>
              <w:rPr>
                <w:rFonts w:ascii="Cambria Math" w:eastAsia="宋体" w:hAnsi="Cambria Math"/>
                <w:color w:val="000000"/>
                <w:kern w:val="0"/>
                <w:sz w:val="24"/>
                <w:szCs w:val="20"/>
              </w:rPr>
              <m:t>A</m:t>
            </m:r>
          </m:e>
          <m:sub>
            <m:r>
              <m:rPr>
                <m:sty m:val="bi"/>
              </m:rPr>
              <w:rPr>
                <w:rFonts w:ascii="Cambria Math" w:eastAsia="宋体" w:hAnsi="Cambria Math"/>
                <w:color w:val="000000"/>
                <w:kern w:val="0"/>
                <w:sz w:val="24"/>
                <w:szCs w:val="20"/>
              </w:rPr>
              <m:t>mn</m:t>
            </m:r>
          </m:sub>
        </m:sSub>
      </m:oMath>
      <w:r>
        <w:t xml:space="preserve"> </w:t>
      </w:r>
      <w:r>
        <w:rPr>
          <w:rFonts w:eastAsia="宋体" w:hint="eastAsia"/>
          <w:b w:val="0"/>
          <w:bCs w:val="0"/>
          <w:color w:val="000000"/>
          <w:kern w:val="0"/>
          <w:sz w:val="24"/>
          <w:szCs w:val="20"/>
        </w:rPr>
        <w:t>c</w:t>
      </w:r>
      <w:r>
        <w:rPr>
          <w:rFonts w:eastAsia="宋体"/>
          <w:b w:val="0"/>
          <w:bCs w:val="0"/>
          <w:color w:val="000000"/>
          <w:kern w:val="0"/>
          <w:sz w:val="24"/>
          <w:szCs w:val="20"/>
        </w:rPr>
        <w:t>onstructing</w:t>
      </w:r>
      <w:r>
        <w:rPr>
          <w:rFonts w:eastAsia="宋体" w:hint="eastAsia"/>
          <w:b w:val="0"/>
          <w:bCs w:val="0"/>
          <w:color w:val="000000"/>
          <w:kern w:val="0"/>
          <w:sz w:val="24"/>
          <w:szCs w:val="20"/>
        </w:rPr>
        <w:t>，</w:t>
      </w:r>
      <w:r>
        <w:rPr>
          <w:rFonts w:eastAsia="宋体"/>
          <w:b w:val="0"/>
          <w:bCs w:val="0"/>
          <w:color w:val="000000"/>
          <w:kern w:val="0"/>
          <w:sz w:val="24"/>
          <w:szCs w:val="20"/>
        </w:rPr>
        <w:t xml:space="preserve">for popularity and accessibility, we constructed the following model to score </w:t>
      </w:r>
      <w:r>
        <w:rPr>
          <w:rFonts w:eastAsia="宋体" w:hint="eastAsia"/>
          <w:b w:val="0"/>
          <w:bCs w:val="0"/>
          <w:color w:val="000000"/>
          <w:kern w:val="0"/>
          <w:sz w:val="24"/>
          <w:szCs w:val="20"/>
        </w:rPr>
        <w:t>it</w:t>
      </w:r>
      <w:r>
        <w:rPr>
          <w:rFonts w:eastAsia="宋体"/>
          <w:b w:val="0"/>
          <w:bCs w:val="0"/>
          <w:color w:val="000000"/>
          <w:kern w:val="0"/>
          <w:sz w:val="24"/>
          <w:szCs w:val="20"/>
        </w:rPr>
        <w:t xml:space="preserve"> based on the number of participating countries, the number of participating countries, and the total number of countries in the world, due to the number of people in some of the competitions in the competition:</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3F4000D6" w14:textId="77777777">
        <w:trPr>
          <w:trHeight w:val="868"/>
        </w:trPr>
        <w:tc>
          <w:tcPr>
            <w:tcW w:w="4359" w:type="pct"/>
            <w:tcBorders>
              <w:tl2br w:val="nil"/>
              <w:tr2bl w:val="nil"/>
            </w:tcBorders>
          </w:tcPr>
          <w:p w14:paraId="73F36C72" w14:textId="77777777" w:rsidR="007441B6" w:rsidRDefault="00000000">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sum</m:t>
                            </m:r>
                          </m:e>
                          <m:sub>
                            <m:r>
                              <w:rPr>
                                <w:rFonts w:ascii="Cambria Math" w:hAnsi="Cambria Math"/>
                              </w:rPr>
                              <m:t>1</m:t>
                            </m:r>
                          </m:sub>
                        </m:sSub>
                      </m:e>
                      <m:sup>
                        <m:r>
                          <w:rPr>
                            <w:rFonts w:ascii="Cambria Math" w:hAnsi="Cambria Math"/>
                          </w:rPr>
                          <m:t>2</m:t>
                        </m:r>
                      </m:sup>
                    </m:sSup>
                  </m:num>
                  <m:den>
                    <m:sSub>
                      <m:sSubPr>
                        <m:ctrlPr>
                          <w:rPr>
                            <w:rFonts w:ascii="Cambria Math" w:hAnsi="Cambria Math"/>
                            <w:i/>
                          </w:rPr>
                        </m:ctrlPr>
                      </m:sSubPr>
                      <m:e>
                        <m:r>
                          <w:rPr>
                            <w:rFonts w:ascii="Cambria Math" w:hAnsi="Cambria Math"/>
                          </w:rPr>
                          <m:t>sum</m:t>
                        </m:r>
                      </m:e>
                      <m:sub>
                        <m:r>
                          <w:rPr>
                            <w:rFonts w:ascii="Cambria Math" w:hAnsi="Cambria Math"/>
                          </w:rPr>
                          <m:t>2</m:t>
                        </m:r>
                      </m:sub>
                    </m:sSub>
                    <m:sSub>
                      <m:sSubPr>
                        <m:ctrlPr>
                          <w:rPr>
                            <w:rFonts w:ascii="Cambria Math" w:hAnsi="Cambria Math"/>
                            <w:i/>
                          </w:rPr>
                        </m:ctrlPr>
                      </m:sSubPr>
                      <m:e>
                        <m:r>
                          <w:rPr>
                            <w:rFonts w:ascii="Cambria Math" w:hAnsi="Cambria Math"/>
                          </w:rPr>
                          <m:t>sum</m:t>
                        </m:r>
                      </m:e>
                      <m:sub>
                        <m:r>
                          <w:rPr>
                            <w:rFonts w:ascii="Cambria Math" w:hAnsi="Cambria Math"/>
                          </w:rPr>
                          <m:t>3</m:t>
                        </m:r>
                      </m:sub>
                    </m:sSub>
                  </m:den>
                </m:f>
                <m:r>
                  <w:rPr>
                    <w:rFonts w:ascii="Cambria Math" w:hAnsi="Cambria Math"/>
                  </w:rPr>
                  <m:t xml:space="preserve"> </m:t>
                </m:r>
              </m:oMath>
            </m:oMathPara>
          </w:p>
        </w:tc>
        <w:tc>
          <w:tcPr>
            <w:tcW w:w="640" w:type="pct"/>
            <w:tcBorders>
              <w:tl2br w:val="nil"/>
              <w:tr2bl w:val="nil"/>
            </w:tcBorders>
            <w:vAlign w:val="center"/>
          </w:tcPr>
          <w:p w14:paraId="5C9445A0" w14:textId="77777777" w:rsidR="007441B6" w:rsidRDefault="00000000">
            <m:oMathPara>
              <m:oMath>
                <m:r>
                  <w:rPr>
                    <w:rFonts w:ascii="Cambria Math" w:hAnsi="Cambria Math"/>
                  </w:rPr>
                  <m:t>(1.2)</m:t>
                </m:r>
              </m:oMath>
            </m:oMathPara>
          </w:p>
        </w:tc>
      </w:tr>
    </w:tbl>
    <w:p w14:paraId="156CF94C"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in which</w:t>
      </w:r>
      <m:oMath>
        <m:sSub>
          <m:sSubPr>
            <m:ctrlPr>
              <w:rPr>
                <w:rFonts w:ascii="Cambria Math" w:eastAsia="宋体" w:hAnsi="Cambria Math"/>
                <w:b w:val="0"/>
                <w:bCs w:val="0"/>
                <w:i/>
                <w:color w:val="000000"/>
                <w:kern w:val="0"/>
                <w:sz w:val="24"/>
                <w:szCs w:val="20"/>
              </w:rPr>
            </m:ctrlPr>
          </m:sSubPr>
          <m:e>
            <m:r>
              <m:rPr>
                <m:sty m:val="bi"/>
              </m:rPr>
              <w:rPr>
                <w:rFonts w:ascii="Cambria Math" w:eastAsia="宋体" w:hAnsi="Cambria Math" w:hint="eastAsia"/>
                <w:color w:val="000000"/>
                <w:kern w:val="0"/>
                <w:sz w:val="24"/>
                <w:szCs w:val="20"/>
              </w:rPr>
              <m:t xml:space="preserve"> </m:t>
            </m:r>
            <m:r>
              <m:rPr>
                <m:sty m:val="bi"/>
              </m:rPr>
              <w:rPr>
                <w:rFonts w:ascii="Cambria Math" w:eastAsia="宋体" w:hAnsi="Cambria Math"/>
                <w:color w:val="000000"/>
                <w:kern w:val="0"/>
                <w:sz w:val="24"/>
                <w:szCs w:val="20"/>
              </w:rPr>
              <m:t>sum</m:t>
            </m:r>
            <m:r>
              <m:rPr>
                <m:sty m:val="bi"/>
              </m:rPr>
              <w:rPr>
                <w:rFonts w:ascii="Cambria Math" w:eastAsia="宋体" w:hAnsi="Cambria Math" w:hint="eastAsia"/>
                <w:color w:val="000000"/>
                <w:kern w:val="0"/>
                <w:sz w:val="24"/>
                <w:szCs w:val="20"/>
              </w:rPr>
              <m:t xml:space="preserve"> </m:t>
            </m:r>
          </m:e>
          <m:sub>
            <m:r>
              <m:rPr>
                <m:sty m:val="bi"/>
              </m:rPr>
              <w:rPr>
                <w:rFonts w:ascii="Cambria Math" w:eastAsia="宋体" w:hAnsi="Cambria Math"/>
                <w:color w:val="000000"/>
                <w:kern w:val="0"/>
                <w:sz w:val="24"/>
                <w:szCs w:val="20"/>
              </w:rPr>
              <m:t>1</m:t>
            </m:r>
          </m:sub>
        </m:sSub>
      </m:oMath>
      <w:r>
        <w:rPr>
          <w:rFonts w:eastAsia="宋体"/>
          <w:b w:val="0"/>
          <w:bCs w:val="0"/>
          <w:color w:val="000000"/>
          <w:kern w:val="0"/>
          <w:sz w:val="24"/>
          <w:szCs w:val="20"/>
        </w:rPr>
        <w:t>is the country participating in the program,</w:t>
      </w:r>
      <w:r>
        <w:rPr>
          <w:rFonts w:eastAsia="宋体" w:hint="eastAsia"/>
          <w:b w:val="0"/>
          <w:bCs w:val="0"/>
          <w:color w:val="000000"/>
          <w:kern w:val="0"/>
          <w:sz w:val="24"/>
          <w:szCs w:val="20"/>
        </w:rPr>
        <w:t xml:space="preserve"> </w:t>
      </w:r>
      <m:oMath>
        <m:sSub>
          <m:sSubPr>
            <m:ctrlPr>
              <w:rPr>
                <w:rFonts w:ascii="Cambria Math" w:eastAsia="宋体" w:hAnsi="Cambria Math"/>
                <w:b w:val="0"/>
                <w:bCs w:val="0"/>
                <w:i/>
                <w:color w:val="000000"/>
                <w:kern w:val="0"/>
                <w:sz w:val="24"/>
                <w:szCs w:val="20"/>
              </w:rPr>
            </m:ctrlPr>
          </m:sSubPr>
          <m:e>
            <m:r>
              <m:rPr>
                <m:sty m:val="bi"/>
              </m:rPr>
              <w:rPr>
                <w:rFonts w:ascii="Cambria Math" w:eastAsia="宋体" w:hAnsi="Cambria Math" w:hint="eastAsia"/>
                <w:color w:val="000000"/>
                <w:kern w:val="0"/>
                <w:sz w:val="24"/>
                <w:szCs w:val="20"/>
              </w:rPr>
              <m:t xml:space="preserve"> </m:t>
            </m:r>
            <m:r>
              <m:rPr>
                <m:sty m:val="bi"/>
              </m:rPr>
              <w:rPr>
                <w:rFonts w:ascii="Cambria Math" w:eastAsia="宋体" w:hAnsi="Cambria Math"/>
                <w:color w:val="000000"/>
                <w:kern w:val="0"/>
                <w:sz w:val="24"/>
                <w:szCs w:val="20"/>
              </w:rPr>
              <m:t>sum</m:t>
            </m:r>
            <m:r>
              <m:rPr>
                <m:sty m:val="bi"/>
              </m:rPr>
              <w:rPr>
                <w:rFonts w:ascii="Cambria Math" w:eastAsia="宋体" w:hAnsi="Cambria Math" w:hint="eastAsia"/>
                <w:color w:val="000000"/>
                <w:kern w:val="0"/>
                <w:sz w:val="24"/>
                <w:szCs w:val="20"/>
              </w:rPr>
              <m:t xml:space="preserve"> </m:t>
            </m:r>
          </m:e>
          <m:sub>
            <m:r>
              <m:rPr>
                <m:sty m:val="bi"/>
              </m:rPr>
              <w:rPr>
                <w:rFonts w:ascii="Cambria Math" w:eastAsia="宋体" w:hAnsi="Cambria Math"/>
                <w:color w:val="000000"/>
                <w:kern w:val="0"/>
                <w:sz w:val="24"/>
                <w:szCs w:val="20"/>
              </w:rPr>
              <m:t>2</m:t>
            </m:r>
          </m:sub>
        </m:sSub>
      </m:oMath>
      <w:r>
        <w:rPr>
          <w:rFonts w:eastAsia="宋体"/>
          <w:b w:val="0"/>
          <w:bCs w:val="0"/>
          <w:color w:val="000000"/>
          <w:kern w:val="0"/>
          <w:sz w:val="24"/>
          <w:szCs w:val="20"/>
        </w:rPr>
        <w:t>is the total number of countries participating in this Olympic Games, and</w:t>
      </w:r>
      <w:r>
        <w:rPr>
          <w:rFonts w:eastAsia="宋体" w:hint="eastAsia"/>
          <w:b w:val="0"/>
          <w:bCs w:val="0"/>
          <w:color w:val="000000"/>
          <w:kern w:val="0"/>
          <w:sz w:val="24"/>
          <w:szCs w:val="20"/>
        </w:rPr>
        <w:t xml:space="preserve"> </w:t>
      </w:r>
      <m:oMath>
        <m:sSub>
          <m:sSubPr>
            <m:ctrlPr>
              <w:rPr>
                <w:rFonts w:ascii="Cambria Math" w:eastAsia="宋体" w:hAnsi="Cambria Math"/>
                <w:b w:val="0"/>
                <w:bCs w:val="0"/>
                <w:i/>
                <w:color w:val="000000"/>
                <w:kern w:val="0"/>
                <w:sz w:val="24"/>
                <w:szCs w:val="20"/>
              </w:rPr>
            </m:ctrlPr>
          </m:sSubPr>
          <m:e>
            <m:r>
              <m:rPr>
                <m:sty m:val="bi"/>
              </m:rPr>
              <w:rPr>
                <w:rFonts w:ascii="Cambria Math" w:eastAsia="宋体" w:hAnsi="Cambria Math" w:hint="eastAsia"/>
                <w:color w:val="000000"/>
                <w:kern w:val="0"/>
                <w:sz w:val="24"/>
                <w:szCs w:val="20"/>
              </w:rPr>
              <m:t xml:space="preserve"> </m:t>
            </m:r>
            <m:r>
              <m:rPr>
                <m:sty m:val="bi"/>
              </m:rPr>
              <w:rPr>
                <w:rFonts w:ascii="Cambria Math" w:eastAsia="宋体" w:hAnsi="Cambria Math"/>
                <w:color w:val="000000"/>
                <w:kern w:val="0"/>
                <w:sz w:val="24"/>
                <w:szCs w:val="20"/>
              </w:rPr>
              <m:t>sum</m:t>
            </m:r>
            <m:r>
              <m:rPr>
                <m:sty m:val="bi"/>
              </m:rPr>
              <w:rPr>
                <w:rFonts w:ascii="Cambria Math" w:eastAsia="宋体" w:hAnsi="Cambria Math" w:hint="eastAsia"/>
                <w:color w:val="000000"/>
                <w:kern w:val="0"/>
                <w:sz w:val="24"/>
                <w:szCs w:val="20"/>
              </w:rPr>
              <m:t xml:space="preserve"> </m:t>
            </m:r>
          </m:e>
          <m:sub>
            <m:r>
              <m:rPr>
                <m:sty m:val="bi"/>
              </m:rPr>
              <w:rPr>
                <w:rFonts w:ascii="Cambria Math" w:eastAsia="宋体" w:hAnsi="Cambria Math"/>
                <w:color w:val="000000"/>
                <w:kern w:val="0"/>
                <w:sz w:val="24"/>
                <w:szCs w:val="20"/>
              </w:rPr>
              <m:t>3</m:t>
            </m:r>
          </m:sub>
        </m:sSub>
      </m:oMath>
      <w:r>
        <w:rPr>
          <w:rFonts w:eastAsia="宋体" w:hint="eastAsia"/>
          <w:b w:val="0"/>
          <w:bCs w:val="0"/>
          <w:color w:val="000000"/>
          <w:kern w:val="0"/>
          <w:sz w:val="24"/>
          <w:szCs w:val="20"/>
        </w:rPr>
        <w:t xml:space="preserve"> </w:t>
      </w:r>
      <w:r>
        <w:rPr>
          <w:rFonts w:eastAsia="宋体"/>
          <w:b w:val="0"/>
          <w:bCs w:val="0"/>
          <w:color w:val="000000"/>
          <w:kern w:val="0"/>
          <w:sz w:val="24"/>
          <w:szCs w:val="20"/>
        </w:rPr>
        <w:t>is the number of countries participating in this Olympic Games, which here is numerically equal to 204. With the above processing, we can then obtain the decision matrix</w:t>
      </w:r>
      <w:r>
        <w:rPr>
          <w:rFonts w:eastAsia="宋体" w:hint="eastAsia"/>
          <w:b w:val="0"/>
          <w:bCs w:val="0"/>
          <w:color w:val="000000"/>
          <w:kern w:val="0"/>
          <w:sz w:val="24"/>
          <w:szCs w:val="20"/>
        </w:rPr>
        <w:t xml:space="preserve"> as follows:</w:t>
      </w:r>
    </w:p>
    <w:p w14:paraId="10A48D23" w14:textId="77777777" w:rsidR="007441B6" w:rsidRDefault="00000000">
      <w:pPr>
        <w:pStyle w:val="a6"/>
        <w:ind w:firstLineChars="200" w:firstLine="480"/>
        <w:rPr>
          <w:rFonts w:eastAsia="宋体"/>
          <w:b w:val="0"/>
          <w:bCs w:val="0"/>
          <w:color w:val="000000"/>
          <w:kern w:val="0"/>
          <w:sz w:val="24"/>
          <w:szCs w:val="20"/>
        </w:rPr>
      </w:pPr>
      <w:r>
        <w:rPr>
          <w:rFonts w:eastAsia="宋体"/>
          <w:b w:val="0"/>
          <w:bCs w:val="0"/>
          <w:color w:val="000000"/>
          <w:kern w:val="0"/>
          <w:sz w:val="24"/>
          <w:szCs w:val="20"/>
        </w:rPr>
        <w:t>Here,</w:t>
      </w:r>
      <m:oMath>
        <m:r>
          <m:rPr>
            <m:sty m:val="bi"/>
          </m:rPr>
          <w:rPr>
            <w:rFonts w:ascii="Cambria Math" w:eastAsia="宋体" w:hAnsi="Cambria Math"/>
            <w:color w:val="000000"/>
            <w:kern w:val="0"/>
            <w:sz w:val="24"/>
            <w:szCs w:val="20"/>
          </w:rPr>
          <m:t xml:space="preserve"> </m:t>
        </m:r>
        <m:sSub>
          <m:sSubPr>
            <m:ctrlPr>
              <w:rPr>
                <w:rFonts w:ascii="Cambria Math" w:eastAsia="宋体" w:hAnsi="Cambria Math"/>
                <w:b w:val="0"/>
                <w:bCs w:val="0"/>
                <w:i/>
                <w:color w:val="000000"/>
                <w:kern w:val="0"/>
                <w:sz w:val="24"/>
                <w:szCs w:val="20"/>
              </w:rPr>
            </m:ctrlPr>
          </m:sSubPr>
          <m:e>
            <m:r>
              <m:rPr>
                <m:sty m:val="bi"/>
              </m:rPr>
              <w:rPr>
                <w:rFonts w:ascii="Cambria Math" w:eastAsia="宋体" w:hAnsi="Cambria Math"/>
                <w:color w:val="000000"/>
                <w:kern w:val="0"/>
                <w:sz w:val="24"/>
                <w:szCs w:val="20"/>
              </w:rPr>
              <m:t>A</m:t>
            </m:r>
          </m:e>
          <m:sub>
            <m:r>
              <m:rPr>
                <m:sty m:val="bi"/>
              </m:rPr>
              <w:rPr>
                <w:rFonts w:ascii="Cambria Math" w:eastAsia="宋体" w:hAnsi="Cambria Math"/>
                <w:color w:val="000000"/>
                <w:kern w:val="0"/>
                <w:sz w:val="24"/>
                <w:szCs w:val="20"/>
              </w:rPr>
              <m:t>ij</m:t>
            </m:r>
          </m:sub>
        </m:sSub>
      </m:oMath>
      <w:r>
        <w:rPr>
          <w:rFonts w:eastAsia="宋体"/>
          <w:b w:val="0"/>
          <w:bCs w:val="0"/>
          <w:color w:val="000000"/>
          <w:kern w:val="0"/>
          <w:sz w:val="24"/>
          <w:szCs w:val="20"/>
        </w:rPr>
        <w:t xml:space="preserve"> denotes the value of the</w:t>
      </w:r>
      <w:r>
        <w:rPr>
          <w:rFonts w:eastAsia="宋体" w:hint="eastAsia"/>
          <w:b w:val="0"/>
          <w:bCs w:val="0"/>
          <w:color w:val="000000"/>
          <w:kern w:val="0"/>
          <w:sz w:val="24"/>
          <w:szCs w:val="20"/>
        </w:rPr>
        <w:t xml:space="preserve"> </w:t>
      </w:r>
      <m:oMath>
        <m:r>
          <m:rPr>
            <m:sty m:val="bi"/>
          </m:rPr>
          <w:rPr>
            <w:rFonts w:ascii="Cambria Math" w:eastAsia="宋体" w:hAnsi="Cambria Math"/>
            <w:color w:val="000000"/>
            <w:kern w:val="0"/>
            <w:sz w:val="24"/>
            <w:szCs w:val="20"/>
          </w:rPr>
          <m:t>i</m:t>
        </m:r>
      </m:oMath>
      <w:r>
        <w:rPr>
          <w:rFonts w:ascii="宋体" w:eastAsiaTheme="minorEastAsia" w:hAnsi="宋体" w:hint="eastAsia"/>
          <w:szCs w:val="28"/>
        </w:rPr>
        <w:t xml:space="preserve"> </w:t>
      </w:r>
      <w:r>
        <w:rPr>
          <w:rFonts w:eastAsia="宋体"/>
          <w:b w:val="0"/>
          <w:bCs w:val="0"/>
          <w:color w:val="000000"/>
          <w:kern w:val="0"/>
          <w:sz w:val="24"/>
          <w:szCs w:val="20"/>
        </w:rPr>
        <w:t xml:space="preserve">decision option under the </w:t>
      </w:r>
      <m:oMath>
        <m:r>
          <m:rPr>
            <m:sty m:val="bi"/>
          </m:rPr>
          <w:rPr>
            <w:rFonts w:ascii="Cambria Math" w:eastAsia="宋体" w:hAnsi="Cambria Math"/>
            <w:color w:val="000000"/>
            <w:kern w:val="0"/>
            <w:sz w:val="24"/>
            <w:szCs w:val="20"/>
          </w:rPr>
          <m:t>j</m:t>
        </m:r>
      </m:oMath>
      <w:r>
        <w:rPr>
          <w:rFonts w:eastAsia="宋体"/>
          <w:b w:val="0"/>
          <w:bCs w:val="0"/>
          <w:color w:val="000000"/>
          <w:kern w:val="0"/>
          <w:sz w:val="24"/>
          <w:szCs w:val="20"/>
        </w:rPr>
        <w:t xml:space="preserve"> evaluation indicator.</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63238ADE" w14:textId="77777777">
        <w:trPr>
          <w:trHeight w:val="868"/>
        </w:trPr>
        <w:tc>
          <w:tcPr>
            <w:tcW w:w="4360" w:type="pct"/>
            <w:tcBorders>
              <w:tl2br w:val="nil"/>
              <w:tr2bl w:val="nil"/>
            </w:tcBorders>
            <w:vAlign w:val="center"/>
          </w:tcPr>
          <w:p w14:paraId="13C737DB" w14:textId="77777777" w:rsidR="007441B6" w:rsidRDefault="00000000">
            <w:pPr>
              <w:jc w:val="center"/>
            </w:pPr>
            <w:r>
              <w:rPr>
                <w:rFonts w:hint="eastAsia"/>
                <w:position w:val="-15"/>
              </w:rPr>
              <w:object w:dxaOrig="2580" w:dyaOrig="450" w14:anchorId="4EF1EB33">
                <v:shape id="_x0000_i1029" type="#_x0000_t75" style="width:129pt;height:22.5pt" o:ole="">
                  <v:imagedata r:id="rId19" o:title=""/>
                </v:shape>
                <o:OLEObject Type="Embed" ProgID="Equation.AxMath" ShapeID="_x0000_i1029" DrawAspect="Content" ObjectID="_1792793952" r:id="rId20"/>
              </w:object>
            </w:r>
          </w:p>
        </w:tc>
        <w:tc>
          <w:tcPr>
            <w:tcW w:w="640" w:type="pct"/>
            <w:tcBorders>
              <w:tl2br w:val="nil"/>
              <w:tr2bl w:val="nil"/>
            </w:tcBorders>
            <w:vAlign w:val="center"/>
          </w:tcPr>
          <w:p w14:paraId="5CB6929D" w14:textId="4E3FF6F6"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1</w:instrText>
              </w:r>
            </w:fldSimple>
            <w:r>
              <w:rPr>
                <w:rFonts w:hint="eastAsia"/>
              </w:rPr>
              <w:instrText>)</w:instrText>
            </w:r>
            <w:r>
              <w:rPr>
                <w:rFonts w:hint="eastAsia"/>
              </w:rPr>
              <w:fldChar w:fldCharType="end"/>
            </w:r>
          </w:p>
        </w:tc>
      </w:tr>
    </w:tbl>
    <w:p w14:paraId="65934DD3" w14:textId="77777777" w:rsidR="007441B6" w:rsidRDefault="00000000">
      <w:pPr>
        <w:rPr>
          <w:rFonts w:ascii="宋体" w:hAnsi="宋体" w:hint="eastAsia"/>
          <w:sz w:val="28"/>
          <w:szCs w:val="28"/>
        </w:rPr>
      </w:pPr>
      <w:r>
        <w:rPr>
          <w:rFonts w:hint="eastAsia"/>
        </w:rPr>
        <w:tab/>
      </w:r>
    </w:p>
    <w:p w14:paraId="5F1D760F" w14:textId="77777777" w:rsidR="007441B6" w:rsidRDefault="00000000">
      <w:pPr>
        <w:rPr>
          <w:color w:val="000000"/>
          <w:kern w:val="0"/>
          <w:sz w:val="24"/>
        </w:rPr>
      </w:pPr>
      <w:r>
        <w:rPr>
          <w:rFonts w:hint="eastAsia"/>
          <w:color w:val="000000"/>
          <w:kern w:val="0"/>
          <w:sz w:val="24"/>
        </w:rPr>
        <w:t xml:space="preserve"> </w:t>
      </w:r>
      <m:oMath>
        <m:r>
          <w:rPr>
            <w:rFonts w:ascii="Cambria Math" w:hAnsi="Cambria Math"/>
            <w:color w:val="000000"/>
            <w:kern w:val="0"/>
            <w:sz w:val="24"/>
          </w:rPr>
          <m:t>B</m:t>
        </m:r>
      </m:oMath>
      <w:r>
        <w:rPr>
          <w:color w:val="000000"/>
          <w:kern w:val="0"/>
          <w:sz w:val="24"/>
        </w:rPr>
        <w:t xml:space="preserve"> </w:t>
      </w:r>
      <w:r>
        <w:rPr>
          <w:rFonts w:hint="eastAsia"/>
          <w:color w:val="000000"/>
          <w:kern w:val="0"/>
          <w:sz w:val="24"/>
        </w:rPr>
        <w:t xml:space="preserve">is a </w:t>
      </w:r>
      <m:oMath>
        <m:r>
          <w:rPr>
            <w:rFonts w:ascii="Cambria Math" w:hAnsi="Cambria Math"/>
            <w:color w:val="000000"/>
            <w:kern w:val="0"/>
            <w:sz w:val="24"/>
          </w:rPr>
          <m:t>1×m</m:t>
        </m:r>
      </m:oMath>
      <w:r>
        <w:rPr>
          <w:color w:val="000000"/>
          <w:kern w:val="0"/>
          <w:sz w:val="24"/>
        </w:rPr>
        <w:t xml:space="preserve"> </w:t>
      </w:r>
      <w:r>
        <w:rPr>
          <w:rFonts w:hint="eastAsia"/>
          <w:color w:val="000000"/>
          <w:kern w:val="0"/>
          <w:sz w:val="24"/>
        </w:rPr>
        <w:t xml:space="preserve">column vector denoting the standardized value of the ideal scenario (here the maximum value) for the first </w:t>
      </w:r>
      <w:proofErr w:type="spellStart"/>
      <w:r>
        <w:rPr>
          <w:rFonts w:hint="eastAsia"/>
          <w:color w:val="000000"/>
          <w:kern w:val="0"/>
          <w:sz w:val="24"/>
        </w:rPr>
        <w:t>project</w:t>
      </w:r>
      <w:r>
        <w:rPr>
          <w:color w:val="000000"/>
          <w:kern w:val="0"/>
          <w:sz w:val="24"/>
        </w:rPr>
        <w:t>,</w:t>
      </w:r>
      <w:r>
        <w:rPr>
          <w:rFonts w:hint="eastAsia"/>
          <w:color w:val="000000"/>
          <w:kern w:val="0"/>
          <w:sz w:val="24"/>
        </w:rPr>
        <w:t>and</w:t>
      </w:r>
      <w:proofErr w:type="spellEnd"/>
      <w:r>
        <w:rPr>
          <w:rFonts w:hint="eastAsia"/>
          <w:color w:val="000000"/>
          <w:kern w:val="0"/>
          <w:sz w:val="24"/>
        </w:rPr>
        <w:t xml:space="preserve"> </w:t>
      </w:r>
      <m:oMath>
        <m:sSub>
          <m:sSubPr>
            <m:ctrlPr>
              <w:rPr>
                <w:rFonts w:ascii="Cambria Math" w:hAnsi="Cambria Math"/>
                <w:i/>
                <w:color w:val="000000"/>
                <w:kern w:val="0"/>
                <w:sz w:val="24"/>
              </w:rPr>
            </m:ctrlPr>
          </m:sSubPr>
          <m:e>
            <m:r>
              <w:rPr>
                <w:rFonts w:ascii="Cambria Math" w:hAnsi="Cambria Math"/>
                <w:color w:val="000000"/>
                <w:kern w:val="0"/>
                <w:sz w:val="24"/>
              </w:rPr>
              <m:t>b</m:t>
            </m:r>
          </m:e>
          <m:sub>
            <m:r>
              <w:rPr>
                <w:rFonts w:ascii="Cambria Math" w:hAnsi="Cambria Math"/>
                <w:color w:val="000000"/>
                <w:kern w:val="0"/>
                <w:sz w:val="24"/>
              </w:rPr>
              <m:t>j</m:t>
            </m:r>
          </m:sub>
        </m:sSub>
      </m:oMath>
      <w:r>
        <w:rPr>
          <w:rFonts w:hint="eastAsia"/>
          <w:color w:val="000000"/>
          <w:kern w:val="0"/>
          <w:sz w:val="24"/>
        </w:rPr>
        <w:t xml:space="preserve"> is the ideal value of the first item.</w:t>
      </w:r>
    </w:p>
    <w:p w14:paraId="0847188F" w14:textId="77777777" w:rsidR="007441B6" w:rsidRDefault="00000000">
      <w:pPr>
        <w:ind w:firstLineChars="200" w:firstLine="480"/>
        <w:rPr>
          <w:color w:val="000000"/>
          <w:kern w:val="0"/>
          <w:sz w:val="24"/>
        </w:rPr>
      </w:pPr>
      <w:r>
        <w:rPr>
          <w:rFonts w:hint="eastAsia"/>
          <w:color w:val="000000"/>
          <w:kern w:val="0"/>
          <w:sz w:val="24"/>
        </w:rPr>
        <w:t xml:space="preserve">Data standardization, in order to eliminate the effect of the scale, the value of each decision option on each indicator is standardized. The standardized data matrix </w:t>
      </w:r>
      <m:oMath>
        <m:r>
          <w:rPr>
            <w:rFonts w:ascii="Cambria Math" w:hAnsi="Cambria Math"/>
            <w:color w:val="000000"/>
            <w:kern w:val="0"/>
            <w:sz w:val="24"/>
          </w:rPr>
          <m:t>C</m:t>
        </m:r>
      </m:oMath>
      <w:r>
        <w:rPr>
          <w:rFonts w:hint="eastAsia"/>
          <w:color w:val="000000"/>
          <w:kern w:val="0"/>
          <w:sz w:val="24"/>
        </w:rPr>
        <w:t xml:space="preserve"> represents the relative value of each scenario under each evaluation indicator, and the standardization formula:</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31AFA12" w14:textId="77777777">
        <w:trPr>
          <w:trHeight w:val="868"/>
        </w:trPr>
        <w:tc>
          <w:tcPr>
            <w:tcW w:w="4359" w:type="pct"/>
            <w:tcBorders>
              <w:tl2br w:val="nil"/>
              <w:tr2bl w:val="nil"/>
            </w:tcBorders>
            <w:vAlign w:val="center"/>
          </w:tcPr>
          <w:p w14:paraId="2A85EA23" w14:textId="77777777" w:rsidR="007441B6" w:rsidRDefault="00000000">
            <w:pPr>
              <w:jc w:val="center"/>
            </w:pPr>
            <w:r>
              <w:rPr>
                <w:rFonts w:hint="eastAsia"/>
                <w:position w:val="-31"/>
              </w:rPr>
              <w:object w:dxaOrig="4620" w:dyaOrig="765" w14:anchorId="31D8E443">
                <v:shape id="_x0000_i1030" type="#_x0000_t75" style="width:231pt;height:38.25pt" o:ole="">
                  <v:imagedata r:id="rId21" o:title=""/>
                </v:shape>
                <o:OLEObject Type="Embed" ProgID="Equation.AxMath" ShapeID="_x0000_i1030" DrawAspect="Content" ObjectID="_1792793953" r:id="rId22"/>
              </w:object>
            </w:r>
          </w:p>
        </w:tc>
        <w:tc>
          <w:tcPr>
            <w:tcW w:w="640" w:type="pct"/>
            <w:tcBorders>
              <w:tl2br w:val="nil"/>
              <w:tr2bl w:val="nil"/>
            </w:tcBorders>
            <w:vAlign w:val="center"/>
          </w:tcPr>
          <w:p w14:paraId="6E73FF6D" w14:textId="46E7D7EA"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2</w:instrText>
              </w:r>
            </w:fldSimple>
            <w:r>
              <w:rPr>
                <w:rFonts w:hint="eastAsia"/>
              </w:rPr>
              <w:instrText>)</w:instrText>
            </w:r>
            <w:r>
              <w:rPr>
                <w:rFonts w:hint="eastAsia"/>
              </w:rPr>
              <w:fldChar w:fldCharType="end"/>
            </w:r>
          </w:p>
        </w:tc>
      </w:tr>
    </w:tbl>
    <w:p w14:paraId="6CF87FF2" w14:textId="77777777" w:rsidR="007441B6" w:rsidRDefault="00000000">
      <w:pPr>
        <w:rPr>
          <w:color w:val="000000"/>
          <w:kern w:val="0"/>
          <w:sz w:val="24"/>
        </w:rPr>
      </w:pPr>
      <w:bookmarkStart w:id="15" w:name="OLE_LINK1"/>
      <w:r>
        <w:rPr>
          <w:rFonts w:hint="eastAsia"/>
          <w:color w:val="000000"/>
          <w:kern w:val="0"/>
          <w:sz w:val="24"/>
        </w:rPr>
        <w:t xml:space="preserve">where </w:t>
      </w:r>
      <m:oMath>
        <m:sSub>
          <m:sSubPr>
            <m:ctrlPr>
              <w:rPr>
                <w:rFonts w:ascii="Cambria Math" w:hAnsi="Cambria Math"/>
                <w:i/>
                <w:color w:val="000000"/>
                <w:kern w:val="0"/>
                <w:sz w:val="24"/>
              </w:rPr>
            </m:ctrlPr>
          </m:sSubPr>
          <m:e>
            <m:r>
              <w:rPr>
                <w:rFonts w:ascii="Cambria Math" w:hAnsi="Cambria Math"/>
                <w:color w:val="000000"/>
                <w:kern w:val="0"/>
                <w:sz w:val="24"/>
              </w:rPr>
              <m:t>C</m:t>
            </m:r>
          </m:e>
          <m:sub>
            <m:r>
              <w:rPr>
                <w:rFonts w:ascii="Cambria Math" w:hAnsi="Cambria Math"/>
                <w:color w:val="000000"/>
                <w:kern w:val="0"/>
                <w:sz w:val="24"/>
              </w:rPr>
              <m:t>ij</m:t>
            </m:r>
          </m:sub>
        </m:sSub>
      </m:oMath>
      <w:r>
        <w:rPr>
          <w:rFonts w:hint="eastAsia"/>
          <w:color w:val="000000"/>
          <w:kern w:val="0"/>
          <w:sz w:val="24"/>
        </w:rPr>
        <w:t xml:space="preserve"> denotes normalized data and represents the relative score of the first </w:t>
      </w:r>
      <m:oMath>
        <m:r>
          <w:rPr>
            <w:rFonts w:ascii="Cambria Math" w:hAnsi="Cambria Math"/>
            <w:color w:val="000000"/>
            <w:kern w:val="0"/>
            <w:sz w:val="24"/>
          </w:rPr>
          <m:t>i</m:t>
        </m:r>
      </m:oMath>
      <w:r>
        <w:rPr>
          <w:color w:val="000000"/>
          <w:kern w:val="0"/>
          <w:sz w:val="24"/>
        </w:rPr>
        <w:t xml:space="preserve"> </w:t>
      </w:r>
      <w:r>
        <w:rPr>
          <w:rFonts w:hint="eastAsia"/>
          <w:color w:val="000000"/>
          <w:kern w:val="0"/>
          <w:sz w:val="24"/>
        </w:rPr>
        <w:t>decision option under the</w:t>
      </w:r>
      <w:r>
        <w:rPr>
          <w:color w:val="000000"/>
          <w:kern w:val="0"/>
          <w:sz w:val="24"/>
        </w:rPr>
        <w:t xml:space="preserve"> </w:t>
      </w:r>
      <m:oMath>
        <m:r>
          <w:rPr>
            <w:rFonts w:ascii="Cambria Math" w:hAnsi="Cambria Math"/>
            <w:color w:val="000000"/>
            <w:kern w:val="0"/>
            <w:sz w:val="24"/>
          </w:rPr>
          <m:t>j</m:t>
        </m:r>
      </m:oMath>
      <w:r>
        <w:rPr>
          <w:rFonts w:hint="eastAsia"/>
          <w:color w:val="000000"/>
          <w:kern w:val="0"/>
          <w:sz w:val="24"/>
        </w:rPr>
        <w:t xml:space="preserve"> first evaluation indicator</w:t>
      </w:r>
      <w:r>
        <w:rPr>
          <w:color w:val="000000"/>
          <w:kern w:val="0"/>
          <w:sz w:val="24"/>
        </w:rPr>
        <w:t>.</w:t>
      </w:r>
    </w:p>
    <w:bookmarkEnd w:id="15"/>
    <w:p w14:paraId="1451470D" w14:textId="77777777" w:rsidR="007441B6" w:rsidRDefault="00000000">
      <w:pPr>
        <w:rPr>
          <w:color w:val="000000"/>
          <w:kern w:val="0"/>
          <w:sz w:val="24"/>
        </w:rPr>
      </w:pPr>
      <w:r>
        <w:rPr>
          <w:rFonts w:hint="eastAsia"/>
          <w:color w:val="000000"/>
          <w:kern w:val="0"/>
          <w:sz w:val="24"/>
        </w:rPr>
        <w:tab/>
        <w:t>Calculate</w:t>
      </w:r>
      <w:r>
        <w:rPr>
          <w:color w:val="000000"/>
          <w:kern w:val="0"/>
          <w:sz w:val="24"/>
        </w:rPr>
        <w:t xml:space="preserve"> </w:t>
      </w:r>
      <w:r>
        <w:rPr>
          <w:rFonts w:hint="eastAsia"/>
          <w:color w:val="000000"/>
          <w:kern w:val="0"/>
          <w:sz w:val="24"/>
        </w:rPr>
        <w:t>the difference matrix, calculate the</w:t>
      </w:r>
      <w:r>
        <w:rPr>
          <w:color w:val="000000"/>
          <w:kern w:val="0"/>
          <w:sz w:val="24"/>
        </w:rPr>
        <w:t xml:space="preserve"> </w:t>
      </w:r>
      <w:r>
        <w:rPr>
          <w:rFonts w:hint="eastAsia"/>
          <w:color w:val="000000"/>
          <w:kern w:val="0"/>
          <w:sz w:val="24"/>
        </w:rPr>
        <w:t xml:space="preserve">difference between </w:t>
      </w:r>
      <m:oMath>
        <m:r>
          <w:rPr>
            <w:rFonts w:ascii="Cambria Math" w:hAnsi="Cambria Math"/>
            <w:color w:val="000000"/>
            <w:kern w:val="0"/>
            <w:sz w:val="24"/>
          </w:rPr>
          <m:t>D</m:t>
        </m:r>
      </m:oMath>
      <w:r>
        <w:rPr>
          <w:rFonts w:hint="eastAsia"/>
          <w:color w:val="000000"/>
          <w:kern w:val="0"/>
          <w:sz w:val="24"/>
        </w:rPr>
        <w:t>the standardized data and the ideal scenario to get a difference matrix</w:t>
      </w:r>
      <w:r>
        <w:rPr>
          <w:color w:val="000000"/>
          <w:kern w:val="0"/>
          <w:sz w:val="24"/>
        </w:rPr>
        <w:t xml:space="preserve"> </w:t>
      </w:r>
      <w:r>
        <w:rPr>
          <w:rFonts w:hint="eastAsia"/>
          <w:color w:val="000000"/>
          <w:kern w:val="0"/>
          <w:sz w:val="24"/>
        </w:rPr>
        <w:t>,</w:t>
      </w:r>
      <w:r>
        <w:rPr>
          <w:color w:val="000000"/>
          <w:kern w:val="0"/>
          <w:sz w:val="24"/>
        </w:rPr>
        <w:t xml:space="preserve"> </w:t>
      </w:r>
      <w:r>
        <w:rPr>
          <w:rFonts w:hint="eastAsia"/>
          <w:color w:val="000000"/>
          <w:kern w:val="0"/>
          <w:sz w:val="24"/>
        </w:rPr>
        <w:t>each element is the absolute difference between the corresponding element in the standardized matrix and the ideal scenario under the indicator, the difference matrix formula:</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24BE024B" w14:textId="77777777">
        <w:trPr>
          <w:trHeight w:val="868"/>
        </w:trPr>
        <w:tc>
          <w:tcPr>
            <w:tcW w:w="4359" w:type="pct"/>
            <w:tcBorders>
              <w:tl2br w:val="nil"/>
              <w:tr2bl w:val="nil"/>
            </w:tcBorders>
            <w:vAlign w:val="center"/>
          </w:tcPr>
          <w:p w14:paraId="0D1F7300" w14:textId="77777777" w:rsidR="007441B6" w:rsidRDefault="00000000">
            <w:pPr>
              <w:jc w:val="center"/>
            </w:pPr>
            <w:r>
              <w:rPr>
                <w:rFonts w:hint="eastAsia"/>
                <w:position w:val="-15"/>
              </w:rPr>
              <w:object w:dxaOrig="5430" w:dyaOrig="450" w14:anchorId="68B9A4EC">
                <v:shape id="_x0000_i1031" type="#_x0000_t75" style="width:271.5pt;height:22.5pt" o:ole="">
                  <v:imagedata r:id="rId23" o:title=""/>
                </v:shape>
                <o:OLEObject Type="Embed" ProgID="Equation.AxMath" ShapeID="_x0000_i1031" DrawAspect="Content" ObjectID="_1792793954" r:id="rId24"/>
              </w:object>
            </w:r>
          </w:p>
        </w:tc>
        <w:tc>
          <w:tcPr>
            <w:tcW w:w="640" w:type="pct"/>
            <w:tcBorders>
              <w:tl2br w:val="nil"/>
              <w:tr2bl w:val="nil"/>
            </w:tcBorders>
            <w:vAlign w:val="center"/>
          </w:tcPr>
          <w:p w14:paraId="0A8B8019" w14:textId="3FEE5E0B"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3</w:instrText>
              </w:r>
            </w:fldSimple>
            <w:r>
              <w:rPr>
                <w:rFonts w:hint="eastAsia"/>
              </w:rPr>
              <w:instrText>)</w:instrText>
            </w:r>
            <w:r>
              <w:rPr>
                <w:rFonts w:hint="eastAsia"/>
              </w:rPr>
              <w:fldChar w:fldCharType="end"/>
            </w:r>
          </w:p>
        </w:tc>
      </w:tr>
    </w:tbl>
    <w:p w14:paraId="286ACE77" w14:textId="77777777" w:rsidR="007441B6" w:rsidRDefault="00000000">
      <w:pPr>
        <w:rPr>
          <w:color w:val="000000"/>
          <w:kern w:val="0"/>
          <w:sz w:val="24"/>
        </w:rPr>
      </w:pPr>
      <w:r>
        <w:rPr>
          <w:rFonts w:ascii="宋体" w:hAnsi="宋体" w:cs="宋体" w:hint="eastAsia"/>
          <w:sz w:val="28"/>
          <w:szCs w:val="28"/>
          <w:lang w:bidi="ar"/>
        </w:rPr>
        <w:tab/>
      </w:r>
      <w:r>
        <w:rPr>
          <w:rFonts w:hint="eastAsia"/>
          <w:color w:val="000000"/>
          <w:kern w:val="0"/>
          <w:sz w:val="24"/>
        </w:rPr>
        <w:t>Calculate the minimum and maximum polar deviation</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D4F89EE" w14:textId="77777777">
        <w:trPr>
          <w:trHeight w:val="868"/>
        </w:trPr>
        <w:tc>
          <w:tcPr>
            <w:tcW w:w="4359" w:type="pct"/>
            <w:tcBorders>
              <w:tl2br w:val="nil"/>
              <w:tr2bl w:val="nil"/>
            </w:tcBorders>
            <w:vAlign w:val="center"/>
          </w:tcPr>
          <w:p w14:paraId="247F6F31" w14:textId="77777777" w:rsidR="007441B6" w:rsidRDefault="00000000">
            <w:pPr>
              <w:jc w:val="center"/>
            </w:pPr>
            <w:r>
              <w:rPr>
                <w:rFonts w:hint="eastAsia"/>
                <w:position w:val="-40"/>
              </w:rPr>
              <w:object w:dxaOrig="2179" w:dyaOrig="899" w14:anchorId="34F8CF9F">
                <v:shape id="_x0000_i1032" type="#_x0000_t75" style="width:108.95pt;height:44.95pt" o:ole="">
                  <v:imagedata r:id="rId25" o:title=""/>
                </v:shape>
                <o:OLEObject Type="Embed" ProgID="Equation.AxMath" ShapeID="_x0000_i1032" DrawAspect="Content" ObjectID="_1792793955" r:id="rId26"/>
              </w:object>
            </w:r>
          </w:p>
        </w:tc>
        <w:tc>
          <w:tcPr>
            <w:tcW w:w="640" w:type="pct"/>
            <w:tcBorders>
              <w:tl2br w:val="nil"/>
              <w:tr2bl w:val="nil"/>
            </w:tcBorders>
            <w:vAlign w:val="center"/>
          </w:tcPr>
          <w:p w14:paraId="47D97AF9" w14:textId="180AFF3D"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4</w:instrText>
              </w:r>
            </w:fldSimple>
            <w:r>
              <w:rPr>
                <w:rFonts w:hint="eastAsia"/>
              </w:rPr>
              <w:instrText>)</w:instrText>
            </w:r>
            <w:r>
              <w:rPr>
                <w:rFonts w:hint="eastAsia"/>
              </w:rPr>
              <w:fldChar w:fldCharType="end"/>
            </w:r>
          </w:p>
        </w:tc>
      </w:tr>
    </w:tbl>
    <w:p w14:paraId="6F6B69BE" w14:textId="77777777" w:rsidR="007441B6" w:rsidRDefault="00000000">
      <w:pPr>
        <w:rPr>
          <w:color w:val="000000"/>
          <w:kern w:val="0"/>
          <w:sz w:val="24"/>
        </w:rPr>
      </w:pPr>
      <w:r>
        <w:rPr>
          <w:rFonts w:ascii="宋体" w:hAnsi="宋体" w:cs="宋体" w:hint="eastAsia"/>
          <w:sz w:val="28"/>
          <w:szCs w:val="28"/>
          <w:lang w:bidi="ar"/>
        </w:rPr>
        <w:tab/>
      </w:r>
      <w:r>
        <w:rPr>
          <w:rFonts w:hint="eastAsia"/>
          <w:color w:val="000000"/>
          <w:kern w:val="0"/>
          <w:sz w:val="24"/>
        </w:rPr>
        <w:t>Next the correlation between the scenario and the desired goal is assessed using the gray correlation, which is calculated using the formula:</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6F1759C5" w14:textId="77777777">
        <w:trPr>
          <w:trHeight w:val="868"/>
        </w:trPr>
        <w:tc>
          <w:tcPr>
            <w:tcW w:w="4359" w:type="pct"/>
            <w:tcBorders>
              <w:tl2br w:val="nil"/>
              <w:tr2bl w:val="nil"/>
            </w:tcBorders>
            <w:vAlign w:val="center"/>
          </w:tcPr>
          <w:p w14:paraId="06C488A6" w14:textId="77777777" w:rsidR="007441B6" w:rsidRDefault="00000000">
            <w:pPr>
              <w:jc w:val="center"/>
            </w:pPr>
            <w:r>
              <w:rPr>
                <w:rFonts w:hint="eastAsia"/>
                <w:position w:val="-31"/>
              </w:rPr>
              <w:object w:dxaOrig="1980" w:dyaOrig="765" w14:anchorId="4841D117">
                <v:shape id="_x0000_i1033" type="#_x0000_t75" style="width:99pt;height:38.25pt" o:ole="">
                  <v:imagedata r:id="rId27" o:title=""/>
                </v:shape>
                <o:OLEObject Type="Embed" ProgID="Equation.AxMath" ShapeID="_x0000_i1033" DrawAspect="Content" ObjectID="_1792793956" r:id="rId28"/>
              </w:object>
            </w:r>
          </w:p>
        </w:tc>
        <w:tc>
          <w:tcPr>
            <w:tcW w:w="640" w:type="pct"/>
            <w:tcBorders>
              <w:tl2br w:val="nil"/>
              <w:tr2bl w:val="nil"/>
            </w:tcBorders>
            <w:vAlign w:val="center"/>
          </w:tcPr>
          <w:p w14:paraId="3CBB0E10" w14:textId="4409B6CD"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5</w:instrText>
              </w:r>
            </w:fldSimple>
            <w:r>
              <w:rPr>
                <w:rFonts w:hint="eastAsia"/>
              </w:rPr>
              <w:instrText>)</w:instrText>
            </w:r>
            <w:r>
              <w:rPr>
                <w:rFonts w:hint="eastAsia"/>
              </w:rPr>
              <w:fldChar w:fldCharType="end"/>
            </w:r>
          </w:p>
        </w:tc>
      </w:tr>
    </w:tbl>
    <w:p w14:paraId="6DDBD239" w14:textId="77777777" w:rsidR="007441B6" w:rsidRDefault="00000000">
      <w:pPr>
        <w:rPr>
          <w:color w:val="000000"/>
          <w:kern w:val="0"/>
          <w:sz w:val="24"/>
        </w:rPr>
      </w:pPr>
      <m:oMath>
        <m:r>
          <w:rPr>
            <w:rFonts w:ascii="Cambria Math" w:hAnsi="Cambria Math"/>
            <w:color w:val="000000"/>
            <w:kern w:val="0"/>
            <w:sz w:val="24"/>
          </w:rPr>
          <m:t>p</m:t>
        </m:r>
      </m:oMath>
      <w:r>
        <w:rPr>
          <w:color w:val="000000"/>
          <w:kern w:val="0"/>
          <w:sz w:val="24"/>
        </w:rPr>
        <w:t xml:space="preserve"> </w:t>
      </w:r>
      <w:r>
        <w:rPr>
          <w:rFonts w:hint="eastAsia"/>
          <w:color w:val="000000"/>
          <w:kern w:val="0"/>
          <w:sz w:val="24"/>
        </w:rPr>
        <w:t>is the discrimination coefficient (usually taken as 0.5), which is used to regulate the effect of bias on the correlation.</w:t>
      </w:r>
    </w:p>
    <w:p w14:paraId="251CD80F" w14:textId="77777777" w:rsidR="007441B6" w:rsidRDefault="00000000">
      <w:pPr>
        <w:rPr>
          <w:color w:val="000000"/>
          <w:kern w:val="0"/>
          <w:sz w:val="24"/>
        </w:rPr>
      </w:pPr>
      <w:r>
        <w:rPr>
          <w:rFonts w:hint="eastAsia"/>
          <w:color w:val="000000"/>
          <w:kern w:val="0"/>
          <w:sz w:val="24"/>
        </w:rPr>
        <w:tab/>
        <w:t>Calculate the weight of each indicator, the gray correlation reflects the proximity of each scenario to the desired goal. The weight of each indicator is obtained by averaging the gray correlation of each indicator. Calculate the average of the correlations for each indicator</w:t>
      </w:r>
      <w:r>
        <w:rPr>
          <w:color w:val="000000"/>
          <w:kern w:val="0"/>
          <w:sz w:val="24"/>
        </w:rPr>
        <w:t xml:space="preserve"> </w:t>
      </w:r>
      <m:oMath>
        <m:sSub>
          <m:sSubPr>
            <m:ctrlPr>
              <w:rPr>
                <w:rFonts w:ascii="Cambria Math" w:hAnsi="Cambria Math"/>
                <w:i/>
                <w:color w:val="000000"/>
                <w:kern w:val="0"/>
                <w:sz w:val="24"/>
              </w:rPr>
            </m:ctrlPr>
          </m:sSubPr>
          <m:e>
            <m:r>
              <w:rPr>
                <w:rFonts w:ascii="Cambria Math" w:hAnsi="Cambria Math"/>
                <w:color w:val="000000"/>
                <w:kern w:val="0"/>
                <w:sz w:val="24"/>
              </w:rPr>
              <m:t>r</m:t>
            </m:r>
          </m:e>
          <m:sub>
            <m:r>
              <w:rPr>
                <w:rFonts w:ascii="Cambria Math" w:hAnsi="Cambria Math"/>
                <w:color w:val="000000"/>
                <w:kern w:val="0"/>
                <w:sz w:val="24"/>
              </w:rPr>
              <m:t>j</m:t>
            </m:r>
          </m:sub>
        </m:sSub>
      </m:oMath>
      <w:r>
        <w:rPr>
          <w:rFonts w:hint="eastAsia"/>
          <w:color w:val="000000"/>
          <w:kern w:val="0"/>
          <w:sz w:val="24"/>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6E9FE8E" w14:textId="77777777">
        <w:trPr>
          <w:trHeight w:val="868"/>
        </w:trPr>
        <w:tc>
          <w:tcPr>
            <w:tcW w:w="4359" w:type="pct"/>
            <w:tcBorders>
              <w:tl2br w:val="nil"/>
              <w:tr2bl w:val="nil"/>
            </w:tcBorders>
            <w:vAlign w:val="center"/>
          </w:tcPr>
          <w:p w14:paraId="5E997AF5" w14:textId="77777777" w:rsidR="007441B6" w:rsidRDefault="00000000">
            <w:pPr>
              <w:jc w:val="center"/>
            </w:pPr>
            <w:r>
              <w:rPr>
                <w:rFonts w:hint="eastAsia"/>
                <w:position w:val="-37"/>
              </w:rPr>
              <w:object w:dxaOrig="1815" w:dyaOrig="900" w14:anchorId="1FFF4064">
                <v:shape id="_x0000_i1034" type="#_x0000_t75" style="width:90.75pt;height:45pt" o:ole="">
                  <v:imagedata r:id="rId29" o:title=""/>
                </v:shape>
                <o:OLEObject Type="Embed" ProgID="Equation.AxMath" ShapeID="_x0000_i1034" DrawAspect="Content" ObjectID="_1792793957" r:id="rId30"/>
              </w:object>
            </w:r>
          </w:p>
        </w:tc>
        <w:tc>
          <w:tcPr>
            <w:tcW w:w="640" w:type="pct"/>
            <w:tcBorders>
              <w:tl2br w:val="nil"/>
              <w:tr2bl w:val="nil"/>
            </w:tcBorders>
            <w:vAlign w:val="center"/>
          </w:tcPr>
          <w:p w14:paraId="410EFC18" w14:textId="79583F03"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6</w:instrText>
              </w:r>
            </w:fldSimple>
            <w:r>
              <w:rPr>
                <w:rFonts w:hint="eastAsia"/>
              </w:rPr>
              <w:instrText>)</w:instrText>
            </w:r>
            <w:r>
              <w:rPr>
                <w:rFonts w:hint="eastAsia"/>
              </w:rPr>
              <w:fldChar w:fldCharType="end"/>
            </w:r>
          </w:p>
        </w:tc>
      </w:tr>
    </w:tbl>
    <w:p w14:paraId="09D785A0" w14:textId="77777777" w:rsidR="007441B6" w:rsidRDefault="00000000">
      <w:pPr>
        <w:rPr>
          <w:color w:val="000000"/>
          <w:kern w:val="0"/>
          <w:sz w:val="24"/>
        </w:rPr>
      </w:pPr>
      <w:r>
        <w:rPr>
          <w:rFonts w:hint="eastAsia"/>
          <w:color w:val="000000"/>
          <w:kern w:val="0"/>
          <w:sz w:val="24"/>
        </w:rPr>
        <w:t>The weight</w:t>
      </w:r>
      <m:oMath>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j</m:t>
            </m:r>
          </m:sub>
        </m:sSub>
      </m:oMath>
      <w:r>
        <w:rPr>
          <w:rFonts w:hint="eastAsia"/>
          <w:color w:val="000000"/>
          <w:kern w:val="0"/>
          <w:sz w:val="24"/>
        </w:rPr>
        <w:t>of each indicator is then calculated, with the weight reflecting the importance of the indicator in the overall assessment: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38B57E3A" w14:textId="77777777">
        <w:trPr>
          <w:trHeight w:val="868"/>
        </w:trPr>
        <w:tc>
          <w:tcPr>
            <w:tcW w:w="4359" w:type="pct"/>
            <w:tcBorders>
              <w:tl2br w:val="nil"/>
              <w:tr2bl w:val="nil"/>
            </w:tcBorders>
            <w:vAlign w:val="center"/>
          </w:tcPr>
          <w:p w14:paraId="2C2DFE4D" w14:textId="77777777" w:rsidR="007441B6" w:rsidRDefault="00000000">
            <w:pPr>
              <w:jc w:val="center"/>
            </w:pPr>
            <w:r>
              <w:rPr>
                <w:rFonts w:hint="eastAsia"/>
                <w:position w:val="-78"/>
              </w:rPr>
              <w:object w:dxaOrig="1470" w:dyaOrig="1260" w14:anchorId="1E55F86C">
                <v:shape id="_x0000_i1035" type="#_x0000_t75" style="width:73.5pt;height:63pt" o:ole="">
                  <v:imagedata r:id="rId31" o:title=""/>
                </v:shape>
                <o:OLEObject Type="Embed" ProgID="Equation.AxMath" ShapeID="_x0000_i1035" DrawAspect="Content" ObjectID="_1792793958" r:id="rId32"/>
              </w:object>
            </w:r>
          </w:p>
        </w:tc>
        <w:tc>
          <w:tcPr>
            <w:tcW w:w="640" w:type="pct"/>
            <w:tcBorders>
              <w:tl2br w:val="nil"/>
              <w:tr2bl w:val="nil"/>
            </w:tcBorders>
            <w:vAlign w:val="center"/>
          </w:tcPr>
          <w:p w14:paraId="7B81AC22" w14:textId="68CC9645"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7</w:instrText>
              </w:r>
            </w:fldSimple>
            <w:r>
              <w:rPr>
                <w:rFonts w:hint="eastAsia"/>
              </w:rPr>
              <w:instrText>)</w:instrText>
            </w:r>
            <w:r>
              <w:rPr>
                <w:rFonts w:hint="eastAsia"/>
              </w:rPr>
              <w:fldChar w:fldCharType="end"/>
            </w:r>
          </w:p>
        </w:tc>
      </w:tr>
    </w:tbl>
    <w:p w14:paraId="25B843E0" w14:textId="77777777" w:rsidR="007441B6" w:rsidRDefault="00000000">
      <w:pPr>
        <w:widowControl/>
        <w:tabs>
          <w:tab w:val="center" w:pos="6620"/>
          <w:tab w:val="right" w:pos="13240"/>
        </w:tabs>
        <w:jc w:val="center"/>
        <w:rPr>
          <w:rFonts w:ascii="宋体" w:hAnsi="宋体" w:hint="eastAsia"/>
          <w:sz w:val="28"/>
          <w:szCs w:val="28"/>
        </w:rPr>
      </w:pPr>
      <w:r>
        <w:rPr>
          <w:rFonts w:ascii="宋体" w:hAnsi="宋体"/>
          <w:sz w:val="28"/>
          <w:szCs w:val="28"/>
        </w:rPr>
        <w:tab/>
      </w:r>
    </w:p>
    <w:p w14:paraId="2910A2D2" w14:textId="77777777" w:rsidR="007441B6" w:rsidRDefault="00000000">
      <w:pPr>
        <w:rPr>
          <w:color w:val="000000"/>
          <w:kern w:val="0"/>
          <w:sz w:val="24"/>
        </w:rPr>
      </w:pPr>
      <w:r>
        <w:rPr>
          <w:rFonts w:ascii="宋体" w:hAnsi="宋体" w:cs="宋体" w:hint="eastAsia"/>
          <w:position w:val="-14"/>
          <w:sz w:val="28"/>
          <w:szCs w:val="28"/>
          <w:lang w:bidi="ar"/>
        </w:rPr>
        <w:tab/>
      </w:r>
      <w:r>
        <w:rPr>
          <w:rFonts w:hint="eastAsia"/>
          <w:color w:val="000000"/>
          <w:kern w:val="0"/>
          <w:sz w:val="24"/>
        </w:rPr>
        <w:t>Normalization, to further eliminate the effects of different scales, we normalize the data. The purpose of normalization is to ensure that the values of all indicators are on the same scale, thus making them comparable across indicators. A common method of normalization is to normalize each indicator by its sum of squares. First, the sum of squares is calculated for each indicator:</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CA9B9DD" w14:textId="77777777">
        <w:trPr>
          <w:trHeight w:val="868"/>
        </w:trPr>
        <w:tc>
          <w:tcPr>
            <w:tcW w:w="4359" w:type="pct"/>
            <w:tcBorders>
              <w:tl2br w:val="nil"/>
              <w:tr2bl w:val="nil"/>
            </w:tcBorders>
            <w:vAlign w:val="center"/>
          </w:tcPr>
          <w:p w14:paraId="7E431FD6" w14:textId="77777777" w:rsidR="007441B6" w:rsidRDefault="00000000">
            <w:pPr>
              <w:jc w:val="center"/>
            </w:pPr>
            <w:r>
              <w:rPr>
                <w:rFonts w:hint="eastAsia"/>
                <w:position w:val="-37"/>
              </w:rPr>
              <w:object w:dxaOrig="2070" w:dyaOrig="900" w14:anchorId="632814A2">
                <v:shape id="_x0000_i1036" type="#_x0000_t75" style="width:103.5pt;height:45pt" o:ole="">
                  <v:imagedata r:id="rId33" o:title=""/>
                </v:shape>
                <o:OLEObject Type="Embed" ProgID="Equation.AxMath" ShapeID="_x0000_i1036" DrawAspect="Content" ObjectID="_1792793959" r:id="rId34"/>
              </w:object>
            </w:r>
          </w:p>
        </w:tc>
        <w:tc>
          <w:tcPr>
            <w:tcW w:w="640" w:type="pct"/>
            <w:tcBorders>
              <w:tl2br w:val="nil"/>
              <w:tr2bl w:val="nil"/>
            </w:tcBorders>
            <w:vAlign w:val="center"/>
          </w:tcPr>
          <w:p w14:paraId="702954DE" w14:textId="63398333"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8</w:instrText>
              </w:r>
            </w:fldSimple>
            <w:r>
              <w:rPr>
                <w:rFonts w:hint="eastAsia"/>
              </w:rPr>
              <w:instrText>)</w:instrText>
            </w:r>
            <w:r>
              <w:rPr>
                <w:rFonts w:hint="eastAsia"/>
              </w:rPr>
              <w:fldChar w:fldCharType="end"/>
            </w:r>
          </w:p>
        </w:tc>
      </w:tr>
    </w:tbl>
    <w:p w14:paraId="164C3ECF" w14:textId="77777777" w:rsidR="007441B6" w:rsidRDefault="00000000">
      <w:pPr>
        <w:rPr>
          <w:color w:val="000000"/>
          <w:kern w:val="0"/>
          <w:sz w:val="24"/>
        </w:rPr>
      </w:pPr>
      <w:r>
        <w:rPr>
          <w:rFonts w:hint="eastAsia"/>
          <w:color w:val="000000"/>
          <w:kern w:val="0"/>
          <w:sz w:val="24"/>
        </w:rPr>
        <w:t>Then, the value of each indicator is divided by the sum of the squares of the column to obtain the normalization matrix</w:t>
      </w:r>
      <w:r>
        <w:rPr>
          <w:color w:val="000000"/>
          <w:kern w:val="0"/>
          <w:sz w:val="24"/>
        </w:rPr>
        <w:t xml:space="preserve"> </w:t>
      </w:r>
      <m:oMath>
        <m:r>
          <w:rPr>
            <w:rFonts w:ascii="Cambria Math" w:hAnsi="Cambria Math"/>
            <w:color w:val="000000"/>
            <w:kern w:val="0"/>
            <w:sz w:val="24"/>
          </w:rPr>
          <m:t>H</m:t>
        </m:r>
      </m:oMath>
      <w:r>
        <w:rPr>
          <w:color w:val="000000"/>
          <w:kern w:val="0"/>
          <w:sz w:val="24"/>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2EB76F7" w14:textId="77777777">
        <w:trPr>
          <w:trHeight w:val="868"/>
        </w:trPr>
        <w:tc>
          <w:tcPr>
            <w:tcW w:w="4359" w:type="pct"/>
            <w:tcBorders>
              <w:tl2br w:val="nil"/>
              <w:tr2bl w:val="nil"/>
            </w:tcBorders>
            <w:vAlign w:val="center"/>
          </w:tcPr>
          <w:p w14:paraId="061257DB" w14:textId="77777777" w:rsidR="007441B6" w:rsidRDefault="00000000">
            <w:pPr>
              <w:jc w:val="center"/>
            </w:pPr>
            <w:r>
              <w:rPr>
                <w:rFonts w:hint="eastAsia"/>
                <w:position w:val="-31"/>
              </w:rPr>
              <w:object w:dxaOrig="2115" w:dyaOrig="780" w14:anchorId="13AC7D0C">
                <v:shape id="_x0000_i1037" type="#_x0000_t75" style="width:105.75pt;height:39pt" o:ole="">
                  <v:imagedata r:id="rId35" o:title=""/>
                </v:shape>
                <o:OLEObject Type="Embed" ProgID="Equation.AxMath" ShapeID="_x0000_i1037" DrawAspect="Content" ObjectID="_1792793960" r:id="rId36"/>
              </w:object>
            </w:r>
          </w:p>
        </w:tc>
        <w:tc>
          <w:tcPr>
            <w:tcW w:w="640" w:type="pct"/>
            <w:tcBorders>
              <w:tl2br w:val="nil"/>
              <w:tr2bl w:val="nil"/>
            </w:tcBorders>
            <w:vAlign w:val="center"/>
          </w:tcPr>
          <w:p w14:paraId="08C11912" w14:textId="1551B2CF"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9</w:instrText>
              </w:r>
            </w:fldSimple>
            <w:r>
              <w:rPr>
                <w:rFonts w:hint="eastAsia"/>
              </w:rPr>
              <w:instrText>)</w:instrText>
            </w:r>
            <w:r>
              <w:rPr>
                <w:rFonts w:hint="eastAsia"/>
              </w:rPr>
              <w:fldChar w:fldCharType="end"/>
            </w:r>
          </w:p>
        </w:tc>
      </w:tr>
    </w:tbl>
    <w:p w14:paraId="4E3FE11C" w14:textId="77777777" w:rsidR="007441B6" w:rsidRDefault="00000000">
      <w:pPr>
        <w:rPr>
          <w:color w:val="000000"/>
          <w:kern w:val="0"/>
          <w:sz w:val="24"/>
        </w:rPr>
      </w:pPr>
      <w:r>
        <w:rPr>
          <w:rFonts w:ascii="宋体" w:hAnsi="宋体" w:cs="宋体" w:hint="eastAsia"/>
          <w:position w:val="-14"/>
          <w:sz w:val="28"/>
          <w:szCs w:val="28"/>
          <w:lang w:bidi="ar"/>
        </w:rPr>
        <w:tab/>
      </w:r>
      <w:r>
        <w:rPr>
          <w:rFonts w:hint="eastAsia"/>
          <w:color w:val="000000"/>
          <w:kern w:val="0"/>
          <w:sz w:val="24"/>
        </w:rPr>
        <w:t>Calculate the maximum vector with the distance, and to further evaluate the distance of each scenario from the ideal solution, we calculate the maximum and minimum values of each metric:</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0DA4EB0B" w14:textId="77777777">
        <w:trPr>
          <w:trHeight w:val="868"/>
        </w:trPr>
        <w:tc>
          <w:tcPr>
            <w:tcW w:w="4359" w:type="pct"/>
            <w:tcBorders>
              <w:tl2br w:val="nil"/>
              <w:tr2bl w:val="nil"/>
            </w:tcBorders>
            <w:vAlign w:val="center"/>
          </w:tcPr>
          <w:p w14:paraId="03ABC0EC" w14:textId="77777777" w:rsidR="007441B6" w:rsidRDefault="00000000">
            <w:pPr>
              <w:jc w:val="center"/>
            </w:pPr>
            <w:r>
              <w:rPr>
                <w:rFonts w:hint="eastAsia"/>
                <w:position w:val="-39"/>
              </w:rPr>
              <w:object w:dxaOrig="2025" w:dyaOrig="930" w14:anchorId="5B45E1F1">
                <v:shape id="_x0000_i1038" type="#_x0000_t75" style="width:101.25pt;height:46.5pt" o:ole="">
                  <v:imagedata r:id="rId37" o:title=""/>
                </v:shape>
                <o:OLEObject Type="Embed" ProgID="Equation.AxMath" ShapeID="_x0000_i1038" DrawAspect="Content" ObjectID="_1792793961" r:id="rId38"/>
              </w:object>
            </w:r>
          </w:p>
        </w:tc>
        <w:tc>
          <w:tcPr>
            <w:tcW w:w="640" w:type="pct"/>
            <w:tcBorders>
              <w:tl2br w:val="nil"/>
              <w:tr2bl w:val="nil"/>
            </w:tcBorders>
            <w:vAlign w:val="center"/>
          </w:tcPr>
          <w:p w14:paraId="6F14D7BA" w14:textId="1CB39F26"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10</w:instrText>
              </w:r>
            </w:fldSimple>
            <w:r>
              <w:rPr>
                <w:rFonts w:hint="eastAsia"/>
              </w:rPr>
              <w:instrText>)</w:instrText>
            </w:r>
            <w:r>
              <w:rPr>
                <w:rFonts w:hint="eastAsia"/>
              </w:rPr>
              <w:fldChar w:fldCharType="end"/>
            </w:r>
          </w:p>
        </w:tc>
      </w:tr>
    </w:tbl>
    <w:p w14:paraId="0AD9AAD7" w14:textId="77777777" w:rsidR="007441B6" w:rsidRDefault="00000000">
      <w:pPr>
        <w:rPr>
          <w:color w:val="000000"/>
          <w:kern w:val="0"/>
          <w:sz w:val="24"/>
        </w:rPr>
      </w:pPr>
      <w:r>
        <w:rPr>
          <w:rFonts w:hint="eastAsia"/>
          <w:color w:val="000000"/>
          <w:kern w:val="0"/>
          <w:sz w:val="24"/>
        </w:rPr>
        <w:t>Then, the distance of each solution from the optimal and negative ideal solutions is obtained by calculating the deviation of each solution from the maximum and minimum values. The calculation formula is as follows:</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04065910" w14:textId="77777777">
        <w:trPr>
          <w:trHeight w:val="868"/>
        </w:trPr>
        <w:tc>
          <w:tcPr>
            <w:tcW w:w="4359" w:type="pct"/>
            <w:tcBorders>
              <w:tl2br w:val="nil"/>
              <w:tr2bl w:val="nil"/>
            </w:tcBorders>
            <w:vAlign w:val="center"/>
          </w:tcPr>
          <w:p w14:paraId="5B7BA32A" w14:textId="77777777" w:rsidR="007441B6" w:rsidRDefault="00000000">
            <w:pPr>
              <w:jc w:val="center"/>
            </w:pPr>
            <w:r>
              <w:rPr>
                <w:rFonts w:hint="eastAsia"/>
                <w:position w:val="-39"/>
              </w:rPr>
              <w:object w:dxaOrig="3467" w:dyaOrig="933" w14:anchorId="22F9B750">
                <v:shape id="_x0000_i1039" type="#_x0000_t75" style="width:173.35pt;height:46.65pt" o:ole="">
                  <v:imagedata r:id="rId39" o:title=""/>
                </v:shape>
                <o:OLEObject Type="Embed" ProgID="Equation.AxMath" ShapeID="_x0000_i1039" DrawAspect="Content" ObjectID="_1792793962" r:id="rId40"/>
              </w:object>
            </w:r>
          </w:p>
        </w:tc>
        <w:tc>
          <w:tcPr>
            <w:tcW w:w="640" w:type="pct"/>
            <w:tcBorders>
              <w:tl2br w:val="nil"/>
              <w:tr2bl w:val="nil"/>
            </w:tcBorders>
            <w:vAlign w:val="center"/>
          </w:tcPr>
          <w:p w14:paraId="312F70C7" w14:textId="5FB4390A"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11</w:instrText>
              </w:r>
            </w:fldSimple>
            <w:r>
              <w:rPr>
                <w:rFonts w:hint="eastAsia"/>
              </w:rPr>
              <w:instrText>)</w:instrText>
            </w:r>
            <w:r>
              <w:rPr>
                <w:rFonts w:hint="eastAsia"/>
              </w:rPr>
              <w:fldChar w:fldCharType="end"/>
            </w:r>
          </w:p>
        </w:tc>
      </w:tr>
    </w:tbl>
    <w:p w14:paraId="02937B54" w14:textId="77777777" w:rsidR="007441B6" w:rsidRDefault="00000000">
      <w:pPr>
        <w:rPr>
          <w:color w:val="000000"/>
          <w:kern w:val="0"/>
          <w:sz w:val="24"/>
        </w:rPr>
      </w:pPr>
      <w:r>
        <w:rPr>
          <w:rFonts w:ascii="宋体" w:hAnsi="宋体" w:cs="宋体" w:hint="eastAsia"/>
          <w:position w:val="-14"/>
          <w:sz w:val="28"/>
          <w:szCs w:val="28"/>
          <w:lang w:bidi="ar"/>
        </w:rPr>
        <w:tab/>
      </w:r>
      <w:r>
        <w:rPr>
          <w:rFonts w:hint="eastAsia"/>
          <w:color w:val="000000"/>
          <w:kern w:val="0"/>
          <w:sz w:val="24"/>
        </w:rPr>
        <w:t>Calculating the weighed distance, next, we measure how close each scenario is to the ideal solution by the weighted distance. The weighted maximum distance of each solution is obtained by weighting the deviation of each solution on each metric. The weighted maximum distance and weighted minimum distance are calculated as follows, respectively:</w:t>
      </w:r>
    </w:p>
    <w:tbl>
      <w:tblPr>
        <w:tblStyle w:val="a9"/>
        <w:tblpPr w:leftFromText="180" w:rightFromText="180" w:vertAnchor="text" w:tblpX="8" w:tblpY="128"/>
        <w:tblOverlap w:val="never"/>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gridCol w:w="1196"/>
      </w:tblGrid>
      <w:tr w:rsidR="007441B6" w14:paraId="059DBE41" w14:textId="77777777">
        <w:trPr>
          <w:trHeight w:val="1338"/>
        </w:trPr>
        <w:tc>
          <w:tcPr>
            <w:tcW w:w="7419" w:type="dxa"/>
          </w:tcPr>
          <w:p w14:paraId="6EEF080D" w14:textId="77777777" w:rsidR="007441B6" w:rsidRDefault="00000000">
            <w:pPr>
              <w:rPr>
                <w:color w:val="000000"/>
                <w:kern w:val="0"/>
                <w:sz w:val="24"/>
              </w:rPr>
            </w:pPr>
            <m:oMathPara>
              <m:oMath>
                <m:sSub>
                  <m:sSubPr>
                    <m:ctrlPr>
                      <w:rPr>
                        <w:rFonts w:ascii="Cambria Math" w:hAnsi="Cambria Math"/>
                        <w:i/>
                        <w:color w:val="000000"/>
                        <w:kern w:val="0"/>
                        <w:sz w:val="24"/>
                      </w:rPr>
                    </m:ctrlPr>
                  </m:sSubPr>
                  <m:e>
                    <m:r>
                      <w:rPr>
                        <w:rFonts w:ascii="Cambria Math" w:hAnsi="Cambria Math"/>
                        <w:color w:val="000000"/>
                        <w:kern w:val="0"/>
                        <w:sz w:val="24"/>
                      </w:rPr>
                      <m:t>sum</m:t>
                    </m:r>
                  </m:e>
                  <m:sub>
                    <m:r>
                      <w:rPr>
                        <w:rFonts w:ascii="Cambria Math" w:hAnsi="Cambria Math"/>
                        <w:color w:val="000000"/>
                        <w:kern w:val="0"/>
                        <w:sz w:val="24"/>
                      </w:rPr>
                      <m:t>max</m:t>
                    </m:r>
                  </m:sub>
                </m:sSub>
                <m:d>
                  <m:dPr>
                    <m:ctrlPr>
                      <w:rPr>
                        <w:rFonts w:ascii="Cambria Math" w:hAnsi="Cambria Math"/>
                        <w:i/>
                        <w:color w:val="000000"/>
                        <w:kern w:val="0"/>
                        <w:sz w:val="24"/>
                      </w:rPr>
                    </m:ctrlPr>
                  </m:dPr>
                  <m:e>
                    <m:r>
                      <w:rPr>
                        <w:rFonts w:ascii="Cambria Math" w:hAnsi="Cambria Math"/>
                        <w:color w:val="000000"/>
                        <w:kern w:val="0"/>
                        <w:sz w:val="24"/>
                      </w:rPr>
                      <m:t>i</m:t>
                    </m:r>
                  </m:e>
                </m:d>
                <m:r>
                  <w:rPr>
                    <w:rFonts w:ascii="Cambria Math" w:hAnsi="Cambria Math"/>
                    <w:color w:val="000000"/>
                    <w:kern w:val="0"/>
                    <w:sz w:val="24"/>
                  </w:rPr>
                  <m:t>=</m:t>
                </m:r>
                <m:nary>
                  <m:naryPr>
                    <m:chr m:val="∑"/>
                    <m:limLoc m:val="undOvr"/>
                    <m:ctrlPr>
                      <w:rPr>
                        <w:rFonts w:ascii="Cambria Math" w:hAnsi="Cambria Math"/>
                        <w:i/>
                        <w:color w:val="000000"/>
                        <w:kern w:val="0"/>
                        <w:sz w:val="24"/>
                      </w:rPr>
                    </m:ctrlPr>
                  </m:naryPr>
                  <m:sub>
                    <m:r>
                      <w:rPr>
                        <w:rFonts w:ascii="Cambria Math" w:hAnsi="Cambria Math"/>
                        <w:color w:val="000000"/>
                        <w:kern w:val="0"/>
                        <w:sz w:val="24"/>
                      </w:rPr>
                      <m:t>j=1</m:t>
                    </m:r>
                  </m:sub>
                  <m:sup>
                    <m:r>
                      <w:rPr>
                        <w:rFonts w:ascii="Cambria Math" w:hAnsi="Cambria Math"/>
                        <w:color w:val="000000"/>
                        <w:kern w:val="0"/>
                        <w:sz w:val="24"/>
                      </w:rPr>
                      <m:t>6</m:t>
                    </m:r>
                  </m:sup>
                  <m:e>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j</m:t>
                        </m:r>
                      </m:sub>
                    </m:sSub>
                    <m:r>
                      <w:rPr>
                        <w:rFonts w:ascii="Cambria Math" w:hAnsi="Cambria Math"/>
                        <w:color w:val="000000"/>
                        <w:kern w:val="0"/>
                        <w:sz w:val="24"/>
                      </w:rPr>
                      <m:t>∙</m:t>
                    </m:r>
                    <m:sSup>
                      <m:sSupPr>
                        <m:ctrlPr>
                          <w:rPr>
                            <w:rFonts w:ascii="Cambria Math" w:hAnsi="Cambria Math"/>
                            <w:i/>
                            <w:color w:val="000000"/>
                            <w:kern w:val="0"/>
                            <w:sz w:val="24"/>
                          </w:rPr>
                        </m:ctrlPr>
                      </m:sSupPr>
                      <m:e>
                        <m:sSub>
                          <m:sSubPr>
                            <m:ctrlPr>
                              <w:rPr>
                                <w:rFonts w:ascii="Cambria Math" w:hAnsi="Cambria Math"/>
                                <w:i/>
                                <w:color w:val="000000"/>
                                <w:kern w:val="0"/>
                                <w:sz w:val="24"/>
                              </w:rPr>
                            </m:ctrlPr>
                          </m:sSubPr>
                          <m:e>
                            <m:r>
                              <w:rPr>
                                <w:rFonts w:ascii="Cambria Math" w:hAnsi="Cambria Math"/>
                                <w:color w:val="000000"/>
                                <w:kern w:val="0"/>
                                <w:sz w:val="24"/>
                              </w:rPr>
                              <m:t>Z</m:t>
                            </m:r>
                          </m:e>
                          <m:sub>
                            <m:r>
                              <w:rPr>
                                <w:rFonts w:ascii="Cambria Math" w:hAnsi="Cambria Math"/>
                                <w:color w:val="000000"/>
                                <w:kern w:val="0"/>
                                <w:sz w:val="24"/>
                              </w:rPr>
                              <m:t>max</m:t>
                            </m:r>
                          </m:sub>
                        </m:sSub>
                        <m:r>
                          <w:rPr>
                            <w:rFonts w:ascii="Cambria Math" w:hAnsi="Cambria Math"/>
                            <w:color w:val="000000"/>
                            <w:kern w:val="0"/>
                            <w:sz w:val="24"/>
                          </w:rPr>
                          <m:t>(i,j)</m:t>
                        </m:r>
                      </m:e>
                      <m:sup>
                        <m:r>
                          <w:rPr>
                            <w:rFonts w:ascii="Cambria Math" w:hAnsi="Cambria Math"/>
                            <w:color w:val="000000"/>
                            <w:kern w:val="0"/>
                            <w:sz w:val="24"/>
                          </w:rPr>
                          <m:t>2</m:t>
                        </m:r>
                      </m:sup>
                    </m:sSup>
                  </m:e>
                </m:nary>
              </m:oMath>
            </m:oMathPara>
          </w:p>
          <w:p w14:paraId="6314BFF4" w14:textId="77777777" w:rsidR="007441B6" w:rsidRDefault="00000000">
            <w:pPr>
              <w:rPr>
                <w:color w:val="000000"/>
                <w:kern w:val="0"/>
                <w:sz w:val="24"/>
              </w:rPr>
            </w:pPr>
            <m:oMathPara>
              <m:oMath>
                <m:sSub>
                  <m:sSubPr>
                    <m:ctrlPr>
                      <w:rPr>
                        <w:rFonts w:ascii="Cambria Math" w:hAnsi="Cambria Math"/>
                        <w:i/>
                        <w:color w:val="000000"/>
                        <w:kern w:val="0"/>
                        <w:sz w:val="24"/>
                      </w:rPr>
                    </m:ctrlPr>
                  </m:sSubPr>
                  <m:e>
                    <m:r>
                      <w:rPr>
                        <w:rFonts w:ascii="Cambria Math" w:hAnsi="Cambria Math"/>
                        <w:color w:val="000000"/>
                        <w:kern w:val="0"/>
                        <w:sz w:val="24"/>
                      </w:rPr>
                      <m:t>sum</m:t>
                    </m:r>
                  </m:e>
                  <m:sub>
                    <m:r>
                      <w:rPr>
                        <w:rFonts w:ascii="Cambria Math" w:hAnsi="Cambria Math"/>
                        <w:color w:val="000000"/>
                        <w:kern w:val="0"/>
                        <w:sz w:val="24"/>
                      </w:rPr>
                      <m:t>min</m:t>
                    </m:r>
                  </m:sub>
                </m:sSub>
                <m:d>
                  <m:dPr>
                    <m:ctrlPr>
                      <w:rPr>
                        <w:rFonts w:ascii="Cambria Math" w:hAnsi="Cambria Math"/>
                        <w:i/>
                        <w:color w:val="000000"/>
                        <w:kern w:val="0"/>
                        <w:sz w:val="24"/>
                      </w:rPr>
                    </m:ctrlPr>
                  </m:dPr>
                  <m:e>
                    <m:r>
                      <w:rPr>
                        <w:rFonts w:ascii="Cambria Math" w:hAnsi="Cambria Math"/>
                        <w:color w:val="000000"/>
                        <w:kern w:val="0"/>
                        <w:sz w:val="24"/>
                      </w:rPr>
                      <m:t>i</m:t>
                    </m:r>
                  </m:e>
                </m:d>
                <m:r>
                  <w:rPr>
                    <w:rFonts w:ascii="Cambria Math" w:hAnsi="Cambria Math"/>
                    <w:color w:val="000000"/>
                    <w:kern w:val="0"/>
                    <w:sz w:val="24"/>
                  </w:rPr>
                  <m:t>=</m:t>
                </m:r>
                <m:nary>
                  <m:naryPr>
                    <m:chr m:val="∑"/>
                    <m:limLoc m:val="undOvr"/>
                    <m:ctrlPr>
                      <w:rPr>
                        <w:rFonts w:ascii="Cambria Math" w:hAnsi="Cambria Math"/>
                        <w:i/>
                        <w:color w:val="000000"/>
                        <w:kern w:val="0"/>
                        <w:sz w:val="24"/>
                      </w:rPr>
                    </m:ctrlPr>
                  </m:naryPr>
                  <m:sub>
                    <m:r>
                      <w:rPr>
                        <w:rFonts w:ascii="Cambria Math" w:hAnsi="Cambria Math"/>
                        <w:color w:val="000000"/>
                        <w:kern w:val="0"/>
                        <w:sz w:val="24"/>
                      </w:rPr>
                      <m:t>j=1</m:t>
                    </m:r>
                  </m:sub>
                  <m:sup>
                    <m:r>
                      <w:rPr>
                        <w:rFonts w:ascii="Cambria Math" w:hAnsi="Cambria Math"/>
                        <w:color w:val="000000"/>
                        <w:kern w:val="0"/>
                        <w:sz w:val="24"/>
                      </w:rPr>
                      <m:t>6</m:t>
                    </m:r>
                  </m:sup>
                  <m:e>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j</m:t>
                        </m:r>
                      </m:sub>
                    </m:sSub>
                    <m:r>
                      <w:rPr>
                        <w:rFonts w:ascii="Cambria Math" w:hAnsi="Cambria Math"/>
                        <w:color w:val="000000"/>
                        <w:kern w:val="0"/>
                        <w:sz w:val="24"/>
                      </w:rPr>
                      <m:t>∙</m:t>
                    </m:r>
                    <m:sSup>
                      <m:sSupPr>
                        <m:ctrlPr>
                          <w:rPr>
                            <w:rFonts w:ascii="Cambria Math" w:hAnsi="Cambria Math"/>
                            <w:i/>
                            <w:color w:val="000000"/>
                            <w:kern w:val="0"/>
                            <w:sz w:val="24"/>
                          </w:rPr>
                        </m:ctrlPr>
                      </m:sSupPr>
                      <m:e>
                        <m:sSub>
                          <m:sSubPr>
                            <m:ctrlPr>
                              <w:rPr>
                                <w:rFonts w:ascii="Cambria Math" w:hAnsi="Cambria Math"/>
                                <w:i/>
                                <w:color w:val="000000"/>
                                <w:kern w:val="0"/>
                                <w:sz w:val="24"/>
                              </w:rPr>
                            </m:ctrlPr>
                          </m:sSubPr>
                          <m:e>
                            <m:r>
                              <w:rPr>
                                <w:rFonts w:ascii="Cambria Math" w:hAnsi="Cambria Math"/>
                                <w:color w:val="000000"/>
                                <w:kern w:val="0"/>
                                <w:sz w:val="24"/>
                              </w:rPr>
                              <m:t>Z</m:t>
                            </m:r>
                          </m:e>
                          <m:sub>
                            <m:r>
                              <w:rPr>
                                <w:rFonts w:ascii="Cambria Math" w:hAnsi="Cambria Math"/>
                                <w:color w:val="000000"/>
                                <w:kern w:val="0"/>
                                <w:sz w:val="24"/>
                              </w:rPr>
                              <m:t>min</m:t>
                            </m:r>
                          </m:sub>
                        </m:sSub>
                        <m:r>
                          <w:rPr>
                            <w:rFonts w:ascii="Cambria Math" w:hAnsi="Cambria Math"/>
                            <w:color w:val="000000"/>
                            <w:kern w:val="0"/>
                            <w:sz w:val="24"/>
                          </w:rPr>
                          <m:t>(i,j)</m:t>
                        </m:r>
                      </m:e>
                      <m:sup>
                        <m:r>
                          <w:rPr>
                            <w:rFonts w:ascii="Cambria Math" w:hAnsi="Cambria Math"/>
                            <w:color w:val="000000"/>
                            <w:kern w:val="0"/>
                            <w:sz w:val="24"/>
                          </w:rPr>
                          <m:t>2</m:t>
                        </m:r>
                      </m:sup>
                    </m:sSup>
                  </m:e>
                </m:nary>
              </m:oMath>
            </m:oMathPara>
          </w:p>
        </w:tc>
        <w:tc>
          <w:tcPr>
            <w:tcW w:w="1089" w:type="dxa"/>
          </w:tcPr>
          <w:p w14:paraId="2E14CD55" w14:textId="77777777" w:rsidR="007441B6" w:rsidRDefault="007441B6">
            <w:pPr>
              <w:rPr>
                <w:color w:val="000000"/>
                <w:kern w:val="0"/>
                <w:sz w:val="24"/>
              </w:rPr>
            </w:pPr>
          </w:p>
          <w:p w14:paraId="6F15F99D" w14:textId="77777777" w:rsidR="007441B6" w:rsidRDefault="007441B6">
            <w:pPr>
              <w:rPr>
                <w:color w:val="000000"/>
                <w:kern w:val="0"/>
                <w:sz w:val="24"/>
              </w:rPr>
            </w:pPr>
          </w:p>
          <w:p w14:paraId="3915DDAB" w14:textId="77777777" w:rsidR="007441B6" w:rsidRDefault="007441B6">
            <w:pPr>
              <w:rPr>
                <w:color w:val="000000"/>
                <w:kern w:val="0"/>
                <w:sz w:val="24"/>
              </w:rPr>
            </w:pPr>
          </w:p>
          <w:p w14:paraId="16E5B6AD" w14:textId="77777777" w:rsidR="007441B6" w:rsidRDefault="00000000">
            <w:pPr>
              <w:ind w:firstLineChars="100" w:firstLine="240"/>
              <w:rPr>
                <w:color w:val="000000"/>
                <w:kern w:val="0"/>
                <w:sz w:val="24"/>
              </w:rPr>
            </w:pPr>
            <w:r>
              <w:rPr>
                <w:color w:val="000000"/>
                <w:kern w:val="0"/>
                <w:sz w:val="24"/>
              </w:rPr>
              <w:t>(1.14</w:t>
            </w:r>
            <w:r>
              <w:rPr>
                <w:rFonts w:hint="eastAsia"/>
                <w:color w:val="000000"/>
                <w:kern w:val="0"/>
                <w:sz w:val="24"/>
              </w:rPr>
              <w:t>）</w:t>
            </w:r>
          </w:p>
        </w:tc>
      </w:tr>
    </w:tbl>
    <w:p w14:paraId="0F9867F5" w14:textId="77777777" w:rsidR="007441B6" w:rsidRDefault="007441B6">
      <w:pPr>
        <w:ind w:firstLineChars="3250" w:firstLine="7800"/>
        <w:rPr>
          <w:color w:val="000000"/>
          <w:kern w:val="0"/>
          <w:sz w:val="24"/>
        </w:rPr>
      </w:pPr>
    </w:p>
    <w:p w14:paraId="64D8D926" w14:textId="77777777" w:rsidR="007441B6" w:rsidRDefault="00000000">
      <w:pPr>
        <w:rPr>
          <w:color w:val="000000"/>
          <w:kern w:val="0"/>
          <w:sz w:val="24"/>
        </w:rPr>
      </w:pPr>
      <w:r>
        <w:rPr>
          <w:rFonts w:hint="eastAsia"/>
          <w:b/>
          <w:bCs/>
          <w:noProof/>
          <w:color w:val="000000"/>
          <w:kern w:val="0"/>
          <w:sz w:val="24"/>
        </w:rPr>
        <w:drawing>
          <wp:anchor distT="0" distB="0" distL="114300" distR="114300" simplePos="0" relativeHeight="251663360" behindDoc="0" locked="0" layoutInCell="1" allowOverlap="1" wp14:anchorId="60FA4CF4" wp14:editId="7D67251F">
            <wp:simplePos x="0" y="0"/>
            <wp:positionH relativeFrom="column">
              <wp:posOffset>-190500</wp:posOffset>
            </wp:positionH>
            <wp:positionV relativeFrom="paragraph">
              <wp:posOffset>1622425</wp:posOffset>
            </wp:positionV>
            <wp:extent cx="5607050" cy="2091055"/>
            <wp:effectExtent l="0" t="0" r="0" b="4445"/>
            <wp:wrapTopAndBottom/>
            <wp:docPr id="14397642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4219" name="图片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607050" cy="2091055"/>
                    </a:xfrm>
                    <a:prstGeom prst="rect">
                      <a:avLst/>
                    </a:prstGeom>
                    <a:noFill/>
                    <a:ln>
                      <a:noFill/>
                    </a:ln>
                  </pic:spPr>
                </pic:pic>
              </a:graphicData>
            </a:graphic>
          </wp:anchor>
        </w:drawing>
      </w:r>
      <w:r>
        <w:rPr>
          <w:rFonts w:hint="eastAsia"/>
          <w:color w:val="000000"/>
          <w:kern w:val="0"/>
          <w:sz w:val="24"/>
        </w:rPr>
        <w:t>Then, the total distance for each scenario is calculated:</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1426BA94" w14:textId="77777777">
        <w:trPr>
          <w:trHeight w:val="868"/>
        </w:trPr>
        <w:tc>
          <w:tcPr>
            <w:tcW w:w="4360" w:type="pct"/>
            <w:tcBorders>
              <w:tl2br w:val="nil"/>
              <w:tr2bl w:val="nil"/>
            </w:tcBorders>
            <w:vAlign w:val="center"/>
          </w:tcPr>
          <w:p w14:paraId="6E0F7B04" w14:textId="77777777" w:rsidR="007441B6" w:rsidRDefault="007441B6">
            <w:pPr>
              <w:rPr>
                <w:color w:val="000000"/>
                <w:kern w:val="0"/>
                <w:sz w:val="24"/>
              </w:rPr>
            </w:pPr>
          </w:p>
          <w:p w14:paraId="62EF3E17" w14:textId="77777777" w:rsidR="007441B6" w:rsidRDefault="00000000">
            <w:pPr>
              <w:rPr>
                <w:color w:val="000000"/>
                <w:kern w:val="0"/>
                <w:sz w:val="24"/>
              </w:rPr>
            </w:pPr>
            <m:oMathPara>
              <m:oMath>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max</m:t>
                    </m:r>
                  </m:sub>
                </m:sSub>
                <m:r>
                  <w:rPr>
                    <w:rFonts w:ascii="Cambria Math" w:hAnsi="Cambria Math"/>
                    <w:color w:val="000000"/>
                    <w:kern w:val="0"/>
                    <w:sz w:val="24"/>
                  </w:rPr>
                  <m:t>=</m:t>
                </m:r>
                <m:rad>
                  <m:radPr>
                    <m:degHide m:val="1"/>
                    <m:ctrlPr>
                      <w:rPr>
                        <w:rFonts w:ascii="Cambria Math" w:hAnsi="Cambria Math"/>
                        <w:i/>
                        <w:color w:val="000000"/>
                        <w:kern w:val="0"/>
                        <w:sz w:val="24"/>
                      </w:rPr>
                    </m:ctrlPr>
                  </m:radPr>
                  <m:deg/>
                  <m:e>
                    <m:sSub>
                      <m:sSubPr>
                        <m:ctrlPr>
                          <w:rPr>
                            <w:rFonts w:ascii="Cambria Math" w:hAnsi="Cambria Math"/>
                            <w:i/>
                            <w:color w:val="000000"/>
                            <w:kern w:val="0"/>
                            <w:sz w:val="24"/>
                          </w:rPr>
                        </m:ctrlPr>
                      </m:sSubPr>
                      <m:e>
                        <m:r>
                          <w:rPr>
                            <w:rFonts w:ascii="Cambria Math" w:hAnsi="Cambria Math"/>
                            <w:color w:val="000000"/>
                            <w:kern w:val="0"/>
                            <w:sz w:val="24"/>
                          </w:rPr>
                          <m:t>sum</m:t>
                        </m:r>
                      </m:e>
                      <m:sub>
                        <m:r>
                          <w:rPr>
                            <w:rFonts w:ascii="Cambria Math" w:hAnsi="Cambria Math"/>
                            <w:color w:val="000000"/>
                            <w:kern w:val="0"/>
                            <w:sz w:val="24"/>
                          </w:rPr>
                          <m:t>max</m:t>
                        </m:r>
                      </m:sub>
                    </m:sSub>
                  </m:e>
                </m:rad>
              </m:oMath>
            </m:oMathPara>
          </w:p>
          <w:p w14:paraId="0F2DD917" w14:textId="77777777" w:rsidR="007441B6" w:rsidRDefault="00000000">
            <w:pPr>
              <w:rPr>
                <w:color w:val="000000"/>
                <w:kern w:val="0"/>
                <w:sz w:val="24"/>
              </w:rPr>
            </w:pPr>
            <m:oMathPara>
              <m:oMath>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min</m:t>
                    </m:r>
                  </m:sub>
                </m:sSub>
                <m:r>
                  <w:rPr>
                    <w:rFonts w:ascii="Cambria Math" w:hAnsi="Cambria Math"/>
                    <w:color w:val="000000"/>
                    <w:kern w:val="0"/>
                    <w:sz w:val="24"/>
                  </w:rPr>
                  <m:t>=</m:t>
                </m:r>
                <m:rad>
                  <m:radPr>
                    <m:degHide m:val="1"/>
                    <m:ctrlPr>
                      <w:rPr>
                        <w:rFonts w:ascii="Cambria Math" w:hAnsi="Cambria Math"/>
                        <w:i/>
                        <w:color w:val="000000"/>
                        <w:kern w:val="0"/>
                        <w:sz w:val="24"/>
                      </w:rPr>
                    </m:ctrlPr>
                  </m:radPr>
                  <m:deg/>
                  <m:e>
                    <m:sSub>
                      <m:sSubPr>
                        <m:ctrlPr>
                          <w:rPr>
                            <w:rFonts w:ascii="Cambria Math" w:hAnsi="Cambria Math"/>
                            <w:i/>
                            <w:color w:val="000000"/>
                            <w:kern w:val="0"/>
                            <w:sz w:val="24"/>
                          </w:rPr>
                        </m:ctrlPr>
                      </m:sSubPr>
                      <m:e>
                        <m:r>
                          <w:rPr>
                            <w:rFonts w:ascii="Cambria Math" w:hAnsi="Cambria Math"/>
                            <w:color w:val="000000"/>
                            <w:kern w:val="0"/>
                            <w:sz w:val="24"/>
                          </w:rPr>
                          <m:t>sum</m:t>
                        </m:r>
                      </m:e>
                      <m:sub>
                        <m:r>
                          <w:rPr>
                            <w:rFonts w:ascii="Cambria Math" w:hAnsi="Cambria Math"/>
                            <w:color w:val="000000"/>
                            <w:kern w:val="0"/>
                            <w:sz w:val="24"/>
                          </w:rPr>
                          <m:t>min</m:t>
                        </m:r>
                      </m:sub>
                    </m:sSub>
                  </m:e>
                </m:rad>
              </m:oMath>
            </m:oMathPara>
          </w:p>
          <w:p w14:paraId="6CEE0DEF" w14:textId="77777777" w:rsidR="007441B6" w:rsidRDefault="00000000">
            <w:pPr>
              <w:rPr>
                <w:color w:val="000000"/>
                <w:kern w:val="0"/>
                <w:sz w:val="24"/>
              </w:rPr>
            </w:pPr>
            <m:oMathPara>
              <m:oMath>
                <m:r>
                  <w:rPr>
                    <w:rFonts w:ascii="Cambria Math" w:hAnsi="Cambria Math"/>
                    <w:color w:val="000000"/>
                    <w:kern w:val="0"/>
                    <w:sz w:val="24"/>
                  </w:rPr>
                  <m:t>d=</m:t>
                </m:r>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max</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d</m:t>
                    </m:r>
                  </m:e>
                  <m:sub>
                    <m:r>
                      <w:rPr>
                        <w:rFonts w:ascii="Cambria Math" w:hAnsi="Cambria Math"/>
                        <w:color w:val="000000"/>
                        <w:kern w:val="0"/>
                        <w:sz w:val="24"/>
                      </w:rPr>
                      <m:t>min</m:t>
                    </m:r>
                  </m:sub>
                </m:sSub>
              </m:oMath>
            </m:oMathPara>
          </w:p>
          <w:p w14:paraId="03998E14" w14:textId="77777777" w:rsidR="007441B6" w:rsidRDefault="007441B6">
            <w:pPr>
              <w:jc w:val="center"/>
            </w:pPr>
          </w:p>
        </w:tc>
        <w:tc>
          <w:tcPr>
            <w:tcW w:w="640" w:type="pct"/>
            <w:tcBorders>
              <w:tl2br w:val="nil"/>
              <w:tr2bl w:val="nil"/>
            </w:tcBorders>
            <w:vAlign w:val="center"/>
          </w:tcPr>
          <w:p w14:paraId="34EC394F" w14:textId="77777777" w:rsidR="007441B6" w:rsidRDefault="00000000">
            <w:pPr>
              <w:ind w:firstLineChars="100" w:firstLine="240"/>
              <w:rPr>
                <w:color w:val="000000"/>
                <w:kern w:val="0"/>
                <w:sz w:val="24"/>
              </w:rPr>
            </w:pPr>
            <w:r>
              <w:rPr>
                <w:color w:val="000000"/>
                <w:kern w:val="0"/>
                <w:sz w:val="24"/>
              </w:rPr>
              <w:t>(1.1</w:t>
            </w:r>
            <w:r>
              <w:rPr>
                <w:rFonts w:hint="eastAsia"/>
                <w:color w:val="000000"/>
                <w:kern w:val="0"/>
                <w:sz w:val="24"/>
              </w:rPr>
              <w:t>5</w:t>
            </w:r>
            <w:r>
              <w:rPr>
                <w:color w:val="000000"/>
                <w:kern w:val="0"/>
                <w:sz w:val="24"/>
              </w:rPr>
              <w:t>)</w:t>
            </w:r>
          </w:p>
          <w:p w14:paraId="655F4D56" w14:textId="77777777" w:rsidR="007441B6" w:rsidRDefault="007441B6">
            <w:pPr>
              <w:jc w:val="center"/>
            </w:pPr>
          </w:p>
        </w:tc>
      </w:tr>
    </w:tbl>
    <w:p w14:paraId="2CD08D8B" w14:textId="77777777" w:rsidR="007441B6" w:rsidRDefault="00000000">
      <w:pPr>
        <w:widowControl/>
        <w:ind w:firstLineChars="200" w:firstLine="480"/>
        <w:jc w:val="center"/>
        <w:outlineLvl w:val="1"/>
        <w:rPr>
          <w:rFonts w:ascii="宋体" w:hAnsi="宋体" w:cs="宋体" w:hint="eastAsia"/>
          <w:b/>
          <w:bCs/>
          <w:sz w:val="32"/>
          <w:szCs w:val="32"/>
        </w:rPr>
      </w:pPr>
      <w:r>
        <w:rPr>
          <w:color w:val="000000"/>
          <w:kern w:val="0"/>
          <w:sz w:val="24"/>
        </w:rPr>
        <w:t>Fig. 4 Feature matrix</w:t>
      </w:r>
    </w:p>
    <w:p w14:paraId="57D2D5CD" w14:textId="77777777" w:rsidR="007441B6" w:rsidRDefault="007441B6">
      <w:pPr>
        <w:pStyle w:val="a6"/>
        <w:rPr>
          <w:rFonts w:eastAsiaTheme="minorEastAsia"/>
        </w:rPr>
      </w:pPr>
    </w:p>
    <w:p w14:paraId="4E60FE2D" w14:textId="77777777" w:rsidR="007441B6" w:rsidRDefault="00000000">
      <w:pPr>
        <w:pStyle w:val="a6"/>
        <w:rPr>
          <w:rFonts w:eastAsiaTheme="minorEastAsia"/>
        </w:rPr>
      </w:pPr>
      <w:r>
        <w:rPr>
          <w:rFonts w:eastAsiaTheme="minorEastAsia" w:hint="eastAsia"/>
        </w:rPr>
        <w:lastRenderedPageBreak/>
        <w:t>4</w:t>
      </w:r>
      <w:r>
        <w:t>.</w:t>
      </w:r>
      <w:r>
        <w:rPr>
          <w:rFonts w:eastAsiaTheme="minorEastAsia" w:hint="eastAsia"/>
        </w:rPr>
        <w:t>3</w:t>
      </w:r>
      <w:r>
        <w:t xml:space="preserve"> </w:t>
      </w:r>
      <w:r>
        <w:rPr>
          <w:rFonts w:eastAsiaTheme="minorEastAsia" w:hint="eastAsia"/>
        </w:rPr>
        <w:t>M</w:t>
      </w:r>
      <w:r>
        <w:t>odel solution</w:t>
      </w:r>
    </w:p>
    <w:p w14:paraId="7A03E2FB" w14:textId="77777777" w:rsidR="007441B6" w:rsidRDefault="00000000">
      <w:pPr>
        <w:rPr>
          <w:color w:val="000000"/>
          <w:kern w:val="0"/>
          <w:sz w:val="24"/>
        </w:rPr>
      </w:pPr>
      <w:r>
        <w:rPr>
          <w:rFonts w:hint="eastAsia"/>
          <w:color w:val="000000"/>
          <w:kern w:val="0"/>
          <w:sz w:val="24"/>
        </w:rPr>
        <w:t>Normalizing the computational priorities, by calculating the total distance d for each solution, we can obtain how close each solution is to the ideal solution. A smaller total distance indicates that the solution is closer to the ideal solution, and a larger value indicates that the solution is far from the ideal solution. To obtain the relative priority of each solution, we calculate the distance ratio of each solution:</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727FDF41" w14:textId="77777777">
        <w:trPr>
          <w:trHeight w:val="868"/>
        </w:trPr>
        <w:tc>
          <w:tcPr>
            <w:tcW w:w="4359" w:type="pct"/>
            <w:tcBorders>
              <w:tl2br w:val="nil"/>
              <w:tr2bl w:val="nil"/>
            </w:tcBorders>
            <w:vAlign w:val="center"/>
          </w:tcPr>
          <w:p w14:paraId="0227A0D6" w14:textId="77777777" w:rsidR="007441B6" w:rsidRDefault="00000000">
            <w:pPr>
              <w:jc w:val="center"/>
            </w:pPr>
            <w:r>
              <w:rPr>
                <w:rFonts w:hint="eastAsia"/>
                <w:position w:val="-32"/>
              </w:rPr>
              <w:object w:dxaOrig="3030" w:dyaOrig="810" w14:anchorId="79081975">
                <v:shape id="_x0000_i1040" type="#_x0000_t75" style="width:151.5pt;height:40.5pt" o:ole="">
                  <v:imagedata r:id="rId42" o:title=""/>
                </v:shape>
                <o:OLEObject Type="Embed" ProgID="Equation.AxMath" ShapeID="_x0000_i1040" DrawAspect="Content" ObjectID="_1792793963" r:id="rId43"/>
              </w:object>
            </w:r>
          </w:p>
        </w:tc>
        <w:tc>
          <w:tcPr>
            <w:tcW w:w="640" w:type="pct"/>
            <w:tcBorders>
              <w:tl2br w:val="nil"/>
              <w:tr2bl w:val="nil"/>
            </w:tcBorders>
            <w:vAlign w:val="center"/>
          </w:tcPr>
          <w:p w14:paraId="4551E9B7" w14:textId="35DE70D6"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12</w:instrText>
              </w:r>
            </w:fldSimple>
            <w:r>
              <w:rPr>
                <w:rFonts w:hint="eastAsia"/>
              </w:rPr>
              <w:instrText>)</w:instrText>
            </w:r>
            <w:r>
              <w:rPr>
                <w:rFonts w:hint="eastAsia"/>
              </w:rPr>
              <w:fldChar w:fldCharType="end"/>
            </w:r>
          </w:p>
        </w:tc>
      </w:tr>
    </w:tbl>
    <w:p w14:paraId="2EA4C649" w14:textId="77777777" w:rsidR="007441B6" w:rsidRDefault="00000000">
      <w:pPr>
        <w:rPr>
          <w:color w:val="000000"/>
          <w:kern w:val="0"/>
          <w:sz w:val="24"/>
        </w:rPr>
      </w:pPr>
      <w:r>
        <w:rPr>
          <w:rFonts w:hint="eastAsia"/>
          <w:color w:val="000000"/>
          <w:kern w:val="0"/>
          <w:sz w:val="24"/>
        </w:rPr>
        <w:t>The priorities of all scenarios are then normalized:</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1F0E267D" w14:textId="77777777">
        <w:trPr>
          <w:trHeight w:val="868"/>
        </w:trPr>
        <w:tc>
          <w:tcPr>
            <w:tcW w:w="4359" w:type="pct"/>
            <w:tcBorders>
              <w:tl2br w:val="nil"/>
              <w:tr2bl w:val="nil"/>
            </w:tcBorders>
            <w:vAlign w:val="center"/>
          </w:tcPr>
          <w:p w14:paraId="0257BA29" w14:textId="77777777" w:rsidR="007441B6" w:rsidRDefault="00000000">
            <w:pPr>
              <w:jc w:val="center"/>
            </w:pPr>
            <w:r>
              <w:rPr>
                <w:rFonts w:hint="eastAsia"/>
                <w:position w:val="-78"/>
              </w:rPr>
              <w:object w:dxaOrig="1545" w:dyaOrig="1259" w14:anchorId="46C59FCE">
                <v:shape id="_x0000_i1041" type="#_x0000_t75" style="width:77.25pt;height:62.95pt" o:ole="">
                  <v:imagedata r:id="rId44" o:title=""/>
                </v:shape>
                <o:OLEObject Type="Embed" ProgID="Equation.AxMath" ShapeID="_x0000_i1041" DrawAspect="Content" ObjectID="_1792793964" r:id="rId45"/>
              </w:object>
            </w:r>
          </w:p>
        </w:tc>
        <w:tc>
          <w:tcPr>
            <w:tcW w:w="640" w:type="pct"/>
            <w:tcBorders>
              <w:tl2br w:val="nil"/>
              <w:tr2bl w:val="nil"/>
            </w:tcBorders>
            <w:vAlign w:val="center"/>
          </w:tcPr>
          <w:p w14:paraId="7A8D6FFD" w14:textId="3E17831E" w:rsidR="007441B6" w:rsidRDefault="00000000">
            <w:pPr>
              <w:jc w:val="center"/>
            </w:pPr>
            <w:r>
              <w:rPr>
                <w:rFonts w:hint="eastAsia"/>
              </w:rPr>
              <w:fldChar w:fldCharType="begin"/>
            </w:r>
            <w:r>
              <w:rPr>
                <w:rFonts w:hint="eastAsia"/>
              </w:rPr>
              <w:instrText xml:space="preserve"> MACROBUTTON AMMPlaceRM \* MERGEFORMAT </w:instrText>
            </w:r>
            <w:r>
              <w:rPr>
                <w:rFonts w:hint="eastAsia"/>
              </w:rPr>
              <w:fldChar w:fldCharType="begin"/>
            </w:r>
            <w:r>
              <w:rPr>
                <w:rFonts w:hint="eastAsia"/>
              </w:rPr>
              <w:instrText xml:space="preserve"> SEQ AMEqn \h \* MERGEFORMAT </w:instrText>
            </w:r>
            <w:r>
              <w:rPr>
                <w:rFonts w:hint="eastAsia"/>
              </w:rPr>
              <w:fldChar w:fldCharType="end"/>
            </w:r>
            <w:r>
              <w:rPr>
                <w:rFonts w:hint="eastAsia"/>
              </w:rPr>
              <w:instrText>(</w:instrText>
            </w:r>
            <w:fldSimple w:instr=" SEQ AMSec \c \* Arabic \* MERGEFORMAT ">
              <w:r w:rsidR="007B364F">
                <w:rPr>
                  <w:noProof/>
                </w:rPr>
                <w:instrText>0</w:instrText>
              </w:r>
            </w:fldSimple>
            <w:r>
              <w:rPr>
                <w:rFonts w:hint="eastAsia"/>
              </w:rPr>
              <w:instrText>.</w:instrText>
            </w:r>
            <w:fldSimple w:instr=" SEQ AMEqn \c \* Arabic \* MERGEFORMAT ">
              <w:r w:rsidR="007B364F">
                <w:rPr>
                  <w:noProof/>
                </w:rPr>
                <w:instrText>13</w:instrText>
              </w:r>
            </w:fldSimple>
            <w:r>
              <w:rPr>
                <w:rFonts w:hint="eastAsia"/>
              </w:rPr>
              <w:instrText>)</w:instrText>
            </w:r>
            <w:r>
              <w:rPr>
                <w:rFonts w:hint="eastAsia"/>
              </w:rPr>
              <w:fldChar w:fldCharType="end"/>
            </w:r>
          </w:p>
        </w:tc>
      </w:tr>
    </w:tbl>
    <w:p w14:paraId="7CE75143" w14:textId="77777777" w:rsidR="007441B6" w:rsidRDefault="00000000">
      <w:pPr>
        <w:rPr>
          <w:color w:val="000000"/>
          <w:kern w:val="0"/>
          <w:sz w:val="24"/>
        </w:rPr>
      </w:pPr>
      <w:r>
        <w:rPr>
          <w:rFonts w:hint="eastAsia"/>
          <w:color w:val="000000"/>
          <w:kern w:val="0"/>
          <w:sz w:val="24"/>
        </w:rPr>
        <w:tab/>
        <w:t>Based on the normalized priority s, we rank all the scenarios, with higher priority indicating closer to the desired goal</w:t>
      </w:r>
      <w:r>
        <w:rPr>
          <w:color w:val="000000"/>
          <w:kern w:val="0"/>
          <w:sz w:val="24"/>
        </w:rPr>
        <w:t>.</w:t>
      </w:r>
    </w:p>
    <w:p w14:paraId="51257EF6" w14:textId="77777777" w:rsidR="007441B6" w:rsidRDefault="007441B6">
      <w:pPr>
        <w:rPr>
          <w:rFonts w:ascii="宋体" w:hAnsi="宋体" w:cs="宋体" w:hint="eastAsia"/>
          <w:sz w:val="24"/>
          <w:szCs w:val="24"/>
        </w:rPr>
      </w:pPr>
    </w:p>
    <w:p w14:paraId="26847484" w14:textId="77777777" w:rsidR="007441B6" w:rsidRDefault="00000000">
      <w:pPr>
        <w:widowControl/>
        <w:ind w:firstLineChars="200" w:firstLine="480"/>
        <w:jc w:val="center"/>
        <w:outlineLvl w:val="1"/>
        <w:rPr>
          <w:color w:val="000000"/>
          <w:kern w:val="0"/>
          <w:sz w:val="24"/>
        </w:rPr>
      </w:pPr>
      <w:r>
        <w:rPr>
          <w:color w:val="000000"/>
          <w:kern w:val="0"/>
          <w:sz w:val="24"/>
        </w:rPr>
        <w:t xml:space="preserve">Fig. 5 Conclusion of Problem 2 Solution </w:t>
      </w:r>
      <w:r>
        <w:rPr>
          <w:noProof/>
          <w:color w:val="000000"/>
          <w:kern w:val="0"/>
          <w:sz w:val="24"/>
        </w:rPr>
        <w:drawing>
          <wp:anchor distT="0" distB="0" distL="114300" distR="114300" simplePos="0" relativeHeight="251664384" behindDoc="0" locked="0" layoutInCell="1" allowOverlap="1" wp14:anchorId="269076E2" wp14:editId="0F2D75CD">
            <wp:simplePos x="0" y="0"/>
            <wp:positionH relativeFrom="column">
              <wp:posOffset>338455</wp:posOffset>
            </wp:positionH>
            <wp:positionV relativeFrom="paragraph">
              <wp:posOffset>75565</wp:posOffset>
            </wp:positionV>
            <wp:extent cx="4580255" cy="4580255"/>
            <wp:effectExtent l="0" t="0" r="0" b="0"/>
            <wp:wrapTopAndBottom/>
            <wp:docPr id="14387019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01915" name="图片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580255" cy="4580255"/>
                    </a:xfrm>
                    <a:prstGeom prst="rect">
                      <a:avLst/>
                    </a:prstGeom>
                    <a:noFill/>
                    <a:ln>
                      <a:noFill/>
                    </a:ln>
                  </pic:spPr>
                </pic:pic>
              </a:graphicData>
            </a:graphic>
          </wp:anchor>
        </w:drawing>
      </w:r>
    </w:p>
    <w:p w14:paraId="4276BAED" w14:textId="77777777" w:rsidR="007441B6" w:rsidRDefault="00000000">
      <w:pPr>
        <w:pStyle w:val="1"/>
        <w:numPr>
          <w:ilvl w:val="0"/>
          <w:numId w:val="2"/>
        </w:numPr>
        <w:jc w:val="both"/>
        <w:rPr>
          <w:rFonts w:eastAsia="宋体"/>
        </w:rPr>
      </w:pPr>
      <w:bookmarkStart w:id="16" w:name="_Toc4154"/>
      <w:r>
        <w:rPr>
          <w:rFonts w:eastAsia="宋体"/>
        </w:rPr>
        <w:lastRenderedPageBreak/>
        <w:t>Model Testing - Issue 3 &amp; 4 Analysis</w:t>
      </w:r>
    </w:p>
    <w:p w14:paraId="5FEE012B" w14:textId="77777777" w:rsidR="007441B6" w:rsidRDefault="00000000">
      <w:pPr>
        <w:pStyle w:val="a6"/>
        <w:rPr>
          <w:i/>
          <w:iCs/>
        </w:rPr>
      </w:pPr>
      <w:r>
        <w:t>5.1 Analysis of Issue 3</w:t>
      </w:r>
    </w:p>
    <w:p w14:paraId="48AFBE1D" w14:textId="77777777" w:rsidR="007441B6" w:rsidRDefault="007441B6"/>
    <w:p w14:paraId="191D432B"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To begin, we select the sports items for analysis and establish the evaluation indicators, which are based on the IOC's assessment criteria. These indicators include, but are not limited to, popularity and accessibility, gender equality, sustainability, inclusivity, relevance and innovation, safety, and fair competition. Following this, we extract relevant information from existing data, such as the frequency of the item's appearance in past Olympic Games and global participation rates, to construct the decision matrix.</w:t>
      </w:r>
    </w:p>
    <w:p w14:paraId="12A679ED"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Next, we normalize the decision matrix using the maximum value normalization process. This step involves scaling the values of each indicator to a range between 0 and 1. The purpose of this normalization is to ensure consistency across the dimensions of the indicators, allowing for a fair comparison.</w:t>
      </w:r>
    </w:p>
    <w:p w14:paraId="17A04082"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 xml:space="preserve">The weights for each evaluation indicator are calculated using the entropy weight method. This method assigns weights based on the dispersion of the data; indicators with greater dispersion are given higher weights. </w:t>
      </w:r>
    </w:p>
    <w:p w14:paraId="79D772AC"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 xml:space="preserve">As we all </w:t>
      </w:r>
      <w:proofErr w:type="spellStart"/>
      <w:r>
        <w:rPr>
          <w:rFonts w:hint="eastAsia"/>
          <w:color w:val="000000"/>
          <w:kern w:val="0"/>
          <w:sz w:val="24"/>
        </w:rPr>
        <w:t>known,the</w:t>
      </w:r>
      <w:proofErr w:type="spellEnd"/>
      <w:r>
        <w:rPr>
          <w:rFonts w:hint="eastAsia"/>
          <w:color w:val="000000"/>
          <w:kern w:val="0"/>
          <w:sz w:val="24"/>
        </w:rPr>
        <w:t xml:space="preserve"> forum</w:t>
      </w:r>
      <w:r>
        <w:rPr>
          <w:color w:val="000000"/>
          <w:kern w:val="0"/>
          <w:sz w:val="24"/>
        </w:rPr>
        <w:t>s are</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630A7FBB" w14:textId="77777777">
        <w:trPr>
          <w:trHeight w:val="868"/>
        </w:trPr>
        <w:tc>
          <w:tcPr>
            <w:tcW w:w="4359" w:type="pct"/>
            <w:tcBorders>
              <w:tl2br w:val="nil"/>
              <w:tr2bl w:val="nil"/>
            </w:tcBorders>
            <w:vAlign w:val="center"/>
          </w:tcPr>
          <w:p w14:paraId="59571A35" w14:textId="77777777" w:rsidR="007441B6" w:rsidRDefault="00000000">
            <w:pPr>
              <w:widowControl/>
              <w:spacing w:before="53" w:line="270" w:lineRule="atLeast"/>
              <w:jc w:val="left"/>
              <w:textAlignment w:val="baseline"/>
              <w:rPr>
                <w:rFonts w:hAnsi="Cambria Math"/>
                <w:color w:val="000000"/>
                <w:kern w:val="0"/>
                <w:sz w:val="24"/>
              </w:rPr>
            </w:pPr>
            <m:oMathPara>
              <m:oMath>
                <m:sSub>
                  <m:sSubPr>
                    <m:ctrlPr>
                      <w:rPr>
                        <w:rFonts w:ascii="Cambria Math" w:hAnsi="Cambria Math"/>
                        <w:i/>
                        <w:color w:val="000000"/>
                        <w:kern w:val="0"/>
                        <w:sz w:val="24"/>
                      </w:rPr>
                    </m:ctrlPr>
                  </m:sSubPr>
                  <m:e>
                    <m:r>
                      <w:rPr>
                        <w:rFonts w:ascii="Cambria Math" w:hAnsi="Cambria Math"/>
                        <w:color w:val="000000"/>
                        <w:kern w:val="0"/>
                        <w:sz w:val="24"/>
                      </w:rPr>
                      <m:t>H</m:t>
                    </m:r>
                  </m:e>
                  <m:sub>
                    <m:r>
                      <w:rPr>
                        <w:rFonts w:ascii="Cambria Math" w:hAnsi="Cambria Math"/>
                        <w:color w:val="000000"/>
                        <w:kern w:val="0"/>
                        <w:sz w:val="24"/>
                      </w:rPr>
                      <m:t>j</m:t>
                    </m:r>
                  </m:sub>
                </m:sSub>
                <m:r>
                  <w:rPr>
                    <w:rFonts w:ascii="Cambria Math" w:hAnsi="Cambria Math"/>
                    <w:color w:val="000000"/>
                    <w:kern w:val="0"/>
                    <w:sz w:val="24"/>
                  </w:rPr>
                  <m:t>=-</m:t>
                </m:r>
                <m:f>
                  <m:fPr>
                    <m:ctrlPr>
                      <w:rPr>
                        <w:rFonts w:ascii="Cambria Math" w:hAnsi="Cambria Math"/>
                        <w:i/>
                        <w:color w:val="000000"/>
                        <w:kern w:val="0"/>
                        <w:sz w:val="24"/>
                      </w:rPr>
                    </m:ctrlPr>
                  </m:fPr>
                  <m:num>
                    <m:r>
                      <w:rPr>
                        <w:rFonts w:ascii="Cambria Math" w:hAnsi="Cambria Math"/>
                        <w:color w:val="000000"/>
                        <w:kern w:val="0"/>
                        <w:sz w:val="24"/>
                      </w:rPr>
                      <m:t>1</m:t>
                    </m:r>
                  </m:num>
                  <m:den>
                    <m:r>
                      <w:rPr>
                        <w:rFonts w:ascii="Cambria Math" w:hAnsi="Cambria Math"/>
                        <w:color w:val="000000"/>
                        <w:kern w:val="0"/>
                        <w:sz w:val="24"/>
                      </w:rPr>
                      <m:t>ln(n)</m:t>
                    </m:r>
                  </m:den>
                </m:f>
                <m:nary>
                  <m:naryPr>
                    <m:chr m:val="∑"/>
                    <m:limLoc m:val="undOvr"/>
                    <m:ctrlPr>
                      <w:rPr>
                        <w:rFonts w:ascii="Cambria Math" w:hAnsi="Cambria Math"/>
                        <w:i/>
                        <w:color w:val="000000"/>
                        <w:kern w:val="0"/>
                        <w:sz w:val="24"/>
                      </w:rPr>
                    </m:ctrlPr>
                  </m:naryPr>
                  <m:sub>
                    <m:r>
                      <w:rPr>
                        <w:rFonts w:ascii="Cambria Math" w:hAnsi="Cambria Math"/>
                        <w:color w:val="000000"/>
                        <w:kern w:val="0"/>
                        <w:sz w:val="24"/>
                      </w:rPr>
                      <m:t>i=1</m:t>
                    </m:r>
                  </m:sub>
                  <m:sup>
                    <m:r>
                      <w:rPr>
                        <w:rFonts w:ascii="Cambria Math" w:hAnsi="Cambria Math"/>
                        <w:color w:val="000000"/>
                        <w:kern w:val="0"/>
                        <w:sz w:val="24"/>
                      </w:rPr>
                      <m:t>n</m:t>
                    </m:r>
                  </m:sup>
                  <m:e>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ij</m:t>
                        </m:r>
                      </m:sub>
                    </m:sSub>
                    <m:r>
                      <w:rPr>
                        <w:rFonts w:ascii="Cambria Math" w:hAnsi="Cambria Math"/>
                        <w:color w:val="000000"/>
                        <w:kern w:val="0"/>
                        <w:sz w:val="24"/>
                      </w:rPr>
                      <m:t>ln(</m:t>
                    </m:r>
                    <m:sSub>
                      <m:sSubPr>
                        <m:ctrlPr>
                          <w:rPr>
                            <w:rFonts w:ascii="Cambria Math" w:hAnsi="Cambria Math"/>
                            <w:i/>
                            <w:color w:val="000000"/>
                            <w:kern w:val="0"/>
                            <w:sz w:val="24"/>
                          </w:rPr>
                        </m:ctrlPr>
                      </m:sSubPr>
                      <m:e>
                        <m:r>
                          <w:rPr>
                            <w:rFonts w:ascii="Cambria Math" w:hAnsi="Cambria Math"/>
                            <w:color w:val="000000"/>
                            <w:kern w:val="0"/>
                            <w:sz w:val="24"/>
                          </w:rPr>
                          <m:t>p</m:t>
                        </m:r>
                      </m:e>
                      <m:sub>
                        <m:r>
                          <w:rPr>
                            <w:rFonts w:ascii="Cambria Math" w:hAnsi="Cambria Math"/>
                            <w:color w:val="000000"/>
                            <w:kern w:val="0"/>
                            <w:sz w:val="24"/>
                          </w:rPr>
                          <m:t>ij</m:t>
                        </m:r>
                      </m:sub>
                    </m:sSub>
                    <m:r>
                      <w:rPr>
                        <w:rFonts w:ascii="Cambria Math" w:hAnsi="Cambria Math"/>
                        <w:color w:val="000000"/>
                        <w:kern w:val="0"/>
                        <w:sz w:val="24"/>
                      </w:rPr>
                      <m:t>)</m:t>
                    </m:r>
                  </m:e>
                </m:nary>
              </m:oMath>
            </m:oMathPara>
          </w:p>
        </w:tc>
        <w:tc>
          <w:tcPr>
            <w:tcW w:w="640" w:type="pct"/>
            <w:tcBorders>
              <w:tl2br w:val="nil"/>
              <w:tr2bl w:val="nil"/>
            </w:tcBorders>
            <w:vAlign w:val="center"/>
          </w:tcPr>
          <w:p w14:paraId="7D95487B" w14:textId="77777777" w:rsidR="007441B6" w:rsidRDefault="00000000">
            <w:pPr>
              <w:jc w:val="center"/>
            </w:pPr>
            <w:r>
              <w:rPr>
                <w:rFonts w:hint="eastAsia"/>
              </w:rPr>
              <w:t>（</w:t>
            </w:r>
            <w:r>
              <w:rPr>
                <w:rFonts w:hint="eastAsia"/>
              </w:rPr>
              <w:t>2.1</w:t>
            </w:r>
            <w:r>
              <w:rPr>
                <w:rFonts w:hint="eastAsia"/>
              </w:rPr>
              <w:t>）</w:t>
            </w:r>
          </w:p>
        </w:tc>
      </w:tr>
    </w:tbl>
    <w:p w14:paraId="24D31C40" w14:textId="77777777" w:rsidR="007441B6" w:rsidRDefault="00000000">
      <w:pPr>
        <w:widowControl/>
        <w:spacing w:before="53" w:line="270" w:lineRule="atLeast"/>
        <w:ind w:firstLineChars="200" w:firstLine="480"/>
        <w:jc w:val="left"/>
        <w:textAlignment w:val="baseline"/>
        <w:rPr>
          <w:rFonts w:hAnsi="Cambria Math"/>
          <w:color w:val="000000"/>
          <w:kern w:val="0"/>
          <w:sz w:val="24"/>
        </w:rPr>
      </w:pPr>
      <w:r>
        <w:rPr>
          <w:rFonts w:hAnsi="Cambria Math"/>
          <w:color w:val="000000"/>
          <w:kern w:val="0"/>
          <w:sz w:val="24"/>
        </w:rPr>
        <w:t>And</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5B037E68" w14:textId="77777777">
        <w:trPr>
          <w:trHeight w:val="868"/>
        </w:trPr>
        <w:tc>
          <w:tcPr>
            <w:tcW w:w="4359" w:type="pct"/>
            <w:tcBorders>
              <w:tl2br w:val="nil"/>
              <w:tr2bl w:val="nil"/>
            </w:tcBorders>
            <w:vAlign w:val="center"/>
          </w:tcPr>
          <w:p w14:paraId="51EF8BA1" w14:textId="77777777" w:rsidR="007441B6" w:rsidRDefault="00000000">
            <w:pPr>
              <w:jc w:val="center"/>
            </w:pPr>
            <m:oMathPara>
              <m:oMath>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j</m:t>
                    </m:r>
                  </m:sub>
                </m:sSub>
                <m:r>
                  <w:rPr>
                    <w:rFonts w:ascii="Cambria Math" w:hAnsi="Cambria Math"/>
                    <w:color w:val="000000"/>
                    <w:kern w:val="0"/>
                    <w:sz w:val="24"/>
                  </w:rPr>
                  <m:t>=</m:t>
                </m:r>
                <m:f>
                  <m:fPr>
                    <m:ctrlPr>
                      <w:rPr>
                        <w:rFonts w:ascii="Cambria Math" w:hAnsi="Cambria Math"/>
                        <w:i/>
                        <w:color w:val="000000"/>
                        <w:kern w:val="0"/>
                        <w:sz w:val="24"/>
                      </w:rPr>
                    </m:ctrlPr>
                  </m:fPr>
                  <m:num>
                    <m:r>
                      <w:rPr>
                        <w:rFonts w:ascii="Cambria Math" w:hAnsi="Cambria Math"/>
                        <w:color w:val="000000"/>
                        <w:kern w:val="0"/>
                        <w:sz w:val="24"/>
                      </w:rPr>
                      <m:t>1-</m:t>
                    </m:r>
                    <m:sSub>
                      <m:sSubPr>
                        <m:ctrlPr>
                          <w:rPr>
                            <w:rFonts w:ascii="Cambria Math" w:hAnsi="Cambria Math"/>
                            <w:i/>
                            <w:color w:val="000000"/>
                            <w:kern w:val="0"/>
                            <w:sz w:val="24"/>
                          </w:rPr>
                        </m:ctrlPr>
                      </m:sSubPr>
                      <m:e>
                        <m:r>
                          <w:rPr>
                            <w:rFonts w:ascii="Cambria Math" w:hAnsi="Cambria Math"/>
                            <w:color w:val="000000"/>
                            <w:kern w:val="0"/>
                            <w:sz w:val="24"/>
                          </w:rPr>
                          <m:t>H</m:t>
                        </m:r>
                      </m:e>
                      <m:sub>
                        <m:r>
                          <w:rPr>
                            <w:rFonts w:ascii="Cambria Math" w:hAnsi="Cambria Math"/>
                            <w:color w:val="000000"/>
                            <w:kern w:val="0"/>
                            <w:sz w:val="24"/>
                          </w:rPr>
                          <m:t>j</m:t>
                        </m:r>
                      </m:sub>
                    </m:sSub>
                  </m:num>
                  <m:den>
                    <m:nary>
                      <m:naryPr>
                        <m:chr m:val="∑"/>
                        <m:limLoc m:val="undOvr"/>
                        <m:ctrlPr>
                          <w:rPr>
                            <w:rFonts w:ascii="Cambria Math" w:hAnsi="Cambria Math"/>
                            <w:i/>
                            <w:color w:val="000000"/>
                            <w:kern w:val="0"/>
                            <w:sz w:val="24"/>
                          </w:rPr>
                        </m:ctrlPr>
                      </m:naryPr>
                      <m:sub>
                        <m:r>
                          <w:rPr>
                            <w:rFonts w:ascii="Cambria Math" w:hAnsi="Cambria Math"/>
                            <w:color w:val="000000"/>
                            <w:kern w:val="0"/>
                            <w:sz w:val="24"/>
                          </w:rPr>
                          <m:t>i=1</m:t>
                        </m:r>
                      </m:sub>
                      <m:sup>
                        <m:r>
                          <w:rPr>
                            <w:rFonts w:ascii="Cambria Math" w:hAnsi="Cambria Math"/>
                            <w:color w:val="000000"/>
                            <w:kern w:val="0"/>
                            <w:sz w:val="24"/>
                          </w:rPr>
                          <m:t>n</m:t>
                        </m:r>
                      </m:sup>
                      <m:e>
                        <m:r>
                          <w:rPr>
                            <w:rFonts w:ascii="Cambria Math" w:hAnsi="Cambria Math"/>
                            <w:color w:val="000000"/>
                            <w:kern w:val="0"/>
                            <w:sz w:val="24"/>
                          </w:rPr>
                          <m:t>(1-</m:t>
                        </m:r>
                        <m:sSub>
                          <m:sSubPr>
                            <m:ctrlPr>
                              <w:rPr>
                                <w:rFonts w:ascii="Cambria Math" w:hAnsi="Cambria Math"/>
                                <w:i/>
                                <w:color w:val="000000"/>
                                <w:kern w:val="0"/>
                                <w:sz w:val="24"/>
                              </w:rPr>
                            </m:ctrlPr>
                          </m:sSubPr>
                          <m:e>
                            <m:r>
                              <w:rPr>
                                <w:rFonts w:ascii="Cambria Math" w:hAnsi="Cambria Math"/>
                                <w:color w:val="000000"/>
                                <w:kern w:val="0"/>
                                <w:sz w:val="24"/>
                              </w:rPr>
                              <m:t>H</m:t>
                            </m:r>
                          </m:e>
                          <m:sub>
                            <m:r>
                              <w:rPr>
                                <w:rFonts w:ascii="Cambria Math" w:hAnsi="Cambria Math"/>
                                <w:color w:val="000000"/>
                                <w:kern w:val="0"/>
                                <w:sz w:val="24"/>
                              </w:rPr>
                              <m:t>j</m:t>
                            </m:r>
                          </m:sub>
                        </m:sSub>
                        <m:r>
                          <w:rPr>
                            <w:rFonts w:ascii="Cambria Math" w:hAnsi="Cambria Math"/>
                            <w:color w:val="000000"/>
                            <w:kern w:val="0"/>
                            <w:sz w:val="24"/>
                          </w:rPr>
                          <m:t>)</m:t>
                        </m:r>
                      </m:e>
                    </m:nary>
                  </m:den>
                </m:f>
              </m:oMath>
            </m:oMathPara>
          </w:p>
        </w:tc>
        <w:tc>
          <w:tcPr>
            <w:tcW w:w="640" w:type="pct"/>
            <w:tcBorders>
              <w:tl2br w:val="nil"/>
              <w:tr2bl w:val="nil"/>
            </w:tcBorders>
            <w:vAlign w:val="center"/>
          </w:tcPr>
          <w:p w14:paraId="6DCC8B28" w14:textId="77777777" w:rsidR="007441B6" w:rsidRDefault="00000000">
            <w:pPr>
              <w:jc w:val="center"/>
            </w:pPr>
            <w:r>
              <w:rPr>
                <w:rFonts w:hint="eastAsia"/>
              </w:rPr>
              <w:t>（</w:t>
            </w:r>
            <w:r>
              <w:rPr>
                <w:rFonts w:hint="eastAsia"/>
              </w:rPr>
              <w:t>2.2</w:t>
            </w:r>
            <w:r>
              <w:rPr>
                <w:rFonts w:hint="eastAsia"/>
              </w:rPr>
              <w:t>）</w:t>
            </w:r>
          </w:p>
        </w:tc>
      </w:tr>
    </w:tbl>
    <w:p w14:paraId="301545CE" w14:textId="77777777" w:rsidR="007441B6" w:rsidRDefault="00000000">
      <w:pPr>
        <w:widowControl/>
        <w:spacing w:before="53" w:line="270" w:lineRule="atLeast"/>
        <w:ind w:firstLine="420"/>
        <w:jc w:val="left"/>
        <w:textAlignment w:val="baseline"/>
        <w:rPr>
          <w:color w:val="000000"/>
          <w:kern w:val="0"/>
          <w:sz w:val="24"/>
        </w:rPr>
      </w:pPr>
      <w:r>
        <w:rPr>
          <w:rFonts w:hint="eastAsia"/>
          <w:color w:val="000000"/>
          <w:kern w:val="0"/>
          <w:sz w:val="24"/>
        </w:rPr>
        <w:t>This step reflects the importance of each indicator in the overall evaluation.</w:t>
      </w:r>
    </w:p>
    <w:p w14:paraId="3B23CA80"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We then proceed to calculate the positive and negative ideal solutions for the sports items. These solutions represent the best and worst possible outcomes based on the evaluation indicators. After establishing the ideal solutions, we calculate the Euclidean distance between each sport item and these solutions. This distance calculation helps us to determine the relative ranking of each item.</w:t>
      </w:r>
    </w:p>
    <w:p w14:paraId="671C6218"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 xml:space="preserve">Finally, we combine the results of the Grey Relational Analysis (GRA) and the TOPSIS method to perform a comprehensive evaluation. </w:t>
      </w:r>
    </w:p>
    <w:p w14:paraId="46EC2B81" w14:textId="77777777" w:rsidR="007441B6" w:rsidRDefault="00000000">
      <w:pPr>
        <w:widowControl/>
        <w:spacing w:before="53" w:line="270" w:lineRule="atLeast"/>
        <w:ind w:firstLineChars="200" w:firstLine="480"/>
        <w:jc w:val="left"/>
        <w:textAlignment w:val="baseline"/>
        <w:rPr>
          <w:color w:val="000000"/>
          <w:kern w:val="0"/>
          <w:sz w:val="24"/>
        </w:rPr>
      </w:pPr>
      <w:r>
        <w:rPr>
          <w:rFonts w:hint="eastAsia"/>
          <w:color w:val="000000"/>
          <w:kern w:val="0"/>
          <w:sz w:val="24"/>
        </w:rPr>
        <w:t xml:space="preserve">Among </w:t>
      </w:r>
      <w:proofErr w:type="spellStart"/>
      <w:r>
        <w:rPr>
          <w:rFonts w:hint="eastAsia"/>
          <w:color w:val="000000"/>
          <w:kern w:val="0"/>
          <w:sz w:val="24"/>
        </w:rPr>
        <w:t>it,we</w:t>
      </w:r>
      <w:proofErr w:type="spellEnd"/>
      <w:r>
        <w:rPr>
          <w:rFonts w:hint="eastAsia"/>
          <w:color w:val="000000"/>
          <w:kern w:val="0"/>
          <w:sz w:val="24"/>
        </w:rPr>
        <w:t xml:space="preserve"> will </w:t>
      </w:r>
      <w:proofErr w:type="spellStart"/>
      <w:r>
        <w:rPr>
          <w:rFonts w:hint="eastAsia"/>
          <w:color w:val="000000"/>
          <w:kern w:val="0"/>
          <w:sz w:val="24"/>
        </w:rPr>
        <w:t>acquare</w:t>
      </w:r>
      <w:proofErr w:type="spellEnd"/>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0293964A" w14:textId="77777777">
        <w:trPr>
          <w:trHeight w:val="868"/>
        </w:trPr>
        <w:tc>
          <w:tcPr>
            <w:tcW w:w="4359" w:type="pct"/>
            <w:tcBorders>
              <w:tl2br w:val="nil"/>
              <w:tr2bl w:val="nil"/>
            </w:tcBorders>
            <w:vAlign w:val="center"/>
          </w:tcPr>
          <w:p w14:paraId="6D4DC635" w14:textId="77777777" w:rsidR="007441B6" w:rsidRDefault="00000000">
            <w:pPr>
              <w:jc w:val="center"/>
            </w:pPr>
            <m:oMathPara>
              <m:oMath>
                <m:r>
                  <m:rPr>
                    <m:sty m:val="p"/>
                  </m:rPr>
                  <w:rPr>
                    <w:rFonts w:ascii="Cambria Math" w:hAnsi="Cambria Math"/>
                    <w:color w:val="000000"/>
                    <w:kern w:val="0"/>
                    <w:sz w:val="24"/>
                  </w:rPr>
                  <m:t>γ=</m:t>
                </m:r>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a</m:t>
                        </m:r>
                      </m:e>
                      <m:sub>
                        <m:r>
                          <m:rPr>
                            <m:sty m:val="p"/>
                          </m:rPr>
                          <w:rPr>
                            <w:rFonts w:ascii="Cambria Math" w:hAnsi="Cambria Math"/>
                            <w:color w:val="000000"/>
                            <w:kern w:val="0"/>
                            <w:sz w:val="24"/>
                          </w:rPr>
                          <m:t>min</m:t>
                        </m:r>
                      </m:sub>
                    </m:sSub>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b</m:t>
                        </m:r>
                      </m:e>
                      <m:sub>
                        <m:r>
                          <m:rPr>
                            <m:sty m:val="p"/>
                          </m:rPr>
                          <w:rPr>
                            <w:rFonts w:ascii="Cambria Math" w:hAnsi="Cambria Math"/>
                            <w:color w:val="000000"/>
                            <w:kern w:val="0"/>
                            <w:sz w:val="24"/>
                          </w:rPr>
                          <m:t>max</m:t>
                        </m:r>
                      </m:sub>
                    </m:sSub>
                    <m:r>
                      <m:rPr>
                        <m:sty m:val="p"/>
                      </m:rPr>
                      <w:rPr>
                        <w:rFonts w:ascii="Cambria Math" w:hAnsi="Cambria Math"/>
                        <w:color w:val="000000"/>
                        <w:kern w:val="0"/>
                        <w:sz w:val="24"/>
                      </w:rPr>
                      <m:t>ρ</m:t>
                    </m:r>
                  </m:num>
                  <m:den>
                    <m:d>
                      <m:dPr>
                        <m:begChr m:val="|"/>
                        <m:endChr m:val="|"/>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x</m:t>
                            </m:r>
                          </m:e>
                          <m:sub>
                            <m:r>
                              <m:rPr>
                                <m:sty m:val="p"/>
                              </m:rPr>
                              <w:rPr>
                                <w:rFonts w:ascii="Cambria Math" w:hAnsi="Cambria Math"/>
                                <w:color w:val="000000"/>
                                <w:kern w:val="0"/>
                                <w:sz w:val="24"/>
                              </w:rPr>
                              <m:t>0</m:t>
                            </m:r>
                          </m:sub>
                        </m:sSub>
                        <m:d>
                          <m:dPr>
                            <m:ctrlPr>
                              <w:rPr>
                                <w:rFonts w:ascii="Cambria Math" w:hAnsi="Cambria Math"/>
                                <w:color w:val="000000"/>
                                <w:kern w:val="0"/>
                                <w:sz w:val="24"/>
                              </w:rPr>
                            </m:ctrlPr>
                          </m:dPr>
                          <m:e>
                            <m:r>
                              <m:rPr>
                                <m:sty m:val="p"/>
                              </m:rPr>
                              <w:rPr>
                                <w:rFonts w:ascii="Cambria Math" w:hAnsi="Cambria Math"/>
                                <w:color w:val="000000"/>
                                <w:kern w:val="0"/>
                                <w:sz w:val="24"/>
                              </w:rPr>
                              <m:t>k</m:t>
                            </m:r>
                          </m:e>
                        </m:d>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x</m:t>
                            </m:r>
                          </m:e>
                          <m:sub>
                            <m:r>
                              <m:rPr>
                                <m:sty m:val="p"/>
                              </m:rPr>
                              <w:rPr>
                                <w:rFonts w:ascii="Cambria Math" w:hAnsi="Cambria Math"/>
                                <w:color w:val="000000"/>
                                <w:kern w:val="0"/>
                                <w:sz w:val="24"/>
                              </w:rPr>
                              <m:t>i</m:t>
                            </m:r>
                          </m:sub>
                        </m:sSub>
                        <m:d>
                          <m:dPr>
                            <m:ctrlPr>
                              <w:rPr>
                                <w:rFonts w:ascii="Cambria Math" w:hAnsi="Cambria Math"/>
                                <w:color w:val="000000"/>
                                <w:kern w:val="0"/>
                                <w:sz w:val="24"/>
                              </w:rPr>
                            </m:ctrlPr>
                          </m:dPr>
                          <m:e>
                            <m:r>
                              <m:rPr>
                                <m:sty m:val="p"/>
                              </m:rPr>
                              <w:rPr>
                                <w:rFonts w:ascii="Cambria Math" w:hAnsi="Cambria Math"/>
                                <w:color w:val="000000"/>
                                <w:kern w:val="0"/>
                                <w:sz w:val="24"/>
                              </w:rPr>
                              <m:t>k</m:t>
                            </m:r>
                          </m:e>
                        </m:d>
                      </m:e>
                    </m:d>
                    <m:sSub>
                      <m:sSubPr>
                        <m:ctrlPr>
                          <w:rPr>
                            <w:rFonts w:ascii="Cambria Math" w:hAnsi="Cambria Math"/>
                            <w:color w:val="000000"/>
                            <w:kern w:val="0"/>
                            <w:sz w:val="24"/>
                          </w:rPr>
                        </m:ctrlPr>
                      </m:sSubPr>
                      <m:e>
                        <m:r>
                          <m:rPr>
                            <m:sty m:val="p"/>
                          </m:rPr>
                          <w:rPr>
                            <w:rFonts w:ascii="Cambria Math" w:hAnsi="Cambria Math"/>
                            <w:color w:val="000000"/>
                            <w:kern w:val="0"/>
                            <w:sz w:val="24"/>
                          </w:rPr>
                          <m:t>b</m:t>
                        </m:r>
                      </m:e>
                      <m:sub>
                        <m:r>
                          <m:rPr>
                            <m:sty m:val="p"/>
                          </m:rPr>
                          <w:rPr>
                            <w:rFonts w:ascii="Cambria Math" w:hAnsi="Cambria Math"/>
                            <w:color w:val="000000"/>
                            <w:kern w:val="0"/>
                            <w:sz w:val="24"/>
                          </w:rPr>
                          <m:t>max</m:t>
                        </m:r>
                      </m:sub>
                    </m:sSub>
                    <m:r>
                      <m:rPr>
                        <m:sty m:val="p"/>
                      </m:rPr>
                      <w:rPr>
                        <w:rFonts w:ascii="Cambria Math" w:hAnsi="Cambria Math"/>
                        <w:color w:val="000000"/>
                        <w:kern w:val="0"/>
                        <w:sz w:val="24"/>
                      </w:rPr>
                      <m:t>ρ</m:t>
                    </m:r>
                  </m:den>
                </m:f>
              </m:oMath>
            </m:oMathPara>
          </w:p>
        </w:tc>
        <w:tc>
          <w:tcPr>
            <w:tcW w:w="640" w:type="pct"/>
            <w:tcBorders>
              <w:tl2br w:val="nil"/>
              <w:tr2bl w:val="nil"/>
            </w:tcBorders>
            <w:vAlign w:val="center"/>
          </w:tcPr>
          <w:p w14:paraId="5BB9D0FE" w14:textId="77777777" w:rsidR="007441B6" w:rsidRDefault="00000000">
            <w:pPr>
              <w:jc w:val="center"/>
            </w:pPr>
            <w:r>
              <w:rPr>
                <w:rFonts w:hint="eastAsia"/>
              </w:rPr>
              <w:t>（</w:t>
            </w:r>
            <w:r>
              <w:rPr>
                <w:rFonts w:hint="eastAsia"/>
              </w:rPr>
              <w:t>2.3</w:t>
            </w:r>
            <w:r>
              <w:rPr>
                <w:rFonts w:hint="eastAsia"/>
              </w:rPr>
              <w:t>）</w:t>
            </w:r>
          </w:p>
        </w:tc>
      </w:tr>
    </w:tbl>
    <w:p w14:paraId="72F94B94" w14:textId="77777777" w:rsidR="007441B6" w:rsidRDefault="00000000">
      <w:pPr>
        <w:widowControl/>
        <w:spacing w:before="53" w:line="270" w:lineRule="atLeast"/>
        <w:ind w:firstLine="420"/>
        <w:jc w:val="left"/>
        <w:textAlignment w:val="baseline"/>
        <w:rPr>
          <w:color w:val="000000"/>
          <w:kern w:val="0"/>
          <w:sz w:val="24"/>
        </w:rPr>
      </w:pPr>
      <w:r>
        <w:rPr>
          <w:rFonts w:hint="eastAsia"/>
          <w:color w:val="000000"/>
          <w:kern w:val="0"/>
          <w:sz w:val="24"/>
        </w:rPr>
        <w:t xml:space="preserve">By integrating these two analytical approaches, we can achieve a more nuanced understanding of each sport item's performance. The sports items are then ranked </w:t>
      </w:r>
      <w:r>
        <w:rPr>
          <w:rFonts w:hint="eastAsia"/>
          <w:color w:val="000000"/>
          <w:kern w:val="0"/>
          <w:sz w:val="24"/>
        </w:rPr>
        <w:lastRenderedPageBreak/>
        <w:t xml:space="preserve">based on their comprehensive scores, which leads us to the final evaluation results. This ranking provides a clear indication of each item's standing and supports decisions regarding their inclusion and status in the Olympic </w:t>
      </w:r>
      <w:proofErr w:type="spellStart"/>
      <w:r>
        <w:rPr>
          <w:rFonts w:hint="eastAsia"/>
          <w:color w:val="000000"/>
          <w:kern w:val="0"/>
          <w:sz w:val="24"/>
        </w:rPr>
        <w:t>Games</w:t>
      </w:r>
      <w:r>
        <w:rPr>
          <w:color w:val="000000"/>
          <w:kern w:val="0"/>
          <w:sz w:val="24"/>
        </w:rPr>
        <w:t>.Results</w:t>
      </w:r>
      <w:proofErr w:type="spellEnd"/>
      <w:r>
        <w:rPr>
          <w:color w:val="000000"/>
          <w:kern w:val="0"/>
          <w:sz w:val="24"/>
        </w:rPr>
        <w:t xml:space="preserve"> are shown in the below graph.</w:t>
      </w:r>
    </w:p>
    <w:p w14:paraId="60D55D89" w14:textId="77777777" w:rsidR="007441B6" w:rsidRDefault="00000000">
      <w:pPr>
        <w:widowControl/>
        <w:ind w:firstLineChars="200" w:firstLine="480"/>
        <w:jc w:val="center"/>
        <w:outlineLvl w:val="1"/>
        <w:rPr>
          <w:color w:val="000000"/>
          <w:kern w:val="0"/>
          <w:sz w:val="24"/>
        </w:rPr>
      </w:pPr>
      <w:r>
        <w:rPr>
          <w:color w:val="000000"/>
          <w:kern w:val="0"/>
          <w:sz w:val="24"/>
        </w:rPr>
        <w:t>Table 1.</w:t>
      </w:r>
      <w:r>
        <w:rPr>
          <w:rFonts w:hint="eastAsia"/>
          <w:color w:val="000000"/>
          <w:kern w:val="0"/>
          <w:sz w:val="24"/>
        </w:rPr>
        <w:t xml:space="preserve"> </w:t>
      </w:r>
      <w:r>
        <w:rPr>
          <w:color w:val="000000"/>
          <w:kern w:val="0"/>
          <w:sz w:val="24"/>
        </w:rPr>
        <w:t>Projected results of the project</w:t>
      </w:r>
    </w:p>
    <w:tbl>
      <w:tblPr>
        <w:tblW w:w="9111" w:type="dxa"/>
        <w:tblInd w:w="98" w:type="dxa"/>
        <w:tblLayout w:type="fixed"/>
        <w:tblLook w:val="04A0" w:firstRow="1" w:lastRow="0" w:firstColumn="1" w:lastColumn="0" w:noHBand="0" w:noVBand="1"/>
      </w:tblPr>
      <w:tblGrid>
        <w:gridCol w:w="1315"/>
        <w:gridCol w:w="992"/>
        <w:gridCol w:w="992"/>
        <w:gridCol w:w="993"/>
        <w:gridCol w:w="850"/>
        <w:gridCol w:w="1276"/>
        <w:gridCol w:w="992"/>
        <w:gridCol w:w="851"/>
        <w:gridCol w:w="850"/>
      </w:tblGrid>
      <w:tr w:rsidR="007441B6" w14:paraId="2963EDFB" w14:textId="77777777">
        <w:trPr>
          <w:trHeight w:val="280"/>
        </w:trPr>
        <w:tc>
          <w:tcPr>
            <w:tcW w:w="1315" w:type="dxa"/>
            <w:tcBorders>
              <w:top w:val="single" w:sz="4" w:space="0" w:color="4AA1BA"/>
              <w:left w:val="single" w:sz="4" w:space="0" w:color="4AA1BA"/>
              <w:bottom w:val="single" w:sz="4" w:space="0" w:color="4AA1BA"/>
              <w:right w:val="single" w:sz="4" w:space="0" w:color="FFFFFF"/>
            </w:tcBorders>
            <w:shd w:val="clear" w:color="auto" w:fill="BDDCE6"/>
            <w:noWrap/>
            <w:vAlign w:val="center"/>
          </w:tcPr>
          <w:p w14:paraId="74722968" w14:textId="77777777" w:rsidR="007441B6" w:rsidRDefault="007441B6">
            <w:pPr>
              <w:rPr>
                <w:rFonts w:ascii="等线" w:eastAsia="等线" w:hAnsi="等线" w:cs="等线" w:hint="eastAsia"/>
                <w:color w:val="000000"/>
                <w:sz w:val="22"/>
                <w:szCs w:val="22"/>
              </w:rPr>
            </w:pPr>
          </w:p>
        </w:tc>
        <w:tc>
          <w:tcPr>
            <w:tcW w:w="992"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5AAB7669"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Popularity and Accessibility</w:t>
            </w:r>
          </w:p>
          <w:p w14:paraId="7EEA8F41" w14:textId="77777777" w:rsidR="007441B6" w:rsidRDefault="007441B6">
            <w:pPr>
              <w:widowControl/>
              <w:jc w:val="center"/>
              <w:textAlignment w:val="center"/>
              <w:rPr>
                <w:rFonts w:ascii="等线" w:eastAsia="等线" w:hAnsi="等线" w:cs="等线" w:hint="eastAsia"/>
                <w:color w:val="000000"/>
                <w:sz w:val="22"/>
                <w:szCs w:val="22"/>
              </w:rPr>
            </w:pPr>
          </w:p>
        </w:tc>
        <w:tc>
          <w:tcPr>
            <w:tcW w:w="992"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0786AD26"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Gender Equity</w:t>
            </w:r>
          </w:p>
          <w:p w14:paraId="54AD3A15" w14:textId="77777777" w:rsidR="007441B6" w:rsidRDefault="007441B6">
            <w:pPr>
              <w:widowControl/>
              <w:jc w:val="center"/>
              <w:textAlignment w:val="center"/>
              <w:rPr>
                <w:rFonts w:ascii="等线" w:eastAsia="等线" w:hAnsi="等线" w:cs="等线" w:hint="eastAsia"/>
                <w:color w:val="000000"/>
                <w:sz w:val="22"/>
                <w:szCs w:val="22"/>
              </w:rPr>
            </w:pPr>
          </w:p>
        </w:tc>
        <w:tc>
          <w:tcPr>
            <w:tcW w:w="993"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149A2913"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Sustainability</w:t>
            </w:r>
          </w:p>
          <w:p w14:paraId="79267186" w14:textId="77777777" w:rsidR="007441B6" w:rsidRDefault="007441B6">
            <w:pPr>
              <w:widowControl/>
              <w:jc w:val="left"/>
              <w:textAlignment w:val="center"/>
              <w:rPr>
                <w:rFonts w:ascii="等线" w:eastAsia="等线" w:hAnsi="等线" w:cs="等线" w:hint="eastAsia"/>
                <w:b/>
                <w:bCs/>
                <w:color w:val="000000"/>
                <w:sz w:val="22"/>
                <w:szCs w:val="22"/>
              </w:rPr>
            </w:pPr>
          </w:p>
        </w:tc>
        <w:tc>
          <w:tcPr>
            <w:tcW w:w="850"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52DE27A7"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Inclusivity</w:t>
            </w:r>
          </w:p>
          <w:p w14:paraId="2FA402D1" w14:textId="77777777" w:rsidR="007441B6" w:rsidRDefault="007441B6">
            <w:pPr>
              <w:widowControl/>
              <w:jc w:val="left"/>
              <w:textAlignment w:val="center"/>
              <w:rPr>
                <w:rFonts w:ascii="等线" w:eastAsia="等线" w:hAnsi="等线" w:cs="等线" w:hint="eastAsia"/>
                <w:b/>
                <w:bCs/>
                <w:color w:val="000000"/>
                <w:sz w:val="22"/>
                <w:szCs w:val="22"/>
              </w:rPr>
            </w:pPr>
          </w:p>
        </w:tc>
        <w:tc>
          <w:tcPr>
            <w:tcW w:w="1276"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420CDAE7"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Rele-</w:t>
            </w:r>
            <w:proofErr w:type="spellStart"/>
            <w:r>
              <w:rPr>
                <w:rFonts w:ascii="等线" w:eastAsia="等线" w:hAnsi="等线" w:cs="等线"/>
                <w:b/>
                <w:bCs/>
                <w:color w:val="000000"/>
                <w:sz w:val="22"/>
                <w:szCs w:val="22"/>
              </w:rPr>
              <w:t>vance</w:t>
            </w:r>
            <w:proofErr w:type="spellEnd"/>
            <w:r>
              <w:rPr>
                <w:rFonts w:ascii="等线" w:eastAsia="等线" w:hAnsi="等线" w:cs="等线"/>
                <w:b/>
                <w:bCs/>
                <w:color w:val="000000"/>
                <w:sz w:val="22"/>
                <w:szCs w:val="22"/>
              </w:rPr>
              <w:t xml:space="preserve"> and Inno-</w:t>
            </w:r>
            <w:proofErr w:type="spellStart"/>
            <w:r>
              <w:rPr>
                <w:rFonts w:ascii="等线" w:eastAsia="等线" w:hAnsi="等线" w:cs="等线"/>
                <w:b/>
                <w:bCs/>
                <w:color w:val="000000"/>
                <w:sz w:val="22"/>
                <w:szCs w:val="22"/>
              </w:rPr>
              <w:t>vation</w:t>
            </w:r>
            <w:proofErr w:type="spellEnd"/>
          </w:p>
          <w:p w14:paraId="023694A2" w14:textId="77777777" w:rsidR="007441B6" w:rsidRDefault="007441B6">
            <w:pPr>
              <w:widowControl/>
              <w:jc w:val="left"/>
              <w:textAlignment w:val="center"/>
              <w:rPr>
                <w:rFonts w:ascii="等线" w:eastAsia="等线" w:hAnsi="等线" w:cs="等线" w:hint="eastAsia"/>
                <w:b/>
                <w:bCs/>
                <w:color w:val="000000"/>
                <w:sz w:val="22"/>
                <w:szCs w:val="22"/>
              </w:rPr>
            </w:pPr>
          </w:p>
        </w:tc>
        <w:tc>
          <w:tcPr>
            <w:tcW w:w="992" w:type="dxa"/>
            <w:tcBorders>
              <w:top w:val="single" w:sz="4" w:space="0" w:color="4AA1BA"/>
              <w:left w:val="single" w:sz="4" w:space="0" w:color="FFFFFF"/>
              <w:bottom w:val="single" w:sz="4" w:space="0" w:color="4AA1BA"/>
              <w:right w:val="single" w:sz="4" w:space="0" w:color="FFFFFF"/>
            </w:tcBorders>
            <w:shd w:val="clear" w:color="auto" w:fill="BDDCE6"/>
            <w:vAlign w:val="center"/>
          </w:tcPr>
          <w:p w14:paraId="02F0AD9F"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Safety and Fair Play</w:t>
            </w:r>
          </w:p>
          <w:p w14:paraId="66416B07" w14:textId="77777777" w:rsidR="007441B6" w:rsidRDefault="007441B6">
            <w:pPr>
              <w:widowControl/>
              <w:jc w:val="left"/>
              <w:textAlignment w:val="center"/>
              <w:rPr>
                <w:rFonts w:ascii="等线" w:eastAsia="等线" w:hAnsi="等线" w:cs="等线" w:hint="eastAsia"/>
                <w:b/>
                <w:bCs/>
                <w:color w:val="000000"/>
                <w:sz w:val="22"/>
                <w:szCs w:val="22"/>
              </w:rPr>
            </w:pPr>
          </w:p>
        </w:tc>
        <w:tc>
          <w:tcPr>
            <w:tcW w:w="851" w:type="dxa"/>
            <w:tcBorders>
              <w:top w:val="single" w:sz="4" w:space="0" w:color="4AA1BA"/>
              <w:left w:val="single" w:sz="4" w:space="0" w:color="FFFFFF"/>
              <w:bottom w:val="single" w:sz="4" w:space="0" w:color="4AA1BA"/>
              <w:right w:val="single" w:sz="4" w:space="0" w:color="FFFFFF"/>
            </w:tcBorders>
            <w:shd w:val="clear" w:color="auto" w:fill="BDDCE6"/>
            <w:noWrap/>
            <w:vAlign w:val="center"/>
          </w:tcPr>
          <w:p w14:paraId="76B3DA34" w14:textId="77777777" w:rsidR="007441B6" w:rsidRDefault="00000000">
            <w:pPr>
              <w:widowControl/>
              <w:jc w:val="left"/>
              <w:textAlignment w:val="center"/>
              <w:rPr>
                <w:rFonts w:ascii="等线" w:eastAsia="等线" w:hAnsi="等线" w:cs="等线" w:hint="eastAsia"/>
                <w:color w:val="000000"/>
                <w:sz w:val="22"/>
                <w:szCs w:val="22"/>
              </w:rPr>
            </w:pPr>
            <w:r>
              <w:rPr>
                <w:rFonts w:ascii="等线" w:eastAsia="等线" w:hAnsi="等线" w:cs="等线"/>
                <w:b/>
                <w:bCs/>
                <w:color w:val="000000"/>
                <w:sz w:val="22"/>
                <w:szCs w:val="22"/>
              </w:rPr>
              <w:t>Score</w:t>
            </w:r>
          </w:p>
        </w:tc>
        <w:tc>
          <w:tcPr>
            <w:tcW w:w="850" w:type="dxa"/>
            <w:tcBorders>
              <w:top w:val="single" w:sz="4" w:space="0" w:color="4AA1BA"/>
              <w:left w:val="single" w:sz="4" w:space="0" w:color="FFFFFF"/>
              <w:bottom w:val="single" w:sz="4" w:space="0" w:color="4AA1BA"/>
              <w:right w:val="single" w:sz="4" w:space="0" w:color="4AA1BA"/>
            </w:tcBorders>
            <w:shd w:val="clear" w:color="auto" w:fill="BDDCE6"/>
            <w:noWrap/>
            <w:vAlign w:val="center"/>
          </w:tcPr>
          <w:p w14:paraId="6CC70050" w14:textId="77777777" w:rsidR="007441B6" w:rsidRDefault="00000000">
            <w:pPr>
              <w:widowControl/>
              <w:jc w:val="left"/>
              <w:textAlignment w:val="center"/>
              <w:rPr>
                <w:rFonts w:ascii="等线" w:eastAsia="等线" w:hAnsi="等线" w:cs="等线" w:hint="eastAsia"/>
                <w:color w:val="000000"/>
                <w:sz w:val="22"/>
                <w:szCs w:val="22"/>
              </w:rPr>
            </w:pPr>
            <w:r>
              <w:rPr>
                <w:rFonts w:ascii="等线" w:eastAsia="等线" w:hAnsi="等线" w:cs="等线"/>
                <w:b/>
                <w:bCs/>
                <w:color w:val="000000"/>
                <w:sz w:val="22"/>
                <w:szCs w:val="22"/>
              </w:rPr>
              <w:t>Rank</w:t>
            </w:r>
          </w:p>
        </w:tc>
      </w:tr>
      <w:tr w:rsidR="007441B6" w14:paraId="3890E080" w14:textId="77777777">
        <w:trPr>
          <w:trHeight w:val="280"/>
        </w:trPr>
        <w:tc>
          <w:tcPr>
            <w:tcW w:w="1315" w:type="dxa"/>
            <w:tcBorders>
              <w:top w:val="single" w:sz="4" w:space="0" w:color="4AA1BA"/>
              <w:left w:val="single" w:sz="4" w:space="0" w:color="4AA1BA"/>
              <w:bottom w:val="single" w:sz="4" w:space="0" w:color="FFFFFF"/>
              <w:right w:val="single" w:sz="4" w:space="0" w:color="FFFFFF"/>
            </w:tcBorders>
            <w:shd w:val="clear" w:color="auto" w:fill="EAF4F7"/>
            <w:noWrap/>
            <w:vAlign w:val="center"/>
          </w:tcPr>
          <w:p w14:paraId="79AD85D4"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Skating</w:t>
            </w:r>
          </w:p>
        </w:tc>
        <w:tc>
          <w:tcPr>
            <w:tcW w:w="992"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10F41971"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0.82</w:t>
            </w:r>
          </w:p>
        </w:tc>
        <w:tc>
          <w:tcPr>
            <w:tcW w:w="992"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7F80CE9A"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0.63</w:t>
            </w:r>
          </w:p>
        </w:tc>
        <w:tc>
          <w:tcPr>
            <w:tcW w:w="993"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0B82DFE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0.51</w:t>
            </w:r>
          </w:p>
        </w:tc>
        <w:tc>
          <w:tcPr>
            <w:tcW w:w="850"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36D3B75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0.72</w:t>
            </w:r>
          </w:p>
        </w:tc>
        <w:tc>
          <w:tcPr>
            <w:tcW w:w="1276"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732D876D"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0.88</w:t>
            </w:r>
          </w:p>
        </w:tc>
        <w:tc>
          <w:tcPr>
            <w:tcW w:w="992"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34B1665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0.79</w:t>
            </w:r>
          </w:p>
        </w:tc>
        <w:tc>
          <w:tcPr>
            <w:tcW w:w="851" w:type="dxa"/>
            <w:tcBorders>
              <w:top w:val="single" w:sz="4" w:space="0" w:color="4AA1BA"/>
              <w:left w:val="single" w:sz="4" w:space="0" w:color="FFFFFF"/>
              <w:bottom w:val="single" w:sz="4" w:space="0" w:color="FFFFFF"/>
              <w:right w:val="single" w:sz="4" w:space="0" w:color="FFFFFF"/>
            </w:tcBorders>
            <w:shd w:val="clear" w:color="auto" w:fill="EAF4F7"/>
            <w:noWrap/>
            <w:vAlign w:val="center"/>
          </w:tcPr>
          <w:p w14:paraId="14B020A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0.73</w:t>
            </w:r>
          </w:p>
        </w:tc>
        <w:tc>
          <w:tcPr>
            <w:tcW w:w="850" w:type="dxa"/>
            <w:tcBorders>
              <w:top w:val="single" w:sz="4" w:space="0" w:color="4AA1BA"/>
              <w:left w:val="single" w:sz="4" w:space="0" w:color="FFFFFF"/>
              <w:bottom w:val="single" w:sz="4" w:space="0" w:color="FFFFFF"/>
              <w:right w:val="single" w:sz="4" w:space="0" w:color="4AA1BA"/>
            </w:tcBorders>
            <w:shd w:val="clear" w:color="auto" w:fill="EAF4F7"/>
            <w:noWrap/>
            <w:vAlign w:val="center"/>
          </w:tcPr>
          <w:p w14:paraId="43E1629C"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5</w:t>
            </w:r>
          </w:p>
        </w:tc>
      </w:tr>
      <w:tr w:rsidR="007441B6" w14:paraId="2508B175" w14:textId="77777777">
        <w:trPr>
          <w:trHeight w:val="280"/>
        </w:trPr>
        <w:tc>
          <w:tcPr>
            <w:tcW w:w="1315" w:type="dxa"/>
            <w:tcBorders>
              <w:top w:val="single" w:sz="4" w:space="0" w:color="FFFFFF"/>
              <w:left w:val="single" w:sz="4" w:space="0" w:color="4AA1BA"/>
              <w:bottom w:val="single" w:sz="4" w:space="0" w:color="FFFFFF"/>
              <w:right w:val="single" w:sz="4" w:space="0" w:color="FFFFFF"/>
            </w:tcBorders>
            <w:shd w:val="clear" w:color="auto" w:fill="FFFFFF"/>
            <w:noWrap/>
            <w:vAlign w:val="center"/>
          </w:tcPr>
          <w:p w14:paraId="29016292"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kern w:val="0"/>
                <w:sz w:val="22"/>
                <w:szCs w:val="22"/>
                <w:lang w:bidi="ar"/>
              </w:rPr>
              <w:t>Surfing</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352F4D3D"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0.73</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72B2DA99"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0.62</w:t>
            </w:r>
          </w:p>
        </w:tc>
        <w:tc>
          <w:tcPr>
            <w:tcW w:w="993"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52791DB0"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0.61</w:t>
            </w:r>
          </w:p>
        </w:tc>
        <w:tc>
          <w:tcPr>
            <w:tcW w:w="850"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0B74B764"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0.79</w:t>
            </w:r>
          </w:p>
        </w:tc>
        <w:tc>
          <w:tcPr>
            <w:tcW w:w="1276"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17AC31A0"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0.81</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43F886BD"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0.69</w:t>
            </w:r>
          </w:p>
        </w:tc>
        <w:tc>
          <w:tcPr>
            <w:tcW w:w="851"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3055E2AB"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0.71</w:t>
            </w:r>
          </w:p>
        </w:tc>
        <w:tc>
          <w:tcPr>
            <w:tcW w:w="850" w:type="dxa"/>
            <w:tcBorders>
              <w:top w:val="single" w:sz="4" w:space="0" w:color="FFFFFF"/>
              <w:left w:val="single" w:sz="4" w:space="0" w:color="FFFFFF"/>
              <w:bottom w:val="single" w:sz="4" w:space="0" w:color="FFFFFF"/>
              <w:right w:val="single" w:sz="4" w:space="0" w:color="4AA1BA"/>
            </w:tcBorders>
            <w:shd w:val="clear" w:color="auto" w:fill="FFFFFF"/>
            <w:noWrap/>
            <w:vAlign w:val="center"/>
          </w:tcPr>
          <w:p w14:paraId="69E5841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6</w:t>
            </w:r>
          </w:p>
        </w:tc>
      </w:tr>
      <w:tr w:rsidR="007441B6" w14:paraId="0CC14676" w14:textId="77777777">
        <w:trPr>
          <w:trHeight w:val="280"/>
        </w:trPr>
        <w:tc>
          <w:tcPr>
            <w:tcW w:w="1315" w:type="dxa"/>
            <w:tcBorders>
              <w:top w:val="single" w:sz="4" w:space="0" w:color="FFFFFF"/>
              <w:left w:val="single" w:sz="4" w:space="0" w:color="4AA1BA"/>
              <w:bottom w:val="single" w:sz="4" w:space="0" w:color="FFFFFF"/>
              <w:right w:val="single" w:sz="4" w:space="0" w:color="FFFFFF"/>
            </w:tcBorders>
            <w:shd w:val="clear" w:color="auto" w:fill="EAF4F7"/>
            <w:noWrap/>
            <w:vAlign w:val="center"/>
          </w:tcPr>
          <w:p w14:paraId="598CA633"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kern w:val="0"/>
                <w:sz w:val="22"/>
                <w:szCs w:val="22"/>
                <w:lang w:bidi="ar"/>
              </w:rPr>
              <w:t>Climbing</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03D0E46C"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0.89</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7FD7BA4E"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0.78</w:t>
            </w:r>
          </w:p>
        </w:tc>
        <w:tc>
          <w:tcPr>
            <w:tcW w:w="993"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12132F96"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0.69</w:t>
            </w:r>
          </w:p>
        </w:tc>
        <w:tc>
          <w:tcPr>
            <w:tcW w:w="850"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05153AAE"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0.61</w:t>
            </w:r>
          </w:p>
        </w:tc>
        <w:tc>
          <w:tcPr>
            <w:tcW w:w="1276"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1A78C6A2"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0.92</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2668E8C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0.87</w:t>
            </w:r>
          </w:p>
        </w:tc>
        <w:tc>
          <w:tcPr>
            <w:tcW w:w="851"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21B6EF6A"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w:t>
            </w:r>
          </w:p>
        </w:tc>
        <w:tc>
          <w:tcPr>
            <w:tcW w:w="850" w:type="dxa"/>
            <w:tcBorders>
              <w:top w:val="single" w:sz="4" w:space="0" w:color="FFFFFF"/>
              <w:left w:val="single" w:sz="4" w:space="0" w:color="FFFFFF"/>
              <w:bottom w:val="single" w:sz="4" w:space="0" w:color="FFFFFF"/>
              <w:right w:val="single" w:sz="4" w:space="0" w:color="4AA1BA"/>
            </w:tcBorders>
            <w:shd w:val="clear" w:color="auto" w:fill="EAF4F7"/>
            <w:noWrap/>
            <w:vAlign w:val="center"/>
          </w:tcPr>
          <w:p w14:paraId="020B762D"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4</w:t>
            </w:r>
          </w:p>
        </w:tc>
      </w:tr>
      <w:tr w:rsidR="007441B6" w14:paraId="26CE766B" w14:textId="77777777">
        <w:trPr>
          <w:trHeight w:val="280"/>
        </w:trPr>
        <w:tc>
          <w:tcPr>
            <w:tcW w:w="1315" w:type="dxa"/>
            <w:tcBorders>
              <w:top w:val="single" w:sz="4" w:space="0" w:color="FFFFFF"/>
              <w:left w:val="single" w:sz="4" w:space="0" w:color="4AA1BA"/>
              <w:bottom w:val="single" w:sz="4" w:space="0" w:color="FFFFFF"/>
              <w:right w:val="single" w:sz="4" w:space="0" w:color="FFFFFF"/>
            </w:tcBorders>
            <w:shd w:val="clear" w:color="auto" w:fill="FFFFFF"/>
            <w:noWrap/>
            <w:vAlign w:val="center"/>
          </w:tcPr>
          <w:p w14:paraId="6DB8D37D"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kern w:val="0"/>
                <w:sz w:val="22"/>
                <w:szCs w:val="22"/>
                <w:lang w:bidi="ar"/>
              </w:rPr>
              <w:t>Breaking</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66966333"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0.65</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326895BD"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0.71</w:t>
            </w:r>
          </w:p>
        </w:tc>
        <w:tc>
          <w:tcPr>
            <w:tcW w:w="993"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714530F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0.43</w:t>
            </w:r>
          </w:p>
        </w:tc>
        <w:tc>
          <w:tcPr>
            <w:tcW w:w="850"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0673CA7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0.68</w:t>
            </w:r>
          </w:p>
        </w:tc>
        <w:tc>
          <w:tcPr>
            <w:tcW w:w="1276"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232A4E1C"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0.91</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290341B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0.63</w:t>
            </w:r>
          </w:p>
        </w:tc>
        <w:tc>
          <w:tcPr>
            <w:tcW w:w="851"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7CFCF67F"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0.67</w:t>
            </w:r>
          </w:p>
        </w:tc>
        <w:tc>
          <w:tcPr>
            <w:tcW w:w="850" w:type="dxa"/>
            <w:tcBorders>
              <w:top w:val="single" w:sz="4" w:space="0" w:color="FFFFFF"/>
              <w:left w:val="single" w:sz="4" w:space="0" w:color="FFFFFF"/>
              <w:bottom w:val="single" w:sz="4" w:space="0" w:color="FFFFFF"/>
              <w:right w:val="single" w:sz="4" w:space="0" w:color="4AA1BA"/>
            </w:tcBorders>
            <w:shd w:val="clear" w:color="auto" w:fill="FFFFFF"/>
            <w:noWrap/>
            <w:vAlign w:val="center"/>
          </w:tcPr>
          <w:p w14:paraId="0F89715B"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7</w:t>
            </w:r>
          </w:p>
        </w:tc>
      </w:tr>
      <w:tr w:rsidR="007441B6" w14:paraId="5BEA7550" w14:textId="77777777">
        <w:trPr>
          <w:trHeight w:val="280"/>
        </w:trPr>
        <w:tc>
          <w:tcPr>
            <w:tcW w:w="1315" w:type="dxa"/>
            <w:tcBorders>
              <w:top w:val="single" w:sz="4" w:space="0" w:color="FFFFFF"/>
              <w:left w:val="single" w:sz="4" w:space="0" w:color="4AA1BA"/>
              <w:bottom w:val="single" w:sz="4" w:space="0" w:color="FFFFFF"/>
              <w:right w:val="single" w:sz="4" w:space="0" w:color="FFFFFF"/>
            </w:tcBorders>
            <w:shd w:val="clear" w:color="auto" w:fill="EAF4F7"/>
            <w:noWrap/>
            <w:vAlign w:val="center"/>
          </w:tcPr>
          <w:p w14:paraId="59A1AFDA"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Athletics</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2AE414E4"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0.98</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0B022860"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0.99</w:t>
            </w:r>
          </w:p>
        </w:tc>
        <w:tc>
          <w:tcPr>
            <w:tcW w:w="993"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6CD3B18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0.81</w:t>
            </w:r>
          </w:p>
        </w:tc>
        <w:tc>
          <w:tcPr>
            <w:tcW w:w="850"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104E934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1</w:t>
            </w:r>
          </w:p>
        </w:tc>
        <w:tc>
          <w:tcPr>
            <w:tcW w:w="1276"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317437B3"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0.79</w:t>
            </w:r>
          </w:p>
        </w:tc>
        <w:tc>
          <w:tcPr>
            <w:tcW w:w="992"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52899702"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0.88</w:t>
            </w:r>
          </w:p>
        </w:tc>
        <w:tc>
          <w:tcPr>
            <w:tcW w:w="851" w:type="dxa"/>
            <w:tcBorders>
              <w:top w:val="single" w:sz="4" w:space="0" w:color="FFFFFF"/>
              <w:left w:val="single" w:sz="4" w:space="0" w:color="FFFFFF"/>
              <w:bottom w:val="single" w:sz="4" w:space="0" w:color="FFFFFF"/>
              <w:right w:val="single" w:sz="4" w:space="0" w:color="FFFFFF"/>
            </w:tcBorders>
            <w:shd w:val="clear" w:color="auto" w:fill="EAF4F7"/>
            <w:noWrap/>
            <w:vAlign w:val="center"/>
          </w:tcPr>
          <w:p w14:paraId="0372FE6C"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0.92</w:t>
            </w:r>
          </w:p>
        </w:tc>
        <w:tc>
          <w:tcPr>
            <w:tcW w:w="850" w:type="dxa"/>
            <w:tcBorders>
              <w:top w:val="single" w:sz="4" w:space="0" w:color="FFFFFF"/>
              <w:left w:val="single" w:sz="4" w:space="0" w:color="FFFFFF"/>
              <w:bottom w:val="single" w:sz="4" w:space="0" w:color="FFFFFF"/>
              <w:right w:val="single" w:sz="4" w:space="0" w:color="4AA1BA"/>
            </w:tcBorders>
            <w:shd w:val="clear" w:color="auto" w:fill="EAF4F7"/>
            <w:noWrap/>
            <w:vAlign w:val="center"/>
          </w:tcPr>
          <w:p w14:paraId="6D972EC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1</w:t>
            </w:r>
          </w:p>
        </w:tc>
      </w:tr>
      <w:tr w:rsidR="007441B6" w14:paraId="74509ED4" w14:textId="77777777">
        <w:trPr>
          <w:trHeight w:val="280"/>
        </w:trPr>
        <w:tc>
          <w:tcPr>
            <w:tcW w:w="1315" w:type="dxa"/>
            <w:tcBorders>
              <w:top w:val="single" w:sz="4" w:space="0" w:color="FFFFFF"/>
              <w:left w:val="single" w:sz="4" w:space="0" w:color="4AA1BA"/>
              <w:bottom w:val="single" w:sz="4" w:space="0" w:color="FFFFFF"/>
              <w:right w:val="single" w:sz="4" w:space="0" w:color="FFFFFF"/>
            </w:tcBorders>
            <w:shd w:val="clear" w:color="auto" w:fill="FFFFFF"/>
            <w:noWrap/>
            <w:vAlign w:val="center"/>
          </w:tcPr>
          <w:p w14:paraId="4CA362FE"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kern w:val="0"/>
                <w:sz w:val="22"/>
                <w:szCs w:val="22"/>
                <w:lang w:bidi="ar"/>
              </w:rPr>
              <w:t>Swimming</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33197773"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1</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7308540F"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0.91</w:t>
            </w:r>
          </w:p>
        </w:tc>
        <w:tc>
          <w:tcPr>
            <w:tcW w:w="993"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218DC920"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0.79</w:t>
            </w:r>
          </w:p>
        </w:tc>
        <w:tc>
          <w:tcPr>
            <w:tcW w:w="850"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576985E6"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0.89</w:t>
            </w:r>
          </w:p>
        </w:tc>
        <w:tc>
          <w:tcPr>
            <w:tcW w:w="1276"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0642A804"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0.71</w:t>
            </w:r>
          </w:p>
        </w:tc>
        <w:tc>
          <w:tcPr>
            <w:tcW w:w="992"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463464AA"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0.82</w:t>
            </w:r>
          </w:p>
        </w:tc>
        <w:tc>
          <w:tcPr>
            <w:tcW w:w="851" w:type="dxa"/>
            <w:tcBorders>
              <w:top w:val="single" w:sz="4" w:space="0" w:color="FFFFFF"/>
              <w:left w:val="single" w:sz="4" w:space="0" w:color="FFFFFF"/>
              <w:bottom w:val="single" w:sz="4" w:space="0" w:color="FFFFFF"/>
              <w:right w:val="single" w:sz="4" w:space="0" w:color="FFFFFF"/>
            </w:tcBorders>
            <w:shd w:val="clear" w:color="auto" w:fill="FFFFFF"/>
            <w:noWrap/>
            <w:vAlign w:val="center"/>
          </w:tcPr>
          <w:p w14:paraId="6306A4F9"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0.87</w:t>
            </w:r>
          </w:p>
        </w:tc>
        <w:tc>
          <w:tcPr>
            <w:tcW w:w="850" w:type="dxa"/>
            <w:tcBorders>
              <w:top w:val="single" w:sz="4" w:space="0" w:color="FFFFFF"/>
              <w:left w:val="single" w:sz="4" w:space="0" w:color="FFFFFF"/>
              <w:bottom w:val="single" w:sz="4" w:space="0" w:color="FFFFFF"/>
              <w:right w:val="single" w:sz="4" w:space="0" w:color="4AA1BA"/>
            </w:tcBorders>
            <w:shd w:val="clear" w:color="auto" w:fill="FFFFFF"/>
            <w:noWrap/>
            <w:vAlign w:val="center"/>
          </w:tcPr>
          <w:p w14:paraId="10F3CEC9"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3</w:t>
            </w:r>
          </w:p>
        </w:tc>
      </w:tr>
      <w:tr w:rsidR="007441B6" w14:paraId="4D8DFFEE" w14:textId="77777777">
        <w:trPr>
          <w:trHeight w:val="280"/>
        </w:trPr>
        <w:tc>
          <w:tcPr>
            <w:tcW w:w="1315" w:type="dxa"/>
            <w:tcBorders>
              <w:top w:val="single" w:sz="4" w:space="0" w:color="FFFFFF"/>
              <w:left w:val="single" w:sz="4" w:space="0" w:color="4AA1BA"/>
              <w:bottom w:val="single" w:sz="4" w:space="0" w:color="4AA1BA"/>
              <w:right w:val="single" w:sz="4" w:space="0" w:color="FFFFFF"/>
            </w:tcBorders>
            <w:shd w:val="clear" w:color="auto" w:fill="EAF4F7"/>
            <w:noWrap/>
            <w:vAlign w:val="center"/>
          </w:tcPr>
          <w:p w14:paraId="53EA127E"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sz w:val="22"/>
                <w:szCs w:val="22"/>
              </w:rPr>
              <w:t>Gymnastics</w:t>
            </w:r>
          </w:p>
        </w:tc>
        <w:tc>
          <w:tcPr>
            <w:tcW w:w="992"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55D43FC4"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0.91</w:t>
            </w:r>
          </w:p>
        </w:tc>
        <w:tc>
          <w:tcPr>
            <w:tcW w:w="992"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4A9F33CB"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0.97</w:t>
            </w:r>
          </w:p>
        </w:tc>
        <w:tc>
          <w:tcPr>
            <w:tcW w:w="993"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5892DAAC"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0.72</w:t>
            </w:r>
          </w:p>
        </w:tc>
        <w:tc>
          <w:tcPr>
            <w:tcW w:w="850"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14DBCFDB"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0.91</w:t>
            </w:r>
          </w:p>
        </w:tc>
        <w:tc>
          <w:tcPr>
            <w:tcW w:w="1276"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4FC1B01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0.82</w:t>
            </w:r>
          </w:p>
        </w:tc>
        <w:tc>
          <w:tcPr>
            <w:tcW w:w="992"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548D50A6"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0.88</w:t>
            </w:r>
          </w:p>
        </w:tc>
        <w:tc>
          <w:tcPr>
            <w:tcW w:w="851" w:type="dxa"/>
            <w:tcBorders>
              <w:top w:val="single" w:sz="4" w:space="0" w:color="FFFFFF"/>
              <w:left w:val="single" w:sz="4" w:space="0" w:color="FFFFFF"/>
              <w:bottom w:val="single" w:sz="4" w:space="0" w:color="4AA1BA"/>
              <w:right w:val="single" w:sz="4" w:space="0" w:color="FFFFFF"/>
            </w:tcBorders>
            <w:shd w:val="clear" w:color="auto" w:fill="EAF4F7"/>
            <w:noWrap/>
            <w:vAlign w:val="center"/>
          </w:tcPr>
          <w:p w14:paraId="4C5BD88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0.88</w:t>
            </w:r>
          </w:p>
        </w:tc>
        <w:tc>
          <w:tcPr>
            <w:tcW w:w="850" w:type="dxa"/>
            <w:tcBorders>
              <w:top w:val="single" w:sz="4" w:space="0" w:color="FFFFFF"/>
              <w:left w:val="single" w:sz="4" w:space="0" w:color="FFFFFF"/>
              <w:bottom w:val="single" w:sz="4" w:space="0" w:color="4AA1BA"/>
              <w:right w:val="single" w:sz="4" w:space="0" w:color="4AA1BA"/>
            </w:tcBorders>
            <w:shd w:val="clear" w:color="auto" w:fill="EAF4F7"/>
            <w:noWrap/>
            <w:vAlign w:val="center"/>
          </w:tcPr>
          <w:p w14:paraId="7A8EA648"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2</w:t>
            </w:r>
          </w:p>
        </w:tc>
      </w:tr>
      <w:tr w:rsidR="007441B6" w14:paraId="10EF96DD" w14:textId="77777777">
        <w:trPr>
          <w:trHeight w:val="280"/>
        </w:trPr>
        <w:tc>
          <w:tcPr>
            <w:tcW w:w="1315" w:type="dxa"/>
            <w:tcBorders>
              <w:top w:val="single" w:sz="4" w:space="0" w:color="4AA1BA"/>
              <w:left w:val="single" w:sz="4" w:space="0" w:color="4AA1BA"/>
              <w:bottom w:val="single" w:sz="4" w:space="0" w:color="4AA1BA"/>
              <w:right w:val="single" w:sz="4" w:space="0" w:color="FFFFFF"/>
            </w:tcBorders>
            <w:shd w:val="clear" w:color="auto" w:fill="90C5D5"/>
            <w:noWrap/>
            <w:vAlign w:val="center"/>
          </w:tcPr>
          <w:p w14:paraId="5BA03D54" w14:textId="77777777" w:rsidR="007441B6" w:rsidRDefault="00000000">
            <w:pPr>
              <w:widowControl/>
              <w:jc w:val="left"/>
              <w:textAlignment w:val="center"/>
              <w:rPr>
                <w:rFonts w:ascii="等线" w:eastAsia="等线" w:hAnsi="等线" w:cs="等线" w:hint="eastAsia"/>
                <w:b/>
                <w:bCs/>
                <w:color w:val="000000"/>
                <w:sz w:val="22"/>
                <w:szCs w:val="22"/>
              </w:rPr>
            </w:pPr>
            <w:r>
              <w:rPr>
                <w:rFonts w:ascii="等线" w:eastAsia="等线" w:hAnsi="等线" w:cs="等线"/>
                <w:b/>
                <w:bCs/>
                <w:color w:val="000000"/>
                <w:kern w:val="0"/>
                <w:sz w:val="22"/>
                <w:szCs w:val="22"/>
                <w:lang w:bidi="ar"/>
              </w:rPr>
              <w:t>Boxing</w:t>
            </w:r>
          </w:p>
        </w:tc>
        <w:tc>
          <w:tcPr>
            <w:tcW w:w="992"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2D5DA0A0" w14:textId="77777777" w:rsidR="007441B6" w:rsidRDefault="00000000">
            <w:pPr>
              <w:widowControl/>
              <w:jc w:val="center"/>
              <w:textAlignment w:val="center"/>
              <w:rPr>
                <w:rFonts w:ascii="等线" w:eastAsia="等线" w:hAnsi="等线" w:cs="等线" w:hint="eastAsia"/>
                <w:color w:val="000000"/>
                <w:sz w:val="22"/>
                <w:szCs w:val="22"/>
              </w:rPr>
            </w:pPr>
            <w:r>
              <w:rPr>
                <w:rFonts w:ascii="等线" w:eastAsia="等线" w:hAnsi="等线" w:cs="等线" w:hint="eastAsia"/>
                <w:color w:val="000000"/>
                <w:kern w:val="0"/>
                <w:sz w:val="22"/>
                <w:szCs w:val="22"/>
                <w:lang w:bidi="ar"/>
              </w:rPr>
              <w:t>0.72</w:t>
            </w:r>
          </w:p>
        </w:tc>
        <w:tc>
          <w:tcPr>
            <w:tcW w:w="992"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7BE7DD2F"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0.64</w:t>
            </w:r>
          </w:p>
        </w:tc>
        <w:tc>
          <w:tcPr>
            <w:tcW w:w="993"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091D43B9"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0.59</w:t>
            </w:r>
          </w:p>
        </w:tc>
        <w:tc>
          <w:tcPr>
            <w:tcW w:w="850"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42BBB632"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0.52</w:t>
            </w:r>
          </w:p>
        </w:tc>
        <w:tc>
          <w:tcPr>
            <w:tcW w:w="1276"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3649798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0.73</w:t>
            </w:r>
          </w:p>
        </w:tc>
        <w:tc>
          <w:tcPr>
            <w:tcW w:w="992"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3BC7EFF5"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0.81</w:t>
            </w:r>
          </w:p>
        </w:tc>
        <w:tc>
          <w:tcPr>
            <w:tcW w:w="851" w:type="dxa"/>
            <w:tcBorders>
              <w:top w:val="single" w:sz="4" w:space="0" w:color="4AA1BA"/>
              <w:left w:val="single" w:sz="4" w:space="0" w:color="FFFFFF"/>
              <w:bottom w:val="single" w:sz="4" w:space="0" w:color="4AA1BA"/>
              <w:right w:val="single" w:sz="4" w:space="0" w:color="FFFFFF"/>
            </w:tcBorders>
            <w:shd w:val="clear" w:color="auto" w:fill="90C5D5"/>
            <w:noWrap/>
            <w:vAlign w:val="center"/>
          </w:tcPr>
          <w:p w14:paraId="004D6186"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0.66</w:t>
            </w:r>
          </w:p>
        </w:tc>
        <w:tc>
          <w:tcPr>
            <w:tcW w:w="850" w:type="dxa"/>
            <w:tcBorders>
              <w:top w:val="single" w:sz="4" w:space="0" w:color="4AA1BA"/>
              <w:left w:val="single" w:sz="4" w:space="0" w:color="FFFFFF"/>
              <w:bottom w:val="single" w:sz="4" w:space="0" w:color="4AA1BA"/>
              <w:right w:val="single" w:sz="4" w:space="0" w:color="4AA1BA"/>
            </w:tcBorders>
            <w:shd w:val="clear" w:color="auto" w:fill="90C5D5"/>
            <w:noWrap/>
            <w:vAlign w:val="center"/>
          </w:tcPr>
          <w:p w14:paraId="33A30B27" w14:textId="77777777" w:rsidR="007441B6" w:rsidRDefault="00000000">
            <w:pPr>
              <w:widowControl/>
              <w:jc w:val="center"/>
              <w:textAlignment w:val="center"/>
              <w:rPr>
                <w:rFonts w:ascii="等线" w:eastAsia="等线" w:hAnsi="等线" w:cs="等线" w:hint="eastAsia"/>
                <w:color w:val="000000"/>
                <w:kern w:val="0"/>
                <w:sz w:val="22"/>
                <w:szCs w:val="22"/>
                <w:lang w:bidi="ar"/>
              </w:rPr>
            </w:pPr>
            <w:r>
              <w:rPr>
                <w:rFonts w:ascii="等线" w:eastAsia="等线" w:hAnsi="等线" w:cs="等线" w:hint="eastAsia"/>
                <w:color w:val="000000"/>
                <w:kern w:val="0"/>
                <w:sz w:val="22"/>
                <w:szCs w:val="22"/>
                <w:lang w:bidi="ar"/>
              </w:rPr>
              <w:t>8</w:t>
            </w:r>
          </w:p>
        </w:tc>
      </w:tr>
    </w:tbl>
    <w:p w14:paraId="527B46EB" w14:textId="77777777" w:rsidR="007441B6" w:rsidRDefault="00000000">
      <w:pPr>
        <w:pStyle w:val="a6"/>
      </w:pPr>
      <w:r>
        <w:t>5.2 Analysis of Issue 4</w:t>
      </w:r>
    </w:p>
    <w:p w14:paraId="5E5C8CC5"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 xml:space="preserve">Question 4 asked to identify and recommend sports programs suitable for the 2032 Olympics. For this purpose, we first collected candidate sports based on the data given in the question and the programs with high acceptance worldwide. Next, as in Question 3, we built a </w:t>
      </w:r>
      <w:proofErr w:type="spellStart"/>
      <w:r>
        <w:rPr>
          <w:color w:val="000000"/>
          <w:kern w:val="0"/>
          <w:sz w:val="24"/>
        </w:rPr>
        <w:t>Topsis</w:t>
      </w:r>
      <w:proofErr w:type="spellEnd"/>
      <w:r>
        <w:rPr>
          <w:color w:val="000000"/>
          <w:kern w:val="0"/>
          <w:sz w:val="24"/>
        </w:rPr>
        <w:t>-based mathematical model to quantitatively evaluate each candidate sport against the criteria proposed by the International Olympic Committee (MOC). A comparison matrix is constructed based on the relevant metrics, with the scoring composition function and ranked. The goal is to select, among all the candidate sports, the one that best meets the core Olympic values.</w:t>
      </w:r>
    </w:p>
    <w:p w14:paraId="1F9154E2"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To achieve an overall assessment of each item, a composite scoring formula can be constructed to weight the combination of indicators. Assuming that the MOC sets weights for each indicator (the optimal weights can be determined by comparing with historical data).</w:t>
      </w:r>
    </w:p>
    <w:p w14:paraId="25722A7C"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Let weights equals</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036AB011" w14:textId="77777777">
        <w:trPr>
          <w:trHeight w:val="868"/>
        </w:trPr>
        <w:tc>
          <w:tcPr>
            <w:tcW w:w="4359" w:type="pct"/>
            <w:tcBorders>
              <w:tl2br w:val="nil"/>
              <w:tr2bl w:val="nil"/>
            </w:tcBorders>
            <w:vAlign w:val="center"/>
          </w:tcPr>
          <w:p w14:paraId="27D49C5B" w14:textId="77777777" w:rsidR="007441B6" w:rsidRDefault="00000000">
            <w:pPr>
              <w:jc w:val="center"/>
            </w:pPr>
            <m:oMathPara>
              <m:oMath>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p</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g</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s</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m</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r</m:t>
                    </m:r>
                  </m:sub>
                </m:sSub>
                <m:r>
                  <w:rPr>
                    <w:rFonts w:ascii="Cambria Math" w:hAnsi="Cambria Math"/>
                    <w:color w:val="000000"/>
                    <w:kern w:val="0"/>
                    <w:sz w:val="24"/>
                  </w:rPr>
                  <m:t>,</m:t>
                </m:r>
                <m:sSub>
                  <m:sSubPr>
                    <m:ctrlPr>
                      <w:rPr>
                        <w:rFonts w:ascii="Cambria Math" w:hAnsi="Cambria Math"/>
                        <w:i/>
                        <w:color w:val="000000"/>
                        <w:kern w:val="0"/>
                        <w:sz w:val="24"/>
                      </w:rPr>
                    </m:ctrlPr>
                  </m:sSubPr>
                  <m:e>
                    <m:r>
                      <w:rPr>
                        <w:rFonts w:ascii="Cambria Math" w:hAnsi="Cambria Math"/>
                        <w:color w:val="000000"/>
                        <w:kern w:val="0"/>
                        <w:sz w:val="24"/>
                      </w:rPr>
                      <m:t>ω</m:t>
                    </m:r>
                  </m:e>
                  <m:sub>
                    <m:r>
                      <w:rPr>
                        <w:rFonts w:ascii="Cambria Math" w:hAnsi="Cambria Math"/>
                        <w:color w:val="000000"/>
                        <w:kern w:val="0"/>
                        <w:sz w:val="24"/>
                      </w:rPr>
                      <m:t>f</m:t>
                    </m:r>
                  </m:sub>
                </m:sSub>
              </m:oMath>
            </m:oMathPara>
          </w:p>
        </w:tc>
        <w:tc>
          <w:tcPr>
            <w:tcW w:w="640" w:type="pct"/>
            <w:tcBorders>
              <w:tl2br w:val="nil"/>
              <w:tr2bl w:val="nil"/>
            </w:tcBorders>
            <w:vAlign w:val="center"/>
          </w:tcPr>
          <w:p w14:paraId="227F2993" w14:textId="77777777" w:rsidR="007441B6" w:rsidRDefault="00000000">
            <w:pPr>
              <w:jc w:val="center"/>
            </w:pPr>
            <w:r>
              <w:rPr>
                <w:rFonts w:hint="eastAsia"/>
              </w:rPr>
              <w:t>（</w:t>
            </w:r>
            <w:r>
              <w:rPr>
                <w:rFonts w:hint="eastAsia"/>
              </w:rPr>
              <w:t>2.4</w:t>
            </w:r>
            <w:r>
              <w:rPr>
                <w:rFonts w:hint="eastAsia"/>
              </w:rPr>
              <w:t>）</w:t>
            </w:r>
          </w:p>
        </w:tc>
      </w:tr>
    </w:tbl>
    <w:p w14:paraId="2EF1307A" w14:textId="77777777" w:rsidR="007441B6" w:rsidRDefault="00000000">
      <w:pPr>
        <w:widowControl/>
        <w:spacing w:before="53" w:line="270" w:lineRule="atLeast"/>
        <w:ind w:firstLine="420"/>
        <w:jc w:val="left"/>
        <w:textAlignment w:val="baseline"/>
        <w:rPr>
          <w:rFonts w:hAnsi="Cambria Math"/>
          <w:color w:val="000000"/>
          <w:kern w:val="0"/>
          <w:sz w:val="24"/>
        </w:rPr>
      </w:pPr>
      <w:r>
        <w:rPr>
          <w:rFonts w:hAnsi="Cambria Math"/>
          <w:color w:val="000000"/>
          <w:kern w:val="0"/>
          <w:sz w:val="24"/>
        </w:rPr>
        <w:t>So the integrated scoring model is:</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6D0A1417" w14:textId="77777777">
        <w:trPr>
          <w:trHeight w:val="868"/>
        </w:trPr>
        <w:tc>
          <w:tcPr>
            <w:tcW w:w="4359" w:type="pct"/>
            <w:tcBorders>
              <w:tl2br w:val="nil"/>
              <w:tr2bl w:val="nil"/>
            </w:tcBorders>
            <w:vAlign w:val="center"/>
          </w:tcPr>
          <w:p w14:paraId="75DD89EA" w14:textId="77777777" w:rsidR="007441B6" w:rsidRDefault="00000000">
            <w:pPr>
              <w:jc w:val="center"/>
            </w:pPr>
            <w:r>
              <w:rPr>
                <w:rFonts w:hint="eastAsia"/>
                <w:position w:val="-14"/>
              </w:rPr>
              <w:object w:dxaOrig="6000" w:dyaOrig="375" w14:anchorId="5E0CE7B4">
                <v:shape id="_x0000_i1042" type="#_x0000_t75" style="width:300pt;height:18.75pt" o:ole="">
                  <v:imagedata r:id="rId47" o:title=""/>
                </v:shape>
                <o:OLEObject Type="Embed" ProgID="Equation.DSMT4" ShapeID="_x0000_i1042" DrawAspect="Content" ObjectID="_1792793965" r:id="rId48"/>
              </w:object>
            </w:r>
          </w:p>
        </w:tc>
        <w:tc>
          <w:tcPr>
            <w:tcW w:w="640" w:type="pct"/>
            <w:tcBorders>
              <w:tl2br w:val="nil"/>
              <w:tr2bl w:val="nil"/>
            </w:tcBorders>
            <w:vAlign w:val="center"/>
          </w:tcPr>
          <w:p w14:paraId="4F00CECB" w14:textId="77777777" w:rsidR="007441B6" w:rsidRDefault="00000000">
            <w:pPr>
              <w:jc w:val="center"/>
            </w:pPr>
            <w:r>
              <w:rPr>
                <w:rFonts w:hint="eastAsia"/>
              </w:rPr>
              <w:t>（</w:t>
            </w:r>
            <w:r>
              <w:rPr>
                <w:rFonts w:hint="eastAsia"/>
              </w:rPr>
              <w:t>2.5</w:t>
            </w:r>
            <w:r>
              <w:rPr>
                <w:rFonts w:hint="eastAsia"/>
              </w:rPr>
              <w:t>）</w:t>
            </w:r>
          </w:p>
        </w:tc>
      </w:tr>
    </w:tbl>
    <w:p w14:paraId="36B1A819" w14:textId="77777777" w:rsidR="007441B6" w:rsidRDefault="00000000">
      <w:pPr>
        <w:widowControl/>
        <w:spacing w:before="53" w:line="270" w:lineRule="atLeast"/>
        <w:ind w:firstLine="420"/>
        <w:jc w:val="left"/>
        <w:textAlignment w:val="baseline"/>
        <w:rPr>
          <w:color w:val="000000"/>
          <w:kern w:val="0"/>
          <w:sz w:val="24"/>
        </w:rPr>
      </w:pPr>
      <w:r>
        <w:rPr>
          <w:color w:val="000000"/>
          <w:kern w:val="0"/>
          <w:sz w:val="24"/>
        </w:rPr>
        <w:t>Among these:</w:t>
      </w:r>
    </w:p>
    <w:p w14:paraId="588A96BB" w14:textId="77777777" w:rsidR="007441B6" w:rsidRDefault="00000000">
      <w:pPr>
        <w:widowControl/>
        <w:spacing w:before="53" w:line="270" w:lineRule="atLeast"/>
        <w:ind w:firstLineChars="200" w:firstLine="480"/>
        <w:jc w:val="left"/>
        <w:textAlignment w:val="baseline"/>
        <w:rPr>
          <w:color w:val="000000"/>
          <w:kern w:val="0"/>
          <w:sz w:val="24"/>
        </w:rPr>
      </w:pPr>
      <m:oMath>
        <m:sSub>
          <m:sSubPr>
            <m:ctrlPr>
              <w:rPr>
                <w:rFonts w:ascii="Cambria Math" w:hAnsi="Cambria Math"/>
                <w:color w:val="000000"/>
                <w:kern w:val="0"/>
                <w:sz w:val="24"/>
              </w:rPr>
            </m:ctrlPr>
          </m:sSubPr>
          <m:e>
            <m:r>
              <m:rPr>
                <m:sty m:val="p"/>
              </m:rPr>
              <w:rPr>
                <w:rFonts w:ascii="Cambria Math" w:hAnsi="Cambria Math"/>
                <w:color w:val="000000"/>
                <w:kern w:val="0"/>
                <w:sz w:val="24"/>
              </w:rPr>
              <m:t>Score</m:t>
            </m:r>
          </m:e>
          <m:sub>
            <m:r>
              <m:rPr>
                <m:sty m:val="p"/>
              </m:rPr>
              <w:rPr>
                <w:rFonts w:ascii="Cambria Math" w:hAnsi="Cambria Math"/>
                <w:color w:val="000000"/>
                <w:kern w:val="0"/>
                <w:sz w:val="24"/>
              </w:rPr>
              <m:t>m</m:t>
            </m:r>
          </m:sub>
        </m:sSub>
      </m:oMath>
      <w:r>
        <w:rPr>
          <w:color w:val="000000"/>
          <w:kern w:val="0"/>
          <w:sz w:val="24"/>
        </w:rPr>
        <w:t xml:space="preserve"> </w:t>
      </w:r>
      <w:r>
        <w:rPr>
          <w:rFonts w:hint="eastAsia"/>
          <w:color w:val="000000"/>
          <w:kern w:val="0"/>
          <w:sz w:val="24"/>
        </w:rPr>
        <w:t xml:space="preserve">is a composite score of items for ranking and </w:t>
      </w:r>
      <w:proofErr w:type="spellStart"/>
      <w:r>
        <w:rPr>
          <w:rFonts w:hint="eastAsia"/>
          <w:color w:val="000000"/>
          <w:kern w:val="0"/>
          <w:sz w:val="24"/>
        </w:rPr>
        <w:t>selection</w:t>
      </w:r>
      <w:r>
        <w:rPr>
          <w:color w:val="000000"/>
          <w:kern w:val="0"/>
          <w:sz w:val="24"/>
        </w:rPr>
        <w:t>,and</w:t>
      </w:r>
      <w:proofErr w:type="spellEnd"/>
      <w:r>
        <w:rPr>
          <w:rFonts w:hint="eastAsia"/>
          <w:color w:val="000000"/>
          <w:kern w:val="0"/>
          <w:sz w:val="24"/>
        </w:rPr>
        <w:t xml:space="preserve"> to ensure that the overall score is within reasonable limits, the weights satisfy the constraints</w:t>
      </w:r>
      <w:r>
        <w:rPr>
          <w:color w:val="000000"/>
          <w:kern w:val="0"/>
          <w:sz w:val="24"/>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509424A2" w14:textId="77777777">
        <w:trPr>
          <w:trHeight w:val="868"/>
        </w:trPr>
        <w:tc>
          <w:tcPr>
            <w:tcW w:w="4359" w:type="pct"/>
            <w:tcBorders>
              <w:tl2br w:val="nil"/>
              <w:tr2bl w:val="nil"/>
            </w:tcBorders>
            <w:vAlign w:val="center"/>
          </w:tcPr>
          <w:p w14:paraId="57C560FE" w14:textId="77777777" w:rsidR="007441B6" w:rsidRDefault="00000000">
            <w:pPr>
              <w:jc w:val="center"/>
            </w:pPr>
            <w:r>
              <w:rPr>
                <w:rFonts w:hint="eastAsia"/>
                <w:position w:val="-14"/>
              </w:rPr>
              <w:object w:dxaOrig="2820" w:dyaOrig="375" w14:anchorId="3021C101">
                <v:shape id="_x0000_i1043" type="#_x0000_t75" style="width:141pt;height:18.75pt" o:ole="">
                  <v:imagedata r:id="rId49" o:title=""/>
                </v:shape>
                <o:OLEObject Type="Embed" ProgID="Equation.DSMT4" ShapeID="_x0000_i1043" DrawAspect="Content" ObjectID="_1792793966" r:id="rId50"/>
              </w:object>
            </w:r>
          </w:p>
        </w:tc>
        <w:tc>
          <w:tcPr>
            <w:tcW w:w="640" w:type="pct"/>
            <w:tcBorders>
              <w:tl2br w:val="nil"/>
              <w:tr2bl w:val="nil"/>
            </w:tcBorders>
            <w:vAlign w:val="center"/>
          </w:tcPr>
          <w:p w14:paraId="4A26E10A" w14:textId="77777777" w:rsidR="007441B6" w:rsidRDefault="00000000">
            <w:pPr>
              <w:jc w:val="center"/>
            </w:pPr>
            <w:r>
              <w:rPr>
                <w:rFonts w:hint="eastAsia"/>
              </w:rPr>
              <w:t>（</w:t>
            </w:r>
            <w:r>
              <w:rPr>
                <w:rFonts w:hint="eastAsia"/>
              </w:rPr>
              <w:t>2.6</w:t>
            </w:r>
            <w:r>
              <w:rPr>
                <w:rFonts w:hint="eastAsia"/>
              </w:rPr>
              <w:t>）</w:t>
            </w:r>
          </w:p>
        </w:tc>
      </w:tr>
    </w:tbl>
    <w:p w14:paraId="5E4E392F" w14:textId="77777777" w:rsidR="007441B6" w:rsidRDefault="00000000">
      <w:pPr>
        <w:widowControl/>
        <w:spacing w:before="53" w:line="270" w:lineRule="atLeast"/>
        <w:ind w:firstLine="420"/>
        <w:jc w:val="left"/>
        <w:textAlignment w:val="baseline"/>
        <w:rPr>
          <w:color w:val="000000"/>
          <w:kern w:val="0"/>
          <w:sz w:val="24"/>
        </w:rPr>
      </w:pPr>
      <w:r>
        <w:rPr>
          <w:color w:val="000000"/>
          <w:kern w:val="0"/>
          <w:sz w:val="24"/>
        </w:rPr>
        <w:t>The following data collection and standardization are carried out, and the relevant score items are extracted and standardized for the data of candidate projects in 2036 and 2032. The standardization method adopts the extreme difference scaling method, which converts each indicator to the 0-1 interval according to the following formula:</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3"/>
        <w:gridCol w:w="1063"/>
      </w:tblGrid>
      <w:tr w:rsidR="007441B6" w14:paraId="46A4574C" w14:textId="77777777">
        <w:trPr>
          <w:trHeight w:val="868"/>
        </w:trPr>
        <w:tc>
          <w:tcPr>
            <w:tcW w:w="4359" w:type="pct"/>
            <w:tcBorders>
              <w:tl2br w:val="nil"/>
              <w:tr2bl w:val="nil"/>
            </w:tcBorders>
            <w:vAlign w:val="center"/>
          </w:tcPr>
          <w:p w14:paraId="79F4B436" w14:textId="77777777" w:rsidR="007441B6" w:rsidRDefault="00000000">
            <w:pPr>
              <w:jc w:val="center"/>
            </w:pPr>
            <w:r>
              <w:rPr>
                <w:rFonts w:hint="eastAsia"/>
                <w:position w:val="-30"/>
              </w:rPr>
              <w:object w:dxaOrig="2385" w:dyaOrig="675" w14:anchorId="19F60A53">
                <v:shape id="_x0000_i1044" type="#_x0000_t75" style="width:119.25pt;height:33.75pt" o:ole="">
                  <v:imagedata r:id="rId51" o:title=""/>
                </v:shape>
                <o:OLEObject Type="Embed" ProgID="Equation.DSMT4" ShapeID="_x0000_i1044" DrawAspect="Content" ObjectID="_1792793967" r:id="rId52"/>
              </w:object>
            </w:r>
          </w:p>
        </w:tc>
        <w:tc>
          <w:tcPr>
            <w:tcW w:w="640" w:type="pct"/>
            <w:tcBorders>
              <w:tl2br w:val="nil"/>
              <w:tr2bl w:val="nil"/>
            </w:tcBorders>
            <w:vAlign w:val="center"/>
          </w:tcPr>
          <w:p w14:paraId="3BB26A49" w14:textId="77777777" w:rsidR="007441B6" w:rsidRDefault="00000000">
            <w:pPr>
              <w:jc w:val="center"/>
            </w:pPr>
            <w:r>
              <w:rPr>
                <w:rFonts w:hint="eastAsia"/>
              </w:rPr>
              <w:t>（</w:t>
            </w:r>
            <w:r>
              <w:rPr>
                <w:rFonts w:hint="eastAsia"/>
              </w:rPr>
              <w:t>2.7</w:t>
            </w:r>
            <w:r>
              <w:rPr>
                <w:rFonts w:hint="eastAsia"/>
              </w:rPr>
              <w:t>）</w:t>
            </w:r>
          </w:p>
        </w:tc>
      </w:tr>
    </w:tbl>
    <w:p w14:paraId="29B5E437" w14:textId="77777777" w:rsidR="007441B6" w:rsidRDefault="00000000">
      <w:pPr>
        <w:widowControl/>
        <w:spacing w:before="53" w:line="270" w:lineRule="atLeast"/>
        <w:ind w:firstLine="420"/>
        <w:jc w:val="left"/>
        <w:textAlignment w:val="baseline"/>
        <w:rPr>
          <w:color w:val="000000"/>
          <w:kern w:val="0"/>
          <w:sz w:val="24"/>
        </w:rPr>
      </w:pPr>
      <w:r>
        <w:rPr>
          <w:color w:val="000000"/>
          <w:kern w:val="0"/>
          <w:sz w:val="24"/>
        </w:rPr>
        <w:t>Among it:</w:t>
      </w:r>
    </w:p>
    <w:p w14:paraId="4200D125" w14:textId="77777777" w:rsidR="007441B6" w:rsidRDefault="00000000">
      <w:pPr>
        <w:widowControl/>
        <w:spacing w:before="53" w:line="270" w:lineRule="atLeast"/>
        <w:ind w:firstLineChars="200" w:firstLine="480"/>
        <w:jc w:val="left"/>
        <w:textAlignment w:val="baseline"/>
        <w:rPr>
          <w:color w:val="000000"/>
          <w:kern w:val="0"/>
          <w:sz w:val="24"/>
        </w:rPr>
      </w:pPr>
      <m:oMath>
        <m:sSub>
          <m:sSubPr>
            <m:ctrlPr>
              <w:rPr>
                <w:rFonts w:ascii="Cambria Math" w:hAnsi="Cambria Math"/>
                <w:color w:val="000000"/>
                <w:kern w:val="0"/>
                <w:sz w:val="24"/>
              </w:rPr>
            </m:ctrlPr>
          </m:sSubPr>
          <m:e>
            <m:r>
              <m:rPr>
                <m:sty m:val="p"/>
              </m:rPr>
              <w:rPr>
                <w:rFonts w:ascii="Cambria Math" w:hAnsi="Cambria Math"/>
                <w:color w:val="000000"/>
                <w:kern w:val="0"/>
                <w:sz w:val="24"/>
              </w:rPr>
              <m:t>X</m:t>
            </m:r>
          </m:e>
          <m:sub>
            <m:r>
              <m:rPr>
                <m:sty m:val="p"/>
              </m:rPr>
              <w:rPr>
                <w:rFonts w:ascii="Cambria Math" w:hAnsi="Cambria Math"/>
                <w:color w:val="000000"/>
                <w:kern w:val="0"/>
                <w:sz w:val="24"/>
              </w:rPr>
              <m:t>m</m:t>
            </m:r>
          </m:sub>
        </m:sSub>
      </m:oMath>
      <w:r>
        <w:rPr>
          <w:color w:val="000000"/>
          <w:kern w:val="0"/>
          <w:sz w:val="24"/>
        </w:rPr>
        <w:t xml:space="preserve"> is the raw score, and </w:t>
      </w:r>
      <m:oMath>
        <m:sSub>
          <m:sSubPr>
            <m:ctrlPr>
              <w:rPr>
                <w:rFonts w:ascii="Cambria Math" w:hAnsi="Cambria Math"/>
                <w:color w:val="000000"/>
                <w:kern w:val="0"/>
                <w:sz w:val="24"/>
              </w:rPr>
            </m:ctrlPr>
          </m:sSubPr>
          <m:e>
            <m:r>
              <m:rPr>
                <m:sty m:val="p"/>
              </m:rPr>
              <w:rPr>
                <w:rFonts w:ascii="Cambria Math" w:hAnsi="Cambria Math"/>
                <w:color w:val="000000"/>
                <w:kern w:val="0"/>
                <w:sz w:val="24"/>
              </w:rPr>
              <m:t>X</m:t>
            </m:r>
          </m:e>
          <m:sub>
            <m:r>
              <m:rPr>
                <m:sty m:val="p"/>
              </m:rPr>
              <w:rPr>
                <w:rFonts w:ascii="Cambria Math" w:hAnsi="Cambria Math"/>
                <w:color w:val="000000"/>
                <w:kern w:val="0"/>
                <w:sz w:val="24"/>
              </w:rPr>
              <m:t>min</m:t>
            </m:r>
          </m:sub>
        </m:sSub>
      </m:oMath>
      <w:r>
        <w:rPr>
          <w:color w:val="000000"/>
          <w:kern w:val="0"/>
          <w:sz w:val="24"/>
        </w:rPr>
        <w:t xml:space="preserve"> and</w:t>
      </w:r>
      <m:oMath>
        <m:r>
          <m:rPr>
            <m:sty m:val="p"/>
          </m:rPr>
          <w:rPr>
            <w:rFonts w:ascii="Cambria Math" w:hAnsi="Cambria Math"/>
            <w:color w:val="000000"/>
            <w:kern w:val="0"/>
            <w:sz w:val="24"/>
          </w:rPr>
          <m:t xml:space="preserve"> </m:t>
        </m:r>
        <m:sSub>
          <m:sSubPr>
            <m:ctrlPr>
              <w:rPr>
                <w:rFonts w:ascii="Cambria Math" w:hAnsi="Cambria Math"/>
                <w:color w:val="000000"/>
                <w:kern w:val="0"/>
                <w:sz w:val="24"/>
              </w:rPr>
            </m:ctrlPr>
          </m:sSubPr>
          <m:e>
            <m:r>
              <m:rPr>
                <m:sty m:val="p"/>
              </m:rPr>
              <w:rPr>
                <w:rFonts w:ascii="Cambria Math" w:hAnsi="Cambria Math"/>
                <w:color w:val="000000"/>
                <w:kern w:val="0"/>
                <w:sz w:val="24"/>
              </w:rPr>
              <m:t>X</m:t>
            </m:r>
          </m:e>
          <m:sub>
            <m:r>
              <m:rPr>
                <m:sty m:val="p"/>
              </m:rPr>
              <w:rPr>
                <w:rFonts w:ascii="Cambria Math" w:hAnsi="Cambria Math"/>
                <w:color w:val="000000"/>
                <w:kern w:val="0"/>
                <w:sz w:val="24"/>
              </w:rPr>
              <m:t>max</m:t>
            </m:r>
          </m:sub>
        </m:sSub>
      </m:oMath>
      <w:r>
        <w:rPr>
          <w:color w:val="000000"/>
          <w:kern w:val="0"/>
          <w:sz w:val="24"/>
        </w:rPr>
        <w:t xml:space="preserve"> are the minimum and maximum values of the indicator, respectively.</w:t>
      </w:r>
    </w:p>
    <w:p w14:paraId="34645700"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This standardization ensures that item scores are compared under the same scale, eliminating scale differences between different scoring criteria.</w:t>
      </w:r>
    </w:p>
    <w:p w14:paraId="086A7DAF"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 xml:space="preserve">The next step is to calculate and rank the composite </w:t>
      </w:r>
      <w:proofErr w:type="spellStart"/>
      <w:r>
        <w:rPr>
          <w:color w:val="000000"/>
          <w:kern w:val="0"/>
          <w:sz w:val="24"/>
        </w:rPr>
        <w:t>scores.For</w:t>
      </w:r>
      <w:proofErr w:type="spellEnd"/>
      <w:r>
        <w:rPr>
          <w:color w:val="000000"/>
          <w:kern w:val="0"/>
          <w:sz w:val="24"/>
        </w:rPr>
        <w:t xml:space="preserve"> each candidate project, the comprehensive score formula is applied to calculate its total score. According to the scoring results of the project sorting, the higher the score of the project priority recommendation. The specific process is:</w:t>
      </w:r>
    </w:p>
    <w:p w14:paraId="78645E84"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1. Calculate the standardized score of each index for each project. 2.</w:t>
      </w:r>
    </w:p>
    <w:p w14:paraId="3D8AD3C8"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2. Calculate the overall score based on the weighting formula. 3.</w:t>
      </w:r>
    </w:p>
    <w:p w14:paraId="11EB73CE"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3. Sort the projects in descending order according to their scores, with the top 3 projects being recommended.</w:t>
      </w:r>
    </w:p>
    <w:p w14:paraId="10C658A4" w14:textId="77777777" w:rsidR="007441B6" w:rsidRDefault="00000000">
      <w:pPr>
        <w:widowControl/>
        <w:spacing w:before="53" w:line="270" w:lineRule="atLeast"/>
        <w:ind w:firstLineChars="200" w:firstLine="480"/>
        <w:jc w:val="left"/>
        <w:textAlignment w:val="baseline"/>
        <w:rPr>
          <w:color w:val="000000"/>
          <w:kern w:val="0"/>
          <w:sz w:val="24"/>
        </w:rPr>
      </w:pPr>
      <w:r>
        <w:rPr>
          <w:color w:val="000000"/>
          <w:kern w:val="0"/>
          <w:sz w:val="24"/>
        </w:rPr>
        <w:t>The results are as the below graphs:</w:t>
      </w:r>
    </w:p>
    <w:p w14:paraId="244344E6" w14:textId="77777777" w:rsidR="007441B6" w:rsidRDefault="007441B6">
      <w:pPr>
        <w:widowControl/>
        <w:spacing w:before="53" w:line="270" w:lineRule="atLeast"/>
        <w:ind w:firstLineChars="200" w:firstLine="480"/>
        <w:jc w:val="left"/>
        <w:textAlignment w:val="baseline"/>
        <w:rPr>
          <w:color w:val="000000"/>
          <w:kern w:val="0"/>
          <w:sz w:val="24"/>
        </w:rPr>
      </w:pPr>
    </w:p>
    <w:p w14:paraId="43B703AC" w14:textId="77777777" w:rsidR="007441B6" w:rsidRDefault="00000000">
      <w:pPr>
        <w:widowControl/>
        <w:spacing w:before="53" w:line="270" w:lineRule="atLeast"/>
        <w:ind w:firstLineChars="200" w:firstLine="422"/>
        <w:jc w:val="left"/>
        <w:textAlignment w:val="baseline"/>
        <w:rPr>
          <w:color w:val="000000"/>
          <w:kern w:val="0"/>
          <w:sz w:val="24"/>
        </w:rPr>
      </w:pPr>
      <w:r>
        <w:rPr>
          <w:b/>
          <w:bCs/>
          <w:noProof/>
        </w:rPr>
        <w:drawing>
          <wp:inline distT="0" distB="0" distL="0" distR="0" wp14:anchorId="0EF6C628" wp14:editId="2C1CA242">
            <wp:extent cx="5265420" cy="2278380"/>
            <wp:effectExtent l="0" t="0" r="5080" b="7620"/>
            <wp:docPr id="1818663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3713"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65420" cy="2278380"/>
                    </a:xfrm>
                    <a:prstGeom prst="rect">
                      <a:avLst/>
                    </a:prstGeom>
                    <a:noFill/>
                    <a:ln>
                      <a:noFill/>
                    </a:ln>
                  </pic:spPr>
                </pic:pic>
              </a:graphicData>
            </a:graphic>
          </wp:inline>
        </w:drawing>
      </w:r>
    </w:p>
    <w:p w14:paraId="5F14A856" w14:textId="77777777" w:rsidR="007441B6" w:rsidRDefault="007441B6">
      <w:pPr>
        <w:widowControl/>
        <w:ind w:firstLineChars="200" w:firstLine="480"/>
        <w:jc w:val="center"/>
        <w:outlineLvl w:val="1"/>
        <w:rPr>
          <w:color w:val="000000"/>
          <w:kern w:val="0"/>
          <w:sz w:val="24"/>
        </w:rPr>
      </w:pPr>
    </w:p>
    <w:p w14:paraId="368AD6B1" w14:textId="77777777" w:rsidR="007441B6" w:rsidRDefault="00000000">
      <w:pPr>
        <w:widowControl/>
        <w:ind w:firstLineChars="200" w:firstLine="480"/>
        <w:jc w:val="center"/>
        <w:outlineLvl w:val="1"/>
        <w:rPr>
          <w:color w:val="000000"/>
          <w:kern w:val="0"/>
          <w:sz w:val="24"/>
        </w:rPr>
      </w:pPr>
      <w:r>
        <w:rPr>
          <w:rFonts w:hint="eastAsia"/>
          <w:color w:val="000000"/>
          <w:kern w:val="0"/>
          <w:sz w:val="24"/>
        </w:rPr>
        <w:t xml:space="preserve">Fig. 6 </w:t>
      </w:r>
      <w:r>
        <w:rPr>
          <w:color w:val="000000"/>
          <w:kern w:val="0"/>
          <w:sz w:val="24"/>
        </w:rPr>
        <w:t>Graphical representation of the evaluation of radargram data for the years 2032 and 2036</w:t>
      </w:r>
    </w:p>
    <w:p w14:paraId="075B09EA" w14:textId="77777777" w:rsidR="007441B6" w:rsidRDefault="00000000">
      <w:pPr>
        <w:tabs>
          <w:tab w:val="left" w:pos="294"/>
        </w:tabs>
        <w:jc w:val="left"/>
        <w:rPr>
          <w:b/>
          <w:bCs/>
        </w:rPr>
      </w:pPr>
      <w:r>
        <w:rPr>
          <w:b/>
          <w:bCs/>
        </w:rPr>
        <w:tab/>
      </w:r>
    </w:p>
    <w:p w14:paraId="4A97FFAB" w14:textId="77777777" w:rsidR="007441B6" w:rsidRDefault="00000000">
      <w:pPr>
        <w:keepNext/>
        <w:jc w:val="center"/>
        <w:rPr>
          <w:b/>
          <w:bCs/>
        </w:rPr>
      </w:pPr>
      <w:r>
        <w:rPr>
          <w:b/>
          <w:bCs/>
        </w:rPr>
        <w:lastRenderedPageBreak/>
        <w:t xml:space="preserve">Table </w:t>
      </w:r>
      <w:r>
        <w:rPr>
          <w:rFonts w:hint="eastAsia"/>
          <w:b/>
          <w:bCs/>
        </w:rPr>
        <w:t>2</w:t>
      </w:r>
      <w:r>
        <w:rPr>
          <w:b/>
          <w:bCs/>
        </w:rPr>
        <w:t>.</w:t>
      </w:r>
      <w:r>
        <w:rPr>
          <w:rFonts w:hint="eastAsia"/>
          <w:b/>
          <w:bCs/>
        </w:rPr>
        <w:t xml:space="preserve"> </w:t>
      </w:r>
      <w:r>
        <w:rPr>
          <w:b/>
          <w:bCs/>
        </w:rPr>
        <w:t>2032 data and results evaluation</w:t>
      </w:r>
    </w:p>
    <w:tbl>
      <w:tblPr>
        <w:tblStyle w:val="af"/>
        <w:tblW w:w="5113" w:type="pct"/>
        <w:tblLayout w:type="fixed"/>
        <w:tblLook w:val="04A0" w:firstRow="1" w:lastRow="0" w:firstColumn="1" w:lastColumn="0" w:noHBand="0" w:noVBand="1"/>
      </w:tblPr>
      <w:tblGrid>
        <w:gridCol w:w="680"/>
        <w:gridCol w:w="1579"/>
        <w:gridCol w:w="824"/>
        <w:gridCol w:w="1097"/>
        <w:gridCol w:w="1167"/>
        <w:gridCol w:w="962"/>
        <w:gridCol w:w="826"/>
        <w:gridCol w:w="618"/>
        <w:gridCol w:w="741"/>
      </w:tblGrid>
      <w:tr w:rsidR="007441B6" w14:paraId="02F1F760" w14:textId="77777777" w:rsidTr="007441B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single" w:sz="12" w:space="0" w:color="17B2DF"/>
              <w:left w:val="single" w:sz="0" w:space="0" w:color="C6ECF9"/>
              <w:bottom w:val="single" w:sz="8" w:space="0" w:color="17B2DF"/>
              <w:right w:val="dotted" w:sz="0" w:space="0" w:color="auto"/>
            </w:tcBorders>
            <w:shd w:val="clear" w:color="auto" w:fill="C6ECF9"/>
            <w:noWrap/>
          </w:tcPr>
          <w:p w14:paraId="44381CA9" w14:textId="77777777" w:rsidR="007441B6" w:rsidRDefault="00000000">
            <w:pPr>
              <w:keepNext/>
              <w:widowControl/>
              <w:jc w:val="center"/>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Num</w:t>
            </w:r>
          </w:p>
        </w:tc>
        <w:tc>
          <w:tcPr>
            <w:tcW w:w="929" w:type="pct"/>
            <w:tcBorders>
              <w:top w:val="single" w:sz="12" w:space="0" w:color="17B2DF"/>
              <w:left w:val="dotted" w:sz="0" w:space="0" w:color="auto"/>
              <w:bottom w:val="single" w:sz="8" w:space="0" w:color="17B2DF"/>
              <w:right w:val="dotted" w:sz="0" w:space="0" w:color="auto"/>
            </w:tcBorders>
            <w:shd w:val="clear" w:color="auto" w:fill="C6ECF9"/>
            <w:noWrap/>
          </w:tcPr>
          <w:p w14:paraId="37B05B8F"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SDE</w:t>
            </w:r>
          </w:p>
        </w:tc>
        <w:tc>
          <w:tcPr>
            <w:tcW w:w="484" w:type="pct"/>
            <w:tcBorders>
              <w:top w:val="single" w:sz="12" w:space="0" w:color="17B2DF"/>
              <w:left w:val="dotted" w:sz="0" w:space="0" w:color="auto"/>
              <w:bottom w:val="single" w:sz="8" w:space="0" w:color="17B2DF"/>
              <w:right w:val="dotted" w:sz="0" w:space="0" w:color="auto"/>
            </w:tcBorders>
            <w:shd w:val="clear" w:color="auto" w:fill="C6ECF9"/>
            <w:noWrap/>
          </w:tcPr>
          <w:p w14:paraId="03B54077"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Popul</w:t>
            </w:r>
            <w:proofErr w:type="spellEnd"/>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arity</w:t>
            </w:r>
          </w:p>
        </w:tc>
        <w:tc>
          <w:tcPr>
            <w:tcW w:w="645" w:type="pct"/>
            <w:tcBorders>
              <w:top w:val="single" w:sz="12" w:space="0" w:color="17B2DF"/>
              <w:left w:val="dotted" w:sz="0" w:space="0" w:color="auto"/>
              <w:bottom w:val="single" w:sz="8" w:space="0" w:color="17B2DF"/>
              <w:right w:val="dotted" w:sz="0" w:space="0" w:color="auto"/>
            </w:tcBorders>
            <w:shd w:val="clear" w:color="auto" w:fill="C6ECF9"/>
            <w:noWrap/>
          </w:tcPr>
          <w:p w14:paraId="5B76BB98"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Gender Equity</w:t>
            </w:r>
          </w:p>
        </w:tc>
        <w:tc>
          <w:tcPr>
            <w:tcW w:w="686" w:type="pct"/>
            <w:tcBorders>
              <w:top w:val="single" w:sz="12" w:space="0" w:color="17B2DF"/>
              <w:left w:val="dotted" w:sz="0" w:space="0" w:color="auto"/>
              <w:bottom w:val="single" w:sz="8" w:space="0" w:color="17B2DF"/>
              <w:right w:val="dotted" w:sz="0" w:space="0" w:color="auto"/>
            </w:tcBorders>
            <w:shd w:val="clear" w:color="auto" w:fill="C6ECF9"/>
            <w:noWrap/>
          </w:tcPr>
          <w:p w14:paraId="7507900E"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Sustaina</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bility</w:t>
            </w:r>
            <w:proofErr w:type="spellEnd"/>
          </w:p>
        </w:tc>
        <w:tc>
          <w:tcPr>
            <w:tcW w:w="565" w:type="pct"/>
            <w:tcBorders>
              <w:top w:val="single" w:sz="12" w:space="0" w:color="17B2DF"/>
              <w:left w:val="dotted" w:sz="0" w:space="0" w:color="auto"/>
              <w:bottom w:val="single" w:sz="8" w:space="0" w:color="17B2DF"/>
              <w:right w:val="dotted" w:sz="0" w:space="0" w:color="auto"/>
            </w:tcBorders>
            <w:shd w:val="clear" w:color="auto" w:fill="C6ECF9"/>
            <w:noWrap/>
          </w:tcPr>
          <w:p w14:paraId="3E2E611F"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Inclus</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ivity</w:t>
            </w:r>
            <w:proofErr w:type="spellEnd"/>
          </w:p>
        </w:tc>
        <w:tc>
          <w:tcPr>
            <w:tcW w:w="485" w:type="pct"/>
            <w:tcBorders>
              <w:top w:val="single" w:sz="12" w:space="0" w:color="17B2DF"/>
              <w:left w:val="dotted" w:sz="0" w:space="0" w:color="auto"/>
              <w:bottom w:val="single" w:sz="8" w:space="0" w:color="17B2DF"/>
              <w:right w:val="dotted" w:sz="0" w:space="0" w:color="auto"/>
            </w:tcBorders>
            <w:shd w:val="clear" w:color="auto" w:fill="C6ECF9"/>
            <w:noWrap/>
          </w:tcPr>
          <w:p w14:paraId="1450BBCE"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Relev</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ance</w:t>
            </w:r>
            <w:proofErr w:type="spellEnd"/>
          </w:p>
        </w:tc>
        <w:tc>
          <w:tcPr>
            <w:tcW w:w="364" w:type="pct"/>
            <w:tcBorders>
              <w:top w:val="single" w:sz="12" w:space="0" w:color="17B2DF"/>
              <w:left w:val="dotted" w:sz="0" w:space="0" w:color="auto"/>
              <w:bottom w:val="single" w:sz="8" w:space="0" w:color="17B2DF"/>
              <w:right w:val="dotted" w:sz="0" w:space="0" w:color="auto"/>
            </w:tcBorders>
            <w:shd w:val="clear" w:color="auto" w:fill="C6ECF9"/>
            <w:noWrap/>
          </w:tcPr>
          <w:p w14:paraId="784183A2"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Saf</w:t>
            </w:r>
            <w:r>
              <w:rPr>
                <w:rFonts w:ascii="等线" w:eastAsia="等线" w:hAnsi="等线" w:cs="宋体"/>
                <w:b/>
                <w:bCs w:val="0"/>
                <w:color w:val="000000"/>
                <w:kern w:val="0"/>
                <w:sz w:val="22"/>
              </w:rPr>
              <w:t>-</w:t>
            </w:r>
            <w:proofErr w:type="spellStart"/>
            <w:r>
              <w:rPr>
                <w:rFonts w:ascii="等线" w:eastAsia="等线" w:hAnsi="等线" w:cs="宋体" w:hint="eastAsia"/>
                <w:b/>
                <w:bCs w:val="0"/>
                <w:color w:val="000000"/>
                <w:kern w:val="0"/>
                <w:sz w:val="22"/>
              </w:rPr>
              <w:t>ety</w:t>
            </w:r>
            <w:proofErr w:type="spellEnd"/>
          </w:p>
        </w:tc>
        <w:tc>
          <w:tcPr>
            <w:tcW w:w="435" w:type="pct"/>
            <w:tcBorders>
              <w:top w:val="single" w:sz="12" w:space="0" w:color="17B2DF"/>
              <w:left w:val="dotted" w:sz="0" w:space="0" w:color="auto"/>
              <w:bottom w:val="single" w:sz="8" w:space="0" w:color="17B2DF"/>
              <w:right w:val="single" w:sz="0" w:space="0" w:color="C6ECF9"/>
            </w:tcBorders>
            <w:shd w:val="clear" w:color="auto" w:fill="C6ECF9"/>
            <w:noWrap/>
          </w:tcPr>
          <w:p w14:paraId="0463C7BB" w14:textId="77777777" w:rsidR="007441B6" w:rsidRDefault="00000000">
            <w:pPr>
              <w:keepNext/>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Score</w:t>
            </w:r>
          </w:p>
        </w:tc>
      </w:tr>
      <w:tr w:rsidR="007441B6" w14:paraId="5854A54D"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single" w:sz="4" w:space="0" w:color="17B2DF"/>
              <w:left w:val="single" w:sz="0" w:space="0" w:color="C6ECF9"/>
              <w:bottom w:val="dotted" w:sz="0" w:space="0" w:color="auto"/>
              <w:right w:val="dotted" w:sz="0" w:space="0" w:color="auto"/>
            </w:tcBorders>
            <w:shd w:val="clear" w:color="auto" w:fill="FFFFFF"/>
            <w:noWrap/>
          </w:tcPr>
          <w:p w14:paraId="17ABD852" w14:textId="77777777" w:rsidR="007441B6" w:rsidRDefault="00000000">
            <w:pPr>
              <w:widowControl/>
              <w:jc w:val="center"/>
              <w:rPr>
                <w:rFonts w:ascii="等线" w:eastAsia="等线" w:hAnsi="等线" w:cs="宋体" w:hint="eastAsia"/>
                <w:b w:val="0"/>
                <w:bCs w:val="0"/>
                <w:color w:val="000000"/>
                <w:kern w:val="0"/>
                <w:sz w:val="22"/>
              </w:rPr>
            </w:pPr>
            <w:r>
              <w:rPr>
                <w:rFonts w:ascii="等线" w:eastAsia="等线" w:hAnsi="等线" w:cs="宋体" w:hint="eastAsia"/>
                <w:bCs w:val="0"/>
                <w:color w:val="000000"/>
                <w:kern w:val="0"/>
                <w:sz w:val="22"/>
              </w:rPr>
              <w:t>5</w:t>
            </w:r>
          </w:p>
        </w:tc>
        <w:tc>
          <w:tcPr>
            <w:tcW w:w="929" w:type="pct"/>
            <w:tcBorders>
              <w:top w:val="single" w:sz="4" w:space="0" w:color="17B2DF"/>
              <w:left w:val="dotted" w:sz="0" w:space="0" w:color="auto"/>
              <w:bottom w:val="dotted" w:sz="0" w:space="0" w:color="auto"/>
              <w:right w:val="dotted" w:sz="0" w:space="0" w:color="auto"/>
            </w:tcBorders>
            <w:shd w:val="clear" w:color="auto" w:fill="FFFFFF"/>
            <w:noWrap/>
          </w:tcPr>
          <w:p w14:paraId="36968F58"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Stand-Up Paddleboarding</w:t>
            </w:r>
          </w:p>
        </w:tc>
        <w:tc>
          <w:tcPr>
            <w:tcW w:w="484" w:type="pct"/>
            <w:tcBorders>
              <w:top w:val="single" w:sz="4" w:space="0" w:color="17B2DF"/>
              <w:left w:val="dotted" w:sz="0" w:space="0" w:color="auto"/>
              <w:bottom w:val="dotted" w:sz="0" w:space="0" w:color="auto"/>
              <w:right w:val="dotted" w:sz="0" w:space="0" w:color="auto"/>
            </w:tcBorders>
            <w:shd w:val="clear" w:color="auto" w:fill="FFFFFF"/>
            <w:noWrap/>
          </w:tcPr>
          <w:p w14:paraId="4905ED5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0.77</w:t>
            </w:r>
          </w:p>
        </w:tc>
        <w:tc>
          <w:tcPr>
            <w:tcW w:w="645" w:type="pct"/>
            <w:tcBorders>
              <w:top w:val="single" w:sz="4" w:space="0" w:color="17B2DF"/>
              <w:left w:val="dotted" w:sz="0" w:space="0" w:color="auto"/>
              <w:bottom w:val="dotted" w:sz="0" w:space="0" w:color="auto"/>
              <w:right w:val="dotted" w:sz="0" w:space="0" w:color="auto"/>
            </w:tcBorders>
            <w:shd w:val="clear" w:color="auto" w:fill="FFFFFF"/>
            <w:noWrap/>
          </w:tcPr>
          <w:p w14:paraId="03703D8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0.76</w:t>
            </w:r>
          </w:p>
        </w:tc>
        <w:tc>
          <w:tcPr>
            <w:tcW w:w="686" w:type="pct"/>
            <w:tcBorders>
              <w:top w:val="single" w:sz="4" w:space="0" w:color="17B2DF"/>
              <w:left w:val="dotted" w:sz="0" w:space="0" w:color="auto"/>
              <w:bottom w:val="dotted" w:sz="0" w:space="0" w:color="auto"/>
              <w:right w:val="dotted" w:sz="0" w:space="0" w:color="auto"/>
            </w:tcBorders>
            <w:shd w:val="clear" w:color="auto" w:fill="FFFFFF"/>
            <w:noWrap/>
          </w:tcPr>
          <w:p w14:paraId="03F4A8EE"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1</w:t>
            </w:r>
          </w:p>
        </w:tc>
        <w:tc>
          <w:tcPr>
            <w:tcW w:w="565" w:type="pct"/>
            <w:tcBorders>
              <w:top w:val="single" w:sz="4" w:space="0" w:color="17B2DF"/>
              <w:left w:val="dotted" w:sz="0" w:space="0" w:color="auto"/>
              <w:bottom w:val="dotted" w:sz="0" w:space="0" w:color="auto"/>
              <w:right w:val="dotted" w:sz="0" w:space="0" w:color="auto"/>
            </w:tcBorders>
            <w:shd w:val="clear" w:color="auto" w:fill="FFFFFF"/>
            <w:noWrap/>
          </w:tcPr>
          <w:p w14:paraId="5C0159D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1</w:t>
            </w:r>
          </w:p>
        </w:tc>
        <w:tc>
          <w:tcPr>
            <w:tcW w:w="485" w:type="pct"/>
            <w:tcBorders>
              <w:top w:val="single" w:sz="4" w:space="0" w:color="17B2DF"/>
              <w:left w:val="dotted" w:sz="0" w:space="0" w:color="auto"/>
              <w:bottom w:val="dotted" w:sz="0" w:space="0" w:color="auto"/>
              <w:right w:val="dotted" w:sz="0" w:space="0" w:color="auto"/>
            </w:tcBorders>
            <w:shd w:val="clear" w:color="auto" w:fill="FFFFFF"/>
            <w:noWrap/>
          </w:tcPr>
          <w:p w14:paraId="3AE1AEAE"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0.99</w:t>
            </w:r>
          </w:p>
        </w:tc>
        <w:tc>
          <w:tcPr>
            <w:tcW w:w="364" w:type="pct"/>
            <w:tcBorders>
              <w:top w:val="single" w:sz="4" w:space="0" w:color="17B2DF"/>
              <w:left w:val="dotted" w:sz="0" w:space="0" w:color="auto"/>
              <w:bottom w:val="dotted" w:sz="0" w:space="0" w:color="auto"/>
              <w:right w:val="dotted" w:sz="0" w:space="0" w:color="auto"/>
            </w:tcBorders>
            <w:shd w:val="clear" w:color="auto" w:fill="FFFFFF"/>
            <w:noWrap/>
          </w:tcPr>
          <w:p w14:paraId="7EF72DE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0.98</w:t>
            </w:r>
          </w:p>
        </w:tc>
        <w:tc>
          <w:tcPr>
            <w:tcW w:w="435" w:type="pct"/>
            <w:tcBorders>
              <w:top w:val="single" w:sz="4" w:space="0" w:color="17B2DF"/>
              <w:left w:val="dotted" w:sz="0" w:space="0" w:color="auto"/>
              <w:bottom w:val="dotted" w:sz="0" w:space="0" w:color="auto"/>
              <w:right w:val="single" w:sz="0" w:space="0" w:color="C6ECF9"/>
            </w:tcBorders>
            <w:shd w:val="clear" w:color="auto" w:fill="FFFFFF"/>
            <w:noWrap/>
          </w:tcPr>
          <w:p w14:paraId="6BA948A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0.9</w:t>
            </w:r>
          </w:p>
        </w:tc>
      </w:tr>
      <w:tr w:rsidR="007441B6" w14:paraId="36AB46E8"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dotted" w:sz="4" w:space="0" w:color="auto"/>
              <w:left w:val="single" w:sz="0" w:space="0" w:color="C6ECF9"/>
              <w:bottom w:val="dotted" w:sz="0" w:space="0" w:color="auto"/>
              <w:right w:val="dotted" w:sz="0" w:space="0" w:color="auto"/>
            </w:tcBorders>
            <w:shd w:val="clear" w:color="auto" w:fill="EDFAFE"/>
            <w:noWrap/>
          </w:tcPr>
          <w:p w14:paraId="42566033" w14:textId="77777777" w:rsidR="007441B6" w:rsidRDefault="00000000">
            <w:pPr>
              <w:widowControl/>
              <w:jc w:val="center"/>
              <w:rPr>
                <w:rFonts w:ascii="等线" w:eastAsia="等线" w:hAnsi="等线" w:cs="宋体" w:hint="eastAsia"/>
                <w:b w:val="0"/>
                <w:bCs w:val="0"/>
                <w:color w:val="000000"/>
                <w:kern w:val="0"/>
                <w:sz w:val="22"/>
              </w:rPr>
            </w:pPr>
            <w:r>
              <w:rPr>
                <w:rFonts w:ascii="等线" w:eastAsia="等线" w:hAnsi="等线" w:cs="宋体" w:hint="eastAsia"/>
                <w:bCs w:val="0"/>
                <w:color w:val="000000"/>
                <w:kern w:val="0"/>
                <w:sz w:val="22"/>
              </w:rPr>
              <w:t>1</w:t>
            </w:r>
          </w:p>
        </w:tc>
        <w:tc>
          <w:tcPr>
            <w:tcW w:w="929" w:type="pct"/>
            <w:tcBorders>
              <w:top w:val="dotted" w:sz="4" w:space="0" w:color="auto"/>
              <w:left w:val="dotted" w:sz="0" w:space="0" w:color="auto"/>
              <w:bottom w:val="dotted" w:sz="0" w:space="0" w:color="auto"/>
              <w:right w:val="dotted" w:sz="0" w:space="0" w:color="auto"/>
            </w:tcBorders>
            <w:shd w:val="clear" w:color="auto" w:fill="EDFAFE"/>
            <w:noWrap/>
          </w:tcPr>
          <w:p w14:paraId="06B56D9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Cricket</w:t>
            </w:r>
          </w:p>
        </w:tc>
        <w:tc>
          <w:tcPr>
            <w:tcW w:w="484" w:type="pct"/>
            <w:tcBorders>
              <w:top w:val="dotted" w:sz="4" w:space="0" w:color="auto"/>
              <w:left w:val="dotted" w:sz="0" w:space="0" w:color="auto"/>
              <w:bottom w:val="dotted" w:sz="0" w:space="0" w:color="auto"/>
              <w:right w:val="dotted" w:sz="0" w:space="0" w:color="auto"/>
            </w:tcBorders>
            <w:shd w:val="clear" w:color="auto" w:fill="EDFAFE"/>
            <w:noWrap/>
          </w:tcPr>
          <w:p w14:paraId="79399390"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1.02</w:t>
            </w:r>
          </w:p>
        </w:tc>
        <w:tc>
          <w:tcPr>
            <w:tcW w:w="645" w:type="pct"/>
            <w:tcBorders>
              <w:top w:val="dotted" w:sz="4" w:space="0" w:color="auto"/>
              <w:left w:val="dotted" w:sz="0" w:space="0" w:color="auto"/>
              <w:bottom w:val="dotted" w:sz="0" w:space="0" w:color="auto"/>
              <w:right w:val="dotted" w:sz="0" w:space="0" w:color="auto"/>
            </w:tcBorders>
            <w:shd w:val="clear" w:color="auto" w:fill="EDFAFE"/>
            <w:noWrap/>
          </w:tcPr>
          <w:p w14:paraId="30DF027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0.5</w:t>
            </w:r>
          </w:p>
        </w:tc>
        <w:tc>
          <w:tcPr>
            <w:tcW w:w="686" w:type="pct"/>
            <w:tcBorders>
              <w:top w:val="dotted" w:sz="4" w:space="0" w:color="auto"/>
              <w:left w:val="dotted" w:sz="0" w:space="0" w:color="auto"/>
              <w:bottom w:val="dotted" w:sz="0" w:space="0" w:color="auto"/>
              <w:right w:val="dotted" w:sz="0" w:space="0" w:color="auto"/>
            </w:tcBorders>
            <w:shd w:val="clear" w:color="auto" w:fill="EDFAFE"/>
            <w:noWrap/>
          </w:tcPr>
          <w:p w14:paraId="766F1C98"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0.81</w:t>
            </w:r>
          </w:p>
        </w:tc>
        <w:tc>
          <w:tcPr>
            <w:tcW w:w="565" w:type="pct"/>
            <w:tcBorders>
              <w:top w:val="dotted" w:sz="4" w:space="0" w:color="auto"/>
              <w:left w:val="dotted" w:sz="0" w:space="0" w:color="auto"/>
              <w:bottom w:val="dotted" w:sz="0" w:space="0" w:color="auto"/>
              <w:right w:val="dotted" w:sz="0" w:space="0" w:color="auto"/>
            </w:tcBorders>
            <w:shd w:val="clear" w:color="auto" w:fill="EDFAFE"/>
            <w:noWrap/>
          </w:tcPr>
          <w:p w14:paraId="1FA8F35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0.52</w:t>
            </w:r>
          </w:p>
        </w:tc>
        <w:tc>
          <w:tcPr>
            <w:tcW w:w="485" w:type="pct"/>
            <w:tcBorders>
              <w:top w:val="dotted" w:sz="4" w:space="0" w:color="auto"/>
              <w:left w:val="dotted" w:sz="0" w:space="0" w:color="auto"/>
              <w:bottom w:val="dotted" w:sz="0" w:space="0" w:color="auto"/>
              <w:right w:val="dotted" w:sz="0" w:space="0" w:color="auto"/>
            </w:tcBorders>
            <w:shd w:val="clear" w:color="auto" w:fill="EDFAFE"/>
            <w:noWrap/>
          </w:tcPr>
          <w:p w14:paraId="2F8C6830"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0.27</w:t>
            </w:r>
          </w:p>
        </w:tc>
        <w:tc>
          <w:tcPr>
            <w:tcW w:w="364" w:type="pct"/>
            <w:tcBorders>
              <w:top w:val="dotted" w:sz="4" w:space="0" w:color="auto"/>
              <w:left w:val="dotted" w:sz="0" w:space="0" w:color="auto"/>
              <w:bottom w:val="dotted" w:sz="0" w:space="0" w:color="auto"/>
              <w:right w:val="dotted" w:sz="0" w:space="0" w:color="auto"/>
            </w:tcBorders>
            <w:shd w:val="clear" w:color="auto" w:fill="EDFAFE"/>
            <w:noWrap/>
          </w:tcPr>
          <w:p w14:paraId="3885BE8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0.49</w:t>
            </w:r>
          </w:p>
        </w:tc>
        <w:tc>
          <w:tcPr>
            <w:tcW w:w="435" w:type="pct"/>
            <w:tcBorders>
              <w:top w:val="dotted" w:sz="4" w:space="0" w:color="auto"/>
              <w:left w:val="dotted" w:sz="0" w:space="0" w:color="auto"/>
              <w:bottom w:val="dotted" w:sz="0" w:space="0" w:color="auto"/>
              <w:right w:val="single" w:sz="0" w:space="0" w:color="C6ECF9"/>
            </w:tcBorders>
            <w:shd w:val="clear" w:color="auto" w:fill="EDFAFE"/>
            <w:noWrap/>
          </w:tcPr>
          <w:p w14:paraId="7DEAE04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0.65</w:t>
            </w:r>
          </w:p>
        </w:tc>
      </w:tr>
      <w:tr w:rsidR="007441B6" w14:paraId="041875EA"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dotted" w:sz="4" w:space="0" w:color="auto"/>
              <w:left w:val="single" w:sz="0" w:space="0" w:color="C6ECF9"/>
              <w:bottom w:val="dotted" w:sz="0" w:space="0" w:color="auto"/>
              <w:right w:val="dotted" w:sz="0" w:space="0" w:color="auto"/>
            </w:tcBorders>
            <w:shd w:val="clear" w:color="auto" w:fill="FFFFFF"/>
            <w:noWrap/>
          </w:tcPr>
          <w:p w14:paraId="63CC0BD2" w14:textId="77777777" w:rsidR="007441B6" w:rsidRDefault="00000000">
            <w:pPr>
              <w:widowControl/>
              <w:jc w:val="center"/>
              <w:rPr>
                <w:rFonts w:ascii="等线" w:eastAsia="等线" w:hAnsi="等线" w:cs="宋体" w:hint="eastAsia"/>
                <w:b w:val="0"/>
                <w:bCs w:val="0"/>
                <w:color w:val="000000"/>
                <w:kern w:val="0"/>
                <w:sz w:val="22"/>
              </w:rPr>
            </w:pPr>
            <w:r>
              <w:rPr>
                <w:rFonts w:ascii="等线" w:eastAsia="等线" w:hAnsi="等线" w:cs="宋体" w:hint="eastAsia"/>
                <w:bCs w:val="0"/>
                <w:color w:val="000000"/>
                <w:kern w:val="0"/>
                <w:sz w:val="22"/>
              </w:rPr>
              <w:t>2</w:t>
            </w:r>
          </w:p>
        </w:tc>
        <w:tc>
          <w:tcPr>
            <w:tcW w:w="929" w:type="pct"/>
            <w:tcBorders>
              <w:top w:val="dotted" w:sz="4" w:space="0" w:color="auto"/>
              <w:left w:val="dotted" w:sz="0" w:space="0" w:color="auto"/>
              <w:bottom w:val="dotted" w:sz="0" w:space="0" w:color="auto"/>
              <w:right w:val="dotted" w:sz="0" w:space="0" w:color="auto"/>
            </w:tcBorders>
            <w:shd w:val="clear" w:color="auto" w:fill="FFFFFF"/>
            <w:noWrap/>
          </w:tcPr>
          <w:p w14:paraId="25EE537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Karate</w:t>
            </w:r>
          </w:p>
        </w:tc>
        <w:tc>
          <w:tcPr>
            <w:tcW w:w="484" w:type="pct"/>
            <w:tcBorders>
              <w:top w:val="dotted" w:sz="4" w:space="0" w:color="auto"/>
              <w:left w:val="dotted" w:sz="0" w:space="0" w:color="auto"/>
              <w:bottom w:val="dotted" w:sz="0" w:space="0" w:color="auto"/>
              <w:right w:val="dotted" w:sz="0" w:space="0" w:color="auto"/>
            </w:tcBorders>
            <w:shd w:val="clear" w:color="auto" w:fill="FFFFFF"/>
            <w:noWrap/>
          </w:tcPr>
          <w:p w14:paraId="43044CA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0.25</w:t>
            </w:r>
          </w:p>
        </w:tc>
        <w:tc>
          <w:tcPr>
            <w:tcW w:w="645" w:type="pct"/>
            <w:tcBorders>
              <w:top w:val="dotted" w:sz="4" w:space="0" w:color="auto"/>
              <w:left w:val="dotted" w:sz="0" w:space="0" w:color="auto"/>
              <w:bottom w:val="dotted" w:sz="0" w:space="0" w:color="auto"/>
              <w:right w:val="dotted" w:sz="0" w:space="0" w:color="auto"/>
            </w:tcBorders>
            <w:shd w:val="clear" w:color="auto" w:fill="FFFFFF"/>
            <w:noWrap/>
          </w:tcPr>
          <w:p w14:paraId="16FD6F6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1</w:t>
            </w:r>
          </w:p>
        </w:tc>
        <w:tc>
          <w:tcPr>
            <w:tcW w:w="686" w:type="pct"/>
            <w:tcBorders>
              <w:top w:val="dotted" w:sz="4" w:space="0" w:color="auto"/>
              <w:left w:val="dotted" w:sz="0" w:space="0" w:color="auto"/>
              <w:bottom w:val="dotted" w:sz="0" w:space="0" w:color="auto"/>
              <w:right w:val="dotted" w:sz="0" w:space="0" w:color="auto"/>
            </w:tcBorders>
            <w:shd w:val="clear" w:color="auto" w:fill="FFFFFF"/>
            <w:noWrap/>
          </w:tcPr>
          <w:p w14:paraId="13A74F8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0.4</w:t>
            </w:r>
          </w:p>
        </w:tc>
        <w:tc>
          <w:tcPr>
            <w:tcW w:w="565" w:type="pct"/>
            <w:tcBorders>
              <w:top w:val="dotted" w:sz="4" w:space="0" w:color="auto"/>
              <w:left w:val="dotted" w:sz="0" w:space="0" w:color="auto"/>
              <w:bottom w:val="dotted" w:sz="0" w:space="0" w:color="auto"/>
              <w:right w:val="dotted" w:sz="0" w:space="0" w:color="auto"/>
            </w:tcBorders>
            <w:shd w:val="clear" w:color="auto" w:fill="FFFFFF"/>
            <w:noWrap/>
          </w:tcPr>
          <w:p w14:paraId="14A2E61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w:t>
            </w:r>
          </w:p>
        </w:tc>
        <w:tc>
          <w:tcPr>
            <w:tcW w:w="485" w:type="pct"/>
            <w:tcBorders>
              <w:top w:val="dotted" w:sz="4" w:space="0" w:color="auto"/>
              <w:left w:val="dotted" w:sz="0" w:space="0" w:color="auto"/>
              <w:bottom w:val="dotted" w:sz="0" w:space="0" w:color="auto"/>
              <w:right w:val="dotted" w:sz="0" w:space="0" w:color="auto"/>
            </w:tcBorders>
            <w:shd w:val="clear" w:color="auto" w:fill="FFFFFF"/>
            <w:noWrap/>
          </w:tcPr>
          <w:p w14:paraId="486166A8"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0.76</w:t>
            </w:r>
          </w:p>
        </w:tc>
        <w:tc>
          <w:tcPr>
            <w:tcW w:w="364" w:type="pct"/>
            <w:tcBorders>
              <w:top w:val="dotted" w:sz="4" w:space="0" w:color="auto"/>
              <w:left w:val="dotted" w:sz="0" w:space="0" w:color="auto"/>
              <w:bottom w:val="dotted" w:sz="0" w:space="0" w:color="auto"/>
              <w:right w:val="dotted" w:sz="0" w:space="0" w:color="auto"/>
            </w:tcBorders>
            <w:shd w:val="clear" w:color="auto" w:fill="FFFFFF"/>
            <w:noWrap/>
          </w:tcPr>
          <w:p w14:paraId="5BAC0941"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0.01</w:t>
            </w:r>
          </w:p>
        </w:tc>
        <w:tc>
          <w:tcPr>
            <w:tcW w:w="435" w:type="pct"/>
            <w:tcBorders>
              <w:top w:val="dotted" w:sz="4" w:space="0" w:color="auto"/>
              <w:left w:val="dotted" w:sz="0" w:space="0" w:color="auto"/>
              <w:bottom w:val="dotted" w:sz="0" w:space="0" w:color="auto"/>
              <w:right w:val="single" w:sz="0" w:space="0" w:color="C6ECF9"/>
            </w:tcBorders>
            <w:shd w:val="clear" w:color="auto" w:fill="FFFFFF"/>
            <w:noWrap/>
          </w:tcPr>
          <w:p w14:paraId="71EBF4BA"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0.4</w:t>
            </w:r>
          </w:p>
        </w:tc>
      </w:tr>
      <w:tr w:rsidR="007441B6" w14:paraId="1193673C"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dotted" w:sz="4" w:space="0" w:color="auto"/>
              <w:left w:val="single" w:sz="0" w:space="0" w:color="C6ECF9"/>
              <w:bottom w:val="dotted" w:sz="0" w:space="0" w:color="auto"/>
              <w:right w:val="dotted" w:sz="0" w:space="0" w:color="auto"/>
            </w:tcBorders>
            <w:shd w:val="clear" w:color="auto" w:fill="EDFAFE"/>
            <w:noWrap/>
          </w:tcPr>
          <w:p w14:paraId="39704CAD" w14:textId="77777777" w:rsidR="007441B6" w:rsidRDefault="00000000">
            <w:pPr>
              <w:widowControl/>
              <w:jc w:val="center"/>
              <w:rPr>
                <w:rFonts w:ascii="等线" w:eastAsia="等线" w:hAnsi="等线" w:cs="宋体" w:hint="eastAsia"/>
                <w:b w:val="0"/>
                <w:bCs w:val="0"/>
                <w:color w:val="000000"/>
                <w:kern w:val="0"/>
                <w:sz w:val="22"/>
              </w:rPr>
            </w:pPr>
            <w:r>
              <w:rPr>
                <w:rFonts w:ascii="等线" w:eastAsia="等线" w:hAnsi="等线" w:cs="宋体" w:hint="eastAsia"/>
                <w:bCs w:val="0"/>
                <w:color w:val="000000"/>
                <w:kern w:val="0"/>
                <w:sz w:val="22"/>
              </w:rPr>
              <w:t>4</w:t>
            </w:r>
          </w:p>
        </w:tc>
        <w:tc>
          <w:tcPr>
            <w:tcW w:w="929" w:type="pct"/>
            <w:tcBorders>
              <w:top w:val="dotted" w:sz="4" w:space="0" w:color="auto"/>
              <w:left w:val="dotted" w:sz="0" w:space="0" w:color="auto"/>
              <w:bottom w:val="dotted" w:sz="0" w:space="0" w:color="auto"/>
              <w:right w:val="dotted" w:sz="0" w:space="0" w:color="auto"/>
            </w:tcBorders>
            <w:shd w:val="clear" w:color="auto" w:fill="EDFAFE"/>
            <w:noWrap/>
          </w:tcPr>
          <w:p w14:paraId="243A6B4E"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Indoor Hockey</w:t>
            </w:r>
          </w:p>
        </w:tc>
        <w:tc>
          <w:tcPr>
            <w:tcW w:w="484" w:type="pct"/>
            <w:tcBorders>
              <w:top w:val="dotted" w:sz="4" w:space="0" w:color="auto"/>
              <w:left w:val="dotted" w:sz="0" w:space="0" w:color="auto"/>
              <w:bottom w:val="dotted" w:sz="0" w:space="0" w:color="auto"/>
              <w:right w:val="dotted" w:sz="0" w:space="0" w:color="auto"/>
            </w:tcBorders>
            <w:shd w:val="clear" w:color="auto" w:fill="EDFAFE"/>
            <w:noWrap/>
          </w:tcPr>
          <w:p w14:paraId="70335CB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0.01</w:t>
            </w:r>
          </w:p>
        </w:tc>
        <w:tc>
          <w:tcPr>
            <w:tcW w:w="645" w:type="pct"/>
            <w:tcBorders>
              <w:top w:val="dotted" w:sz="4" w:space="0" w:color="auto"/>
              <w:left w:val="dotted" w:sz="0" w:space="0" w:color="auto"/>
              <w:bottom w:val="dotted" w:sz="0" w:space="0" w:color="auto"/>
              <w:right w:val="dotted" w:sz="0" w:space="0" w:color="auto"/>
            </w:tcBorders>
            <w:shd w:val="clear" w:color="auto" w:fill="EDFAFE"/>
            <w:noWrap/>
          </w:tcPr>
          <w:p w14:paraId="7D798A7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0.26</w:t>
            </w:r>
          </w:p>
        </w:tc>
        <w:tc>
          <w:tcPr>
            <w:tcW w:w="686" w:type="pct"/>
            <w:tcBorders>
              <w:top w:val="dotted" w:sz="4" w:space="0" w:color="auto"/>
              <w:left w:val="dotted" w:sz="0" w:space="0" w:color="auto"/>
              <w:bottom w:val="dotted" w:sz="0" w:space="0" w:color="auto"/>
              <w:right w:val="dotted" w:sz="0" w:space="0" w:color="auto"/>
            </w:tcBorders>
            <w:shd w:val="clear" w:color="auto" w:fill="EDFAFE"/>
            <w:noWrap/>
          </w:tcPr>
          <w:p w14:paraId="3AC2B05B"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0.19</w:t>
            </w:r>
          </w:p>
        </w:tc>
        <w:tc>
          <w:tcPr>
            <w:tcW w:w="565" w:type="pct"/>
            <w:tcBorders>
              <w:top w:val="dotted" w:sz="4" w:space="0" w:color="auto"/>
              <w:left w:val="dotted" w:sz="0" w:space="0" w:color="auto"/>
              <w:bottom w:val="dotted" w:sz="0" w:space="0" w:color="auto"/>
              <w:right w:val="dotted" w:sz="0" w:space="0" w:color="auto"/>
            </w:tcBorders>
            <w:shd w:val="clear" w:color="auto" w:fill="EDFAFE"/>
            <w:noWrap/>
          </w:tcPr>
          <w:p w14:paraId="59F46FE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0.52</w:t>
            </w:r>
          </w:p>
        </w:tc>
        <w:tc>
          <w:tcPr>
            <w:tcW w:w="485" w:type="pct"/>
            <w:tcBorders>
              <w:top w:val="dotted" w:sz="4" w:space="0" w:color="auto"/>
              <w:left w:val="dotted" w:sz="0" w:space="0" w:color="auto"/>
              <w:bottom w:val="dotted" w:sz="0" w:space="0" w:color="auto"/>
              <w:right w:val="dotted" w:sz="0" w:space="0" w:color="auto"/>
            </w:tcBorders>
            <w:shd w:val="clear" w:color="auto" w:fill="EDFAFE"/>
            <w:noWrap/>
          </w:tcPr>
          <w:p w14:paraId="1175800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-0.01</w:t>
            </w:r>
          </w:p>
        </w:tc>
        <w:tc>
          <w:tcPr>
            <w:tcW w:w="364" w:type="pct"/>
            <w:tcBorders>
              <w:top w:val="dotted" w:sz="4" w:space="0" w:color="auto"/>
              <w:left w:val="dotted" w:sz="0" w:space="0" w:color="auto"/>
              <w:bottom w:val="dotted" w:sz="0" w:space="0" w:color="auto"/>
              <w:right w:val="dotted" w:sz="0" w:space="0" w:color="auto"/>
            </w:tcBorders>
            <w:shd w:val="clear" w:color="auto" w:fill="EDFAFE"/>
            <w:noWrap/>
          </w:tcPr>
          <w:p w14:paraId="63BE671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0.75</w:t>
            </w:r>
          </w:p>
        </w:tc>
        <w:tc>
          <w:tcPr>
            <w:tcW w:w="435" w:type="pct"/>
            <w:tcBorders>
              <w:top w:val="dotted" w:sz="4" w:space="0" w:color="auto"/>
              <w:left w:val="dotted" w:sz="0" w:space="0" w:color="auto"/>
              <w:bottom w:val="dotted" w:sz="0" w:space="0" w:color="auto"/>
              <w:right w:val="single" w:sz="0" w:space="0" w:color="C6ECF9"/>
            </w:tcBorders>
            <w:shd w:val="clear" w:color="auto" w:fill="EDFAFE"/>
            <w:noWrap/>
          </w:tcPr>
          <w:p w14:paraId="1A85943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0.27</w:t>
            </w:r>
          </w:p>
        </w:tc>
      </w:tr>
      <w:tr w:rsidR="007441B6" w14:paraId="4A87CC6A"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01" w:type="pct"/>
            <w:tcBorders>
              <w:top w:val="dotted" w:sz="4" w:space="0" w:color="auto"/>
              <w:left w:val="single" w:sz="0" w:space="0" w:color="C6ECF9"/>
              <w:bottom w:val="single" w:sz="12" w:space="0" w:color="17B2DF"/>
              <w:right w:val="dotted" w:sz="0" w:space="0" w:color="auto"/>
            </w:tcBorders>
            <w:shd w:val="clear" w:color="auto" w:fill="FFFFFF"/>
            <w:noWrap/>
          </w:tcPr>
          <w:p w14:paraId="5EEC2231" w14:textId="77777777" w:rsidR="007441B6" w:rsidRDefault="00000000">
            <w:pPr>
              <w:widowControl/>
              <w:jc w:val="center"/>
              <w:rPr>
                <w:rFonts w:ascii="等线" w:eastAsia="等线" w:hAnsi="等线" w:cs="宋体" w:hint="eastAsia"/>
                <w:b w:val="0"/>
                <w:bCs w:val="0"/>
                <w:color w:val="000000"/>
                <w:kern w:val="0"/>
                <w:sz w:val="22"/>
              </w:rPr>
            </w:pPr>
            <w:r>
              <w:rPr>
                <w:rFonts w:ascii="等线" w:eastAsia="等线" w:hAnsi="等线" w:cs="宋体" w:hint="eastAsia"/>
                <w:bCs w:val="0"/>
                <w:color w:val="000000"/>
                <w:kern w:val="0"/>
                <w:sz w:val="22"/>
              </w:rPr>
              <w:t>3</w:t>
            </w:r>
          </w:p>
        </w:tc>
        <w:tc>
          <w:tcPr>
            <w:tcW w:w="929" w:type="pct"/>
            <w:tcBorders>
              <w:top w:val="dotted" w:sz="4" w:space="0" w:color="auto"/>
              <w:left w:val="dotted" w:sz="0" w:space="0" w:color="auto"/>
              <w:bottom w:val="single" w:sz="12" w:space="0" w:color="17B2DF"/>
              <w:right w:val="dotted" w:sz="0" w:space="0" w:color="auto"/>
            </w:tcBorders>
            <w:shd w:val="clear" w:color="auto" w:fill="FFFFFF"/>
            <w:noWrap/>
          </w:tcPr>
          <w:p w14:paraId="23E890E3"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Squash</w:t>
            </w:r>
          </w:p>
        </w:tc>
        <w:tc>
          <w:tcPr>
            <w:tcW w:w="484" w:type="pct"/>
            <w:tcBorders>
              <w:top w:val="dotted" w:sz="4" w:space="0" w:color="auto"/>
              <w:left w:val="dotted" w:sz="0" w:space="0" w:color="auto"/>
              <w:bottom w:val="single" w:sz="12" w:space="0" w:color="17B2DF"/>
              <w:right w:val="dotted" w:sz="0" w:space="0" w:color="auto"/>
            </w:tcBorders>
            <w:shd w:val="clear" w:color="auto" w:fill="FFFFFF"/>
            <w:noWrap/>
          </w:tcPr>
          <w:p w14:paraId="2C0B1B33"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0.5</w:t>
            </w:r>
          </w:p>
        </w:tc>
        <w:tc>
          <w:tcPr>
            <w:tcW w:w="645" w:type="pct"/>
            <w:tcBorders>
              <w:top w:val="dotted" w:sz="4" w:space="0" w:color="auto"/>
              <w:left w:val="dotted" w:sz="0" w:space="0" w:color="auto"/>
              <w:bottom w:val="single" w:sz="12" w:space="0" w:color="17B2DF"/>
              <w:right w:val="dotted" w:sz="0" w:space="0" w:color="auto"/>
            </w:tcBorders>
            <w:shd w:val="clear" w:color="auto" w:fill="FFFFFF"/>
            <w:noWrap/>
          </w:tcPr>
          <w:p w14:paraId="411F38F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w:t>
            </w:r>
          </w:p>
        </w:tc>
        <w:tc>
          <w:tcPr>
            <w:tcW w:w="686" w:type="pct"/>
            <w:tcBorders>
              <w:top w:val="dotted" w:sz="4" w:space="0" w:color="auto"/>
              <w:left w:val="dotted" w:sz="0" w:space="0" w:color="auto"/>
              <w:bottom w:val="single" w:sz="12" w:space="0" w:color="17B2DF"/>
              <w:right w:val="dotted" w:sz="0" w:space="0" w:color="auto"/>
            </w:tcBorders>
            <w:shd w:val="clear" w:color="auto" w:fill="FFFFFF"/>
            <w:noWrap/>
          </w:tcPr>
          <w:p w14:paraId="65DA03F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0.01</w:t>
            </w:r>
          </w:p>
        </w:tc>
        <w:tc>
          <w:tcPr>
            <w:tcW w:w="565" w:type="pct"/>
            <w:tcBorders>
              <w:top w:val="dotted" w:sz="4" w:space="0" w:color="auto"/>
              <w:left w:val="dotted" w:sz="0" w:space="0" w:color="auto"/>
              <w:bottom w:val="single" w:sz="12" w:space="0" w:color="17B2DF"/>
              <w:right w:val="dotted" w:sz="0" w:space="0" w:color="auto"/>
            </w:tcBorders>
            <w:shd w:val="clear" w:color="auto" w:fill="FFFFFF"/>
            <w:noWrap/>
          </w:tcPr>
          <w:p w14:paraId="77D82F6A"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0.25</w:t>
            </w:r>
          </w:p>
        </w:tc>
        <w:tc>
          <w:tcPr>
            <w:tcW w:w="485" w:type="pct"/>
            <w:tcBorders>
              <w:top w:val="dotted" w:sz="4" w:space="0" w:color="auto"/>
              <w:left w:val="dotted" w:sz="0" w:space="0" w:color="auto"/>
              <w:bottom w:val="single" w:sz="12" w:space="0" w:color="17B2DF"/>
              <w:right w:val="dotted" w:sz="0" w:space="0" w:color="auto"/>
            </w:tcBorders>
            <w:shd w:val="clear" w:color="auto" w:fill="FFFFFF"/>
            <w:noWrap/>
          </w:tcPr>
          <w:p w14:paraId="3B9FF74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0.5</w:t>
            </w:r>
          </w:p>
        </w:tc>
        <w:tc>
          <w:tcPr>
            <w:tcW w:w="364" w:type="pct"/>
            <w:tcBorders>
              <w:top w:val="dotted" w:sz="4" w:space="0" w:color="auto"/>
              <w:left w:val="dotted" w:sz="0" w:space="0" w:color="auto"/>
              <w:bottom w:val="single" w:sz="12" w:space="0" w:color="17B2DF"/>
              <w:right w:val="dotted" w:sz="0" w:space="0" w:color="auto"/>
            </w:tcBorders>
            <w:shd w:val="clear" w:color="auto" w:fill="FFFFFF"/>
            <w:noWrap/>
          </w:tcPr>
          <w:p w14:paraId="02DE761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0.24</w:t>
            </w:r>
          </w:p>
        </w:tc>
        <w:tc>
          <w:tcPr>
            <w:tcW w:w="435" w:type="pct"/>
            <w:tcBorders>
              <w:top w:val="dotted" w:sz="4" w:space="0" w:color="auto"/>
              <w:left w:val="dotted" w:sz="0" w:space="0" w:color="auto"/>
              <w:bottom w:val="single" w:sz="12" w:space="0" w:color="17B2DF"/>
              <w:right w:val="single" w:sz="0" w:space="0" w:color="C6ECF9"/>
            </w:tcBorders>
            <w:shd w:val="clear" w:color="auto" w:fill="FFFFFF"/>
            <w:noWrap/>
          </w:tcPr>
          <w:p w14:paraId="2B64867A"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0"/>
              </w:rPr>
            </w:pPr>
            <w:r>
              <w:rPr>
                <w:rFonts w:ascii="宋体" w:hAnsi="宋体" w:cs="宋体" w:hint="eastAsia"/>
                <w:color w:val="000000"/>
                <w:kern w:val="0"/>
                <w:sz w:val="20"/>
              </w:rPr>
              <w:t>0.2</w:t>
            </w:r>
          </w:p>
        </w:tc>
      </w:tr>
    </w:tbl>
    <w:p w14:paraId="56B9E409" w14:textId="77777777" w:rsidR="007441B6" w:rsidRDefault="007441B6">
      <w:pPr>
        <w:rPr>
          <w:b/>
          <w:bCs/>
        </w:rPr>
      </w:pPr>
    </w:p>
    <w:p w14:paraId="346E0BD4" w14:textId="77777777" w:rsidR="007441B6" w:rsidRDefault="00000000">
      <w:pPr>
        <w:keepNext/>
        <w:jc w:val="center"/>
        <w:rPr>
          <w:b/>
          <w:bCs/>
        </w:rPr>
      </w:pPr>
      <w:r>
        <w:rPr>
          <w:b/>
          <w:bCs/>
        </w:rPr>
        <w:t xml:space="preserve">Table </w:t>
      </w:r>
      <w:r>
        <w:rPr>
          <w:rFonts w:hint="eastAsia"/>
          <w:b/>
          <w:bCs/>
        </w:rPr>
        <w:t>3</w:t>
      </w:r>
      <w:r>
        <w:rPr>
          <w:b/>
          <w:bCs/>
        </w:rPr>
        <w:t>.</w:t>
      </w:r>
      <w:r>
        <w:rPr>
          <w:rFonts w:hint="eastAsia"/>
          <w:b/>
          <w:bCs/>
        </w:rPr>
        <w:t xml:space="preserve"> </w:t>
      </w:r>
      <w:r>
        <w:rPr>
          <w:b/>
          <w:bCs/>
        </w:rPr>
        <w:t>203</w:t>
      </w:r>
      <w:r>
        <w:rPr>
          <w:rFonts w:hint="eastAsia"/>
          <w:b/>
          <w:bCs/>
        </w:rPr>
        <w:t>6</w:t>
      </w:r>
      <w:r>
        <w:rPr>
          <w:b/>
          <w:bCs/>
        </w:rPr>
        <w:t xml:space="preserve"> data and results evaluation</w:t>
      </w:r>
    </w:p>
    <w:tbl>
      <w:tblPr>
        <w:tblStyle w:val="af"/>
        <w:tblW w:w="5113" w:type="pct"/>
        <w:tblLayout w:type="fixed"/>
        <w:tblLook w:val="04A0" w:firstRow="1" w:lastRow="0" w:firstColumn="1" w:lastColumn="0" w:noHBand="0" w:noVBand="1"/>
      </w:tblPr>
      <w:tblGrid>
        <w:gridCol w:w="705"/>
        <w:gridCol w:w="1478"/>
        <w:gridCol w:w="873"/>
        <w:gridCol w:w="995"/>
        <w:gridCol w:w="1160"/>
        <w:gridCol w:w="917"/>
        <w:gridCol w:w="924"/>
        <w:gridCol w:w="649"/>
        <w:gridCol w:w="793"/>
      </w:tblGrid>
      <w:tr w:rsidR="007441B6" w14:paraId="1F0D1A9A" w14:textId="77777777" w:rsidTr="007441B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12" w:space="0" w:color="4AA1BA"/>
              <w:left w:val="single" w:sz="0" w:space="0" w:color="4AA1BA"/>
              <w:bottom w:val="single" w:sz="8" w:space="0" w:color="4AA1BA"/>
              <w:right w:val="single" w:sz="0" w:space="0" w:color="FFFFFF"/>
            </w:tcBorders>
            <w:shd w:val="clear" w:color="auto" w:fill="BDDCE6"/>
            <w:noWrap/>
          </w:tcPr>
          <w:p w14:paraId="7CC8A6B1" w14:textId="77777777" w:rsidR="007441B6" w:rsidRDefault="00000000">
            <w:pPr>
              <w:widowControl/>
              <w:jc w:val="center"/>
              <w:rPr>
                <w:rFonts w:ascii="宋体" w:hAnsi="宋体" w:cs="宋体" w:hint="eastAsia"/>
                <w:color w:val="000000"/>
                <w:kern w:val="0"/>
                <w:sz w:val="22"/>
              </w:rPr>
            </w:pPr>
            <w:r>
              <w:rPr>
                <w:rFonts w:ascii="宋体" w:hAnsi="宋体" w:cs="宋体"/>
                <w:b/>
                <w:bCs w:val="0"/>
                <w:color w:val="000000"/>
                <w:kern w:val="0"/>
                <w:sz w:val="22"/>
              </w:rPr>
              <w:t>Rank</w:t>
            </w:r>
          </w:p>
        </w:tc>
        <w:tc>
          <w:tcPr>
            <w:tcW w:w="869" w:type="pct"/>
            <w:tcBorders>
              <w:top w:val="single" w:sz="12" w:space="0" w:color="4AA1BA"/>
              <w:left w:val="single" w:sz="0" w:space="0" w:color="FFFFFF"/>
              <w:bottom w:val="single" w:sz="8" w:space="0" w:color="4AA1BA"/>
              <w:right w:val="single" w:sz="0" w:space="0" w:color="FFFFFF"/>
            </w:tcBorders>
            <w:shd w:val="clear" w:color="auto" w:fill="BDDCE6"/>
            <w:noWrap/>
          </w:tcPr>
          <w:p w14:paraId="38AFDCF9"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SDE</w:t>
            </w:r>
          </w:p>
        </w:tc>
        <w:tc>
          <w:tcPr>
            <w:tcW w:w="513" w:type="pct"/>
            <w:tcBorders>
              <w:top w:val="single" w:sz="12" w:space="0" w:color="4AA1BA"/>
              <w:left w:val="single" w:sz="0" w:space="0" w:color="FFFFFF"/>
              <w:bottom w:val="single" w:sz="8" w:space="0" w:color="4AA1BA"/>
              <w:right w:val="single" w:sz="0" w:space="0" w:color="FFFFFF"/>
            </w:tcBorders>
            <w:shd w:val="clear" w:color="auto" w:fill="BDDCE6"/>
            <w:noWrap/>
          </w:tcPr>
          <w:p w14:paraId="4DBCFBEC"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Popu</w:t>
            </w:r>
            <w:r>
              <w:rPr>
                <w:rFonts w:ascii="等线" w:eastAsia="等线" w:hAnsi="等线" w:cs="宋体"/>
                <w:b/>
                <w:bCs w:val="0"/>
                <w:color w:val="000000"/>
                <w:kern w:val="0"/>
                <w:sz w:val="22"/>
              </w:rPr>
              <w:t>-</w:t>
            </w:r>
            <w:proofErr w:type="spellStart"/>
            <w:r>
              <w:rPr>
                <w:rFonts w:ascii="等线" w:eastAsia="等线" w:hAnsi="等线" w:cs="宋体" w:hint="eastAsia"/>
                <w:b/>
                <w:bCs w:val="0"/>
                <w:color w:val="000000"/>
                <w:kern w:val="0"/>
                <w:sz w:val="22"/>
              </w:rPr>
              <w:t>larity</w:t>
            </w:r>
            <w:proofErr w:type="spellEnd"/>
          </w:p>
        </w:tc>
        <w:tc>
          <w:tcPr>
            <w:tcW w:w="585" w:type="pct"/>
            <w:tcBorders>
              <w:top w:val="single" w:sz="12" w:space="0" w:color="4AA1BA"/>
              <w:left w:val="single" w:sz="0" w:space="0" w:color="FFFFFF"/>
              <w:bottom w:val="single" w:sz="8" w:space="0" w:color="4AA1BA"/>
              <w:right w:val="single" w:sz="0" w:space="0" w:color="FFFFFF"/>
            </w:tcBorders>
            <w:shd w:val="clear" w:color="auto" w:fill="BDDCE6"/>
            <w:noWrap/>
          </w:tcPr>
          <w:p w14:paraId="661960CD"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Gender Equity</w:t>
            </w:r>
          </w:p>
        </w:tc>
        <w:tc>
          <w:tcPr>
            <w:tcW w:w="682" w:type="pct"/>
            <w:tcBorders>
              <w:top w:val="single" w:sz="12" w:space="0" w:color="4AA1BA"/>
              <w:left w:val="single" w:sz="0" w:space="0" w:color="FFFFFF"/>
              <w:bottom w:val="single" w:sz="8" w:space="0" w:color="4AA1BA"/>
              <w:right w:val="single" w:sz="0" w:space="0" w:color="FFFFFF"/>
            </w:tcBorders>
            <w:shd w:val="clear" w:color="auto" w:fill="BDDCE6"/>
            <w:noWrap/>
          </w:tcPr>
          <w:p w14:paraId="76A39107"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Sustaina</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bility</w:t>
            </w:r>
            <w:proofErr w:type="spellEnd"/>
          </w:p>
        </w:tc>
        <w:tc>
          <w:tcPr>
            <w:tcW w:w="539" w:type="pct"/>
            <w:tcBorders>
              <w:top w:val="single" w:sz="12" w:space="0" w:color="4AA1BA"/>
              <w:left w:val="single" w:sz="0" w:space="0" w:color="FFFFFF"/>
              <w:bottom w:val="single" w:sz="8" w:space="0" w:color="4AA1BA"/>
              <w:right w:val="single" w:sz="0" w:space="0" w:color="FFFFFF"/>
            </w:tcBorders>
            <w:shd w:val="clear" w:color="auto" w:fill="BDDCE6"/>
            <w:noWrap/>
          </w:tcPr>
          <w:p w14:paraId="7BFFC3B5"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Inclus</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ivity</w:t>
            </w:r>
            <w:proofErr w:type="spellEnd"/>
          </w:p>
        </w:tc>
        <w:tc>
          <w:tcPr>
            <w:tcW w:w="543" w:type="pct"/>
            <w:tcBorders>
              <w:top w:val="single" w:sz="12" w:space="0" w:color="4AA1BA"/>
              <w:left w:val="single" w:sz="0" w:space="0" w:color="FFFFFF"/>
              <w:bottom w:val="single" w:sz="8" w:space="0" w:color="4AA1BA"/>
              <w:right w:val="single" w:sz="0" w:space="0" w:color="FFFFFF"/>
            </w:tcBorders>
            <w:shd w:val="clear" w:color="auto" w:fill="BDDCE6"/>
            <w:noWrap/>
          </w:tcPr>
          <w:p w14:paraId="1E03F4DC"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proofErr w:type="spellStart"/>
            <w:r>
              <w:rPr>
                <w:rFonts w:ascii="等线" w:eastAsia="等线" w:hAnsi="等线" w:cs="宋体" w:hint="eastAsia"/>
                <w:b/>
                <w:bCs w:val="0"/>
                <w:color w:val="000000"/>
                <w:kern w:val="0"/>
                <w:sz w:val="22"/>
              </w:rPr>
              <w:t>Relev</w:t>
            </w:r>
            <w:r>
              <w:rPr>
                <w:rFonts w:ascii="等线" w:eastAsia="等线" w:hAnsi="等线" w:cs="宋体"/>
                <w:b/>
                <w:bCs w:val="0"/>
                <w:color w:val="000000"/>
                <w:kern w:val="0"/>
                <w:sz w:val="22"/>
              </w:rPr>
              <w:t>-</w:t>
            </w:r>
            <w:r>
              <w:rPr>
                <w:rFonts w:ascii="等线" w:eastAsia="等线" w:hAnsi="等线" w:cs="宋体" w:hint="eastAsia"/>
                <w:b/>
                <w:bCs w:val="0"/>
                <w:color w:val="000000"/>
                <w:kern w:val="0"/>
                <w:sz w:val="22"/>
              </w:rPr>
              <w:t>ance</w:t>
            </w:r>
            <w:proofErr w:type="spellEnd"/>
          </w:p>
        </w:tc>
        <w:tc>
          <w:tcPr>
            <w:tcW w:w="382" w:type="pct"/>
            <w:tcBorders>
              <w:top w:val="single" w:sz="12" w:space="0" w:color="4AA1BA"/>
              <w:left w:val="single" w:sz="0" w:space="0" w:color="FFFFFF"/>
              <w:bottom w:val="single" w:sz="8" w:space="0" w:color="4AA1BA"/>
              <w:right w:val="single" w:sz="0" w:space="0" w:color="FFFFFF"/>
            </w:tcBorders>
            <w:shd w:val="clear" w:color="auto" w:fill="BDDCE6"/>
            <w:noWrap/>
          </w:tcPr>
          <w:p w14:paraId="18D56A60"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Saf</w:t>
            </w:r>
            <w:r>
              <w:rPr>
                <w:rFonts w:ascii="等线" w:eastAsia="等线" w:hAnsi="等线" w:cs="宋体"/>
                <w:b/>
                <w:bCs w:val="0"/>
                <w:color w:val="000000"/>
                <w:kern w:val="0"/>
                <w:sz w:val="22"/>
              </w:rPr>
              <w:t>-</w:t>
            </w:r>
            <w:proofErr w:type="spellStart"/>
            <w:r>
              <w:rPr>
                <w:rFonts w:ascii="等线" w:eastAsia="等线" w:hAnsi="等线" w:cs="宋体" w:hint="eastAsia"/>
                <w:b/>
                <w:bCs w:val="0"/>
                <w:color w:val="000000"/>
                <w:kern w:val="0"/>
                <w:sz w:val="22"/>
              </w:rPr>
              <w:t>ety</w:t>
            </w:r>
            <w:proofErr w:type="spellEnd"/>
          </w:p>
        </w:tc>
        <w:tc>
          <w:tcPr>
            <w:tcW w:w="466" w:type="pct"/>
            <w:tcBorders>
              <w:top w:val="single" w:sz="12" w:space="0" w:color="4AA1BA"/>
              <w:left w:val="single" w:sz="0" w:space="0" w:color="FFFFFF"/>
              <w:bottom w:val="single" w:sz="8" w:space="0" w:color="4AA1BA"/>
              <w:right w:val="single" w:sz="0" w:space="0" w:color="4AA1BA"/>
            </w:tcBorders>
            <w:shd w:val="clear" w:color="auto" w:fill="BDDCE6"/>
            <w:noWrap/>
          </w:tcPr>
          <w:p w14:paraId="4E5E9F2B" w14:textId="77777777" w:rsidR="007441B6"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Score</w:t>
            </w:r>
          </w:p>
        </w:tc>
      </w:tr>
      <w:tr w:rsidR="00B05A3D" w14:paraId="79CB41CD"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4" w:space="0" w:color="4AA1BA"/>
              <w:left w:val="single" w:sz="0" w:space="0" w:color="4AA1BA"/>
              <w:bottom w:val="single" w:sz="0" w:space="0" w:color="FFFFFF"/>
              <w:right w:val="single" w:sz="0" w:space="0" w:color="FFFFFF"/>
            </w:tcBorders>
            <w:shd w:val="clear" w:color="auto" w:fill="EAF4F7"/>
            <w:noWrap/>
          </w:tcPr>
          <w:p w14:paraId="54C24196" w14:textId="77777777" w:rsidR="007441B6" w:rsidRDefault="00000000">
            <w:pPr>
              <w:widowControl/>
              <w:jc w:val="center"/>
              <w:rPr>
                <w:rFonts w:ascii="等线" w:eastAsia="等线" w:hAnsi="等线" w:cs="宋体" w:hint="eastAsia"/>
                <w:b w:val="0"/>
                <w:color w:val="000000"/>
                <w:kern w:val="0"/>
                <w:sz w:val="22"/>
              </w:rPr>
            </w:pPr>
            <w:r>
              <w:rPr>
                <w:rFonts w:ascii="等线" w:eastAsia="等线" w:hAnsi="等线" w:cs="宋体" w:hint="eastAsia"/>
                <w:color w:val="000000"/>
                <w:kern w:val="0"/>
                <w:sz w:val="22"/>
              </w:rPr>
              <w:t>2</w:t>
            </w:r>
          </w:p>
        </w:tc>
        <w:tc>
          <w:tcPr>
            <w:tcW w:w="869" w:type="pct"/>
            <w:tcBorders>
              <w:top w:val="single" w:sz="0" w:space="0" w:color="4AA1BA"/>
              <w:left w:val="single" w:sz="0" w:space="0" w:color="FFFFFF"/>
              <w:bottom w:val="single" w:sz="0" w:space="0" w:color="FFFFFF"/>
              <w:right w:val="single" w:sz="0" w:space="0" w:color="FFFFFF"/>
            </w:tcBorders>
            <w:shd w:val="clear" w:color="auto" w:fill="EAF4F7"/>
            <w:noWrap/>
          </w:tcPr>
          <w:p w14:paraId="3B5B07C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Ultimate</w:t>
            </w:r>
          </w:p>
          <w:p w14:paraId="2E4774C1"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Frisbee</w:t>
            </w:r>
          </w:p>
        </w:tc>
        <w:tc>
          <w:tcPr>
            <w:tcW w:w="513" w:type="pct"/>
            <w:tcBorders>
              <w:top w:val="single" w:sz="0" w:space="0" w:color="4AA1BA"/>
              <w:left w:val="single" w:sz="0" w:space="0" w:color="FFFFFF"/>
              <w:bottom w:val="single" w:sz="0" w:space="0" w:color="FFFFFF"/>
              <w:right w:val="single" w:sz="0" w:space="0" w:color="FFFFFF"/>
            </w:tcBorders>
            <w:shd w:val="clear" w:color="auto" w:fill="EAF4F7"/>
            <w:noWrap/>
          </w:tcPr>
          <w:p w14:paraId="0656E0D1"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0.5</w:t>
            </w:r>
          </w:p>
        </w:tc>
        <w:tc>
          <w:tcPr>
            <w:tcW w:w="585" w:type="pct"/>
            <w:tcBorders>
              <w:top w:val="single" w:sz="4" w:space="0" w:color="4AA1BA"/>
              <w:left w:val="single" w:sz="0" w:space="0" w:color="FFFFFF"/>
              <w:bottom w:val="single" w:sz="0" w:space="0" w:color="FFFFFF"/>
              <w:right w:val="single" w:sz="0" w:space="0" w:color="FFFFFF"/>
            </w:tcBorders>
            <w:shd w:val="clear" w:color="auto" w:fill="EAF4F7"/>
            <w:noWrap/>
          </w:tcPr>
          <w:p w14:paraId="4DFB571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0.83</w:t>
            </w:r>
          </w:p>
        </w:tc>
        <w:tc>
          <w:tcPr>
            <w:tcW w:w="682" w:type="pct"/>
            <w:tcBorders>
              <w:top w:val="single" w:sz="4" w:space="0" w:color="4AA1BA"/>
              <w:left w:val="single" w:sz="0" w:space="0" w:color="FFFFFF"/>
              <w:bottom w:val="single" w:sz="0" w:space="0" w:color="FFFFFF"/>
              <w:right w:val="single" w:sz="0" w:space="0" w:color="FFFFFF"/>
            </w:tcBorders>
            <w:shd w:val="clear" w:color="auto" w:fill="EAF4F7"/>
            <w:noWrap/>
          </w:tcPr>
          <w:p w14:paraId="3E48EACB"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0.85</w:t>
            </w:r>
          </w:p>
        </w:tc>
        <w:tc>
          <w:tcPr>
            <w:tcW w:w="539" w:type="pct"/>
            <w:tcBorders>
              <w:top w:val="single" w:sz="4" w:space="0" w:color="4AA1BA"/>
              <w:left w:val="single" w:sz="0" w:space="0" w:color="FFFFFF"/>
              <w:bottom w:val="single" w:sz="0" w:space="0" w:color="FFFFFF"/>
              <w:right w:val="single" w:sz="0" w:space="0" w:color="FFFFFF"/>
            </w:tcBorders>
            <w:shd w:val="clear" w:color="auto" w:fill="EAF4F7"/>
            <w:noWrap/>
          </w:tcPr>
          <w:p w14:paraId="0E6434A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1.01</w:t>
            </w:r>
          </w:p>
        </w:tc>
        <w:tc>
          <w:tcPr>
            <w:tcW w:w="543" w:type="pct"/>
            <w:tcBorders>
              <w:top w:val="single" w:sz="4" w:space="0" w:color="4AA1BA"/>
              <w:left w:val="single" w:sz="0" w:space="0" w:color="FFFFFF"/>
              <w:bottom w:val="single" w:sz="0" w:space="0" w:color="FFFFFF"/>
              <w:right w:val="single" w:sz="0" w:space="0" w:color="FFFFFF"/>
            </w:tcBorders>
            <w:shd w:val="clear" w:color="auto" w:fill="EAF4F7"/>
            <w:noWrap/>
          </w:tcPr>
          <w:p w14:paraId="3543D7E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0.54</w:t>
            </w:r>
          </w:p>
        </w:tc>
        <w:tc>
          <w:tcPr>
            <w:tcW w:w="382" w:type="pct"/>
            <w:tcBorders>
              <w:top w:val="single" w:sz="4" w:space="0" w:color="4AA1BA"/>
              <w:left w:val="single" w:sz="0" w:space="0" w:color="FFFFFF"/>
              <w:bottom w:val="single" w:sz="0" w:space="0" w:color="FFFFFF"/>
              <w:right w:val="single" w:sz="0" w:space="0" w:color="FFFFFF"/>
            </w:tcBorders>
            <w:shd w:val="clear" w:color="auto" w:fill="EAF4F7"/>
            <w:noWrap/>
          </w:tcPr>
          <w:p w14:paraId="06BDD950"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0.45</w:t>
            </w:r>
          </w:p>
        </w:tc>
        <w:tc>
          <w:tcPr>
            <w:tcW w:w="466" w:type="pct"/>
            <w:tcBorders>
              <w:top w:val="single" w:sz="4" w:space="0" w:color="4AA1BA"/>
              <w:left w:val="single" w:sz="0" w:space="0" w:color="FFFFFF"/>
              <w:bottom w:val="single" w:sz="0" w:space="0" w:color="FFFFFF"/>
              <w:right w:val="single" w:sz="0" w:space="0" w:color="4AA1BA"/>
            </w:tcBorders>
            <w:shd w:val="clear" w:color="auto" w:fill="EAF4F7"/>
            <w:noWrap/>
          </w:tcPr>
          <w:p w14:paraId="3C468E3B"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0.74</w:t>
            </w:r>
          </w:p>
        </w:tc>
      </w:tr>
      <w:tr w:rsidR="007441B6" w14:paraId="0AC7E5BB"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4" w:space="0" w:color="FFFFFF"/>
              <w:left w:val="single" w:sz="0" w:space="0" w:color="4AA1BA"/>
              <w:bottom w:val="single" w:sz="0" w:space="0" w:color="FFFFFF"/>
              <w:right w:val="single" w:sz="0" w:space="0" w:color="FFFFFF"/>
            </w:tcBorders>
            <w:shd w:val="clear" w:color="auto" w:fill="FFFFFF"/>
            <w:noWrap/>
          </w:tcPr>
          <w:p w14:paraId="05A8438C" w14:textId="77777777" w:rsidR="007441B6" w:rsidRDefault="00000000">
            <w:pPr>
              <w:widowControl/>
              <w:jc w:val="center"/>
              <w:rPr>
                <w:rFonts w:ascii="等线" w:eastAsia="等线" w:hAnsi="等线" w:cs="宋体" w:hint="eastAsia"/>
                <w:b w:val="0"/>
                <w:color w:val="000000"/>
                <w:kern w:val="0"/>
                <w:sz w:val="22"/>
              </w:rPr>
            </w:pPr>
            <w:r>
              <w:rPr>
                <w:rFonts w:ascii="等线" w:eastAsia="等线" w:hAnsi="等线" w:cs="宋体" w:hint="eastAsia"/>
                <w:color w:val="000000"/>
                <w:kern w:val="0"/>
                <w:sz w:val="22"/>
              </w:rPr>
              <w:t>5</w:t>
            </w:r>
          </w:p>
        </w:tc>
        <w:tc>
          <w:tcPr>
            <w:tcW w:w="869" w:type="pct"/>
            <w:tcBorders>
              <w:top w:val="single" w:sz="4" w:space="0" w:color="FFFFFF"/>
              <w:left w:val="single" w:sz="0" w:space="0" w:color="FFFFFF"/>
              <w:bottom w:val="single" w:sz="0" w:space="0" w:color="FFFFFF"/>
              <w:right w:val="single" w:sz="0" w:space="0" w:color="FFFFFF"/>
            </w:tcBorders>
            <w:shd w:val="clear" w:color="auto" w:fill="FFFFFF"/>
            <w:noWrap/>
          </w:tcPr>
          <w:p w14:paraId="2333FEE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Kite-boarding</w:t>
            </w:r>
          </w:p>
        </w:tc>
        <w:tc>
          <w:tcPr>
            <w:tcW w:w="513" w:type="pct"/>
            <w:tcBorders>
              <w:top w:val="single" w:sz="4" w:space="0" w:color="FFFFFF"/>
              <w:left w:val="single" w:sz="0" w:space="0" w:color="FFFFFF"/>
              <w:bottom w:val="single" w:sz="0" w:space="0" w:color="FFFFFF"/>
              <w:right w:val="single" w:sz="0" w:space="0" w:color="FFFFFF"/>
            </w:tcBorders>
            <w:shd w:val="clear" w:color="auto" w:fill="FFFFFF"/>
            <w:noWrap/>
          </w:tcPr>
          <w:p w14:paraId="1CC6510A"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0.62</w:t>
            </w:r>
          </w:p>
        </w:tc>
        <w:tc>
          <w:tcPr>
            <w:tcW w:w="585" w:type="pct"/>
            <w:tcBorders>
              <w:top w:val="single" w:sz="4" w:space="0" w:color="FFFFFF"/>
              <w:left w:val="single" w:sz="0" w:space="0" w:color="FFFFFF"/>
              <w:bottom w:val="single" w:sz="0" w:space="0" w:color="FFFFFF"/>
              <w:right w:val="single" w:sz="0" w:space="0" w:color="FFFFFF"/>
            </w:tcBorders>
            <w:shd w:val="clear" w:color="auto" w:fill="FFFFFF"/>
            <w:noWrap/>
          </w:tcPr>
          <w:p w14:paraId="7F1FA8C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0.68</w:t>
            </w:r>
          </w:p>
        </w:tc>
        <w:tc>
          <w:tcPr>
            <w:tcW w:w="682" w:type="pct"/>
            <w:tcBorders>
              <w:top w:val="single" w:sz="4" w:space="0" w:color="FFFFFF"/>
              <w:left w:val="single" w:sz="0" w:space="0" w:color="FFFFFF"/>
              <w:bottom w:val="single" w:sz="0" w:space="0" w:color="FFFFFF"/>
              <w:right w:val="single" w:sz="0" w:space="0" w:color="FFFFFF"/>
            </w:tcBorders>
            <w:shd w:val="clear" w:color="auto" w:fill="FFFFFF"/>
            <w:noWrap/>
          </w:tcPr>
          <w:p w14:paraId="7C9B94D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1</w:t>
            </w:r>
          </w:p>
        </w:tc>
        <w:tc>
          <w:tcPr>
            <w:tcW w:w="539" w:type="pct"/>
            <w:tcBorders>
              <w:top w:val="single" w:sz="4" w:space="0" w:color="FFFFFF"/>
              <w:left w:val="single" w:sz="0" w:space="0" w:color="FFFFFF"/>
              <w:bottom w:val="single" w:sz="0" w:space="0" w:color="FFFFFF"/>
              <w:right w:val="single" w:sz="0" w:space="0" w:color="FFFFFF"/>
            </w:tcBorders>
            <w:shd w:val="clear" w:color="auto" w:fill="FFFFFF"/>
            <w:noWrap/>
          </w:tcPr>
          <w:p w14:paraId="77A9EA5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w:t>
            </w:r>
          </w:p>
        </w:tc>
        <w:tc>
          <w:tcPr>
            <w:tcW w:w="543" w:type="pct"/>
            <w:tcBorders>
              <w:top w:val="single" w:sz="4" w:space="0" w:color="FFFFFF"/>
              <w:left w:val="single" w:sz="0" w:space="0" w:color="FFFFFF"/>
              <w:bottom w:val="single" w:sz="0" w:space="0" w:color="FFFFFF"/>
              <w:right w:val="single" w:sz="0" w:space="0" w:color="FFFFFF"/>
            </w:tcBorders>
            <w:shd w:val="clear" w:color="auto" w:fill="FFFFFF"/>
            <w:noWrap/>
          </w:tcPr>
          <w:p w14:paraId="4C8F537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0.72</w:t>
            </w:r>
          </w:p>
        </w:tc>
        <w:tc>
          <w:tcPr>
            <w:tcW w:w="382" w:type="pct"/>
            <w:tcBorders>
              <w:top w:val="single" w:sz="4" w:space="0" w:color="FFFFFF"/>
              <w:left w:val="single" w:sz="0" w:space="0" w:color="FFFFFF"/>
              <w:bottom w:val="single" w:sz="0" w:space="0" w:color="FFFFFF"/>
              <w:right w:val="single" w:sz="0" w:space="0" w:color="FFFFFF"/>
            </w:tcBorders>
            <w:shd w:val="clear" w:color="auto" w:fill="FFFFFF"/>
            <w:noWrap/>
          </w:tcPr>
          <w:p w14:paraId="3182941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0.38</w:t>
            </w:r>
          </w:p>
        </w:tc>
        <w:tc>
          <w:tcPr>
            <w:tcW w:w="466" w:type="pct"/>
            <w:tcBorders>
              <w:top w:val="single" w:sz="4" w:space="0" w:color="FFFFFF"/>
              <w:left w:val="single" w:sz="0" w:space="0" w:color="FFFFFF"/>
              <w:bottom w:val="single" w:sz="0" w:space="0" w:color="FFFFFF"/>
              <w:right w:val="single" w:sz="0" w:space="0" w:color="4AA1BA"/>
            </w:tcBorders>
            <w:shd w:val="clear" w:color="auto" w:fill="FFFFFF"/>
            <w:noWrap/>
          </w:tcPr>
          <w:p w14:paraId="7977FA3D"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0.69</w:t>
            </w:r>
          </w:p>
        </w:tc>
      </w:tr>
      <w:tr w:rsidR="007441B6" w14:paraId="7D6F4B72"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4" w:space="0" w:color="FFFFFF"/>
              <w:left w:val="single" w:sz="0" w:space="0" w:color="4AA1BA"/>
              <w:bottom w:val="single" w:sz="0" w:space="0" w:color="FFFFFF"/>
              <w:right w:val="single" w:sz="0" w:space="0" w:color="FFFFFF"/>
            </w:tcBorders>
            <w:shd w:val="clear" w:color="auto" w:fill="EAF4F7"/>
            <w:noWrap/>
          </w:tcPr>
          <w:p w14:paraId="31C4FC3E" w14:textId="77777777" w:rsidR="007441B6" w:rsidRDefault="00000000">
            <w:pPr>
              <w:widowControl/>
              <w:jc w:val="center"/>
              <w:rPr>
                <w:rFonts w:ascii="等线" w:eastAsia="等线" w:hAnsi="等线" w:cs="宋体" w:hint="eastAsia"/>
                <w:b w:val="0"/>
                <w:color w:val="000000"/>
                <w:kern w:val="0"/>
                <w:sz w:val="22"/>
              </w:rPr>
            </w:pPr>
            <w:r>
              <w:rPr>
                <w:rFonts w:ascii="等线" w:eastAsia="等线" w:hAnsi="等线" w:cs="宋体" w:hint="eastAsia"/>
                <w:color w:val="000000"/>
                <w:kern w:val="0"/>
                <w:sz w:val="22"/>
              </w:rPr>
              <w:t>1</w:t>
            </w:r>
          </w:p>
        </w:tc>
        <w:tc>
          <w:tcPr>
            <w:tcW w:w="869" w:type="pct"/>
            <w:tcBorders>
              <w:top w:val="single" w:sz="4" w:space="0" w:color="FFFFFF"/>
              <w:left w:val="single" w:sz="0" w:space="0" w:color="FFFFFF"/>
              <w:bottom w:val="single" w:sz="0" w:space="0" w:color="FFFFFF"/>
              <w:right w:val="single" w:sz="0" w:space="0" w:color="FFFFFF"/>
            </w:tcBorders>
            <w:shd w:val="clear" w:color="auto" w:fill="EAF4F7"/>
            <w:noWrap/>
          </w:tcPr>
          <w:p w14:paraId="6D0DB10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Esports</w:t>
            </w:r>
          </w:p>
        </w:tc>
        <w:tc>
          <w:tcPr>
            <w:tcW w:w="513" w:type="pct"/>
            <w:tcBorders>
              <w:top w:val="single" w:sz="4" w:space="0" w:color="FFFFFF"/>
              <w:left w:val="single" w:sz="0" w:space="0" w:color="FFFFFF"/>
              <w:bottom w:val="single" w:sz="0" w:space="0" w:color="FFFFFF"/>
              <w:right w:val="single" w:sz="0" w:space="0" w:color="FFFFFF"/>
            </w:tcBorders>
            <w:shd w:val="clear" w:color="auto" w:fill="EAF4F7"/>
            <w:noWrap/>
          </w:tcPr>
          <w:p w14:paraId="414D904B"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1.02</w:t>
            </w:r>
          </w:p>
        </w:tc>
        <w:tc>
          <w:tcPr>
            <w:tcW w:w="585" w:type="pct"/>
            <w:tcBorders>
              <w:top w:val="single" w:sz="4" w:space="0" w:color="FFFFFF"/>
              <w:left w:val="single" w:sz="0" w:space="0" w:color="FFFFFF"/>
              <w:bottom w:val="single" w:sz="0" w:space="0" w:color="FFFFFF"/>
              <w:right w:val="single" w:sz="0" w:space="0" w:color="FFFFFF"/>
            </w:tcBorders>
            <w:shd w:val="clear" w:color="auto" w:fill="EAF4F7"/>
            <w:noWrap/>
          </w:tcPr>
          <w:p w14:paraId="57A567F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0.99</w:t>
            </w:r>
          </w:p>
        </w:tc>
        <w:tc>
          <w:tcPr>
            <w:tcW w:w="682" w:type="pct"/>
            <w:tcBorders>
              <w:top w:val="single" w:sz="4" w:space="0" w:color="FFFFFF"/>
              <w:left w:val="single" w:sz="0" w:space="0" w:color="FFFFFF"/>
              <w:bottom w:val="single" w:sz="0" w:space="0" w:color="FFFFFF"/>
              <w:right w:val="single" w:sz="0" w:space="0" w:color="FFFFFF"/>
            </w:tcBorders>
            <w:shd w:val="clear" w:color="auto" w:fill="EAF4F7"/>
            <w:noWrap/>
          </w:tcPr>
          <w:p w14:paraId="7F93071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-0.01</w:t>
            </w:r>
          </w:p>
        </w:tc>
        <w:tc>
          <w:tcPr>
            <w:tcW w:w="539" w:type="pct"/>
            <w:tcBorders>
              <w:top w:val="single" w:sz="4" w:space="0" w:color="FFFFFF"/>
              <w:left w:val="single" w:sz="0" w:space="0" w:color="FFFFFF"/>
              <w:bottom w:val="single" w:sz="0" w:space="0" w:color="FFFFFF"/>
              <w:right w:val="single" w:sz="0" w:space="0" w:color="FFFFFF"/>
            </w:tcBorders>
            <w:shd w:val="clear" w:color="auto" w:fill="EAF4F7"/>
            <w:noWrap/>
          </w:tcPr>
          <w:p w14:paraId="4684B1D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0.66</w:t>
            </w:r>
          </w:p>
        </w:tc>
        <w:tc>
          <w:tcPr>
            <w:tcW w:w="543" w:type="pct"/>
            <w:tcBorders>
              <w:top w:val="single" w:sz="4" w:space="0" w:color="FFFFFF"/>
              <w:left w:val="single" w:sz="0" w:space="0" w:color="FFFFFF"/>
              <w:bottom w:val="single" w:sz="0" w:space="0" w:color="FFFFFF"/>
              <w:right w:val="single" w:sz="0" w:space="0" w:color="FFFFFF"/>
            </w:tcBorders>
            <w:shd w:val="clear" w:color="auto" w:fill="EAF4F7"/>
            <w:noWrap/>
          </w:tcPr>
          <w:p w14:paraId="6BA7318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0.99</w:t>
            </w:r>
          </w:p>
        </w:tc>
        <w:tc>
          <w:tcPr>
            <w:tcW w:w="382" w:type="pct"/>
            <w:tcBorders>
              <w:top w:val="single" w:sz="4" w:space="0" w:color="FFFFFF"/>
              <w:left w:val="single" w:sz="0" w:space="0" w:color="FFFFFF"/>
              <w:bottom w:val="single" w:sz="0" w:space="0" w:color="FFFFFF"/>
              <w:right w:val="single" w:sz="0" w:space="0" w:color="FFFFFF"/>
            </w:tcBorders>
            <w:shd w:val="clear" w:color="auto" w:fill="EAF4F7"/>
            <w:noWrap/>
          </w:tcPr>
          <w:p w14:paraId="082449F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0.02</w:t>
            </w:r>
          </w:p>
        </w:tc>
        <w:tc>
          <w:tcPr>
            <w:tcW w:w="466" w:type="pct"/>
            <w:tcBorders>
              <w:top w:val="single" w:sz="4" w:space="0" w:color="FFFFFF"/>
              <w:left w:val="single" w:sz="0" w:space="0" w:color="FFFFFF"/>
              <w:bottom w:val="single" w:sz="0" w:space="0" w:color="FFFFFF"/>
              <w:right w:val="single" w:sz="0" w:space="0" w:color="4AA1BA"/>
            </w:tcBorders>
            <w:shd w:val="clear" w:color="auto" w:fill="EAF4F7"/>
            <w:noWrap/>
          </w:tcPr>
          <w:p w14:paraId="73361923"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0.63</w:t>
            </w:r>
          </w:p>
        </w:tc>
      </w:tr>
      <w:tr w:rsidR="007441B6" w14:paraId="78AB9B45"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4" w:space="0" w:color="FFFFFF"/>
              <w:left w:val="single" w:sz="0" w:space="0" w:color="4AA1BA"/>
              <w:bottom w:val="single" w:sz="0" w:space="0" w:color="4AA1BA"/>
              <w:right w:val="single" w:sz="0" w:space="0" w:color="FFFFFF"/>
            </w:tcBorders>
            <w:shd w:val="clear" w:color="auto" w:fill="FFFFFF"/>
            <w:noWrap/>
          </w:tcPr>
          <w:p w14:paraId="31AE5ECF" w14:textId="77777777" w:rsidR="007441B6" w:rsidRDefault="00000000">
            <w:pPr>
              <w:widowControl/>
              <w:jc w:val="center"/>
              <w:rPr>
                <w:rFonts w:ascii="等线" w:eastAsia="等线" w:hAnsi="等线" w:cs="宋体" w:hint="eastAsia"/>
                <w:b w:val="0"/>
                <w:color w:val="000000"/>
                <w:kern w:val="0"/>
                <w:sz w:val="22"/>
              </w:rPr>
            </w:pPr>
            <w:r>
              <w:rPr>
                <w:rFonts w:ascii="等线" w:eastAsia="等线" w:hAnsi="等线" w:cs="宋体" w:hint="eastAsia"/>
                <w:color w:val="000000"/>
                <w:kern w:val="0"/>
                <w:sz w:val="22"/>
              </w:rPr>
              <w:t>3</w:t>
            </w:r>
          </w:p>
        </w:tc>
        <w:tc>
          <w:tcPr>
            <w:tcW w:w="869" w:type="pct"/>
            <w:tcBorders>
              <w:top w:val="single" w:sz="4" w:space="0" w:color="FFFFFF"/>
              <w:left w:val="single" w:sz="0" w:space="0" w:color="FFFFFF"/>
              <w:bottom w:val="single" w:sz="0" w:space="0" w:color="4AA1BA"/>
              <w:right w:val="single" w:sz="0" w:space="0" w:color="FFFFFF"/>
            </w:tcBorders>
            <w:shd w:val="clear" w:color="auto" w:fill="FFFFFF"/>
            <w:noWrap/>
          </w:tcPr>
          <w:p w14:paraId="0977F18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 xml:space="preserve">Obstacle </w:t>
            </w:r>
          </w:p>
          <w:p w14:paraId="597AC3EE"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Course</w:t>
            </w:r>
          </w:p>
          <w:p w14:paraId="55BB582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Racing</w:t>
            </w:r>
          </w:p>
        </w:tc>
        <w:tc>
          <w:tcPr>
            <w:tcW w:w="513" w:type="pct"/>
            <w:tcBorders>
              <w:top w:val="single" w:sz="4" w:space="0" w:color="FFFFFF"/>
              <w:left w:val="single" w:sz="0" w:space="0" w:color="FFFFFF"/>
              <w:bottom w:val="single" w:sz="0" w:space="0" w:color="4AA1BA"/>
              <w:right w:val="single" w:sz="0" w:space="0" w:color="FFFFFF"/>
            </w:tcBorders>
            <w:shd w:val="clear" w:color="auto" w:fill="FFFFFF"/>
            <w:noWrap/>
          </w:tcPr>
          <w:p w14:paraId="0F31B01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0.21</w:t>
            </w:r>
          </w:p>
        </w:tc>
        <w:tc>
          <w:tcPr>
            <w:tcW w:w="585" w:type="pct"/>
            <w:tcBorders>
              <w:top w:val="single" w:sz="4" w:space="0" w:color="FFFFFF"/>
              <w:left w:val="single" w:sz="0" w:space="0" w:color="FFFFFF"/>
              <w:bottom w:val="single" w:sz="0" w:space="0" w:color="4AA1BA"/>
              <w:right w:val="single" w:sz="0" w:space="0" w:color="FFFFFF"/>
            </w:tcBorders>
            <w:shd w:val="clear" w:color="auto" w:fill="FFFFFF"/>
            <w:noWrap/>
          </w:tcPr>
          <w:p w14:paraId="003CB5ED"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0.14</w:t>
            </w:r>
          </w:p>
        </w:tc>
        <w:tc>
          <w:tcPr>
            <w:tcW w:w="682" w:type="pct"/>
            <w:tcBorders>
              <w:top w:val="single" w:sz="4" w:space="0" w:color="FFFFFF"/>
              <w:left w:val="single" w:sz="0" w:space="0" w:color="FFFFFF"/>
              <w:bottom w:val="single" w:sz="0" w:space="0" w:color="4AA1BA"/>
              <w:right w:val="single" w:sz="0" w:space="0" w:color="FFFFFF"/>
            </w:tcBorders>
            <w:shd w:val="clear" w:color="auto" w:fill="FFFFFF"/>
            <w:noWrap/>
          </w:tcPr>
          <w:p w14:paraId="341C039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0.22</w:t>
            </w:r>
          </w:p>
        </w:tc>
        <w:tc>
          <w:tcPr>
            <w:tcW w:w="539" w:type="pct"/>
            <w:tcBorders>
              <w:top w:val="single" w:sz="4" w:space="0" w:color="FFFFFF"/>
              <w:left w:val="single" w:sz="0" w:space="0" w:color="FFFFFF"/>
              <w:bottom w:val="single" w:sz="0" w:space="0" w:color="4AA1BA"/>
              <w:right w:val="single" w:sz="0" w:space="0" w:color="FFFFFF"/>
            </w:tcBorders>
            <w:shd w:val="clear" w:color="auto" w:fill="FFFFFF"/>
            <w:noWrap/>
          </w:tcPr>
          <w:p w14:paraId="31C27E11"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0.16</w:t>
            </w:r>
          </w:p>
        </w:tc>
        <w:tc>
          <w:tcPr>
            <w:tcW w:w="543" w:type="pct"/>
            <w:tcBorders>
              <w:top w:val="single" w:sz="4" w:space="0" w:color="FFFFFF"/>
              <w:left w:val="single" w:sz="0" w:space="0" w:color="FFFFFF"/>
              <w:bottom w:val="single" w:sz="0" w:space="0" w:color="4AA1BA"/>
              <w:right w:val="single" w:sz="0" w:space="0" w:color="FFFFFF"/>
            </w:tcBorders>
            <w:shd w:val="clear" w:color="auto" w:fill="FFFFFF"/>
            <w:noWrap/>
          </w:tcPr>
          <w:p w14:paraId="0D6B1B9C"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0.25</w:t>
            </w:r>
          </w:p>
        </w:tc>
        <w:tc>
          <w:tcPr>
            <w:tcW w:w="382" w:type="pct"/>
            <w:tcBorders>
              <w:top w:val="single" w:sz="4" w:space="0" w:color="FFFFFF"/>
              <w:left w:val="single" w:sz="0" w:space="0" w:color="FFFFFF"/>
              <w:bottom w:val="single" w:sz="0" w:space="0" w:color="4AA1BA"/>
              <w:right w:val="single" w:sz="0" w:space="0" w:color="FFFFFF"/>
            </w:tcBorders>
            <w:shd w:val="clear" w:color="auto" w:fill="FFFFFF"/>
            <w:noWrap/>
          </w:tcPr>
          <w:p w14:paraId="610EE37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0.69</w:t>
            </w:r>
          </w:p>
        </w:tc>
        <w:tc>
          <w:tcPr>
            <w:tcW w:w="466" w:type="pct"/>
            <w:tcBorders>
              <w:top w:val="single" w:sz="4" w:space="0" w:color="FFFFFF"/>
              <w:left w:val="single" w:sz="0" w:space="0" w:color="FFFFFF"/>
              <w:bottom w:val="single" w:sz="0" w:space="0" w:color="4AA1BA"/>
              <w:right w:val="single" w:sz="0" w:space="0" w:color="4AA1BA"/>
            </w:tcBorders>
            <w:shd w:val="clear" w:color="auto" w:fill="FFFFFF"/>
            <w:noWrap/>
          </w:tcPr>
          <w:p w14:paraId="133879F6"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0.24</w:t>
            </w:r>
          </w:p>
        </w:tc>
      </w:tr>
      <w:tr w:rsidR="007441B6" w14:paraId="5A11D73C" w14:textId="77777777" w:rsidTr="007441B6">
        <w:trPr>
          <w:trHeight w:val="276"/>
        </w:trPr>
        <w:tc>
          <w:tcPr>
            <w:cnfStyle w:val="001000000000" w:firstRow="0" w:lastRow="0" w:firstColumn="1" w:lastColumn="0" w:oddVBand="0" w:evenVBand="0" w:oddHBand="0" w:evenHBand="0" w:firstRowFirstColumn="0" w:firstRowLastColumn="0" w:lastRowFirstColumn="0" w:lastRowLastColumn="0"/>
            <w:tcW w:w="415" w:type="pct"/>
            <w:tcBorders>
              <w:top w:val="single" w:sz="4" w:space="0" w:color="4AA1BA"/>
              <w:left w:val="single" w:sz="0" w:space="0" w:color="4AA1BA"/>
              <w:bottom w:val="single" w:sz="12" w:space="0" w:color="4AA1BA"/>
              <w:right w:val="single" w:sz="0" w:space="0" w:color="FFFFFF"/>
            </w:tcBorders>
            <w:shd w:val="clear" w:color="auto" w:fill="90C5D5"/>
            <w:noWrap/>
          </w:tcPr>
          <w:p w14:paraId="6A709C27" w14:textId="77777777" w:rsidR="007441B6" w:rsidRDefault="00000000">
            <w:pPr>
              <w:widowControl/>
              <w:jc w:val="center"/>
              <w:rPr>
                <w:rFonts w:ascii="等线" w:eastAsia="等线" w:hAnsi="等线" w:cs="宋体" w:hint="eastAsia"/>
                <w:b w:val="0"/>
                <w:color w:val="000000"/>
                <w:kern w:val="0"/>
                <w:sz w:val="22"/>
              </w:rPr>
            </w:pPr>
            <w:r>
              <w:rPr>
                <w:rFonts w:ascii="等线" w:eastAsia="等线" w:hAnsi="等线" w:cs="宋体" w:hint="eastAsia"/>
                <w:color w:val="000000"/>
                <w:kern w:val="0"/>
                <w:sz w:val="22"/>
              </w:rPr>
              <w:t>4</w:t>
            </w:r>
          </w:p>
        </w:tc>
        <w:tc>
          <w:tcPr>
            <w:tcW w:w="869" w:type="pct"/>
            <w:tcBorders>
              <w:top w:val="single" w:sz="4" w:space="0" w:color="4AA1BA"/>
              <w:left w:val="single" w:sz="0" w:space="0" w:color="FFFFFF"/>
              <w:bottom w:val="single" w:sz="12" w:space="0" w:color="4AA1BA"/>
              <w:right w:val="single" w:sz="0" w:space="0" w:color="FFFFFF"/>
            </w:tcBorders>
            <w:shd w:val="clear" w:color="auto" w:fill="90C5D5"/>
            <w:noWrap/>
          </w:tcPr>
          <w:p w14:paraId="7D23683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val="0"/>
                <w:color w:val="000000"/>
                <w:kern w:val="0"/>
                <w:sz w:val="22"/>
              </w:rPr>
            </w:pPr>
            <w:r>
              <w:rPr>
                <w:rFonts w:ascii="等线" w:eastAsia="等线" w:hAnsi="等线" w:cs="宋体" w:hint="eastAsia"/>
                <w:b/>
                <w:bCs w:val="0"/>
                <w:color w:val="000000"/>
                <w:kern w:val="0"/>
                <w:sz w:val="22"/>
              </w:rPr>
              <w:t>Extreme Canoeing</w:t>
            </w:r>
          </w:p>
        </w:tc>
        <w:tc>
          <w:tcPr>
            <w:tcW w:w="513" w:type="pct"/>
            <w:tcBorders>
              <w:top w:val="single" w:sz="4" w:space="0" w:color="4AA1BA"/>
              <w:left w:val="single" w:sz="0" w:space="0" w:color="FFFFFF"/>
              <w:bottom w:val="single" w:sz="12" w:space="0" w:color="4AA1BA"/>
              <w:right w:val="single" w:sz="0" w:space="0" w:color="FFFFFF"/>
            </w:tcBorders>
            <w:shd w:val="clear" w:color="auto" w:fill="90C5D5"/>
            <w:noWrap/>
          </w:tcPr>
          <w:p w14:paraId="526132CF"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0.01</w:t>
            </w:r>
          </w:p>
        </w:tc>
        <w:tc>
          <w:tcPr>
            <w:tcW w:w="585" w:type="pct"/>
            <w:tcBorders>
              <w:top w:val="single" w:sz="4" w:space="0" w:color="4AA1BA"/>
              <w:left w:val="single" w:sz="0" w:space="0" w:color="FFFFFF"/>
              <w:bottom w:val="single" w:sz="12" w:space="0" w:color="4AA1BA"/>
              <w:right w:val="single" w:sz="0" w:space="0" w:color="FFFFFF"/>
            </w:tcBorders>
            <w:shd w:val="clear" w:color="auto" w:fill="90C5D5"/>
            <w:noWrap/>
          </w:tcPr>
          <w:p w14:paraId="75E717B9"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0.01</w:t>
            </w:r>
          </w:p>
        </w:tc>
        <w:tc>
          <w:tcPr>
            <w:tcW w:w="682" w:type="pct"/>
            <w:tcBorders>
              <w:top w:val="single" w:sz="4" w:space="0" w:color="4AA1BA"/>
              <w:left w:val="single" w:sz="0" w:space="0" w:color="FFFFFF"/>
              <w:bottom w:val="single" w:sz="12" w:space="0" w:color="4AA1BA"/>
              <w:right w:val="single" w:sz="0" w:space="0" w:color="FFFFFF"/>
            </w:tcBorders>
            <w:shd w:val="clear" w:color="auto" w:fill="90C5D5"/>
            <w:noWrap/>
          </w:tcPr>
          <w:p w14:paraId="3D85FCF5"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0.5</w:t>
            </w:r>
          </w:p>
        </w:tc>
        <w:tc>
          <w:tcPr>
            <w:tcW w:w="539" w:type="pct"/>
            <w:tcBorders>
              <w:top w:val="single" w:sz="4" w:space="0" w:color="4AA1BA"/>
              <w:left w:val="single" w:sz="0" w:space="0" w:color="FFFFFF"/>
              <w:bottom w:val="single" w:sz="12" w:space="0" w:color="4AA1BA"/>
              <w:right w:val="single" w:sz="0" w:space="0" w:color="FFFFFF"/>
            </w:tcBorders>
            <w:shd w:val="clear" w:color="auto" w:fill="90C5D5"/>
            <w:noWrap/>
          </w:tcPr>
          <w:p w14:paraId="58461A72"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-0.01</w:t>
            </w:r>
          </w:p>
        </w:tc>
        <w:tc>
          <w:tcPr>
            <w:tcW w:w="543" w:type="pct"/>
            <w:tcBorders>
              <w:top w:val="single" w:sz="4" w:space="0" w:color="4AA1BA"/>
              <w:left w:val="single" w:sz="0" w:space="0" w:color="FFFFFF"/>
              <w:bottom w:val="single" w:sz="12" w:space="0" w:color="4AA1BA"/>
              <w:right w:val="single" w:sz="0" w:space="0" w:color="FFFFFF"/>
            </w:tcBorders>
            <w:shd w:val="clear" w:color="auto" w:fill="90C5D5"/>
            <w:noWrap/>
          </w:tcPr>
          <w:p w14:paraId="14716048"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w:t>
            </w:r>
          </w:p>
        </w:tc>
        <w:tc>
          <w:tcPr>
            <w:tcW w:w="382" w:type="pct"/>
            <w:tcBorders>
              <w:top w:val="single" w:sz="4" w:space="0" w:color="4AA1BA"/>
              <w:left w:val="single" w:sz="0" w:space="0" w:color="FFFFFF"/>
              <w:bottom w:val="single" w:sz="12" w:space="0" w:color="4AA1BA"/>
              <w:right w:val="single" w:sz="0" w:space="0" w:color="FFFFFF"/>
            </w:tcBorders>
            <w:shd w:val="clear" w:color="auto" w:fill="90C5D5"/>
            <w:noWrap/>
          </w:tcPr>
          <w:p w14:paraId="5C876DF7"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1.01</w:t>
            </w:r>
          </w:p>
        </w:tc>
        <w:tc>
          <w:tcPr>
            <w:tcW w:w="466" w:type="pct"/>
            <w:tcBorders>
              <w:top w:val="single" w:sz="4" w:space="0" w:color="4AA1BA"/>
              <w:left w:val="single" w:sz="0" w:space="0" w:color="FFFFFF"/>
              <w:bottom w:val="single" w:sz="12" w:space="0" w:color="4AA1BA"/>
              <w:right w:val="single" w:sz="0" w:space="0" w:color="4AA1BA"/>
            </w:tcBorders>
            <w:shd w:val="clear" w:color="auto" w:fill="90C5D5"/>
            <w:noWrap/>
          </w:tcPr>
          <w:p w14:paraId="52928554" w14:textId="77777777" w:rsidR="007441B6"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0.2</w:t>
            </w:r>
          </w:p>
        </w:tc>
      </w:tr>
    </w:tbl>
    <w:p w14:paraId="797AEBF7" w14:textId="77777777" w:rsidR="007441B6" w:rsidRDefault="00000000">
      <w:pPr>
        <w:pStyle w:val="1"/>
        <w:jc w:val="both"/>
        <w:rPr>
          <w:rFonts w:eastAsiaTheme="minorEastAsia"/>
        </w:rPr>
      </w:pPr>
      <w:r>
        <w:rPr>
          <w:rFonts w:hint="eastAsia"/>
          <w:noProof/>
        </w:rPr>
        <w:drawing>
          <wp:anchor distT="0" distB="0" distL="114300" distR="114300" simplePos="0" relativeHeight="251665408" behindDoc="1" locked="0" layoutInCell="1" allowOverlap="1" wp14:anchorId="61897A84" wp14:editId="722E1129">
            <wp:simplePos x="0" y="0"/>
            <wp:positionH relativeFrom="column">
              <wp:posOffset>1362075</wp:posOffset>
            </wp:positionH>
            <wp:positionV relativeFrom="paragraph">
              <wp:posOffset>656590</wp:posOffset>
            </wp:positionV>
            <wp:extent cx="2400935" cy="1799590"/>
            <wp:effectExtent l="0" t="0" r="0" b="0"/>
            <wp:wrapTopAndBottom/>
            <wp:docPr id="64650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632" name="图片 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a:graphicData>
            </a:graphic>
          </wp:anchor>
        </w:drawing>
      </w:r>
      <w:r>
        <w:rPr>
          <w:rFonts w:eastAsia="宋体"/>
        </w:rPr>
        <w:t>6</w:t>
      </w:r>
      <w:r>
        <w:t>.</w:t>
      </w:r>
      <w:bookmarkStart w:id="17" w:name="_Hlk23974041"/>
      <w:r>
        <w:t xml:space="preserve"> </w:t>
      </w:r>
      <w:bookmarkStart w:id="18" w:name="_Hlk23974028"/>
      <w:r>
        <w:t>Sensitivity Analysis</w:t>
      </w:r>
      <w:bookmarkEnd w:id="16"/>
      <w:bookmarkEnd w:id="17"/>
      <w:bookmarkEnd w:id="18"/>
      <w:r>
        <w:t xml:space="preserve">  </w:t>
      </w:r>
    </w:p>
    <w:p w14:paraId="7BBB5465" w14:textId="77777777" w:rsidR="007441B6" w:rsidRDefault="00000000">
      <w:pPr>
        <w:widowControl/>
        <w:ind w:firstLineChars="200" w:firstLine="480"/>
        <w:jc w:val="center"/>
        <w:outlineLvl w:val="1"/>
        <w:rPr>
          <w:color w:val="000000"/>
          <w:kern w:val="0"/>
          <w:sz w:val="24"/>
        </w:rPr>
      </w:pPr>
      <w:r>
        <w:rPr>
          <w:rFonts w:hint="eastAsia"/>
          <w:color w:val="000000"/>
          <w:kern w:val="0"/>
          <w:sz w:val="24"/>
        </w:rPr>
        <w:t xml:space="preserve">Fig. 7 </w:t>
      </w:r>
      <w:r>
        <w:rPr>
          <w:color w:val="000000"/>
          <w:kern w:val="0"/>
          <w:sz w:val="24"/>
        </w:rPr>
        <w:t xml:space="preserve">Graphical representation of Sensitivity Analysis </w:t>
      </w:r>
    </w:p>
    <w:p w14:paraId="5CA195A9" w14:textId="77777777" w:rsidR="007441B6" w:rsidRDefault="00000000">
      <w:pPr>
        <w:pStyle w:val="AMDisplayEquation"/>
        <w:ind w:firstLineChars="200" w:firstLine="480"/>
        <w:rPr>
          <w:rFonts w:ascii="Times New Roman" w:hAnsi="Times New Roman"/>
          <w:color w:val="000000"/>
          <w:kern w:val="0"/>
          <w:sz w:val="24"/>
          <w:szCs w:val="20"/>
        </w:rPr>
      </w:pPr>
      <w:r>
        <w:rPr>
          <w:rFonts w:ascii="Times New Roman" w:hAnsi="Times New Roman"/>
          <w:color w:val="000000"/>
          <w:kern w:val="0"/>
          <w:sz w:val="24"/>
          <w:szCs w:val="20"/>
        </w:rPr>
        <w:t xml:space="preserve">To enhance the robustness of the model, we conducted a sensitivity analysis with minor perturbations to the resolution coefficient. Given that the final indicator has a large number of decimal places, this suggests that minor adjustments to the resolution coefficient may not lead to significant changes in the final indicator, hence it is not </w:t>
      </w:r>
      <w:r>
        <w:rPr>
          <w:rFonts w:ascii="Times New Roman" w:hAnsi="Times New Roman"/>
          <w:color w:val="000000"/>
          <w:kern w:val="0"/>
          <w:sz w:val="24"/>
          <w:szCs w:val="20"/>
        </w:rPr>
        <w:lastRenderedPageBreak/>
        <w:t>suitable to use the final indicator as the direct prediction target for sensitivity analysis. Since the original data remains unchanged, we opt to use the grey relational degree r, which measures relative magnitude, as the observational value for sensitivity prediction. Incorporating the principles of grey relational analysis, we plot the graphs of the five functions within the same coordinate system and assess the results of the sensitivity analysis by observing the degree of overlap among these curves. If the curves almost completely overlap, it indicates that the model has passed the sensitivity analysis, thereby confirming the model’s stability.</w:t>
      </w:r>
    </w:p>
    <w:p w14:paraId="3DF74EAF" w14:textId="77777777" w:rsidR="007441B6" w:rsidRDefault="00000000">
      <w:pPr>
        <w:pStyle w:val="AMDisplayEquation"/>
        <w:ind w:firstLineChars="200" w:firstLine="480"/>
        <w:rPr>
          <w:rFonts w:ascii="Times New Roman" w:hAnsi="Times New Roman"/>
          <w:color w:val="000000"/>
          <w:kern w:val="0"/>
          <w:sz w:val="24"/>
          <w:szCs w:val="20"/>
        </w:rPr>
      </w:pPr>
      <w:r>
        <w:rPr>
          <w:rFonts w:ascii="Times New Roman" w:hAnsi="Times New Roman"/>
          <w:color w:val="000000"/>
          <w:kern w:val="0"/>
          <w:sz w:val="24"/>
          <w:szCs w:val="20"/>
        </w:rPr>
        <w:t>As shown in the figure, the five curves almost completely coincide, indicating a satisfactory result from the sensitivity analysis, and thus confirming the good stability of the constructed model.</w:t>
      </w:r>
    </w:p>
    <w:p w14:paraId="539264B1" w14:textId="77777777" w:rsidR="007441B6" w:rsidRDefault="00000000">
      <w:pPr>
        <w:outlineLvl w:val="0"/>
        <w:rPr>
          <w:b/>
          <w:bCs/>
          <w:kern w:val="44"/>
          <w:sz w:val="36"/>
          <w:szCs w:val="44"/>
        </w:rPr>
      </w:pPr>
      <w:bookmarkStart w:id="19" w:name="_Toc29211"/>
      <w:r>
        <w:rPr>
          <w:b/>
          <w:bCs/>
          <w:kern w:val="44"/>
          <w:sz w:val="36"/>
          <w:szCs w:val="44"/>
        </w:rPr>
        <w:t>7.Strengths and Weakness</w:t>
      </w:r>
      <w:bookmarkEnd w:id="19"/>
    </w:p>
    <w:p w14:paraId="322DC154" w14:textId="77777777" w:rsidR="007441B6" w:rsidRDefault="00000000">
      <w:pPr>
        <w:outlineLvl w:val="0"/>
        <w:rPr>
          <w:kern w:val="0"/>
          <w:sz w:val="24"/>
        </w:rPr>
      </w:pPr>
      <w:r>
        <w:rPr>
          <w:kern w:val="0"/>
          <w:sz w:val="24"/>
        </w:rPr>
        <w:t>Strengths:</w:t>
      </w:r>
      <w:r>
        <w:rPr>
          <w:kern w:val="0"/>
          <w:sz w:val="24"/>
        </w:rPr>
        <w:br/>
        <w:t>1.</w:t>
      </w:r>
      <w:r>
        <w:rPr>
          <w:b/>
          <w:bCs/>
          <w:kern w:val="0"/>
          <w:sz w:val="24"/>
        </w:rPr>
        <w:t>Comprehensive</w:t>
      </w:r>
      <w:r>
        <w:rPr>
          <w:kern w:val="0"/>
          <w:sz w:val="24"/>
        </w:rPr>
        <w:t>: the method combines a variety of evaluation methods, which can consider the multi-attribute characteristics of the evaluation object more comprehensively and improve the accuracy of evaluation.</w:t>
      </w:r>
      <w:r>
        <w:rPr>
          <w:kern w:val="0"/>
          <w:sz w:val="24"/>
        </w:rPr>
        <w:br/>
        <w:t>2.</w:t>
      </w:r>
      <w:r>
        <w:rPr>
          <w:b/>
          <w:bCs/>
          <w:kern w:val="0"/>
          <w:sz w:val="24"/>
        </w:rPr>
        <w:t>Objectivity</w:t>
      </w:r>
      <w:r>
        <w:rPr>
          <w:kern w:val="0"/>
          <w:sz w:val="24"/>
        </w:rPr>
        <w:t>: the entropy weight method can objectively assign weights according to the discrete degree of the data itself, reducing the influence of subjective judgment on the evaluation results.</w:t>
      </w:r>
      <w:r>
        <w:rPr>
          <w:kern w:val="0"/>
          <w:sz w:val="24"/>
        </w:rPr>
        <w:br/>
        <w:t>3.</w:t>
      </w:r>
      <w:r>
        <w:rPr>
          <w:b/>
          <w:bCs/>
          <w:kern w:val="0"/>
          <w:sz w:val="24"/>
        </w:rPr>
        <w:t>Applicability</w:t>
      </w:r>
      <w:r>
        <w:rPr>
          <w:kern w:val="0"/>
          <w:sz w:val="24"/>
        </w:rPr>
        <w:t>: Applicable to the situation of incomplete or uncertain information, gray correlation analysis can deal with gray system problems where some information is known and some information is unknown.</w:t>
      </w:r>
      <w:r>
        <w:rPr>
          <w:kern w:val="0"/>
          <w:sz w:val="24"/>
        </w:rPr>
        <w:br/>
        <w:t>4.</w:t>
      </w:r>
      <w:r>
        <w:rPr>
          <w:b/>
          <w:bCs/>
          <w:kern w:val="0"/>
          <w:sz w:val="24"/>
        </w:rPr>
        <w:t>Intuitive</w:t>
      </w:r>
      <w:r>
        <w:rPr>
          <w:kern w:val="0"/>
          <w:sz w:val="24"/>
        </w:rPr>
        <w:t>: TOPSIS method intuitively reflects the advantages and disadvantages of each solution by calculating the distance between each solution and the ideal solution and negative ideal solution.</w:t>
      </w:r>
      <w:r>
        <w:rPr>
          <w:kern w:val="0"/>
          <w:sz w:val="24"/>
        </w:rPr>
        <w:br/>
        <w:t>5.</w:t>
      </w:r>
      <w:r>
        <w:rPr>
          <w:b/>
          <w:bCs/>
          <w:kern w:val="0"/>
          <w:sz w:val="24"/>
        </w:rPr>
        <w:t>Low data requirements</w:t>
      </w:r>
      <w:r>
        <w:rPr>
          <w:kern w:val="0"/>
          <w:sz w:val="24"/>
        </w:rPr>
        <w:t>: it does not require data to meet strict distributional assumptions and has a wide range of applicability.</w:t>
      </w:r>
      <w:r>
        <w:rPr>
          <w:kern w:val="0"/>
          <w:sz w:val="24"/>
        </w:rPr>
        <w:br/>
        <w:t>Disadvantages:</w:t>
      </w:r>
      <w:r>
        <w:rPr>
          <w:kern w:val="0"/>
          <w:sz w:val="24"/>
        </w:rPr>
        <w:br/>
        <w:t>1.</w:t>
      </w:r>
      <w:r>
        <w:rPr>
          <w:b/>
          <w:bCs/>
          <w:kern w:val="0"/>
          <w:sz w:val="24"/>
        </w:rPr>
        <w:t>Computational complexity</w:t>
      </w:r>
      <w:r>
        <w:rPr>
          <w:kern w:val="0"/>
          <w:sz w:val="24"/>
        </w:rPr>
        <w:t>: combining multiple methods makes the calculation process more complex and requires handling a large number of data calculations.</w:t>
      </w:r>
      <w:r>
        <w:rPr>
          <w:kern w:val="0"/>
          <w:sz w:val="24"/>
        </w:rPr>
        <w:br/>
        <w:t>2.</w:t>
      </w:r>
      <w:r>
        <w:rPr>
          <w:b/>
          <w:bCs/>
          <w:kern w:val="0"/>
          <w:sz w:val="24"/>
        </w:rPr>
        <w:t>Sensitivity to extreme values</w:t>
      </w:r>
      <w:r>
        <w:rPr>
          <w:kern w:val="0"/>
          <w:sz w:val="24"/>
        </w:rPr>
        <w:t>: the entropy weight method may have a greater impact on weight distribution if there are extreme values in the data when calculating weights.</w:t>
      </w:r>
      <w:r>
        <w:rPr>
          <w:kern w:val="0"/>
          <w:sz w:val="24"/>
        </w:rPr>
        <w:br/>
        <w:t>3.</w:t>
      </w:r>
      <w:r>
        <w:rPr>
          <w:b/>
          <w:bCs/>
          <w:kern w:val="0"/>
          <w:sz w:val="24"/>
        </w:rPr>
        <w:t>Residual subjectivity</w:t>
      </w:r>
      <w:r>
        <w:rPr>
          <w:kern w:val="0"/>
          <w:sz w:val="24"/>
        </w:rPr>
        <w:t>: although the entropy weighting method reduces subjectivity, a certain degree of subjective judgment may still be required in determining the weights of the indicators, such as choosing which indicators to participate in the evaluation.</w:t>
      </w:r>
      <w:r>
        <w:rPr>
          <w:kern w:val="0"/>
          <w:sz w:val="24"/>
        </w:rPr>
        <w:br/>
        <w:t>4.</w:t>
      </w:r>
      <w:r>
        <w:rPr>
          <w:b/>
          <w:bCs/>
          <w:kern w:val="0"/>
          <w:sz w:val="24"/>
        </w:rPr>
        <w:t>Possible neglect of interactions between indicators</w:t>
      </w:r>
      <w:r>
        <w:rPr>
          <w:kern w:val="0"/>
          <w:sz w:val="24"/>
        </w:rPr>
        <w:t>: although the method considers multiple attributes, it may not adequately consider the interactions and correlations between indicators.</w:t>
      </w:r>
      <w:r>
        <w:rPr>
          <w:kern w:val="0"/>
          <w:sz w:val="24"/>
        </w:rPr>
        <w:br/>
        <w:t>5.</w:t>
      </w:r>
      <w:r>
        <w:rPr>
          <w:b/>
          <w:bCs/>
          <w:kern w:val="0"/>
          <w:sz w:val="24"/>
        </w:rPr>
        <w:t>Interpretability of results</w:t>
      </w:r>
      <w:r>
        <w:rPr>
          <w:kern w:val="0"/>
          <w:sz w:val="24"/>
        </w:rPr>
        <w:t>: As the methodology integrates multiple theories, the results may be more difficult to understand for non-specialists.</w:t>
      </w:r>
      <w:r>
        <w:rPr>
          <w:rFonts w:hint="eastAsia"/>
          <w:kern w:val="0"/>
          <w:sz w:val="24"/>
        </w:rPr>
        <w:t xml:space="preserve"> </w:t>
      </w:r>
      <w:r>
        <w:rPr>
          <w:kern w:val="0"/>
          <w:sz w:val="24"/>
        </w:rPr>
        <w:t>In practical application, these advantages and disadvantages should be weighed in the light of the sp</w:t>
      </w:r>
      <w:r>
        <w:rPr>
          <w:sz w:val="24"/>
          <w:szCs w:val="24"/>
        </w:rPr>
        <w:t>ecialists.</w:t>
      </w:r>
    </w:p>
    <w:p w14:paraId="205E83FE" w14:textId="77777777" w:rsidR="007441B6" w:rsidRDefault="00000000">
      <w:pPr>
        <w:outlineLvl w:val="0"/>
        <w:rPr>
          <w:b/>
          <w:bCs/>
          <w:kern w:val="44"/>
          <w:sz w:val="36"/>
          <w:szCs w:val="36"/>
        </w:rPr>
      </w:pPr>
      <w:r>
        <w:rPr>
          <w:rFonts w:hint="eastAsia"/>
          <w:b/>
          <w:bCs/>
          <w:kern w:val="44"/>
          <w:sz w:val="36"/>
          <w:szCs w:val="36"/>
        </w:rPr>
        <w:t>8.Message</w:t>
      </w:r>
    </w:p>
    <w:p w14:paraId="64FA5DE5" w14:textId="77777777" w:rsidR="007441B6" w:rsidRDefault="00000000">
      <w:pPr>
        <w:widowControl/>
        <w:jc w:val="left"/>
      </w:pPr>
      <w:r>
        <w:rPr>
          <w:noProof/>
          <w:color w:val="1F497D" w:themeColor="text2"/>
          <w:sz w:val="100"/>
          <w:szCs w:val="100"/>
        </w:rPr>
        <w:lastRenderedPageBreak/>
        <mc:AlternateContent>
          <mc:Choice Requires="wps">
            <w:drawing>
              <wp:anchor distT="45720" distB="45720" distL="114300" distR="114300" simplePos="0" relativeHeight="251670528" behindDoc="0" locked="0" layoutInCell="1" allowOverlap="1" wp14:anchorId="6C5551B8" wp14:editId="202CFB8D">
                <wp:simplePos x="0" y="0"/>
                <wp:positionH relativeFrom="column">
                  <wp:posOffset>1540510</wp:posOffset>
                </wp:positionH>
                <wp:positionV relativeFrom="paragraph">
                  <wp:posOffset>76200</wp:posOffset>
                </wp:positionV>
                <wp:extent cx="3674110" cy="1238250"/>
                <wp:effectExtent l="0" t="0" r="2540" b="0"/>
                <wp:wrapSquare wrapText="bothSides"/>
                <wp:docPr id="2103886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238250"/>
                        </a:xfrm>
                        <a:prstGeom prst="rect">
                          <a:avLst/>
                        </a:prstGeom>
                        <a:solidFill>
                          <a:srgbClr val="FFFFFF"/>
                        </a:solidFill>
                        <a:ln w="9525">
                          <a:noFill/>
                          <a:miter lim="800000"/>
                        </a:ln>
                      </wps:spPr>
                      <wps:txbx>
                        <w:txbxContent>
                          <w:p w14:paraId="2ADD5824" w14:textId="77777777" w:rsidR="007441B6" w:rsidRDefault="00000000">
                            <w:pPr>
                              <w:widowControl/>
                              <w:spacing w:line="240" w:lineRule="atLeast"/>
                              <w:jc w:val="left"/>
                              <w:rPr>
                                <w:color w:val="DEA900"/>
                                <w:sz w:val="52"/>
                                <w:szCs w:val="52"/>
                              </w:rPr>
                            </w:pPr>
                            <w:r>
                              <w:rPr>
                                <w:color w:val="DEA900"/>
                                <w:sz w:val="52"/>
                                <w:szCs w:val="52"/>
                              </w:rPr>
                              <w:t>International</w:t>
                            </w:r>
                          </w:p>
                          <w:p w14:paraId="088B36EC" w14:textId="77777777" w:rsidR="007441B6" w:rsidRDefault="00000000">
                            <w:pPr>
                              <w:widowControl/>
                              <w:spacing w:line="240" w:lineRule="atLeast"/>
                              <w:jc w:val="left"/>
                              <w:rPr>
                                <w:color w:val="DEA900"/>
                                <w:sz w:val="52"/>
                                <w:szCs w:val="52"/>
                              </w:rPr>
                            </w:pPr>
                            <w:r>
                              <w:rPr>
                                <w:color w:val="DEA900"/>
                                <w:sz w:val="52"/>
                                <w:szCs w:val="52"/>
                              </w:rPr>
                              <w:t xml:space="preserve">Olympic </w:t>
                            </w:r>
                          </w:p>
                          <w:p w14:paraId="5FC6A70B" w14:textId="77777777" w:rsidR="007441B6" w:rsidRDefault="00000000">
                            <w:pPr>
                              <w:widowControl/>
                              <w:spacing w:line="240" w:lineRule="atLeast"/>
                              <w:jc w:val="left"/>
                              <w:rPr>
                                <w:color w:val="DEA900"/>
                                <w:sz w:val="52"/>
                                <w:szCs w:val="52"/>
                              </w:rPr>
                            </w:pPr>
                            <w:r>
                              <w:rPr>
                                <w:color w:val="DEA900"/>
                                <w:sz w:val="52"/>
                                <w:szCs w:val="52"/>
                              </w:rPr>
                              <w:t>Committee</w:t>
                            </w:r>
                          </w:p>
                        </w:txbxContent>
                      </wps:txbx>
                      <wps:bodyPr rot="0" vert="horz" wrap="square" lIns="91440" tIns="45720" rIns="91440" bIns="45720" anchor="t" anchorCtr="0">
                        <a:noAutofit/>
                      </wps:bodyPr>
                    </wps:wsp>
                  </a:graphicData>
                </a:graphic>
              </wp:anchor>
            </w:drawing>
          </mc:Choice>
          <mc:Fallback>
            <w:pict>
              <v:shapetype w14:anchorId="6C5551B8" id="_x0000_t202" coordsize="21600,21600" o:spt="202" path="m,l,21600r21600,l21600,xe">
                <v:stroke joinstyle="miter"/>
                <v:path gradientshapeok="t" o:connecttype="rect"/>
              </v:shapetype>
              <v:shape id="文本框 2" o:spid="_x0000_s1026" type="#_x0000_t202" style="position:absolute;margin-left:121.3pt;margin-top:6pt;width:289.3pt;height:97.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" stroked="f">
                <v:textbox>
                  <w:txbxContent>
                    <w:p w14:paraId="2ADD5824" w14:textId="77777777" w:rsidR="007441B6" w:rsidRDefault="00000000">
                      <w:pPr>
                        <w:widowControl/>
                        <w:spacing w:line="240" w:lineRule="atLeast"/>
                        <w:jc w:val="left"/>
                        <w:rPr>
                          <w:color w:val="DEA900"/>
                          <w:sz w:val="52"/>
                          <w:szCs w:val="52"/>
                        </w:rPr>
                      </w:pPr>
                      <w:r>
                        <w:rPr>
                          <w:color w:val="DEA900"/>
                          <w:sz w:val="52"/>
                          <w:szCs w:val="52"/>
                        </w:rPr>
                        <w:t>International</w:t>
                      </w:r>
                    </w:p>
                    <w:p w14:paraId="088B36EC" w14:textId="77777777" w:rsidR="007441B6" w:rsidRDefault="00000000">
                      <w:pPr>
                        <w:widowControl/>
                        <w:spacing w:line="240" w:lineRule="atLeast"/>
                        <w:jc w:val="left"/>
                        <w:rPr>
                          <w:color w:val="DEA900"/>
                          <w:sz w:val="52"/>
                          <w:szCs w:val="52"/>
                        </w:rPr>
                      </w:pPr>
                      <w:r>
                        <w:rPr>
                          <w:color w:val="DEA900"/>
                          <w:sz w:val="52"/>
                          <w:szCs w:val="52"/>
                        </w:rPr>
                        <w:t xml:space="preserve">Olympic </w:t>
                      </w:r>
                    </w:p>
                    <w:p w14:paraId="5FC6A70B" w14:textId="77777777" w:rsidR="007441B6" w:rsidRDefault="00000000">
                      <w:pPr>
                        <w:widowControl/>
                        <w:spacing w:line="240" w:lineRule="atLeast"/>
                        <w:jc w:val="left"/>
                        <w:rPr>
                          <w:color w:val="DEA900"/>
                          <w:sz w:val="52"/>
                          <w:szCs w:val="52"/>
                        </w:rPr>
                      </w:pPr>
                      <w:r>
                        <w:rPr>
                          <w:color w:val="DEA900"/>
                          <w:sz w:val="52"/>
                          <w:szCs w:val="52"/>
                        </w:rPr>
                        <w:t>Committee</w:t>
                      </w:r>
                    </w:p>
                  </w:txbxContent>
                </v:textbox>
                <w10:wrap type="square"/>
              </v:shape>
            </w:pict>
          </mc:Fallback>
        </mc:AlternateContent>
      </w:r>
      <w:r>
        <w:rPr>
          <w:noProof/>
        </w:rPr>
        <w:drawing>
          <wp:anchor distT="0" distB="0" distL="114300" distR="114300" simplePos="0" relativeHeight="251659264" behindDoc="1" locked="0" layoutInCell="1" allowOverlap="1" wp14:anchorId="78BB25DD" wp14:editId="3EA880BA">
            <wp:simplePos x="0" y="0"/>
            <wp:positionH relativeFrom="column">
              <wp:posOffset>-1224280</wp:posOffset>
            </wp:positionH>
            <wp:positionV relativeFrom="paragraph">
              <wp:posOffset>-1602105</wp:posOffset>
            </wp:positionV>
            <wp:extent cx="8390890" cy="11366500"/>
            <wp:effectExtent l="0" t="0" r="0" b="6350"/>
            <wp:wrapNone/>
            <wp:docPr id="15655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335" name="图片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8390890" cy="11366500"/>
                    </a:xfrm>
                    <a:prstGeom prst="rect">
                      <a:avLst/>
                    </a:prstGeom>
                  </pic:spPr>
                </pic:pic>
              </a:graphicData>
            </a:graphic>
          </wp:anchor>
        </w:drawing>
      </w:r>
      <w:r>
        <w:rPr>
          <w:noProof/>
          <w:color w:val="1F497D" w:themeColor="text2"/>
          <w:sz w:val="100"/>
          <w:szCs w:val="100"/>
        </w:rPr>
        <mc:AlternateContent>
          <mc:Choice Requires="wps">
            <w:drawing>
              <wp:anchor distT="45720" distB="45720" distL="114300" distR="114300" simplePos="0" relativeHeight="251671552" behindDoc="0" locked="0" layoutInCell="1" allowOverlap="1" wp14:anchorId="615F39B5" wp14:editId="1D35C24D">
                <wp:simplePos x="0" y="0"/>
                <wp:positionH relativeFrom="column">
                  <wp:posOffset>3470275</wp:posOffset>
                </wp:positionH>
                <wp:positionV relativeFrom="paragraph">
                  <wp:posOffset>154940</wp:posOffset>
                </wp:positionV>
                <wp:extent cx="1743710" cy="1024255"/>
                <wp:effectExtent l="0" t="0" r="8890" b="4445"/>
                <wp:wrapSquare wrapText="bothSides"/>
                <wp:docPr id="13347936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024255"/>
                        </a:xfrm>
                        <a:prstGeom prst="rect">
                          <a:avLst/>
                        </a:prstGeom>
                        <a:solidFill>
                          <a:srgbClr val="FFFFFF"/>
                        </a:solidFill>
                        <a:ln w="9525">
                          <a:noFill/>
                          <a:miter lim="800000"/>
                        </a:ln>
                      </wps:spPr>
                      <wps:txbx>
                        <w:txbxContent>
                          <w:p w14:paraId="0B7DE632" w14:textId="77777777" w:rsidR="007441B6" w:rsidRDefault="00000000">
                            <w:pPr>
                              <w:spacing w:line="240" w:lineRule="atLeast"/>
                              <w:jc w:val="right"/>
                              <w:rPr>
                                <w:color w:val="244061" w:themeColor="accent1" w:themeShade="80"/>
                                <w:sz w:val="23"/>
                                <w:szCs w:val="23"/>
                              </w:rPr>
                            </w:pPr>
                            <w:r>
                              <w:rPr>
                                <w:rFonts w:hint="eastAsia"/>
                                <w:color w:val="244061" w:themeColor="accent1" w:themeShade="80"/>
                                <w:sz w:val="23"/>
                                <w:szCs w:val="23"/>
                              </w:rPr>
                              <w:t>Xi</w:t>
                            </w:r>
                            <w:r>
                              <w:rPr>
                                <w:color w:val="244061" w:themeColor="accent1" w:themeShade="80"/>
                                <w:sz w:val="23"/>
                                <w:szCs w:val="23"/>
                              </w:rPr>
                              <w:t>’</w:t>
                            </w:r>
                            <w:r>
                              <w:rPr>
                                <w:rFonts w:hint="eastAsia"/>
                                <w:color w:val="244061" w:themeColor="accent1" w:themeShade="80"/>
                                <w:sz w:val="23"/>
                                <w:szCs w:val="23"/>
                              </w:rPr>
                              <w:t xml:space="preserve">an </w:t>
                            </w:r>
                            <w:r>
                              <w:rPr>
                                <w:color w:val="244061" w:themeColor="accent1" w:themeShade="80"/>
                                <w:sz w:val="23"/>
                                <w:szCs w:val="23"/>
                              </w:rPr>
                              <w:t>Technology</w:t>
                            </w:r>
                            <w:r>
                              <w:rPr>
                                <w:rFonts w:hint="eastAsia"/>
                                <w:color w:val="244061" w:themeColor="accent1" w:themeShade="80"/>
                                <w:sz w:val="23"/>
                                <w:szCs w:val="23"/>
                              </w:rPr>
                              <w:t xml:space="preserve"> </w:t>
                            </w:r>
                            <w:r>
                              <w:rPr>
                                <w:color w:val="244061" w:themeColor="accent1" w:themeShade="80"/>
                                <w:sz w:val="23"/>
                                <w:szCs w:val="23"/>
                              </w:rPr>
                              <w:t>University</w:t>
                            </w:r>
                            <w:r>
                              <w:rPr>
                                <w:rFonts w:hint="eastAsia"/>
                                <w:color w:val="244061" w:themeColor="accent1" w:themeShade="80"/>
                                <w:sz w:val="23"/>
                                <w:szCs w:val="23"/>
                              </w:rPr>
                              <w:t xml:space="preserve"> </w:t>
                            </w:r>
                          </w:p>
                          <w:p w14:paraId="77F4B18D" w14:textId="77777777" w:rsidR="007441B6" w:rsidRDefault="00000000">
                            <w:pPr>
                              <w:spacing w:line="240" w:lineRule="atLeast"/>
                              <w:jc w:val="right"/>
                              <w:rPr>
                                <w:color w:val="244061" w:themeColor="accent1" w:themeShade="80"/>
                                <w:sz w:val="23"/>
                                <w:szCs w:val="23"/>
                              </w:rPr>
                            </w:pPr>
                            <w:r>
                              <w:rPr>
                                <w:rFonts w:hint="eastAsia"/>
                                <w:color w:val="244061" w:themeColor="accent1" w:themeShade="80"/>
                                <w:sz w:val="23"/>
                                <w:szCs w:val="23"/>
                              </w:rPr>
                              <w:t>2025007</w:t>
                            </w:r>
                          </w:p>
                          <w:p w14:paraId="014C6091" w14:textId="77777777" w:rsidR="007441B6" w:rsidRDefault="00000000">
                            <w:pPr>
                              <w:spacing w:line="240" w:lineRule="atLeast"/>
                              <w:jc w:val="right"/>
                              <w:rPr>
                                <w:color w:val="244061" w:themeColor="accent1" w:themeShade="80"/>
                                <w:sz w:val="23"/>
                                <w:szCs w:val="23"/>
                              </w:rPr>
                            </w:pPr>
                            <w:r>
                              <w:rPr>
                                <w:color w:val="244061" w:themeColor="accent1" w:themeShade="80"/>
                                <w:sz w:val="23"/>
                                <w:szCs w:val="23"/>
                              </w:rPr>
                              <w:t>November</w:t>
                            </w:r>
                            <w:r>
                              <w:rPr>
                                <w:rFonts w:hint="eastAsia"/>
                                <w:color w:val="244061" w:themeColor="accent1" w:themeShade="80"/>
                                <w:sz w:val="23"/>
                                <w:szCs w:val="23"/>
                              </w:rPr>
                              <w:t xml:space="preserve"> </w:t>
                            </w:r>
                            <w:r>
                              <w:rPr>
                                <w:color w:val="244061" w:themeColor="accent1" w:themeShade="80"/>
                                <w:sz w:val="23"/>
                                <w:szCs w:val="23"/>
                              </w:rPr>
                              <w:t>10, 2024</w:t>
                            </w:r>
                          </w:p>
                          <w:p w14:paraId="6A215558" w14:textId="77777777" w:rsidR="007441B6" w:rsidRDefault="00000000">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w14:anchorId="615F39B5" id="_x0000_s1027" type="#_x0000_t202" style="position:absolute;margin-left:273.25pt;margin-top:12.2pt;width:137.3pt;height:80.6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" stroked="f">
                <v:textbox>
                  <w:txbxContent>
                    <w:p w14:paraId="0B7DE632" w14:textId="77777777" w:rsidR="007441B6" w:rsidRDefault="00000000">
                      <w:pPr>
                        <w:spacing w:line="240" w:lineRule="atLeast"/>
                        <w:jc w:val="right"/>
                        <w:rPr>
                          <w:color w:val="244061" w:themeColor="accent1" w:themeShade="80"/>
                          <w:sz w:val="23"/>
                          <w:szCs w:val="23"/>
                        </w:rPr>
                      </w:pPr>
                      <w:r>
                        <w:rPr>
                          <w:rFonts w:hint="eastAsia"/>
                          <w:color w:val="244061" w:themeColor="accent1" w:themeShade="80"/>
                          <w:sz w:val="23"/>
                          <w:szCs w:val="23"/>
                        </w:rPr>
                        <w:t>Xi</w:t>
                      </w:r>
                      <w:r>
                        <w:rPr>
                          <w:color w:val="244061" w:themeColor="accent1" w:themeShade="80"/>
                          <w:sz w:val="23"/>
                          <w:szCs w:val="23"/>
                        </w:rPr>
                        <w:t>’</w:t>
                      </w:r>
                      <w:r>
                        <w:rPr>
                          <w:rFonts w:hint="eastAsia"/>
                          <w:color w:val="244061" w:themeColor="accent1" w:themeShade="80"/>
                          <w:sz w:val="23"/>
                          <w:szCs w:val="23"/>
                        </w:rPr>
                        <w:t xml:space="preserve">an </w:t>
                      </w:r>
                      <w:r>
                        <w:rPr>
                          <w:color w:val="244061" w:themeColor="accent1" w:themeShade="80"/>
                          <w:sz w:val="23"/>
                          <w:szCs w:val="23"/>
                        </w:rPr>
                        <w:t>Technology</w:t>
                      </w:r>
                      <w:r>
                        <w:rPr>
                          <w:rFonts w:hint="eastAsia"/>
                          <w:color w:val="244061" w:themeColor="accent1" w:themeShade="80"/>
                          <w:sz w:val="23"/>
                          <w:szCs w:val="23"/>
                        </w:rPr>
                        <w:t xml:space="preserve"> </w:t>
                      </w:r>
                      <w:r>
                        <w:rPr>
                          <w:color w:val="244061" w:themeColor="accent1" w:themeShade="80"/>
                          <w:sz w:val="23"/>
                          <w:szCs w:val="23"/>
                        </w:rPr>
                        <w:t>University</w:t>
                      </w:r>
                      <w:r>
                        <w:rPr>
                          <w:rFonts w:hint="eastAsia"/>
                          <w:color w:val="244061" w:themeColor="accent1" w:themeShade="80"/>
                          <w:sz w:val="23"/>
                          <w:szCs w:val="23"/>
                        </w:rPr>
                        <w:t xml:space="preserve"> </w:t>
                      </w:r>
                    </w:p>
                    <w:p w14:paraId="77F4B18D" w14:textId="77777777" w:rsidR="007441B6" w:rsidRDefault="00000000">
                      <w:pPr>
                        <w:spacing w:line="240" w:lineRule="atLeast"/>
                        <w:jc w:val="right"/>
                        <w:rPr>
                          <w:color w:val="244061" w:themeColor="accent1" w:themeShade="80"/>
                          <w:sz w:val="23"/>
                          <w:szCs w:val="23"/>
                        </w:rPr>
                      </w:pPr>
                      <w:r>
                        <w:rPr>
                          <w:rFonts w:hint="eastAsia"/>
                          <w:color w:val="244061" w:themeColor="accent1" w:themeShade="80"/>
                          <w:sz w:val="23"/>
                          <w:szCs w:val="23"/>
                        </w:rPr>
                        <w:t>2025007</w:t>
                      </w:r>
                    </w:p>
                    <w:p w14:paraId="014C6091" w14:textId="77777777" w:rsidR="007441B6" w:rsidRDefault="00000000">
                      <w:pPr>
                        <w:spacing w:line="240" w:lineRule="atLeast"/>
                        <w:jc w:val="right"/>
                        <w:rPr>
                          <w:color w:val="244061" w:themeColor="accent1" w:themeShade="80"/>
                          <w:sz w:val="23"/>
                          <w:szCs w:val="23"/>
                        </w:rPr>
                      </w:pPr>
                      <w:r>
                        <w:rPr>
                          <w:color w:val="244061" w:themeColor="accent1" w:themeShade="80"/>
                          <w:sz w:val="23"/>
                          <w:szCs w:val="23"/>
                        </w:rPr>
                        <w:t>November</w:t>
                      </w:r>
                      <w:r>
                        <w:rPr>
                          <w:rFonts w:hint="eastAsia"/>
                          <w:color w:val="244061" w:themeColor="accent1" w:themeShade="80"/>
                          <w:sz w:val="23"/>
                          <w:szCs w:val="23"/>
                        </w:rPr>
                        <w:t xml:space="preserve"> </w:t>
                      </w:r>
                      <w:r>
                        <w:rPr>
                          <w:color w:val="244061" w:themeColor="accent1" w:themeShade="80"/>
                          <w:sz w:val="23"/>
                          <w:szCs w:val="23"/>
                        </w:rPr>
                        <w:t>10, 2024</w:t>
                      </w:r>
                    </w:p>
                    <w:p w14:paraId="6A215558" w14:textId="77777777" w:rsidR="007441B6" w:rsidRDefault="00000000">
                      <w:r>
                        <w:rPr>
                          <w:rFonts w:hint="eastAsia"/>
                        </w:rPr>
                        <w:t xml:space="preserve"> </w:t>
                      </w:r>
                    </w:p>
                  </w:txbxContent>
                </v:textbox>
                <w10:wrap type="square"/>
              </v:shape>
            </w:pict>
          </mc:Fallback>
        </mc:AlternateContent>
      </w:r>
      <w:r>
        <w:rPr>
          <w:noProof/>
          <w:color w:val="1F497D" w:themeColor="text2"/>
          <w:sz w:val="100"/>
          <w:szCs w:val="100"/>
        </w:rPr>
        <mc:AlternateContent>
          <mc:Choice Requires="wps">
            <w:drawing>
              <wp:anchor distT="0" distB="0" distL="114300" distR="114300" simplePos="0" relativeHeight="251669504" behindDoc="0" locked="0" layoutInCell="1" allowOverlap="1" wp14:anchorId="326BCCE1" wp14:editId="6C9FA376">
                <wp:simplePos x="0" y="0"/>
                <wp:positionH relativeFrom="column">
                  <wp:posOffset>1370965</wp:posOffset>
                </wp:positionH>
                <wp:positionV relativeFrom="paragraph">
                  <wp:posOffset>96520</wp:posOffset>
                </wp:positionV>
                <wp:extent cx="0" cy="981710"/>
                <wp:effectExtent l="0" t="0" r="38100" b="27940"/>
                <wp:wrapNone/>
                <wp:docPr id="1700800048" name="直接连接符 2"/>
                <wp:cNvGraphicFramePr/>
                <a:graphic xmlns:a="http://schemas.openxmlformats.org/drawingml/2006/main">
                  <a:graphicData uri="http://schemas.microsoft.com/office/word/2010/wordprocessingShape">
                    <wps:wsp>
                      <wps:cNvCnPr/>
                      <wps:spPr>
                        <a:xfrm>
                          <a:off x="0" y="0"/>
                          <a:ext cx="0" cy="981922"/>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line id="直接连接符 2" o:spid="_x0000_s1026" o:spt="20" style="position:absolute;left:0pt;margin-left:107.95pt;margin-top:7.6pt;height:77.3pt;width:0pt;z-index:251669504;mso-width-relative:page;mso-height-relative:page;" filled="f" stroked="t" coordsize="21600,21600" o:gfxdata="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Vnllb2AAAAAoBAAAPAAAAAAAAAAEAIAAAACIAAABkcnMvZG93bnJldi54&#10;bWxQSwECFAAUAAAACACHTuJA/oaJ2/oBAADcAwAADgAAAAAAAAABACAAAAAnAQAAZHJzL2Uyb0Rv&#10;Yy54bWxQSwUGAAAAAAYABgBZAQAAkwUAAAAA&#10;">
                <v:fill on="f" focussize="0,0"/>
                <v:stroke weight="1pt" color="#BE4B48 [3205]" joinstyle="round"/>
                <v:imagedata o:title=""/>
                <o:lock v:ext="edit" aspectratio="f"/>
              </v:line>
            </w:pict>
          </mc:Fallback>
        </mc:AlternateContent>
      </w:r>
    </w:p>
    <w:p w14:paraId="73F103FD" w14:textId="77777777" w:rsidR="007441B6" w:rsidRDefault="00000000">
      <w:pPr>
        <w:widowControl/>
        <w:jc w:val="left"/>
        <w:rPr>
          <w:color w:val="1F497D" w:themeColor="text2"/>
          <w:sz w:val="100"/>
          <w:szCs w:val="100"/>
        </w:rPr>
      </w:pPr>
      <w:r>
        <w:rPr>
          <w:color w:val="1F497D" w:themeColor="text2"/>
          <w:sz w:val="100"/>
          <w:szCs w:val="100"/>
        </w:rPr>
        <w:t>IOC</w:t>
      </w:r>
    </w:p>
    <w:p w14:paraId="0032ED09" w14:textId="77777777" w:rsidR="007441B6" w:rsidRDefault="007441B6">
      <w:pPr>
        <w:widowControl/>
        <w:jc w:val="left"/>
      </w:pPr>
    </w:p>
    <w:p w14:paraId="3CBC29F1" w14:textId="77777777" w:rsidR="007441B6" w:rsidRDefault="00000000">
      <w:pPr>
        <w:widowControl/>
        <w:jc w:val="left"/>
        <w:rPr>
          <w:sz w:val="52"/>
          <w:szCs w:val="52"/>
        </w:rPr>
      </w:pPr>
      <w:r>
        <w:t>Olympic House Route</w:t>
      </w:r>
      <w:r>
        <w:rPr>
          <w:rFonts w:hint="eastAsia"/>
        </w:rPr>
        <w:t xml:space="preserve"> </w:t>
      </w:r>
    </w:p>
    <w:p w14:paraId="19A1DAD2" w14:textId="77777777" w:rsidR="007441B6" w:rsidRDefault="00000000">
      <w:pPr>
        <w:widowControl/>
        <w:jc w:val="left"/>
        <w:rPr>
          <w:b/>
          <w:bCs/>
          <w:szCs w:val="21"/>
        </w:rPr>
      </w:pPr>
      <w:r>
        <w:rPr>
          <w:b/>
          <w:bCs/>
          <w:szCs w:val="21"/>
        </w:rPr>
        <w:t>Recommendations for the Inclusion of Sports, Disciplines, or Events in the 2032 Olympics</w:t>
      </w:r>
    </w:p>
    <w:p w14:paraId="71546B19" w14:textId="77777777" w:rsidR="007441B6" w:rsidRDefault="007441B6">
      <w:pPr>
        <w:widowControl/>
        <w:jc w:val="left"/>
        <w:rPr>
          <w:b/>
          <w:bCs/>
          <w:szCs w:val="21"/>
        </w:rPr>
      </w:pPr>
    </w:p>
    <w:p w14:paraId="4E9DA2DB" w14:textId="77777777" w:rsidR="007441B6" w:rsidRDefault="00000000">
      <w:pPr>
        <w:widowControl/>
        <w:jc w:val="left"/>
      </w:pPr>
      <w:r>
        <w:t>Dear Members of the International Olympic Committee,</w:t>
      </w:r>
    </w:p>
    <w:p w14:paraId="107D804E" w14:textId="77777777" w:rsidR="007441B6" w:rsidRDefault="00000000">
      <w:pPr>
        <w:widowControl/>
        <w:ind w:firstLineChars="200" w:firstLine="440"/>
        <w:jc w:val="left"/>
        <w:rPr>
          <w:sz w:val="22"/>
          <w:szCs w:val="22"/>
        </w:rPr>
      </w:pPr>
      <w:r>
        <w:rPr>
          <w:rFonts w:hint="eastAsia"/>
          <w:sz w:val="22"/>
          <w:szCs w:val="22"/>
        </w:rPr>
        <w:t>As consultants commissioned by the IOC, we have developed a quantitative model to evaluate sports, disciplines, and events (SDEs) for potential inclusion in the 2032 Brisbane Olympics. This model is aligned with the IOC</w:t>
      </w:r>
      <w:r>
        <w:rPr>
          <w:rFonts w:hint="eastAsia"/>
          <w:sz w:val="22"/>
          <w:szCs w:val="22"/>
        </w:rPr>
        <w:t>’</w:t>
      </w:r>
      <w:r>
        <w:rPr>
          <w:rFonts w:hint="eastAsia"/>
          <w:sz w:val="22"/>
          <w:szCs w:val="22"/>
        </w:rPr>
        <w:t>s mission to ensure that the Games remain relevant, impactful, and accessible to a global audience while preserving core Olympic values. Our approach was rooted in the criteria established by the IOC, including popularity, gender equity, sustainability, inclusivity, relevance, innovation, safety, and fair play.</w:t>
      </w:r>
    </w:p>
    <w:p w14:paraId="39AFF485" w14:textId="77777777" w:rsidR="007441B6" w:rsidRDefault="00000000">
      <w:pPr>
        <w:widowControl/>
        <w:ind w:firstLineChars="200" w:firstLine="440"/>
        <w:jc w:val="left"/>
        <w:rPr>
          <w:sz w:val="22"/>
        </w:rPr>
      </w:pPr>
      <w:r>
        <w:rPr>
          <w:rFonts w:hint="eastAsia"/>
          <w:sz w:val="22"/>
        </w:rPr>
        <w:t>Model Overview Our model evaluates SDEs against weighted criteria based on IOC standards. Each SDE receives scores based on its alignment with these factors, such as accessibility for broad viewership, the balance of male and female athlete participation, the sport</w:t>
      </w:r>
      <w:r>
        <w:rPr>
          <w:rFonts w:hint="eastAsia"/>
          <w:sz w:val="22"/>
        </w:rPr>
        <w:t>’</w:t>
      </w:r>
      <w:r>
        <w:rPr>
          <w:rFonts w:hint="eastAsia"/>
          <w:sz w:val="22"/>
        </w:rPr>
        <w:t>s environmental and social sustainability, and its ability to appeal to a diverse, international audience.</w:t>
      </w:r>
    </w:p>
    <w:p w14:paraId="2E447765" w14:textId="77777777" w:rsidR="007441B6" w:rsidRDefault="00000000">
      <w:pPr>
        <w:widowControl/>
        <w:ind w:firstLineChars="200" w:firstLine="440"/>
        <w:jc w:val="left"/>
        <w:rPr>
          <w:sz w:val="22"/>
        </w:rPr>
      </w:pPr>
      <w:r>
        <w:rPr>
          <w:rFonts w:hint="eastAsia"/>
          <w:sz w:val="22"/>
        </w:rPr>
        <w:t>Findings and Recommendations Our analysis suggests three SDEs that align closely with Olympic values and that would likely be successful additions to the 2032 Brisbane Olympics:</w:t>
      </w:r>
    </w:p>
    <w:p w14:paraId="13A538CF" w14:textId="77777777" w:rsidR="007441B6" w:rsidRDefault="00000000">
      <w:pPr>
        <w:widowControl/>
        <w:ind w:firstLineChars="200" w:firstLine="440"/>
        <w:jc w:val="left"/>
        <w:rPr>
          <w:sz w:val="22"/>
        </w:rPr>
      </w:pPr>
      <w:r>
        <w:rPr>
          <w:rFonts w:hint="eastAsia"/>
          <w:sz w:val="22"/>
        </w:rPr>
        <w:t>Ultimate Frisbee - This sport is known for its inclusivity and gender equity, appealing to younger audiences and aligning with Olympic values of fair play.</w:t>
      </w:r>
    </w:p>
    <w:p w14:paraId="44810BE1" w14:textId="77777777" w:rsidR="007441B6" w:rsidRDefault="00000000">
      <w:pPr>
        <w:widowControl/>
        <w:ind w:firstLineChars="200" w:firstLine="440"/>
        <w:jc w:val="left"/>
        <w:rPr>
          <w:sz w:val="22"/>
        </w:rPr>
      </w:pPr>
      <w:r>
        <w:rPr>
          <w:rFonts w:hint="eastAsia"/>
          <w:sz w:val="22"/>
        </w:rPr>
        <w:t>Kiteboarding - Gaining popularity among youth, this sport is noted for its sustainability and innovation, offering high-energy visuals with low environmental impact.</w:t>
      </w:r>
    </w:p>
    <w:p w14:paraId="25B196CC" w14:textId="77777777" w:rsidR="007441B6" w:rsidRDefault="00000000">
      <w:pPr>
        <w:widowControl/>
        <w:ind w:firstLineChars="200" w:firstLine="440"/>
        <w:jc w:val="left"/>
        <w:rPr>
          <w:sz w:val="22"/>
        </w:rPr>
      </w:pPr>
      <w:r>
        <w:rPr>
          <w:rFonts w:hint="eastAsia"/>
          <w:sz w:val="22"/>
        </w:rPr>
        <w:t>Esports - Despite its non-traditional nature, Esports has a massive global following and strongly appeals to younger demographics, aligning with the IOC</w:t>
      </w:r>
      <w:r>
        <w:rPr>
          <w:rFonts w:hint="eastAsia"/>
          <w:sz w:val="22"/>
        </w:rPr>
        <w:t>’</w:t>
      </w:r>
      <w:r>
        <w:rPr>
          <w:rFonts w:hint="eastAsia"/>
          <w:sz w:val="22"/>
        </w:rPr>
        <w:t>s goals of innovation and modern relevance.</w:t>
      </w:r>
    </w:p>
    <w:p w14:paraId="28F2E4B5" w14:textId="77777777" w:rsidR="007441B6" w:rsidRDefault="00000000">
      <w:pPr>
        <w:widowControl/>
        <w:ind w:firstLineChars="200" w:firstLine="440"/>
        <w:jc w:val="left"/>
        <w:rPr>
          <w:sz w:val="22"/>
        </w:rPr>
      </w:pPr>
      <w:r>
        <w:rPr>
          <w:rFonts w:hint="eastAsia"/>
          <w:sz w:val="22"/>
        </w:rPr>
        <w:t>Conclusion Our model provides a quantitative and objective basis for the selection of new SDEs, helping the IOC make informed decisions that reflect both modern values and long-standing Olympic ideals. We are confident that these recommendations will enhance the diversity and appeal of the 2032 Brisbane Olympics.</w:t>
      </w:r>
    </w:p>
    <w:p w14:paraId="093CAA01" w14:textId="77777777" w:rsidR="007441B6" w:rsidRDefault="00000000">
      <w:pPr>
        <w:widowControl/>
        <w:ind w:firstLineChars="200" w:firstLine="440"/>
        <w:jc w:val="left"/>
        <w:rPr>
          <w:sz w:val="22"/>
        </w:rPr>
      </w:pPr>
      <w:r>
        <w:rPr>
          <w:rFonts w:hint="eastAsia"/>
          <w:sz w:val="22"/>
        </w:rPr>
        <w:t>Thank you for entrusting us with this important work. We look forward to further assisting the IOC in advancing the future of the Olympic Games</w:t>
      </w:r>
    </w:p>
    <w:p w14:paraId="7752AF51" w14:textId="77777777" w:rsidR="007441B6" w:rsidRDefault="007441B6">
      <w:pPr>
        <w:widowControl/>
        <w:ind w:firstLineChars="200" w:firstLine="440"/>
        <w:jc w:val="left"/>
        <w:rPr>
          <w:sz w:val="22"/>
        </w:rPr>
      </w:pPr>
    </w:p>
    <w:p w14:paraId="3A1CB727" w14:textId="77777777" w:rsidR="007441B6" w:rsidRDefault="007441B6">
      <w:pPr>
        <w:widowControl/>
        <w:ind w:firstLineChars="200" w:firstLine="440"/>
        <w:jc w:val="left"/>
        <w:rPr>
          <w:sz w:val="22"/>
        </w:rPr>
      </w:pPr>
    </w:p>
    <w:p w14:paraId="7AAB2F67" w14:textId="77777777" w:rsidR="007441B6" w:rsidRDefault="007441B6">
      <w:pPr>
        <w:widowControl/>
        <w:ind w:firstLineChars="200" w:firstLine="440"/>
        <w:jc w:val="left"/>
        <w:rPr>
          <w:sz w:val="22"/>
        </w:rPr>
      </w:pPr>
    </w:p>
    <w:p w14:paraId="14467343" w14:textId="77777777" w:rsidR="007441B6" w:rsidRDefault="00000000">
      <w:pPr>
        <w:widowControl/>
        <w:ind w:firstLineChars="200" w:firstLine="440"/>
        <w:jc w:val="left"/>
        <w:rPr>
          <w:sz w:val="22"/>
        </w:rPr>
      </w:pPr>
      <w:r>
        <w:rPr>
          <w:rFonts w:hint="eastAsia"/>
          <w:sz w:val="22"/>
        </w:rPr>
        <w:t>.</w:t>
      </w:r>
    </w:p>
    <w:p w14:paraId="6DC09A18" w14:textId="77777777" w:rsidR="007441B6" w:rsidRDefault="00000000">
      <w:pPr>
        <w:widowControl/>
        <w:jc w:val="left"/>
      </w:pPr>
      <w:r>
        <w:rPr>
          <w:rFonts w:hint="eastAsia"/>
        </w:rPr>
        <w:t>Sincerely,</w:t>
      </w:r>
    </w:p>
    <w:p w14:paraId="10E472DF" w14:textId="77777777" w:rsidR="007441B6" w:rsidRDefault="00000000">
      <w:pPr>
        <w:widowControl/>
        <w:jc w:val="left"/>
      </w:pPr>
      <w:r>
        <w:rPr>
          <w:rFonts w:hint="eastAsia"/>
        </w:rPr>
        <w:t>2025007</w:t>
      </w:r>
    </w:p>
    <w:p w14:paraId="27179B12" w14:textId="77777777" w:rsidR="007441B6" w:rsidRDefault="00000000">
      <w:pPr>
        <w:widowControl/>
        <w:jc w:val="left"/>
        <w:rPr>
          <w:kern w:val="0"/>
          <w:sz w:val="24"/>
        </w:rPr>
      </w:pPr>
      <w:r>
        <w:rPr>
          <w:kern w:val="0"/>
          <w:sz w:val="24"/>
        </w:rPr>
        <w:br w:type="page"/>
      </w:r>
    </w:p>
    <w:p w14:paraId="4FA4D502" w14:textId="77777777" w:rsidR="007441B6" w:rsidRDefault="00000000">
      <w:pPr>
        <w:outlineLvl w:val="0"/>
        <w:rPr>
          <w:b/>
          <w:bCs/>
          <w:kern w:val="44"/>
          <w:sz w:val="36"/>
          <w:szCs w:val="36"/>
        </w:rPr>
      </w:pPr>
      <w:bookmarkStart w:id="20" w:name="_Toc30780"/>
      <w:r>
        <w:rPr>
          <w:rFonts w:hint="eastAsia"/>
          <w:b/>
          <w:bCs/>
          <w:kern w:val="44"/>
          <w:sz w:val="36"/>
          <w:szCs w:val="36"/>
        </w:rPr>
        <w:lastRenderedPageBreak/>
        <w:t>9</w:t>
      </w:r>
      <w:r>
        <w:rPr>
          <w:b/>
          <w:bCs/>
          <w:kern w:val="44"/>
          <w:sz w:val="36"/>
          <w:szCs w:val="36"/>
        </w:rPr>
        <w:t>.Conclusion</w:t>
      </w:r>
      <w:bookmarkEnd w:id="20"/>
    </w:p>
    <w:p w14:paraId="018C94E8" w14:textId="77777777" w:rsidR="007441B6" w:rsidRDefault="00000000">
      <w:pPr>
        <w:outlineLvl w:val="0"/>
        <w:rPr>
          <w:b/>
          <w:bCs/>
          <w:kern w:val="44"/>
          <w:sz w:val="28"/>
          <w:szCs w:val="28"/>
        </w:rPr>
      </w:pPr>
      <w:r>
        <w:rPr>
          <w:b/>
          <w:bCs/>
          <w:kern w:val="44"/>
          <w:sz w:val="28"/>
          <w:szCs w:val="28"/>
        </w:rPr>
        <w:t>Question1:</w:t>
      </w:r>
    </w:p>
    <w:p w14:paraId="09394055" w14:textId="77777777" w:rsidR="007441B6" w:rsidRDefault="00000000">
      <w:pPr>
        <w:ind w:firstLineChars="100" w:firstLine="240"/>
        <w:outlineLvl w:val="0"/>
        <w:rPr>
          <w:sz w:val="24"/>
          <w:szCs w:val="24"/>
        </w:rPr>
      </w:pPr>
      <w:r>
        <w:rPr>
          <w:sz w:val="24"/>
          <w:szCs w:val="24"/>
        </w:rPr>
        <w:t>We usually need to considerate these factors:</w:t>
      </w:r>
      <w:r>
        <w:rPr>
          <w:rFonts w:hint="eastAsia"/>
          <w:sz w:val="24"/>
          <w:szCs w:val="24"/>
        </w:rPr>
        <w:t xml:space="preserve"> </w:t>
      </w:r>
      <w:r>
        <w:rPr>
          <w:sz w:val="24"/>
          <w:szCs w:val="24"/>
        </w:rPr>
        <w:t xml:space="preserve">Global Audience </w:t>
      </w:r>
      <w:proofErr w:type="spellStart"/>
      <w:r>
        <w:rPr>
          <w:sz w:val="24"/>
          <w:szCs w:val="24"/>
        </w:rPr>
        <w:t>Intrest</w:t>
      </w:r>
      <w:proofErr w:type="spellEnd"/>
      <w:r>
        <w:rPr>
          <w:sz w:val="24"/>
          <w:szCs w:val="24"/>
        </w:rPr>
        <w:t>,</w:t>
      </w:r>
      <w:r>
        <w:rPr>
          <w:rFonts w:hint="eastAsia"/>
          <w:sz w:val="24"/>
          <w:szCs w:val="24"/>
        </w:rPr>
        <w:t xml:space="preserve"> </w:t>
      </w:r>
      <w:r>
        <w:rPr>
          <w:sz w:val="24"/>
          <w:szCs w:val="24"/>
        </w:rPr>
        <w:t>Athlete Participation,</w:t>
      </w:r>
      <w:r>
        <w:rPr>
          <w:rFonts w:hint="eastAsia"/>
          <w:sz w:val="24"/>
          <w:szCs w:val="24"/>
        </w:rPr>
        <w:t xml:space="preserve"> </w:t>
      </w:r>
      <w:r>
        <w:rPr>
          <w:sz w:val="24"/>
          <w:szCs w:val="24"/>
        </w:rPr>
        <w:t>Facility Requirements,</w:t>
      </w:r>
      <w:r>
        <w:rPr>
          <w:rFonts w:hint="eastAsia"/>
          <w:sz w:val="24"/>
          <w:szCs w:val="24"/>
        </w:rPr>
        <w:t xml:space="preserve"> </w:t>
      </w:r>
      <w:r>
        <w:rPr>
          <w:sz w:val="24"/>
          <w:szCs w:val="24"/>
        </w:rPr>
        <w:t>Gender Participation Ratio,</w:t>
      </w:r>
      <w:r>
        <w:rPr>
          <w:rFonts w:hint="eastAsia"/>
          <w:sz w:val="24"/>
          <w:szCs w:val="24"/>
        </w:rPr>
        <w:t xml:space="preserve"> </w:t>
      </w:r>
      <w:r>
        <w:rPr>
          <w:sz w:val="24"/>
          <w:szCs w:val="24"/>
        </w:rPr>
        <w:t>Carbon Emissions,</w:t>
      </w:r>
      <w:r>
        <w:rPr>
          <w:rFonts w:hint="eastAsia"/>
          <w:sz w:val="24"/>
          <w:szCs w:val="24"/>
        </w:rPr>
        <w:t xml:space="preserve"> </w:t>
      </w:r>
      <w:r>
        <w:rPr>
          <w:sz w:val="24"/>
          <w:szCs w:val="24"/>
        </w:rPr>
        <w:t>Green Certification,</w:t>
      </w:r>
      <w:r>
        <w:rPr>
          <w:rFonts w:hint="eastAsia"/>
          <w:sz w:val="24"/>
          <w:szCs w:val="24"/>
        </w:rPr>
        <w:t xml:space="preserve"> </w:t>
      </w:r>
      <w:r>
        <w:rPr>
          <w:sz w:val="24"/>
          <w:szCs w:val="24"/>
        </w:rPr>
        <w:t>Resource Saving and Recycling,</w:t>
      </w:r>
      <w:r>
        <w:rPr>
          <w:rFonts w:hint="eastAsia"/>
          <w:sz w:val="24"/>
          <w:szCs w:val="24"/>
        </w:rPr>
        <w:t xml:space="preserve"> </w:t>
      </w:r>
      <w:r>
        <w:rPr>
          <w:sz w:val="24"/>
          <w:szCs w:val="24"/>
        </w:rPr>
        <w:t>Global Diversity,</w:t>
      </w:r>
      <w:r>
        <w:rPr>
          <w:rFonts w:hint="eastAsia"/>
          <w:sz w:val="24"/>
          <w:szCs w:val="24"/>
        </w:rPr>
        <w:t xml:space="preserve"> </w:t>
      </w:r>
      <w:r>
        <w:rPr>
          <w:sz w:val="24"/>
          <w:szCs w:val="24"/>
        </w:rPr>
        <w:t>Technological Innovation,</w:t>
      </w:r>
      <w:r>
        <w:rPr>
          <w:rFonts w:hint="eastAsia"/>
          <w:sz w:val="24"/>
          <w:szCs w:val="24"/>
        </w:rPr>
        <w:t xml:space="preserve"> </w:t>
      </w:r>
      <w:r>
        <w:rPr>
          <w:sz w:val="24"/>
          <w:szCs w:val="24"/>
        </w:rPr>
        <w:t>Esports Integration,</w:t>
      </w:r>
      <w:r>
        <w:rPr>
          <w:rFonts w:hint="eastAsia"/>
          <w:sz w:val="24"/>
          <w:szCs w:val="24"/>
        </w:rPr>
        <w:t xml:space="preserve"> </w:t>
      </w:r>
      <w:r>
        <w:rPr>
          <w:sz w:val="24"/>
          <w:szCs w:val="24"/>
        </w:rPr>
        <w:t>Equipment Safety.</w:t>
      </w:r>
    </w:p>
    <w:p w14:paraId="7465AB42" w14:textId="77777777" w:rsidR="007441B6" w:rsidRDefault="00000000">
      <w:pPr>
        <w:outlineLvl w:val="0"/>
        <w:rPr>
          <w:b/>
          <w:bCs/>
          <w:kern w:val="44"/>
          <w:sz w:val="28"/>
          <w:szCs w:val="28"/>
        </w:rPr>
      </w:pPr>
      <w:r>
        <w:rPr>
          <w:b/>
          <w:bCs/>
          <w:kern w:val="44"/>
          <w:sz w:val="28"/>
          <w:szCs w:val="28"/>
        </w:rPr>
        <w:t>Question2:</w:t>
      </w:r>
    </w:p>
    <w:p w14:paraId="7B67F906" w14:textId="77777777" w:rsidR="007441B6" w:rsidRDefault="00000000">
      <w:pPr>
        <w:ind w:firstLineChars="100" w:firstLine="240"/>
        <w:outlineLvl w:val="0"/>
        <w:rPr>
          <w:sz w:val="24"/>
          <w:szCs w:val="24"/>
        </w:rPr>
      </w:pPr>
      <w:r>
        <w:rPr>
          <w:sz w:val="24"/>
          <w:szCs w:val="24"/>
        </w:rPr>
        <w:t>All sports except gymnastics, boxing and triathlon meet Olympic standards.</w:t>
      </w:r>
    </w:p>
    <w:p w14:paraId="5EC94EF1" w14:textId="77777777" w:rsidR="007441B6" w:rsidRDefault="00000000">
      <w:pPr>
        <w:outlineLvl w:val="0"/>
        <w:rPr>
          <w:b/>
          <w:bCs/>
          <w:kern w:val="44"/>
          <w:sz w:val="28"/>
          <w:szCs w:val="28"/>
        </w:rPr>
      </w:pPr>
      <w:r>
        <w:rPr>
          <w:b/>
          <w:bCs/>
          <w:kern w:val="44"/>
          <w:sz w:val="28"/>
          <w:szCs w:val="28"/>
        </w:rPr>
        <w:t>Question3:</w:t>
      </w:r>
    </w:p>
    <w:p w14:paraId="6BE665D0" w14:textId="77777777" w:rsidR="007441B6" w:rsidRDefault="00000000">
      <w:pPr>
        <w:ind w:firstLineChars="100" w:firstLine="240"/>
        <w:outlineLvl w:val="0"/>
        <w:rPr>
          <w:sz w:val="24"/>
          <w:szCs w:val="24"/>
        </w:rPr>
      </w:pPr>
      <w:r>
        <w:rPr>
          <w:sz w:val="24"/>
          <w:szCs w:val="24"/>
        </w:rPr>
        <w:t>My model analyzes and processes data on relevant indicators, using the TOPSIS method based on gray correlation analysis to confirm the Olympic status of these special sports.</w:t>
      </w:r>
    </w:p>
    <w:p w14:paraId="00DCDCD8" w14:textId="77777777" w:rsidR="007441B6" w:rsidRDefault="00000000">
      <w:pPr>
        <w:outlineLvl w:val="0"/>
        <w:rPr>
          <w:b/>
          <w:bCs/>
          <w:kern w:val="44"/>
          <w:sz w:val="28"/>
          <w:szCs w:val="28"/>
        </w:rPr>
      </w:pPr>
      <w:r>
        <w:rPr>
          <w:b/>
          <w:bCs/>
          <w:kern w:val="44"/>
          <w:sz w:val="28"/>
          <w:szCs w:val="28"/>
        </w:rPr>
        <w:t>Question4:</w:t>
      </w:r>
    </w:p>
    <w:p w14:paraId="3410FCBF" w14:textId="77777777" w:rsidR="007441B6" w:rsidRDefault="00000000">
      <w:pPr>
        <w:ind w:firstLineChars="150" w:firstLine="360"/>
        <w:outlineLvl w:val="0"/>
        <w:rPr>
          <w:sz w:val="24"/>
          <w:szCs w:val="24"/>
        </w:rPr>
      </w:pPr>
      <w:r>
        <w:rPr>
          <w:sz w:val="24"/>
          <w:szCs w:val="24"/>
        </w:rPr>
        <w:t>Possible items are listed in the graphs.</w:t>
      </w:r>
    </w:p>
    <w:p w14:paraId="0ABD00A9" w14:textId="77777777" w:rsidR="007441B6" w:rsidRDefault="00000000">
      <w:pPr>
        <w:outlineLvl w:val="0"/>
        <w:rPr>
          <w:b/>
          <w:bCs/>
          <w:kern w:val="44"/>
          <w:sz w:val="28"/>
          <w:szCs w:val="28"/>
        </w:rPr>
      </w:pPr>
      <w:r>
        <w:rPr>
          <w:b/>
          <w:bCs/>
          <w:kern w:val="44"/>
          <w:sz w:val="28"/>
          <w:szCs w:val="28"/>
        </w:rPr>
        <w:t>Question5:</w:t>
      </w:r>
    </w:p>
    <w:p w14:paraId="0FCF0723" w14:textId="77777777" w:rsidR="007441B6" w:rsidRDefault="00000000">
      <w:pPr>
        <w:ind w:firstLineChars="100" w:firstLine="240"/>
        <w:outlineLvl w:val="0"/>
        <w:rPr>
          <w:sz w:val="24"/>
          <w:szCs w:val="24"/>
        </w:rPr>
      </w:pPr>
      <w:r>
        <w:rPr>
          <w:sz w:val="24"/>
          <w:szCs w:val="24"/>
        </w:rPr>
        <w:t>The sensitivity analysis has passed, indicating that the model is stable.</w:t>
      </w:r>
    </w:p>
    <w:p w14:paraId="14517A3C" w14:textId="77777777" w:rsidR="007441B6" w:rsidRDefault="00000000">
      <w:pPr>
        <w:pStyle w:val="1"/>
        <w:jc w:val="both"/>
      </w:pPr>
      <w:bookmarkStart w:id="21" w:name="_Toc27966"/>
      <w:r>
        <w:t>References</w:t>
      </w:r>
      <w:bookmarkEnd w:id="21"/>
    </w:p>
    <w:p w14:paraId="14CB0795" w14:textId="77777777" w:rsidR="007441B6" w:rsidRDefault="00000000">
      <w:pPr>
        <w:autoSpaceDE w:val="0"/>
        <w:autoSpaceDN w:val="0"/>
        <w:adjustRightInd w:val="0"/>
        <w:ind w:left="480" w:hangingChars="200" w:hanging="480"/>
        <w:rPr>
          <w:color w:val="244061" w:themeColor="accent1" w:themeShade="80"/>
          <w:sz w:val="24"/>
        </w:rPr>
      </w:pPr>
      <w:r>
        <w:rPr>
          <w:sz w:val="24"/>
        </w:rPr>
        <w:t xml:space="preserve">[1] </w:t>
      </w:r>
      <w:r>
        <w:rPr>
          <w:color w:val="000000"/>
          <w:kern w:val="0"/>
          <w:sz w:val="24"/>
        </w:rPr>
        <w:t>International Olympic Committee. (2020). IOC Annual Report 2020: Credibility,</w:t>
      </w:r>
      <w:r>
        <w:rPr>
          <w:rFonts w:hint="eastAsia"/>
          <w:color w:val="000000"/>
          <w:kern w:val="0"/>
          <w:sz w:val="24"/>
        </w:rPr>
        <w:t xml:space="preserve"> </w:t>
      </w:r>
      <w:r>
        <w:rPr>
          <w:color w:val="000000"/>
          <w:kern w:val="0"/>
          <w:sz w:val="24"/>
        </w:rPr>
        <w:t>Sustainability, You</w:t>
      </w:r>
      <w:r>
        <w:rPr>
          <w:color w:val="244061" w:themeColor="accent1" w:themeShade="80"/>
          <w:kern w:val="0"/>
          <w:sz w:val="24"/>
        </w:rPr>
        <w:t xml:space="preserve">th. IOC. Retrieved </w:t>
      </w:r>
      <w:r>
        <w:rPr>
          <w:color w:val="244061" w:themeColor="accent1" w:themeShade="80"/>
        </w:rPr>
        <w:t xml:space="preserve">from </w:t>
      </w:r>
      <w:hyperlink r:id="rId56" w:tgtFrame="_new" w:history="1">
        <w:r w:rsidR="007441B6">
          <w:rPr>
            <w:color w:val="244061" w:themeColor="accent1" w:themeShade="80"/>
            <w:u w:val="single"/>
          </w:rPr>
          <w:t>https://olympics.com/ioc/annual-report</w:t>
        </w:r>
      </w:hyperlink>
      <w:r>
        <w:rPr>
          <w:color w:val="244061" w:themeColor="accent1" w:themeShade="80"/>
          <w:sz w:val="24"/>
        </w:rPr>
        <w:t xml:space="preserve"> </w:t>
      </w:r>
    </w:p>
    <w:p w14:paraId="4BEEAEAA" w14:textId="77777777" w:rsidR="007441B6" w:rsidRDefault="00000000">
      <w:pPr>
        <w:autoSpaceDE w:val="0"/>
        <w:autoSpaceDN w:val="0"/>
        <w:adjustRightInd w:val="0"/>
        <w:ind w:left="480" w:hangingChars="200" w:hanging="480"/>
        <w:rPr>
          <w:color w:val="244061" w:themeColor="accent1" w:themeShade="80"/>
          <w:kern w:val="0"/>
          <w:sz w:val="24"/>
        </w:rPr>
      </w:pPr>
      <w:r>
        <w:rPr>
          <w:color w:val="244061" w:themeColor="accent1" w:themeShade="80"/>
          <w:sz w:val="24"/>
        </w:rPr>
        <w:t>[2]</w:t>
      </w:r>
      <w:r>
        <w:rPr>
          <w:rFonts w:hint="eastAsia"/>
          <w:color w:val="244061" w:themeColor="accent1" w:themeShade="80"/>
          <w:sz w:val="24"/>
        </w:rPr>
        <w:t xml:space="preserve"> </w:t>
      </w:r>
      <w:proofErr w:type="spellStart"/>
      <w:r>
        <w:rPr>
          <w:color w:val="244061" w:themeColor="accent1" w:themeShade="80"/>
          <w:sz w:val="24"/>
        </w:rPr>
        <w:t>Chappelet</w:t>
      </w:r>
      <w:proofErr w:type="spellEnd"/>
      <w:r>
        <w:rPr>
          <w:color w:val="244061" w:themeColor="accent1" w:themeShade="80"/>
          <w:sz w:val="24"/>
        </w:rPr>
        <w:t>, J.-L., &amp; Kübler-Mabbott, B. (2008). The International Olympic Committee and the Olympic System: The governance of world sport. Routledge.</w:t>
      </w:r>
    </w:p>
    <w:p w14:paraId="1EAF958D" w14:textId="77777777" w:rsidR="007441B6" w:rsidRDefault="00000000">
      <w:pPr>
        <w:autoSpaceDE w:val="0"/>
        <w:autoSpaceDN w:val="0"/>
        <w:adjustRightInd w:val="0"/>
        <w:ind w:left="480" w:hangingChars="200" w:hanging="480"/>
        <w:jc w:val="left"/>
        <w:rPr>
          <w:i/>
          <w:color w:val="244061" w:themeColor="accent1" w:themeShade="80"/>
          <w:kern w:val="0"/>
          <w:sz w:val="24"/>
        </w:rPr>
      </w:pPr>
      <w:r>
        <w:rPr>
          <w:color w:val="244061" w:themeColor="accent1" w:themeShade="80"/>
          <w:kern w:val="0"/>
          <w:sz w:val="24"/>
        </w:rPr>
        <w:t>[3] Toohey, K., &amp; Veal, A. J. (2007). The Olympic Games: A social science perspective. CABI Publishing.</w:t>
      </w:r>
    </w:p>
    <w:p w14:paraId="5108FFAA" w14:textId="77777777" w:rsidR="007441B6" w:rsidRDefault="00000000">
      <w:pPr>
        <w:autoSpaceDE w:val="0"/>
        <w:autoSpaceDN w:val="0"/>
        <w:adjustRightInd w:val="0"/>
        <w:ind w:left="480" w:hangingChars="200" w:hanging="480"/>
        <w:jc w:val="left"/>
        <w:rPr>
          <w:color w:val="244061" w:themeColor="accent1" w:themeShade="80"/>
          <w:sz w:val="24"/>
        </w:rPr>
      </w:pPr>
      <w:r>
        <w:rPr>
          <w:color w:val="244061" w:themeColor="accent1" w:themeShade="80"/>
          <w:sz w:val="24"/>
        </w:rPr>
        <w:t xml:space="preserve">[4] International Olympic Committee. (2019). </w:t>
      </w:r>
      <w:r>
        <w:rPr>
          <w:i/>
          <w:iCs/>
          <w:color w:val="244061" w:themeColor="accent1" w:themeShade="80"/>
          <w:sz w:val="24"/>
        </w:rPr>
        <w:t>Olympic Agenda 2020: Strategic Roadmap for the Future of the Olympic Movement</w:t>
      </w:r>
      <w:r>
        <w:rPr>
          <w:color w:val="244061" w:themeColor="accent1" w:themeShade="80"/>
          <w:sz w:val="24"/>
        </w:rPr>
        <w:t xml:space="preserve">. IOC. Retrieved from </w:t>
      </w:r>
      <w:hyperlink r:id="rId57" w:tgtFrame="_new" w:history="1">
        <w:r w:rsidR="007441B6">
          <w:rPr>
            <w:rStyle w:val="ac"/>
            <w:color w:val="244061" w:themeColor="accent1" w:themeShade="80"/>
            <w:sz w:val="24"/>
          </w:rPr>
          <w:t>https://olympics.com/ioc/olympic-agenda-2020</w:t>
        </w:r>
      </w:hyperlink>
    </w:p>
    <w:p w14:paraId="6144F47F" w14:textId="77777777" w:rsidR="007441B6" w:rsidRDefault="00000000">
      <w:pPr>
        <w:autoSpaceDE w:val="0"/>
        <w:autoSpaceDN w:val="0"/>
        <w:adjustRightInd w:val="0"/>
        <w:ind w:left="480" w:hangingChars="200" w:hanging="480"/>
        <w:jc w:val="left"/>
        <w:rPr>
          <w:sz w:val="24"/>
        </w:rPr>
      </w:pPr>
      <w:r>
        <w:rPr>
          <w:color w:val="244061" w:themeColor="accent1" w:themeShade="80"/>
          <w:sz w:val="24"/>
        </w:rPr>
        <w:t>[</w:t>
      </w:r>
      <w:r>
        <w:rPr>
          <w:rFonts w:hint="eastAsia"/>
          <w:color w:val="244061" w:themeColor="accent1" w:themeShade="80"/>
          <w:sz w:val="24"/>
        </w:rPr>
        <w:t>5</w:t>
      </w:r>
      <w:r>
        <w:rPr>
          <w:color w:val="244061" w:themeColor="accent1" w:themeShade="80"/>
          <w:sz w:val="24"/>
        </w:rPr>
        <w:t>]</w:t>
      </w:r>
      <w:r>
        <w:rPr>
          <w:rFonts w:hint="eastAsia"/>
          <w:color w:val="244061" w:themeColor="accent1" w:themeShade="80"/>
          <w:sz w:val="24"/>
        </w:rPr>
        <w:t xml:space="preserve"> </w:t>
      </w:r>
      <w:r>
        <w:rPr>
          <w:color w:val="244061" w:themeColor="accent1" w:themeShade="80"/>
          <w:sz w:val="24"/>
        </w:rPr>
        <w:t>Lopez, F. J., &amp; Ramírez, F. J. (2012). “Forecasting O</w:t>
      </w:r>
      <w:r>
        <w:rPr>
          <w:sz w:val="24"/>
        </w:rPr>
        <w:t xml:space="preserve">lympic medal counts: A Bayesian approach.” </w:t>
      </w:r>
      <w:r>
        <w:rPr>
          <w:i/>
          <w:iCs/>
          <w:sz w:val="24"/>
        </w:rPr>
        <w:t>Journal of Quantitative Analysis in Sports</w:t>
      </w:r>
      <w:r>
        <w:rPr>
          <w:sz w:val="24"/>
        </w:rPr>
        <w:t>, 8(1), 1-10.</w:t>
      </w:r>
    </w:p>
    <w:p w14:paraId="2D64A0E0" w14:textId="77777777" w:rsidR="007441B6" w:rsidRDefault="00000000">
      <w:pPr>
        <w:autoSpaceDE w:val="0"/>
        <w:autoSpaceDN w:val="0"/>
        <w:adjustRightInd w:val="0"/>
        <w:ind w:left="480" w:hangingChars="200" w:hanging="480"/>
        <w:jc w:val="left"/>
        <w:rPr>
          <w:sz w:val="24"/>
        </w:rPr>
      </w:pPr>
      <w:r>
        <w:rPr>
          <w:sz w:val="24"/>
        </w:rPr>
        <w:t>[</w:t>
      </w:r>
      <w:r>
        <w:rPr>
          <w:rFonts w:hint="eastAsia"/>
          <w:sz w:val="24"/>
        </w:rPr>
        <w:t>6</w:t>
      </w:r>
      <w:r>
        <w:rPr>
          <w:sz w:val="24"/>
        </w:rPr>
        <w:t>]</w:t>
      </w:r>
      <w:r>
        <w:rPr>
          <w:rFonts w:hint="eastAsia"/>
          <w:sz w:val="24"/>
        </w:rPr>
        <w:t xml:space="preserve"> </w:t>
      </w:r>
      <w:r>
        <w:rPr>
          <w:sz w:val="24"/>
        </w:rPr>
        <w:t xml:space="preserve">Preuss, H. (2004). </w:t>
      </w:r>
      <w:r>
        <w:rPr>
          <w:i/>
          <w:iCs/>
          <w:sz w:val="24"/>
        </w:rPr>
        <w:t>The economics of staging the Olympics: A comparison of the Games 1972-2008</w:t>
      </w:r>
      <w:r>
        <w:rPr>
          <w:sz w:val="24"/>
        </w:rPr>
        <w:t>. Edward Elgar Publishing.</w:t>
      </w:r>
    </w:p>
    <w:p w14:paraId="087C8B11" w14:textId="77777777" w:rsidR="007441B6" w:rsidRDefault="00000000">
      <w:pPr>
        <w:pStyle w:val="1"/>
        <w:spacing w:line="579" w:lineRule="auto"/>
        <w:jc w:val="both"/>
      </w:pPr>
      <w:bookmarkStart w:id="22" w:name="_Toc6131"/>
      <w:r>
        <w:lastRenderedPageBreak/>
        <w:t>Appendix</w:t>
      </w:r>
      <w:bookmarkEnd w:id="22"/>
    </w:p>
    <w:p w14:paraId="2CEFCEEA" w14:textId="77777777" w:rsidR="007441B6" w:rsidRDefault="007441B6"/>
    <w:tbl>
      <w:tblPr>
        <w:tblStyle w:val="a9"/>
        <w:tblW w:w="0" w:type="auto"/>
        <w:tblLook w:val="04A0" w:firstRow="1" w:lastRow="0" w:firstColumn="1" w:lastColumn="0" w:noHBand="0" w:noVBand="1"/>
      </w:tblPr>
      <w:tblGrid>
        <w:gridCol w:w="8296"/>
      </w:tblGrid>
      <w:tr w:rsidR="007441B6" w14:paraId="191B4B46" w14:textId="77777777">
        <w:tc>
          <w:tcPr>
            <w:tcW w:w="8834" w:type="dxa"/>
            <w:shd w:val="clear" w:color="auto" w:fill="BFBFBF" w:themeFill="background1" w:themeFillShade="BF"/>
          </w:tcPr>
          <w:p w14:paraId="06E1A248" w14:textId="77777777" w:rsidR="007441B6" w:rsidRDefault="00000000">
            <w:pPr>
              <w:pStyle w:val="a8"/>
              <w:widowControl/>
            </w:pPr>
            <w:r>
              <w:rPr>
                <w:b/>
                <w:bCs/>
                <w:sz w:val="28"/>
                <w:szCs w:val="28"/>
              </w:rPr>
              <w:t xml:space="preserve">List of </w:t>
            </w:r>
            <w:bookmarkStart w:id="23" w:name="_Hlk182173030"/>
            <w:r>
              <w:rPr>
                <w:b/>
                <w:bCs/>
                <w:sz w:val="28"/>
                <w:szCs w:val="28"/>
              </w:rPr>
              <w:t>appendixes</w:t>
            </w:r>
            <w:bookmarkEnd w:id="23"/>
          </w:p>
        </w:tc>
      </w:tr>
      <w:tr w:rsidR="007441B6" w14:paraId="347AB51C" w14:textId="77777777">
        <w:tc>
          <w:tcPr>
            <w:tcW w:w="8834" w:type="dxa"/>
            <w:shd w:val="clear" w:color="auto" w:fill="BFBFBF" w:themeFill="background1" w:themeFillShade="BF"/>
          </w:tcPr>
          <w:p w14:paraId="472368DD" w14:textId="77777777" w:rsidR="007441B6" w:rsidRDefault="007441B6"/>
        </w:tc>
      </w:tr>
      <w:tr w:rsidR="007441B6" w14:paraId="3B1EE762" w14:textId="77777777">
        <w:trPr>
          <w:trHeight w:val="1030"/>
        </w:trPr>
        <w:tc>
          <w:tcPr>
            <w:tcW w:w="8834" w:type="dxa"/>
            <w:shd w:val="clear" w:color="auto" w:fill="auto"/>
          </w:tcPr>
          <w:p w14:paraId="6282D04E" w14:textId="77777777" w:rsidR="007441B6" w:rsidRDefault="00000000">
            <w:pPr>
              <w:ind w:firstLineChars="100" w:firstLine="211"/>
              <w:rPr>
                <w:rFonts w:ascii="宋体" w:hAnsi="宋体" w:hint="eastAsia"/>
                <w:szCs w:val="24"/>
                <w:shd w:val="clear" w:color="auto" w:fill="FFFFFF"/>
              </w:rPr>
            </w:pPr>
            <w:r>
              <w:rPr>
                <w:rFonts w:ascii="黑体" w:eastAsia="黑体" w:hAnsi="黑体" w:hint="eastAsia"/>
                <w:b/>
                <w:bCs/>
              </w:rPr>
              <w:t xml:space="preserve">AppendixesⅠ </w:t>
            </w:r>
            <w:r>
              <w:rPr>
                <w:rFonts w:ascii="宋体" w:hAnsi="宋体" w:hint="eastAsia"/>
                <w:szCs w:val="24"/>
                <w:shd w:val="clear" w:color="auto" w:fill="FFFFFF"/>
              </w:rPr>
              <w:t>Conclusion of Problem 2 Solution python</w:t>
            </w:r>
            <w:r>
              <w:rPr>
                <w:rFonts w:hint="eastAsia"/>
              </w:rPr>
              <w:t xml:space="preserve"> </w:t>
            </w:r>
            <w:r>
              <w:rPr>
                <w:rFonts w:ascii="宋体" w:hAnsi="宋体" w:hint="eastAsia"/>
                <w:szCs w:val="24"/>
                <w:shd w:val="clear" w:color="auto" w:fill="FFFFFF"/>
              </w:rPr>
              <w:t>source code</w:t>
            </w:r>
          </w:p>
          <w:p w14:paraId="4F7E3812" w14:textId="77777777" w:rsidR="007441B6" w:rsidRDefault="00000000">
            <w:pPr>
              <w:ind w:firstLineChars="100" w:firstLine="211"/>
              <w:rPr>
                <w:rFonts w:ascii="宋体" w:eastAsiaTheme="minorEastAsia" w:hAnsi="宋体" w:hint="eastAsia"/>
                <w:szCs w:val="24"/>
                <w:shd w:val="clear" w:color="auto" w:fill="FFFFFF"/>
              </w:rPr>
            </w:pPr>
            <w:r>
              <w:rPr>
                <w:rFonts w:ascii="黑体" w:eastAsia="黑体" w:hAnsi="黑体" w:hint="eastAsia"/>
                <w:b/>
                <w:bCs/>
              </w:rPr>
              <w:t xml:space="preserve">AppendixesⅡ </w:t>
            </w:r>
            <w:r>
              <w:rPr>
                <w:rFonts w:ascii="宋体" w:hAnsi="宋体" w:hint="eastAsia"/>
                <w:szCs w:val="24"/>
                <w:shd w:val="clear" w:color="auto" w:fill="FFFFFF"/>
              </w:rPr>
              <w:t xml:space="preserve">Task 2 </w:t>
            </w:r>
            <w:proofErr w:type="spellStart"/>
            <w:r>
              <w:rPr>
                <w:rFonts w:ascii="宋体" w:hAnsi="宋体" w:hint="eastAsia"/>
                <w:szCs w:val="24"/>
                <w:shd w:val="clear" w:color="auto" w:fill="FFFFFF"/>
              </w:rPr>
              <w:t>Topsis</w:t>
            </w:r>
            <w:proofErr w:type="spellEnd"/>
            <w:r>
              <w:rPr>
                <w:rFonts w:ascii="宋体" w:hAnsi="宋体" w:hint="eastAsia"/>
                <w:szCs w:val="24"/>
                <w:shd w:val="clear" w:color="auto" w:fill="FFFFFF"/>
              </w:rPr>
              <w:t xml:space="preserve"> and gray correlation analysis </w:t>
            </w:r>
            <w:proofErr w:type="spellStart"/>
            <w:r>
              <w:rPr>
                <w:rFonts w:ascii="宋体" w:hAnsi="宋体" w:hint="eastAsia"/>
                <w:szCs w:val="24"/>
                <w:shd w:val="clear" w:color="auto" w:fill="FFFFFF"/>
              </w:rPr>
              <w:t>matlab</w:t>
            </w:r>
            <w:proofErr w:type="spellEnd"/>
            <w:r>
              <w:rPr>
                <w:rFonts w:ascii="宋体" w:hAnsi="宋体" w:hint="eastAsia"/>
                <w:szCs w:val="24"/>
                <w:shd w:val="clear" w:color="auto" w:fill="FFFFFF"/>
              </w:rPr>
              <w:t xml:space="preserve"> solution code</w:t>
            </w:r>
          </w:p>
          <w:p w14:paraId="3839EE6B" w14:textId="77777777" w:rsidR="007441B6" w:rsidRDefault="00000000">
            <w:pPr>
              <w:ind w:firstLineChars="100" w:firstLine="211"/>
              <w:rPr>
                <w:szCs w:val="24"/>
              </w:rPr>
            </w:pPr>
            <w:r>
              <w:rPr>
                <w:rFonts w:ascii="黑体" w:eastAsia="黑体" w:hAnsi="黑体" w:hint="eastAsia"/>
                <w:b/>
                <w:bCs/>
              </w:rPr>
              <w:t>AppendixesⅢ</w:t>
            </w:r>
            <w:r>
              <w:rPr>
                <w:rFonts w:hint="eastAsia"/>
                <w:szCs w:val="24"/>
              </w:rPr>
              <w:t xml:space="preserve"> </w:t>
            </w:r>
            <w:r>
              <w:rPr>
                <w:rFonts w:ascii="宋体" w:hAnsi="宋体" w:hint="eastAsia"/>
                <w:szCs w:val="24"/>
                <w:shd w:val="clear" w:color="auto" w:fill="FFFFFF"/>
              </w:rPr>
              <w:t>Graphical representation of the evaluation of the 2032 and 2036 radargram data python source code</w:t>
            </w:r>
          </w:p>
          <w:p w14:paraId="217C5D95" w14:textId="77777777" w:rsidR="007441B6" w:rsidRDefault="00000000">
            <w:pPr>
              <w:ind w:firstLineChars="100" w:firstLine="211"/>
            </w:pPr>
            <w:r>
              <w:rPr>
                <w:rFonts w:ascii="黑体" w:eastAsia="黑体" w:hAnsi="黑体" w:hint="eastAsia"/>
                <w:b/>
                <w:bCs/>
              </w:rPr>
              <w:t xml:space="preserve">AppendixesⅣ </w:t>
            </w:r>
            <w:r>
              <w:rPr>
                <w:rFonts w:ascii="宋体" w:hAnsi="宋体" w:hint="eastAsia"/>
                <w:szCs w:val="24"/>
                <w:shd w:val="clear" w:color="auto" w:fill="FFFFFF"/>
              </w:rPr>
              <w:t xml:space="preserve">Sensitivity analysis </w:t>
            </w:r>
            <w:proofErr w:type="spellStart"/>
            <w:r>
              <w:rPr>
                <w:rFonts w:ascii="宋体" w:hAnsi="宋体" w:hint="eastAsia"/>
                <w:szCs w:val="24"/>
                <w:shd w:val="clear" w:color="auto" w:fill="FFFFFF"/>
              </w:rPr>
              <w:t>matlab</w:t>
            </w:r>
            <w:proofErr w:type="spellEnd"/>
            <w:r>
              <w:rPr>
                <w:rFonts w:ascii="宋体" w:hAnsi="宋体" w:hint="eastAsia"/>
                <w:szCs w:val="24"/>
                <w:shd w:val="clear" w:color="auto" w:fill="FFFFFF"/>
              </w:rPr>
              <w:t xml:space="preserve"> source code</w:t>
            </w:r>
          </w:p>
        </w:tc>
      </w:tr>
    </w:tbl>
    <w:p w14:paraId="2B9F74AB" w14:textId="77777777" w:rsidR="007441B6" w:rsidRDefault="007441B6"/>
    <w:p w14:paraId="1F4B8456" w14:textId="77777777" w:rsidR="007441B6" w:rsidRDefault="007441B6">
      <w:pPr>
        <w:rPr>
          <w:szCs w:val="24"/>
        </w:rPr>
      </w:pPr>
    </w:p>
    <w:tbl>
      <w:tblPr>
        <w:tblStyle w:val="a9"/>
        <w:tblW w:w="0" w:type="auto"/>
        <w:tblLook w:val="04A0" w:firstRow="1" w:lastRow="0" w:firstColumn="1" w:lastColumn="0" w:noHBand="0" w:noVBand="1"/>
      </w:tblPr>
      <w:tblGrid>
        <w:gridCol w:w="8296"/>
      </w:tblGrid>
      <w:tr w:rsidR="007441B6" w14:paraId="124ABA6B" w14:textId="77777777">
        <w:tc>
          <w:tcPr>
            <w:tcW w:w="8834" w:type="dxa"/>
            <w:shd w:val="clear" w:color="auto" w:fill="BFBFBF" w:themeFill="background1" w:themeFillShade="BF"/>
          </w:tcPr>
          <w:p w14:paraId="2F20A445" w14:textId="77777777" w:rsidR="007441B6" w:rsidRDefault="00000000">
            <w:pPr>
              <w:pStyle w:val="af0"/>
              <w:jc w:val="left"/>
            </w:pPr>
            <w:r>
              <w:rPr>
                <w:rFonts w:ascii="黑体" w:eastAsia="黑体" w:hAnsi="黑体" w:hint="eastAsia"/>
                <w:bCs/>
              </w:rPr>
              <w:t>AppendixesⅠ</w:t>
            </w:r>
          </w:p>
        </w:tc>
      </w:tr>
      <w:tr w:rsidR="007441B6" w14:paraId="087E8657" w14:textId="77777777">
        <w:tc>
          <w:tcPr>
            <w:tcW w:w="8834" w:type="dxa"/>
            <w:shd w:val="clear" w:color="auto" w:fill="BFBFBF" w:themeFill="background1" w:themeFillShade="BF"/>
          </w:tcPr>
          <w:p w14:paraId="57DE5C0F" w14:textId="77777777" w:rsidR="007441B6" w:rsidRPr="00B05A3D" w:rsidRDefault="00000000">
            <w:r>
              <w:rPr>
                <w:rFonts w:ascii="宋体" w:hAnsi="宋体" w:hint="eastAsia"/>
                <w:szCs w:val="24"/>
                <w:shd w:val="clear" w:color="auto" w:fill="FFFFFF"/>
              </w:rPr>
              <w:t>Conclusion of Problem 2 Solution python source code</w:t>
            </w:r>
          </w:p>
        </w:tc>
      </w:tr>
      <w:tr w:rsidR="007441B6" w14:paraId="0C455DC8" w14:textId="77777777">
        <w:tc>
          <w:tcPr>
            <w:tcW w:w="8834" w:type="dxa"/>
            <w:shd w:val="clear" w:color="auto" w:fill="auto"/>
          </w:tcPr>
          <w:p w14:paraId="78F477BE" w14:textId="77777777" w:rsidR="007441B6" w:rsidRDefault="00000000">
            <w:pPr>
              <w:widowControl/>
              <w:numPr>
                <w:ilvl w:val="0"/>
                <w:numId w:val="3"/>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br/>
              <w:t>for index, bar in </w:t>
            </w:r>
            <w:r>
              <w:rPr>
                <w:rFonts w:ascii="Consolas" w:eastAsia="Consolas" w:hAnsi="Consolas" w:cs="Consolas"/>
                <w:color w:val="C18401"/>
                <w:szCs w:val="21"/>
                <w:shd w:val="clear" w:color="auto" w:fill="FAFAFA"/>
              </w:rPr>
              <w:t>enumerate</w:t>
            </w:r>
            <w:r>
              <w:rPr>
                <w:rFonts w:ascii="Consolas" w:eastAsia="Consolas" w:hAnsi="Consolas" w:cs="Consolas"/>
                <w:color w:val="5C5C5C"/>
                <w:szCs w:val="21"/>
                <w:shd w:val="clear" w:color="auto" w:fill="FAFAFA"/>
              </w:rPr>
              <w:t>(bars):</w:t>
            </w:r>
          </w:p>
          <w:p w14:paraId="55A2A072"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plt.</w:t>
            </w:r>
            <w:r>
              <w:rPr>
                <w:rFonts w:ascii="Consolas" w:eastAsia="Consolas" w:hAnsi="Consolas" w:cs="Consolas"/>
                <w:color w:val="C18401"/>
                <w:szCs w:val="21"/>
                <w:shd w:val="clear" w:color="auto" w:fill="F8F8F8"/>
              </w:rPr>
              <w:t>text</w:t>
            </w:r>
            <w:r>
              <w:rPr>
                <w:rFonts w:ascii="Consolas" w:eastAsia="Consolas" w:hAnsi="Consolas" w:cs="Consolas"/>
                <w:color w:val="5C5C5C"/>
                <w:szCs w:val="21"/>
                <w:shd w:val="clear" w:color="auto" w:fill="F8F8F8"/>
              </w:rPr>
              <w:t>(bar.</w:t>
            </w:r>
            <w:r>
              <w:rPr>
                <w:rFonts w:ascii="Consolas" w:eastAsia="Consolas" w:hAnsi="Consolas" w:cs="Consolas"/>
                <w:color w:val="C18401"/>
                <w:szCs w:val="21"/>
                <w:shd w:val="clear" w:color="auto" w:fill="F8F8F8"/>
              </w:rPr>
              <w:t>get_width</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0.01</w:t>
            </w:r>
            <w:r>
              <w:rPr>
                <w:rFonts w:ascii="Consolas" w:eastAsia="Consolas" w:hAnsi="Consolas" w:cs="Consolas"/>
                <w:color w:val="5C5C5C"/>
                <w:szCs w:val="21"/>
                <w:shd w:val="clear" w:color="auto" w:fill="F8F8F8"/>
              </w:rPr>
              <w:t>, bar.</w:t>
            </w:r>
            <w:r>
              <w:rPr>
                <w:rFonts w:ascii="Consolas" w:eastAsia="Consolas" w:hAnsi="Consolas" w:cs="Consolas"/>
                <w:color w:val="C18401"/>
                <w:szCs w:val="21"/>
                <w:shd w:val="clear" w:color="auto" w:fill="F8F8F8"/>
              </w:rPr>
              <w:t>get_y</w:t>
            </w:r>
            <w:r>
              <w:rPr>
                <w:rFonts w:ascii="Consolas" w:eastAsia="Consolas" w:hAnsi="Consolas" w:cs="Consolas"/>
                <w:color w:val="5C5C5C"/>
                <w:szCs w:val="21"/>
                <w:shd w:val="clear" w:color="auto" w:fill="F8F8F8"/>
              </w:rPr>
              <w:t>() + bar.</w:t>
            </w:r>
            <w:r>
              <w:rPr>
                <w:rFonts w:ascii="Consolas" w:eastAsia="Consolas" w:hAnsi="Consolas" w:cs="Consolas"/>
                <w:color w:val="C18401"/>
                <w:szCs w:val="21"/>
                <w:shd w:val="clear" w:color="auto" w:fill="F8F8F8"/>
              </w:rPr>
              <w:t>get_height</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w:t>
            </w:r>
          </w:p>
          <w:p w14:paraId="5AF208F5" w14:textId="77777777" w:rsidR="007441B6" w:rsidRDefault="00000000">
            <w:pPr>
              <w:widowControl/>
              <w:numPr>
                <w:ilvl w:val="0"/>
                <w:numId w:val="3"/>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f</w:t>
            </w:r>
            <w:r>
              <w:rPr>
                <w:rFonts w:ascii="Consolas" w:eastAsia="Consolas" w:hAnsi="Consolas" w:cs="Consolas"/>
                <w:color w:val="50A14F"/>
                <w:szCs w:val="21"/>
                <w:shd w:val="clear" w:color="auto" w:fill="FAFAFA"/>
              </w:rPr>
              <w:t>"{</w:t>
            </w:r>
            <w:proofErr w:type="spellStart"/>
            <w:r>
              <w:rPr>
                <w:rFonts w:ascii="Consolas" w:eastAsia="Consolas" w:hAnsi="Consolas" w:cs="Consolas"/>
                <w:color w:val="50A14F"/>
                <w:szCs w:val="21"/>
                <w:shd w:val="clear" w:color="auto" w:fill="FAFAFA"/>
              </w:rPr>
              <w:t>df</w:t>
            </w:r>
            <w:proofErr w:type="spellEnd"/>
            <w:r>
              <w:rPr>
                <w:rFonts w:ascii="Consolas" w:eastAsia="Consolas" w:hAnsi="Consolas" w:cs="Consolas"/>
                <w:color w:val="50A14F"/>
                <w:szCs w:val="21"/>
                <w:shd w:val="clear" w:color="auto" w:fill="FAFAFA"/>
              </w:rPr>
              <w:t>['Normalization'][index]:.4f}"</w:t>
            </w:r>
            <w:r>
              <w:rPr>
                <w:rFonts w:ascii="Consolas" w:eastAsia="Consolas" w:hAnsi="Consolas" w:cs="Consolas"/>
                <w:color w:val="5C5C5C"/>
                <w:szCs w:val="21"/>
                <w:shd w:val="clear" w:color="auto" w:fill="FAFAFA"/>
              </w:rPr>
              <w:t>,</w:t>
            </w:r>
          </w:p>
          <w:p w14:paraId="124E8D27"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va</w:t>
            </w:r>
            <w:proofErr w:type="spellEnd"/>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'center'</w:t>
            </w:r>
            <w:r>
              <w:rPr>
                <w:rFonts w:ascii="Consolas" w:eastAsia="Consolas" w:hAnsi="Consolas" w:cs="Consolas"/>
                <w:color w:val="5C5C5C"/>
                <w:szCs w:val="21"/>
                <w:shd w:val="clear" w:color="auto" w:fill="F8F8F8"/>
              </w:rPr>
              <w:t>, ha=</w:t>
            </w:r>
            <w:r>
              <w:rPr>
                <w:rFonts w:ascii="Consolas" w:eastAsia="Consolas" w:hAnsi="Consolas" w:cs="Consolas"/>
                <w:color w:val="50A14F"/>
                <w:szCs w:val="21"/>
                <w:shd w:val="clear" w:color="auto" w:fill="F8F8F8"/>
              </w:rPr>
              <w:t>'left'</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fontsize</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color=</w:t>
            </w:r>
            <w:r>
              <w:rPr>
                <w:rFonts w:ascii="Consolas" w:eastAsia="Consolas" w:hAnsi="Consolas" w:cs="Consolas"/>
                <w:color w:val="50A14F"/>
                <w:szCs w:val="21"/>
                <w:shd w:val="clear" w:color="auto" w:fill="F8F8F8"/>
              </w:rPr>
              <w:t>'black'</w:t>
            </w:r>
            <w:r>
              <w:rPr>
                <w:rFonts w:ascii="Consolas" w:eastAsia="Consolas" w:hAnsi="Consolas" w:cs="Consolas"/>
                <w:color w:val="5C5C5C"/>
                <w:szCs w:val="21"/>
                <w:shd w:val="clear" w:color="auto" w:fill="F8F8F8"/>
              </w:rPr>
              <w:t>)</w:t>
            </w:r>
          </w:p>
          <w:p w14:paraId="6A89C517" w14:textId="77777777" w:rsidR="007441B6" w:rsidRDefault="007441B6">
            <w:pPr>
              <w:widowControl/>
              <w:numPr>
                <w:ilvl w:val="0"/>
                <w:numId w:val="3"/>
              </w:numPr>
              <w:pBdr>
                <w:left w:val="single" w:sz="18" w:space="7" w:color="6CE26C"/>
              </w:pBdr>
              <w:spacing w:line="270" w:lineRule="atLeast"/>
              <w:ind w:left="676"/>
              <w:jc w:val="left"/>
              <w:rPr>
                <w:color w:val="5C5C5C"/>
              </w:rPr>
            </w:pPr>
          </w:p>
          <w:p w14:paraId="425AFED6"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Beautify the plot</w:t>
            </w:r>
          </w:p>
          <w:p w14:paraId="37EF3EC5" w14:textId="77777777" w:rsidR="007441B6" w:rsidRDefault="00000000">
            <w:pPr>
              <w:widowControl/>
              <w:numPr>
                <w:ilvl w:val="0"/>
                <w:numId w:val="3"/>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w:t>
            </w:r>
            <w:r>
              <w:rPr>
                <w:rFonts w:ascii="Consolas" w:eastAsia="Consolas" w:hAnsi="Consolas" w:cs="Consolas"/>
                <w:color w:val="C18401"/>
                <w:szCs w:val="21"/>
                <w:shd w:val="clear" w:color="auto" w:fill="FAFAFA"/>
              </w:rPr>
              <w:t>set_xlabel</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'Relative Size'</w:t>
            </w:r>
            <w:r>
              <w:rPr>
                <w:rFonts w:ascii="Consolas" w:eastAsia="Consolas" w:hAnsi="Consolas" w:cs="Consolas"/>
                <w:color w:val="5C5C5C"/>
                <w:szCs w:val="21"/>
                <w:shd w:val="clear" w:color="auto" w:fill="FAFAFA"/>
              </w:rPr>
              <w:t>, </w:t>
            </w:r>
            <w:proofErr w:type="spellStart"/>
            <w:r>
              <w:rPr>
                <w:rFonts w:ascii="Consolas" w:eastAsia="Consolas" w:hAnsi="Consolas" w:cs="Consolas"/>
                <w:color w:val="5C5C5C"/>
                <w:szCs w:val="21"/>
                <w:shd w:val="clear" w:color="auto" w:fill="FAFAFA"/>
              </w:rPr>
              <w:t>fontsize</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14</w:t>
            </w:r>
            <w:r>
              <w:rPr>
                <w:rFonts w:ascii="Consolas" w:eastAsia="Consolas" w:hAnsi="Consolas" w:cs="Consolas"/>
                <w:color w:val="5C5C5C"/>
                <w:szCs w:val="21"/>
                <w:shd w:val="clear" w:color="auto" w:fill="FAFAFA"/>
              </w:rPr>
              <w:t>)</w:t>
            </w:r>
          </w:p>
          <w:p w14:paraId="7047DC09"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ax.</w:t>
            </w:r>
            <w:r>
              <w:rPr>
                <w:rFonts w:ascii="Consolas" w:eastAsia="Consolas" w:hAnsi="Consolas" w:cs="Consolas"/>
                <w:color w:val="C18401"/>
                <w:szCs w:val="21"/>
                <w:shd w:val="clear" w:color="auto" w:fill="F8F8F8"/>
              </w:rPr>
              <w:t>set_title</w:t>
            </w:r>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'Visualization of Normalization and Relative Size for Programs'</w:t>
            </w:r>
            <w:r>
              <w:rPr>
                <w:rFonts w:ascii="Consolas" w:eastAsia="Consolas" w:hAnsi="Consolas" w:cs="Consolas"/>
                <w:color w:val="5C5C5C"/>
                <w:szCs w:val="21"/>
                <w:shd w:val="clear" w:color="auto" w:fill="F8F8F8"/>
              </w:rPr>
              <w:t>, fontsize=</w:t>
            </w:r>
            <w:r>
              <w:rPr>
                <w:rFonts w:ascii="Consolas" w:eastAsia="Consolas" w:hAnsi="Consolas" w:cs="Consolas"/>
                <w:color w:val="986801"/>
                <w:szCs w:val="21"/>
                <w:shd w:val="clear" w:color="auto" w:fill="F8F8F8"/>
              </w:rPr>
              <w:t>16</w:t>
            </w:r>
            <w:r>
              <w:rPr>
                <w:rFonts w:ascii="Consolas" w:eastAsia="Consolas" w:hAnsi="Consolas" w:cs="Consolas"/>
                <w:color w:val="5C5C5C"/>
                <w:szCs w:val="21"/>
                <w:shd w:val="clear" w:color="auto" w:fill="F8F8F8"/>
              </w:rPr>
              <w:t>, pad=</w:t>
            </w:r>
            <w:r>
              <w:rPr>
                <w:rFonts w:ascii="Consolas" w:eastAsia="Consolas" w:hAnsi="Consolas" w:cs="Consolas"/>
                <w:color w:val="986801"/>
                <w:szCs w:val="21"/>
                <w:shd w:val="clear" w:color="auto" w:fill="F8F8F8"/>
              </w:rPr>
              <w:t>20</w:t>
            </w:r>
            <w:r>
              <w:rPr>
                <w:rFonts w:ascii="Consolas" w:eastAsia="Consolas" w:hAnsi="Consolas" w:cs="Consolas"/>
                <w:color w:val="5C5C5C"/>
                <w:szCs w:val="21"/>
                <w:shd w:val="clear" w:color="auto" w:fill="F8F8F8"/>
              </w:rPr>
              <w:t>)</w:t>
            </w:r>
          </w:p>
          <w:p w14:paraId="0FD1489F" w14:textId="77777777" w:rsidR="007441B6" w:rsidRDefault="00000000">
            <w:pPr>
              <w:widowControl/>
              <w:numPr>
                <w:ilvl w:val="0"/>
                <w:numId w:val="3"/>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w:t>
            </w:r>
            <w:r>
              <w:rPr>
                <w:rFonts w:ascii="Consolas" w:eastAsia="Consolas" w:hAnsi="Consolas" w:cs="Consolas"/>
                <w:color w:val="C18401"/>
                <w:szCs w:val="21"/>
                <w:shd w:val="clear" w:color="auto" w:fill="FAFAFA"/>
              </w:rPr>
              <w:t>grid</w:t>
            </w:r>
            <w:proofErr w:type="spellEnd"/>
            <w:r>
              <w:rPr>
                <w:rFonts w:ascii="Consolas" w:eastAsia="Consolas" w:hAnsi="Consolas" w:cs="Consolas"/>
                <w:color w:val="5C5C5C"/>
                <w:szCs w:val="21"/>
                <w:shd w:val="clear" w:color="auto" w:fill="FAFAFA"/>
              </w:rPr>
              <w:t>(axis=</w:t>
            </w:r>
            <w:r>
              <w:rPr>
                <w:rFonts w:ascii="Consolas" w:eastAsia="Consolas" w:hAnsi="Consolas" w:cs="Consolas"/>
                <w:color w:val="50A14F"/>
                <w:szCs w:val="21"/>
                <w:shd w:val="clear" w:color="auto" w:fill="FAFAFA"/>
              </w:rPr>
              <w:t>'x'</w:t>
            </w:r>
            <w:r>
              <w:rPr>
                <w:rFonts w:ascii="Consolas" w:eastAsia="Consolas" w:hAnsi="Consolas" w:cs="Consolas"/>
                <w:color w:val="5C5C5C"/>
                <w:szCs w:val="21"/>
                <w:shd w:val="clear" w:color="auto" w:fill="FAFAFA"/>
              </w:rPr>
              <w:t>, </w:t>
            </w:r>
            <w:proofErr w:type="spellStart"/>
            <w:r>
              <w:rPr>
                <w:rFonts w:ascii="Consolas" w:eastAsia="Consolas" w:hAnsi="Consolas" w:cs="Consolas"/>
                <w:color w:val="5C5C5C"/>
                <w:szCs w:val="21"/>
                <w:shd w:val="clear" w:color="auto" w:fill="FAFAFA"/>
              </w:rPr>
              <w:t>linestyle</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w:t>
            </w:r>
            <w:r>
              <w:rPr>
                <w:rFonts w:ascii="Consolas" w:eastAsia="Consolas" w:hAnsi="Consolas" w:cs="Consolas"/>
                <w:color w:val="5C5C5C"/>
                <w:szCs w:val="21"/>
                <w:shd w:val="clear" w:color="auto" w:fill="FAFAFA"/>
              </w:rPr>
              <w:t>, linewidth=</w:t>
            </w:r>
            <w:r>
              <w:rPr>
                <w:rFonts w:ascii="Consolas" w:eastAsia="Consolas" w:hAnsi="Consolas" w:cs="Consolas"/>
                <w:color w:val="986801"/>
                <w:szCs w:val="21"/>
                <w:shd w:val="clear" w:color="auto" w:fill="FAFAFA"/>
              </w:rPr>
              <w:t>0.5</w:t>
            </w:r>
            <w:r>
              <w:rPr>
                <w:rFonts w:ascii="Consolas" w:eastAsia="Consolas" w:hAnsi="Consolas" w:cs="Consolas"/>
                <w:color w:val="5C5C5C"/>
                <w:szCs w:val="21"/>
                <w:shd w:val="clear" w:color="auto" w:fill="FAFAFA"/>
              </w:rPr>
              <w:t>, alpha=</w:t>
            </w:r>
            <w:r>
              <w:rPr>
                <w:rFonts w:ascii="Consolas" w:eastAsia="Consolas" w:hAnsi="Consolas" w:cs="Consolas"/>
                <w:color w:val="986801"/>
                <w:szCs w:val="21"/>
                <w:shd w:val="clear" w:color="auto" w:fill="FAFAFA"/>
              </w:rPr>
              <w:t>0.7</w:t>
            </w:r>
            <w:r>
              <w:rPr>
                <w:rFonts w:ascii="Consolas" w:eastAsia="Consolas" w:hAnsi="Consolas" w:cs="Consolas"/>
                <w:color w:val="5C5C5C"/>
                <w:szCs w:val="21"/>
                <w:shd w:val="clear" w:color="auto" w:fill="FAFAFA"/>
              </w:rPr>
              <w:t>)</w:t>
            </w:r>
          </w:p>
          <w:p w14:paraId="6ADBBF45"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ax.</w:t>
            </w:r>
            <w:r>
              <w:rPr>
                <w:rFonts w:ascii="Consolas" w:eastAsia="Consolas" w:hAnsi="Consolas" w:cs="Consolas"/>
                <w:color w:val="C18401"/>
                <w:szCs w:val="21"/>
                <w:shd w:val="clear" w:color="auto" w:fill="F8F8F8"/>
              </w:rPr>
              <w:t>set_axisbelow</w:t>
            </w:r>
            <w:proofErr w:type="spellEnd"/>
            <w:r>
              <w:rPr>
                <w:rFonts w:ascii="Consolas" w:eastAsia="Consolas" w:hAnsi="Consolas" w:cs="Consolas"/>
                <w:color w:val="5C5C5C"/>
                <w:szCs w:val="21"/>
                <w:shd w:val="clear" w:color="auto" w:fill="F8F8F8"/>
              </w:rPr>
              <w:t>(True)</w:t>
            </w:r>
          </w:p>
          <w:p w14:paraId="0B45AD29" w14:textId="77777777" w:rsidR="007441B6" w:rsidRDefault="00000000">
            <w:pPr>
              <w:widowControl/>
              <w:numPr>
                <w:ilvl w:val="0"/>
                <w:numId w:val="3"/>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w:t>
            </w:r>
            <w:r>
              <w:rPr>
                <w:rFonts w:ascii="Consolas" w:eastAsia="Consolas" w:hAnsi="Consolas" w:cs="Consolas"/>
                <w:color w:val="C18401"/>
                <w:szCs w:val="21"/>
                <w:shd w:val="clear" w:color="auto" w:fill="FAFAFA"/>
              </w:rPr>
              <w:t>invert_yaxis</w:t>
            </w:r>
            <w:proofErr w:type="spellEnd"/>
            <w:r>
              <w:rPr>
                <w:rFonts w:ascii="Consolas" w:eastAsia="Consolas" w:hAnsi="Consolas" w:cs="Consolas"/>
                <w:color w:val="5C5C5C"/>
                <w:szCs w:val="21"/>
                <w:shd w:val="clear" w:color="auto" w:fill="FAFAFA"/>
              </w:rPr>
              <w:t>()  # Highest values at the top</w:t>
            </w:r>
          </w:p>
          <w:p w14:paraId="0B10B160" w14:textId="77777777" w:rsidR="007441B6" w:rsidRDefault="007441B6">
            <w:pPr>
              <w:widowControl/>
              <w:numPr>
                <w:ilvl w:val="0"/>
                <w:numId w:val="3"/>
              </w:numPr>
              <w:pBdr>
                <w:left w:val="single" w:sz="18" w:space="7" w:color="6CE26C"/>
              </w:pBdr>
              <w:shd w:val="clear" w:color="auto" w:fill="F8F8F8"/>
              <w:spacing w:line="270" w:lineRule="atLeast"/>
              <w:ind w:left="676"/>
              <w:jc w:val="left"/>
              <w:rPr>
                <w:color w:val="5C5C5C"/>
              </w:rPr>
            </w:pPr>
          </w:p>
          <w:p w14:paraId="1A715B30" w14:textId="77777777" w:rsidR="007441B6" w:rsidRDefault="00000000">
            <w:pPr>
              <w:widowControl/>
              <w:numPr>
                <w:ilvl w:val="0"/>
                <w:numId w:val="3"/>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Cold color theme background</w:t>
            </w:r>
          </w:p>
          <w:p w14:paraId="09C3F378"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fig.patch.</w:t>
            </w:r>
            <w:r>
              <w:rPr>
                <w:rFonts w:ascii="Consolas" w:eastAsia="Consolas" w:hAnsi="Consolas" w:cs="Consolas"/>
                <w:color w:val="C18401"/>
                <w:szCs w:val="21"/>
                <w:shd w:val="clear" w:color="auto" w:fill="F8F8F8"/>
              </w:rPr>
              <w:t>set_facecolor</w:t>
            </w:r>
            <w:proofErr w:type="spellEnd"/>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'#e6f2ff'</w:t>
            </w:r>
            <w:r>
              <w:rPr>
                <w:rFonts w:ascii="Consolas" w:eastAsia="Consolas" w:hAnsi="Consolas" w:cs="Consolas"/>
                <w:color w:val="5C5C5C"/>
                <w:szCs w:val="21"/>
                <w:shd w:val="clear" w:color="auto" w:fill="F8F8F8"/>
              </w:rPr>
              <w:t>)</w:t>
            </w:r>
          </w:p>
          <w:p w14:paraId="3D5FEA75" w14:textId="77777777" w:rsidR="007441B6" w:rsidRDefault="00000000">
            <w:pPr>
              <w:widowControl/>
              <w:numPr>
                <w:ilvl w:val="0"/>
                <w:numId w:val="3"/>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w:t>
            </w:r>
            <w:r>
              <w:rPr>
                <w:rFonts w:ascii="Consolas" w:eastAsia="Consolas" w:hAnsi="Consolas" w:cs="Consolas"/>
                <w:color w:val="C18401"/>
                <w:szCs w:val="21"/>
                <w:shd w:val="clear" w:color="auto" w:fill="FAFAFA"/>
              </w:rPr>
              <w:t>set_facecolor</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'#f2f7fc'</w:t>
            </w:r>
            <w:r>
              <w:rPr>
                <w:rFonts w:ascii="Consolas" w:eastAsia="Consolas" w:hAnsi="Consolas" w:cs="Consolas"/>
                <w:color w:val="5C5C5C"/>
                <w:szCs w:val="21"/>
                <w:shd w:val="clear" w:color="auto" w:fill="FAFAFA"/>
              </w:rPr>
              <w:t>)</w:t>
            </w:r>
          </w:p>
          <w:p w14:paraId="23B25642" w14:textId="77777777" w:rsidR="007441B6" w:rsidRDefault="007441B6">
            <w:pPr>
              <w:widowControl/>
              <w:numPr>
                <w:ilvl w:val="0"/>
                <w:numId w:val="3"/>
              </w:numPr>
              <w:pBdr>
                <w:left w:val="single" w:sz="18" w:space="7" w:color="6CE26C"/>
              </w:pBdr>
              <w:shd w:val="clear" w:color="auto" w:fill="F8F8F8"/>
              <w:spacing w:line="270" w:lineRule="atLeast"/>
              <w:ind w:left="676"/>
              <w:jc w:val="left"/>
              <w:rPr>
                <w:color w:val="5C5C5C"/>
              </w:rPr>
            </w:pPr>
          </w:p>
          <w:p w14:paraId="0BA3EDF5" w14:textId="77777777" w:rsidR="007441B6" w:rsidRDefault="00000000">
            <w:pPr>
              <w:widowControl/>
              <w:numPr>
                <w:ilvl w:val="0"/>
                <w:numId w:val="3"/>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Tight layout for better space management</w:t>
            </w:r>
          </w:p>
          <w:p w14:paraId="2AEC8A86"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plt.</w:t>
            </w:r>
            <w:r>
              <w:rPr>
                <w:rFonts w:ascii="Consolas" w:eastAsia="Consolas" w:hAnsi="Consolas" w:cs="Consolas"/>
                <w:color w:val="C18401"/>
                <w:szCs w:val="21"/>
                <w:shd w:val="clear" w:color="auto" w:fill="F8F8F8"/>
              </w:rPr>
              <w:t>tight_layout</w:t>
            </w:r>
            <w:proofErr w:type="spellEnd"/>
            <w:r>
              <w:rPr>
                <w:rFonts w:ascii="Consolas" w:eastAsia="Consolas" w:hAnsi="Consolas" w:cs="Consolas"/>
                <w:color w:val="5C5C5C"/>
                <w:szCs w:val="21"/>
                <w:shd w:val="clear" w:color="auto" w:fill="F8F8F8"/>
              </w:rPr>
              <w:t>()</w:t>
            </w:r>
          </w:p>
          <w:p w14:paraId="4F8B0B33" w14:textId="77777777" w:rsidR="007441B6" w:rsidRDefault="007441B6">
            <w:pPr>
              <w:widowControl/>
              <w:numPr>
                <w:ilvl w:val="0"/>
                <w:numId w:val="3"/>
              </w:numPr>
              <w:pBdr>
                <w:left w:val="single" w:sz="18" w:space="7" w:color="6CE26C"/>
              </w:pBdr>
              <w:spacing w:line="270" w:lineRule="atLeast"/>
              <w:ind w:left="676"/>
              <w:jc w:val="left"/>
              <w:rPr>
                <w:color w:val="5C5C5C"/>
              </w:rPr>
            </w:pPr>
          </w:p>
          <w:p w14:paraId="2439792C" w14:textId="77777777" w:rsidR="007441B6" w:rsidRDefault="00000000">
            <w:pPr>
              <w:widowControl/>
              <w:numPr>
                <w:ilvl w:val="0"/>
                <w:numId w:val="3"/>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Show plot</w:t>
            </w:r>
          </w:p>
          <w:p w14:paraId="4BEA5810" w14:textId="77777777" w:rsidR="007441B6" w:rsidRDefault="00000000">
            <w:pPr>
              <w:widowControl/>
              <w:numPr>
                <w:ilvl w:val="0"/>
                <w:numId w:val="3"/>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plt.</w:t>
            </w:r>
            <w:r>
              <w:rPr>
                <w:rFonts w:ascii="Consolas" w:eastAsia="Consolas" w:hAnsi="Consolas" w:cs="Consolas"/>
                <w:color w:val="C18401"/>
                <w:szCs w:val="21"/>
                <w:shd w:val="clear" w:color="auto" w:fill="FAFAFA"/>
              </w:rPr>
              <w:t>show</w:t>
            </w:r>
            <w:proofErr w:type="spellEnd"/>
            <w:r>
              <w:rPr>
                <w:rFonts w:ascii="Consolas" w:eastAsia="Consolas" w:hAnsi="Consolas" w:cs="Consolas"/>
                <w:color w:val="5C5C5C"/>
                <w:szCs w:val="21"/>
                <w:shd w:val="clear" w:color="auto" w:fill="FAFAFA"/>
              </w:rPr>
              <w:t>()</w:t>
            </w:r>
          </w:p>
          <w:p w14:paraId="784137CC" w14:textId="77777777" w:rsidR="007441B6" w:rsidRDefault="007441B6">
            <w:pPr>
              <w:widowControl/>
              <w:pBdr>
                <w:left w:val="single" w:sz="18" w:space="7" w:color="6CE26C"/>
              </w:pBdr>
              <w:shd w:val="clear" w:color="auto" w:fill="F8F8F8"/>
              <w:spacing w:line="270" w:lineRule="atLeast"/>
              <w:jc w:val="left"/>
            </w:pPr>
          </w:p>
          <w:p w14:paraId="79069314" w14:textId="77777777" w:rsidR="007441B6" w:rsidRDefault="007441B6"/>
        </w:tc>
      </w:tr>
    </w:tbl>
    <w:p w14:paraId="5C2B6A57" w14:textId="77777777" w:rsidR="007441B6" w:rsidRDefault="007441B6">
      <w:pPr>
        <w:ind w:firstLineChars="100" w:firstLine="210"/>
        <w:rPr>
          <w:szCs w:val="24"/>
        </w:rPr>
      </w:pPr>
    </w:p>
    <w:p w14:paraId="089B7DA6" w14:textId="77777777" w:rsidR="007441B6" w:rsidRDefault="007441B6">
      <w:pPr>
        <w:ind w:firstLineChars="100" w:firstLine="210"/>
        <w:rPr>
          <w:szCs w:val="24"/>
        </w:rPr>
      </w:pPr>
    </w:p>
    <w:tbl>
      <w:tblPr>
        <w:tblStyle w:val="a9"/>
        <w:tblW w:w="0" w:type="auto"/>
        <w:tblLook w:val="04A0" w:firstRow="1" w:lastRow="0" w:firstColumn="1" w:lastColumn="0" w:noHBand="0" w:noVBand="1"/>
      </w:tblPr>
      <w:tblGrid>
        <w:gridCol w:w="8296"/>
      </w:tblGrid>
      <w:tr w:rsidR="007441B6" w14:paraId="5EA1F810" w14:textId="77777777">
        <w:tc>
          <w:tcPr>
            <w:tcW w:w="8834" w:type="dxa"/>
            <w:shd w:val="clear" w:color="auto" w:fill="BFBFBF" w:themeFill="background1" w:themeFillShade="BF"/>
          </w:tcPr>
          <w:p w14:paraId="50300E50" w14:textId="77777777" w:rsidR="007441B6" w:rsidRDefault="00000000">
            <w:pPr>
              <w:pStyle w:val="af0"/>
              <w:jc w:val="left"/>
            </w:pPr>
            <w:r>
              <w:rPr>
                <w:rFonts w:ascii="黑体" w:eastAsia="黑体" w:hAnsi="黑体" w:hint="eastAsia"/>
                <w:bCs/>
              </w:rPr>
              <w:t>AppendixesⅡ</w:t>
            </w:r>
          </w:p>
        </w:tc>
      </w:tr>
      <w:tr w:rsidR="007441B6" w14:paraId="2132BAF5" w14:textId="77777777">
        <w:tc>
          <w:tcPr>
            <w:tcW w:w="8834" w:type="dxa"/>
            <w:shd w:val="clear" w:color="auto" w:fill="BFBFBF" w:themeFill="background1" w:themeFillShade="BF"/>
          </w:tcPr>
          <w:p w14:paraId="06B67853" w14:textId="77777777" w:rsidR="007441B6" w:rsidRPr="00B05A3D" w:rsidRDefault="00000000">
            <w:r>
              <w:rPr>
                <w:rFonts w:ascii="宋体" w:hAnsi="宋体" w:hint="eastAsia"/>
                <w:szCs w:val="24"/>
                <w:shd w:val="clear" w:color="auto" w:fill="FFFFFF"/>
              </w:rPr>
              <w:t xml:space="preserve">Task 2 </w:t>
            </w:r>
            <w:proofErr w:type="spellStart"/>
            <w:r>
              <w:rPr>
                <w:rFonts w:ascii="宋体" w:hAnsi="宋体" w:hint="eastAsia"/>
                <w:szCs w:val="24"/>
                <w:shd w:val="clear" w:color="auto" w:fill="FFFFFF"/>
              </w:rPr>
              <w:t>Topsis</w:t>
            </w:r>
            <w:proofErr w:type="spellEnd"/>
            <w:r>
              <w:rPr>
                <w:rFonts w:ascii="宋体" w:hAnsi="宋体" w:hint="eastAsia"/>
                <w:szCs w:val="24"/>
                <w:shd w:val="clear" w:color="auto" w:fill="FFFFFF"/>
              </w:rPr>
              <w:t xml:space="preserve"> and gray correlation analysis </w:t>
            </w:r>
            <w:proofErr w:type="spellStart"/>
            <w:r>
              <w:rPr>
                <w:rFonts w:ascii="宋体" w:hAnsi="宋体" w:hint="eastAsia"/>
                <w:szCs w:val="24"/>
                <w:shd w:val="clear" w:color="auto" w:fill="FFFFFF"/>
              </w:rPr>
              <w:t>matlab</w:t>
            </w:r>
            <w:proofErr w:type="spellEnd"/>
            <w:r>
              <w:rPr>
                <w:rFonts w:ascii="宋体" w:hAnsi="宋体" w:hint="eastAsia"/>
                <w:szCs w:val="24"/>
                <w:shd w:val="clear" w:color="auto" w:fill="FFFFFF"/>
              </w:rPr>
              <w:t xml:space="preserve"> solution code</w:t>
            </w:r>
          </w:p>
        </w:tc>
      </w:tr>
      <w:tr w:rsidR="007441B6" w14:paraId="1D6A6C85" w14:textId="77777777">
        <w:tc>
          <w:tcPr>
            <w:tcW w:w="8834" w:type="dxa"/>
            <w:shd w:val="clear" w:color="auto" w:fill="auto"/>
          </w:tcPr>
          <w:p w14:paraId="323B0253"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function</w:t>
            </w:r>
            <w:r>
              <w:rPr>
                <w:rFonts w:ascii="Consolas" w:eastAsia="Consolas" w:hAnsi="Consolas" w:cs="Consolas"/>
                <w:color w:val="5C5C5C"/>
                <w:szCs w:val="21"/>
                <w:shd w:val="clear" w:color="auto" w:fill="F8F8F8"/>
              </w:rPr>
              <w:t> y=</w:t>
            </w:r>
            <w:proofErr w:type="spellStart"/>
            <w:r>
              <w:rPr>
                <w:rFonts w:ascii="Consolas" w:eastAsia="Consolas" w:hAnsi="Consolas" w:cs="Consolas"/>
                <w:color w:val="5C5C5C"/>
                <w:szCs w:val="21"/>
                <w:shd w:val="clear" w:color="auto" w:fill="F8F8F8"/>
              </w:rPr>
              <w:t>cau</w:t>
            </w:r>
            <w:proofErr w:type="spellEnd"/>
            <w:r>
              <w:rPr>
                <w:rFonts w:ascii="Consolas" w:eastAsia="Consolas" w:hAnsi="Consolas" w:cs="Consolas"/>
                <w:color w:val="5C5C5C"/>
                <w:szCs w:val="21"/>
                <w:shd w:val="clear" w:color="auto" w:fill="F8F8F8"/>
              </w:rPr>
              <w:t>(q)</w:t>
            </w:r>
          </w:p>
          <w:p w14:paraId="1CD50245"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32C4DBEC" w14:textId="77777777" w:rsidR="007441B6" w:rsidRDefault="007441B6">
            <w:pPr>
              <w:widowControl/>
              <w:numPr>
                <w:ilvl w:val="0"/>
                <w:numId w:val="4"/>
              </w:numPr>
              <w:pBdr>
                <w:left w:val="single" w:sz="18" w:space="7" w:color="6CE26C"/>
              </w:pBdr>
              <w:shd w:val="clear" w:color="auto" w:fill="F8F8F8"/>
              <w:spacing w:line="270" w:lineRule="atLeast"/>
              <w:ind w:left="676"/>
              <w:jc w:val="left"/>
              <w:rPr>
                <w:color w:val="5C5C5C"/>
              </w:rPr>
            </w:pPr>
          </w:p>
          <w:p w14:paraId="4535B1D1"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A=[</w:t>
            </w:r>
            <w:r>
              <w:rPr>
                <w:rFonts w:ascii="Consolas" w:eastAsia="Consolas" w:hAnsi="Consolas" w:cs="Consolas"/>
                <w:color w:val="986801"/>
                <w:szCs w:val="21"/>
                <w:shd w:val="clear" w:color="auto" w:fill="FAFAFA"/>
              </w:rPr>
              <w:t>0.9141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0.9444</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0.9100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0.9444</w:t>
            </w:r>
            <w:r>
              <w:rPr>
                <w:rFonts w:ascii="Consolas" w:eastAsia="Consolas" w:hAnsi="Consolas" w:cs="Consolas"/>
                <w:color w:val="5C5C5C"/>
                <w:szCs w:val="21"/>
                <w:shd w:val="clear" w:color="auto" w:fill="FAFAFA"/>
              </w:rPr>
              <w:t> </w:t>
            </w:r>
          </w:p>
          <w:p w14:paraId="37F38AE6"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0.8629</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0.9100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15246995"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0.1992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30F32C4E"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0.2403</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7BF7887F"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0.0588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623C5A02"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0.4020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0.3444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0.6300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0.6700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0.6300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0.5600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0.6700</w:t>
            </w:r>
            <w:r>
              <w:rPr>
                <w:rFonts w:ascii="Consolas" w:eastAsia="Consolas" w:hAnsi="Consolas" w:cs="Consolas"/>
                <w:color w:val="5C5C5C"/>
                <w:szCs w:val="21"/>
                <w:shd w:val="clear" w:color="auto" w:fill="F8F8F8"/>
              </w:rPr>
              <w:t> </w:t>
            </w:r>
          </w:p>
          <w:p w14:paraId="4055F1E4"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0.1832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0.7100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3C2D98A3"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0.2135</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0.9444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0.7100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0.8500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0.9444</w:t>
            </w:r>
            <w:r>
              <w:rPr>
                <w:rFonts w:ascii="Consolas" w:eastAsia="Consolas" w:hAnsi="Consolas" w:cs="Consolas"/>
                <w:color w:val="5C5C5C"/>
                <w:szCs w:val="21"/>
                <w:shd w:val="clear" w:color="auto" w:fill="F8F8F8"/>
              </w:rPr>
              <w:t> </w:t>
            </w:r>
          </w:p>
          <w:p w14:paraId="3C4572C4"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0.1501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0.6600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0.6500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4F50A2F7"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0.1729</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6388CECC"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0.0784</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1272459F"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0.2109</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0.6700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0.6700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0.8800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44E5B29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0.2262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0.9333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0.7600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0.8600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0.9333</w:t>
            </w:r>
            <w:r>
              <w:rPr>
                <w:rFonts w:ascii="Consolas" w:eastAsia="Consolas" w:hAnsi="Consolas" w:cs="Consolas"/>
                <w:color w:val="5C5C5C"/>
                <w:szCs w:val="21"/>
                <w:shd w:val="clear" w:color="auto" w:fill="FAFAFA"/>
              </w:rPr>
              <w:t> </w:t>
            </w:r>
          </w:p>
          <w:p w14:paraId="3B02004F"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0.0588</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56D2B748"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0.0441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6CCE242A"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0.5905</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0.6800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3B4E4563"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0.1191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0.7100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0.6800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44C8B09F"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0.3922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0.9556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0.6800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0.7500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0.7700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0.9556</w:t>
            </w:r>
            <w:r>
              <w:rPr>
                <w:rFonts w:ascii="Consolas" w:eastAsia="Consolas" w:hAnsi="Consolas" w:cs="Consolas"/>
                <w:color w:val="5C5C5C"/>
                <w:szCs w:val="21"/>
                <w:shd w:val="clear" w:color="auto" w:fill="F8F8F8"/>
              </w:rPr>
              <w:t> </w:t>
            </w:r>
          </w:p>
          <w:p w14:paraId="622C8C71"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0.0588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6214AC3B"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0.3186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0.7300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0.6800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4E2043D3"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0.4902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0.6600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0.6600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46D6E12D"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0.3336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0.8300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0.7500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3C8947E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0.2895</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0.8333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0.8333</w:t>
            </w:r>
            <w:r>
              <w:rPr>
                <w:rFonts w:ascii="Consolas" w:eastAsia="Consolas" w:hAnsi="Consolas" w:cs="Consolas"/>
                <w:color w:val="5C5C5C"/>
                <w:szCs w:val="21"/>
                <w:shd w:val="clear" w:color="auto" w:fill="FAFAFA"/>
              </w:rPr>
              <w:t> </w:t>
            </w:r>
          </w:p>
          <w:p w14:paraId="79991AFF"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0.1852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0.8100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0.9200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0.7700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01ADA8EB"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0.2318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0.6900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0.7700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p>
          <w:p w14:paraId="7E35F1A5"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0.0588</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0.8800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1.0000</w:t>
            </w:r>
            <w:r>
              <w:rPr>
                <w:rFonts w:ascii="Consolas" w:eastAsia="Consolas" w:hAnsi="Consolas" w:cs="Consolas"/>
                <w:color w:val="5C5C5C"/>
                <w:szCs w:val="21"/>
                <w:shd w:val="clear" w:color="auto" w:fill="F8F8F8"/>
              </w:rPr>
              <w:t> </w:t>
            </w:r>
          </w:p>
          <w:p w14:paraId="76844293"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0.3453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0.4333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0.6400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0.7300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0.6200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0.6500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0.7300</w:t>
            </w:r>
            <w:r>
              <w:rPr>
                <w:rFonts w:ascii="Consolas" w:eastAsia="Consolas" w:hAnsi="Consolas" w:cs="Consolas"/>
                <w:color w:val="5C5C5C"/>
                <w:szCs w:val="21"/>
                <w:shd w:val="clear" w:color="auto" w:fill="FAFAFA"/>
              </w:rPr>
              <w:t> </w:t>
            </w:r>
          </w:p>
          <w:p w14:paraId="4AFAE714"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986801"/>
                <w:szCs w:val="21"/>
                <w:shd w:val="clear" w:color="auto" w:fill="F8F8F8"/>
              </w:rPr>
              <w:t>0.4567</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0.6900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0.7100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0.6400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0.7100</w:t>
            </w:r>
            <w:r>
              <w:rPr>
                <w:rFonts w:ascii="Consolas" w:eastAsia="Consolas" w:hAnsi="Consolas" w:cs="Consolas"/>
                <w:color w:val="5C5C5C"/>
                <w:szCs w:val="21"/>
                <w:shd w:val="clear" w:color="auto" w:fill="F8F8F8"/>
              </w:rPr>
              <w:t> </w:t>
            </w:r>
          </w:p>
          <w:p w14:paraId="167FD6D7"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w:t>
            </w:r>
          </w:p>
          <w:p w14:paraId="4161B126"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B=[</w:t>
            </w:r>
            <w:r>
              <w:rPr>
                <w:rFonts w:ascii="Consolas" w:eastAsia="Consolas" w:hAnsi="Consolas" w:cs="Consolas"/>
                <w:color w:val="986801"/>
                <w:szCs w:val="21"/>
                <w:shd w:val="clear" w:color="auto" w:fill="F8F8F8"/>
              </w:rPr>
              <w:t>0.2816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0.9067</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0.7114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0.7550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0.7654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0.7254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0.9543</w:t>
            </w:r>
            <w:r>
              <w:rPr>
                <w:rFonts w:ascii="Consolas" w:eastAsia="Consolas" w:hAnsi="Consolas" w:cs="Consolas"/>
                <w:color w:val="5C5C5C"/>
                <w:szCs w:val="21"/>
                <w:shd w:val="clear" w:color="auto" w:fill="F8F8F8"/>
              </w:rPr>
              <w:t> </w:t>
            </w:r>
          </w:p>
          <w:p w14:paraId="5BD5DDB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w:t>
            </w:r>
          </w:p>
          <w:p w14:paraId="36A87AD2"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C=zeros(</w:t>
            </w:r>
            <w:r>
              <w:rPr>
                <w:rFonts w:ascii="Consolas" w:eastAsia="Consolas" w:hAnsi="Consolas" w:cs="Consolas"/>
                <w:color w:val="986801"/>
                <w:szCs w:val="21"/>
                <w:shd w:val="clear" w:color="auto" w:fill="F8F8F8"/>
              </w:rPr>
              <w:t>28</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7</w:t>
            </w:r>
            <w:r>
              <w:rPr>
                <w:rFonts w:ascii="Consolas" w:eastAsia="Consolas" w:hAnsi="Consolas" w:cs="Consolas"/>
                <w:color w:val="5C5C5C"/>
                <w:szCs w:val="21"/>
                <w:shd w:val="clear" w:color="auto" w:fill="F8F8F8"/>
              </w:rPr>
              <w:t>);</w:t>
            </w:r>
          </w:p>
          <w:p w14:paraId="787C97F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A626A4"/>
                <w:szCs w:val="21"/>
                <w:shd w:val="clear" w:color="auto" w:fill="FAFAFA"/>
              </w:rPr>
              <w:t>for</w:t>
            </w:r>
            <w:r>
              <w:rPr>
                <w:rFonts w:ascii="Consolas" w:eastAsia="Consolas" w:hAnsi="Consolas" w:cs="Consolas"/>
                <w:color w:val="5C5C5C"/>
                <w:szCs w:val="21"/>
                <w:shd w:val="clear" w:color="auto" w:fill="FAFAFA"/>
              </w:rPr>
              <w:t> </w:t>
            </w:r>
            <w:proofErr w:type="spellStart"/>
            <w:r>
              <w:rPr>
                <w:rFonts w:ascii="Consolas" w:eastAsia="Consolas" w:hAnsi="Consolas" w:cs="Consolas"/>
                <w:color w:val="5C5C5C"/>
                <w:szCs w:val="21"/>
                <w:shd w:val="clear" w:color="auto" w:fill="FAFAFA"/>
              </w:rPr>
              <w:t>i</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28</w:t>
            </w:r>
          </w:p>
          <w:p w14:paraId="5EDFAC9C"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j=</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7</w:t>
            </w:r>
          </w:p>
          <w:p w14:paraId="45EDC57F"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C(</w:t>
            </w:r>
            <w:proofErr w:type="spellStart"/>
            <w:r>
              <w:rPr>
                <w:rFonts w:ascii="Consolas" w:eastAsia="Consolas" w:hAnsi="Consolas" w:cs="Consolas"/>
                <w:color w:val="5C5C5C"/>
                <w:szCs w:val="21"/>
                <w:shd w:val="clear" w:color="auto" w:fill="FAFAFA"/>
              </w:rPr>
              <w:t>i,j</w:t>
            </w:r>
            <w:proofErr w:type="spellEnd"/>
            <w:r>
              <w:rPr>
                <w:rFonts w:ascii="Consolas" w:eastAsia="Consolas" w:hAnsi="Consolas" w:cs="Consolas"/>
                <w:color w:val="5C5C5C"/>
                <w:szCs w:val="21"/>
                <w:shd w:val="clear" w:color="auto" w:fill="FAFAFA"/>
              </w:rPr>
              <w:t>)=A(</w:t>
            </w:r>
            <w:proofErr w:type="spellStart"/>
            <w:r>
              <w:rPr>
                <w:rFonts w:ascii="Consolas" w:eastAsia="Consolas" w:hAnsi="Consolas" w:cs="Consolas"/>
                <w:color w:val="5C5C5C"/>
                <w:szCs w:val="21"/>
                <w:shd w:val="clear" w:color="auto" w:fill="FAFAFA"/>
              </w:rPr>
              <w:t>i,j</w:t>
            </w:r>
            <w:proofErr w:type="spellEnd"/>
            <w:r>
              <w:rPr>
                <w:rFonts w:ascii="Consolas" w:eastAsia="Consolas" w:hAnsi="Consolas" w:cs="Consolas"/>
                <w:color w:val="5C5C5C"/>
                <w:szCs w:val="21"/>
                <w:shd w:val="clear" w:color="auto" w:fill="FAFAFA"/>
              </w:rPr>
              <w:t>)/B(j);</w:t>
            </w:r>
          </w:p>
          <w:p w14:paraId="4DBE7765"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end</w:t>
            </w:r>
          </w:p>
          <w:p w14:paraId="1EF74AD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A626A4"/>
                <w:szCs w:val="21"/>
                <w:shd w:val="clear" w:color="auto" w:fill="FAFAFA"/>
              </w:rPr>
              <w:t>end</w:t>
            </w:r>
          </w:p>
          <w:p w14:paraId="0FFFCCB7"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得到灰色关联度实验数据预处理矩阵C</w:t>
            </w:r>
          </w:p>
          <w:p w14:paraId="635D4672"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0C646593" w14:textId="77777777" w:rsidR="007441B6" w:rsidRDefault="007441B6">
            <w:pPr>
              <w:widowControl/>
              <w:numPr>
                <w:ilvl w:val="0"/>
                <w:numId w:val="4"/>
              </w:numPr>
              <w:pBdr>
                <w:left w:val="single" w:sz="18" w:space="7" w:color="6CE26C"/>
              </w:pBdr>
              <w:shd w:val="clear" w:color="auto" w:fill="F8F8F8"/>
              <w:spacing w:line="270" w:lineRule="atLeast"/>
              <w:ind w:left="676"/>
              <w:jc w:val="left"/>
              <w:rPr>
                <w:color w:val="5C5C5C"/>
              </w:rPr>
            </w:pPr>
          </w:p>
          <w:p w14:paraId="029969EF"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D=zeros(</w:t>
            </w:r>
            <w:r>
              <w:rPr>
                <w:rFonts w:ascii="Consolas" w:eastAsia="Consolas" w:hAnsi="Consolas" w:cs="Consolas"/>
                <w:color w:val="986801"/>
                <w:szCs w:val="21"/>
                <w:shd w:val="clear" w:color="auto" w:fill="FAFAFA"/>
              </w:rPr>
              <w:t>26</w:t>
            </w:r>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6</w:t>
            </w:r>
            <w:r>
              <w:rPr>
                <w:rFonts w:ascii="Consolas" w:eastAsia="Consolas" w:hAnsi="Consolas" w:cs="Consolas"/>
                <w:color w:val="5C5C5C"/>
                <w:szCs w:val="21"/>
                <w:shd w:val="clear" w:color="auto" w:fill="FAFAFA"/>
              </w:rPr>
              <w:t>);</w:t>
            </w:r>
          </w:p>
          <w:p w14:paraId="5281ABC6"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i</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28</w:t>
            </w:r>
          </w:p>
          <w:p w14:paraId="53A79C61"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A626A4"/>
                <w:szCs w:val="21"/>
                <w:shd w:val="clear" w:color="auto" w:fill="FAFAFA"/>
              </w:rPr>
              <w:t>for</w:t>
            </w:r>
            <w:r>
              <w:rPr>
                <w:rFonts w:ascii="Consolas" w:eastAsia="Consolas" w:hAnsi="Consolas" w:cs="Consolas"/>
                <w:color w:val="5C5C5C"/>
                <w:szCs w:val="21"/>
                <w:shd w:val="clear" w:color="auto" w:fill="FAFAFA"/>
              </w:rPr>
              <w:t> j=</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6</w:t>
            </w:r>
          </w:p>
          <w:p w14:paraId="602710B9"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D(</w:t>
            </w:r>
            <w:proofErr w:type="spellStart"/>
            <w:r>
              <w:rPr>
                <w:rFonts w:ascii="Consolas" w:eastAsia="Consolas" w:hAnsi="Consolas" w:cs="Consolas"/>
                <w:color w:val="5C5C5C"/>
                <w:szCs w:val="21"/>
                <w:shd w:val="clear" w:color="auto" w:fill="F8F8F8"/>
              </w:rPr>
              <w:t>i,j</w:t>
            </w:r>
            <w:proofErr w:type="spellEnd"/>
            <w:r>
              <w:rPr>
                <w:rFonts w:ascii="Consolas" w:eastAsia="Consolas" w:hAnsi="Consolas" w:cs="Consolas"/>
                <w:color w:val="5C5C5C"/>
                <w:szCs w:val="21"/>
                <w:shd w:val="clear" w:color="auto" w:fill="F8F8F8"/>
              </w:rPr>
              <w:t>)=</w:t>
            </w:r>
            <w:r>
              <w:rPr>
                <w:rFonts w:ascii="Consolas" w:eastAsia="Consolas" w:hAnsi="Consolas" w:cs="Consolas"/>
                <w:color w:val="C18401"/>
                <w:szCs w:val="21"/>
                <w:shd w:val="clear" w:color="auto" w:fill="F8F8F8"/>
              </w:rPr>
              <w:t>abs</w:t>
            </w:r>
            <w:r>
              <w:rPr>
                <w:rFonts w:ascii="Consolas" w:eastAsia="Consolas" w:hAnsi="Consolas" w:cs="Consolas"/>
                <w:color w:val="5C5C5C"/>
                <w:szCs w:val="21"/>
                <w:shd w:val="clear" w:color="auto" w:fill="F8F8F8"/>
              </w:rPr>
              <w:t>(C(</w:t>
            </w:r>
            <w:proofErr w:type="spellStart"/>
            <w:r>
              <w:rPr>
                <w:rFonts w:ascii="Consolas" w:eastAsia="Consolas" w:hAnsi="Consolas" w:cs="Consolas"/>
                <w:color w:val="5C5C5C"/>
                <w:szCs w:val="21"/>
                <w:shd w:val="clear" w:color="auto" w:fill="F8F8F8"/>
              </w:rPr>
              <w:t>i,j</w:t>
            </w:r>
            <w:proofErr w:type="spellEnd"/>
            <w:r>
              <w:rPr>
                <w:rFonts w:ascii="Consolas" w:eastAsia="Consolas" w:hAnsi="Consolas" w:cs="Consolas"/>
                <w:color w:val="5C5C5C"/>
                <w:szCs w:val="21"/>
                <w:shd w:val="clear" w:color="auto" w:fill="F8F8F8"/>
              </w:rPr>
              <w:t>)-C(i,</w:t>
            </w:r>
            <w:r>
              <w:rPr>
                <w:rFonts w:ascii="Consolas" w:eastAsia="Consolas" w:hAnsi="Consolas" w:cs="Consolas"/>
                <w:color w:val="986801"/>
                <w:szCs w:val="21"/>
                <w:shd w:val="clear" w:color="auto" w:fill="F8F8F8"/>
              </w:rPr>
              <w:t>7</w:t>
            </w:r>
            <w:r>
              <w:rPr>
                <w:rFonts w:ascii="Consolas" w:eastAsia="Consolas" w:hAnsi="Consolas" w:cs="Consolas"/>
                <w:color w:val="5C5C5C"/>
                <w:szCs w:val="21"/>
                <w:shd w:val="clear" w:color="auto" w:fill="F8F8F8"/>
              </w:rPr>
              <w:t>));</w:t>
            </w:r>
          </w:p>
          <w:p w14:paraId="55B98117"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A626A4"/>
                <w:szCs w:val="21"/>
                <w:shd w:val="clear" w:color="auto" w:fill="FAFAFA"/>
              </w:rPr>
              <w:t>end</w:t>
            </w:r>
          </w:p>
          <w:p w14:paraId="489A412C"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end</w:t>
            </w:r>
          </w:p>
          <w:p w14:paraId="60C30B73"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计算两极最大最小极差</w:t>
            </w:r>
          </w:p>
          <w:p w14:paraId="359B2C25"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w:t>
            </w:r>
            <w:r>
              <w:rPr>
                <w:rFonts w:ascii="Consolas" w:eastAsia="Consolas" w:hAnsi="Consolas" w:cs="Consolas"/>
                <w:color w:val="C18401"/>
                <w:szCs w:val="21"/>
                <w:shd w:val="clear" w:color="auto" w:fill="F8F8F8"/>
              </w:rPr>
              <w:t>min</w:t>
            </w:r>
            <w:r>
              <w:rPr>
                <w:rFonts w:ascii="Consolas" w:eastAsia="Consolas" w:hAnsi="Consolas" w:cs="Consolas"/>
                <w:color w:val="5C5C5C"/>
                <w:szCs w:val="21"/>
                <w:shd w:val="clear" w:color="auto" w:fill="F8F8F8"/>
              </w:rPr>
              <w:t>(</w:t>
            </w:r>
            <w:r>
              <w:rPr>
                <w:rFonts w:ascii="Consolas" w:eastAsia="Consolas" w:hAnsi="Consolas" w:cs="Consolas"/>
                <w:color w:val="C18401"/>
                <w:szCs w:val="21"/>
                <w:shd w:val="clear" w:color="auto" w:fill="F8F8F8"/>
              </w:rPr>
              <w:t>min</w:t>
            </w:r>
            <w:r>
              <w:rPr>
                <w:rFonts w:ascii="Consolas" w:eastAsia="Consolas" w:hAnsi="Consolas" w:cs="Consolas"/>
                <w:color w:val="5C5C5C"/>
                <w:szCs w:val="21"/>
                <w:shd w:val="clear" w:color="auto" w:fill="F8F8F8"/>
              </w:rPr>
              <w:t>(D));</w:t>
            </w:r>
          </w:p>
          <w:p w14:paraId="1CF95A77"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b=</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(D));</w:t>
            </w:r>
          </w:p>
          <w:p w14:paraId="25104499" w14:textId="77777777" w:rsidR="007441B6" w:rsidRDefault="007441B6">
            <w:pPr>
              <w:widowControl/>
              <w:numPr>
                <w:ilvl w:val="0"/>
                <w:numId w:val="4"/>
              </w:numPr>
              <w:pBdr>
                <w:left w:val="single" w:sz="18" w:space="7" w:color="6CE26C"/>
              </w:pBdr>
              <w:shd w:val="clear" w:color="auto" w:fill="F8F8F8"/>
              <w:spacing w:line="270" w:lineRule="atLeast"/>
              <w:ind w:left="676"/>
              <w:jc w:val="left"/>
              <w:rPr>
                <w:color w:val="5C5C5C"/>
              </w:rPr>
            </w:pPr>
          </w:p>
          <w:p w14:paraId="7C24725A"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1D43DF8F" w14:textId="77777777" w:rsidR="007441B6" w:rsidRDefault="007441B6">
            <w:pPr>
              <w:widowControl/>
              <w:numPr>
                <w:ilvl w:val="0"/>
                <w:numId w:val="4"/>
              </w:numPr>
              <w:pBdr>
                <w:left w:val="single" w:sz="18" w:space="7" w:color="6CE26C"/>
              </w:pBdr>
              <w:shd w:val="clear" w:color="auto" w:fill="F8F8F8"/>
              <w:spacing w:line="270" w:lineRule="atLeast"/>
              <w:ind w:left="676"/>
              <w:jc w:val="left"/>
              <w:rPr>
                <w:color w:val="5C5C5C"/>
              </w:rPr>
            </w:pPr>
          </w:p>
          <w:p w14:paraId="4FE423FA"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定义伽马函数矩阵</w:t>
            </w:r>
          </w:p>
          <w:p w14:paraId="7E44FC0B"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gama</w:t>
            </w:r>
            <w:proofErr w:type="spellEnd"/>
            <w:r>
              <w:rPr>
                <w:rFonts w:ascii="Consolas" w:eastAsia="Consolas" w:hAnsi="Consolas" w:cs="Consolas"/>
                <w:color w:val="5C5C5C"/>
                <w:szCs w:val="21"/>
                <w:shd w:val="clear" w:color="auto" w:fill="F8F8F8"/>
              </w:rPr>
              <w:t>=zeros(</w:t>
            </w:r>
            <w:r>
              <w:rPr>
                <w:rFonts w:ascii="Consolas" w:eastAsia="Consolas" w:hAnsi="Consolas" w:cs="Consolas"/>
                <w:color w:val="986801"/>
                <w:szCs w:val="21"/>
                <w:shd w:val="clear" w:color="auto" w:fill="F8F8F8"/>
              </w:rPr>
              <w:t>28</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6</w:t>
            </w:r>
            <w:r>
              <w:rPr>
                <w:rFonts w:ascii="Consolas" w:eastAsia="Consolas" w:hAnsi="Consolas" w:cs="Consolas"/>
                <w:color w:val="5C5C5C"/>
                <w:szCs w:val="21"/>
                <w:shd w:val="clear" w:color="auto" w:fill="F8F8F8"/>
              </w:rPr>
              <w:t>);</w:t>
            </w:r>
          </w:p>
          <w:p w14:paraId="3786241D"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30243897"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进行数据计算</w:t>
            </w:r>
          </w:p>
          <w:p w14:paraId="789BBA57"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0948925F"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i</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28</w:t>
            </w:r>
          </w:p>
          <w:p w14:paraId="4023F63E"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A626A4"/>
                <w:szCs w:val="21"/>
                <w:shd w:val="clear" w:color="auto" w:fill="FAFAFA"/>
              </w:rPr>
              <w:t>for</w:t>
            </w:r>
            <w:r>
              <w:rPr>
                <w:rFonts w:ascii="Consolas" w:eastAsia="Consolas" w:hAnsi="Consolas" w:cs="Consolas"/>
                <w:color w:val="5C5C5C"/>
                <w:szCs w:val="21"/>
                <w:shd w:val="clear" w:color="auto" w:fill="FAFAFA"/>
              </w:rPr>
              <w:t> j=</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6</w:t>
            </w:r>
          </w:p>
          <w:p w14:paraId="3EAA770C"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gama</w:t>
            </w:r>
            <w:proofErr w:type="spellEnd"/>
            <w:r>
              <w:rPr>
                <w:rFonts w:ascii="Consolas" w:eastAsia="Consolas" w:hAnsi="Consolas" w:cs="Consolas"/>
                <w:color w:val="5C5C5C"/>
                <w:szCs w:val="21"/>
                <w:shd w:val="clear" w:color="auto" w:fill="F8F8F8"/>
              </w:rPr>
              <w:t>(</w:t>
            </w:r>
            <w:proofErr w:type="spellStart"/>
            <w:r>
              <w:rPr>
                <w:rFonts w:ascii="Consolas" w:eastAsia="Consolas" w:hAnsi="Consolas" w:cs="Consolas"/>
                <w:color w:val="5C5C5C"/>
                <w:szCs w:val="21"/>
                <w:shd w:val="clear" w:color="auto" w:fill="F8F8F8"/>
              </w:rPr>
              <w:t>i,j</w:t>
            </w:r>
            <w:proofErr w:type="spellEnd"/>
            <w:r>
              <w:rPr>
                <w:rFonts w:ascii="Consolas" w:eastAsia="Consolas" w:hAnsi="Consolas" w:cs="Consolas"/>
                <w:color w:val="5C5C5C"/>
                <w:szCs w:val="21"/>
                <w:shd w:val="clear" w:color="auto" w:fill="F8F8F8"/>
              </w:rPr>
              <w:t>)=(</w:t>
            </w:r>
            <w:proofErr w:type="spellStart"/>
            <w:r>
              <w:rPr>
                <w:rFonts w:ascii="Consolas" w:eastAsia="Consolas" w:hAnsi="Consolas" w:cs="Consolas"/>
                <w:color w:val="5C5C5C"/>
                <w:szCs w:val="21"/>
                <w:shd w:val="clear" w:color="auto" w:fill="F8F8F8"/>
              </w:rPr>
              <w:t>a+q</w:t>
            </w:r>
            <w:proofErr w:type="spellEnd"/>
            <w:r>
              <w:rPr>
                <w:rFonts w:ascii="Consolas" w:eastAsia="Consolas" w:hAnsi="Consolas" w:cs="Consolas"/>
                <w:color w:val="5C5C5C"/>
                <w:szCs w:val="21"/>
                <w:shd w:val="clear" w:color="auto" w:fill="F8F8F8"/>
              </w:rPr>
              <w:t>*b)/(D(</w:t>
            </w:r>
            <w:proofErr w:type="spellStart"/>
            <w:r>
              <w:rPr>
                <w:rFonts w:ascii="Consolas" w:eastAsia="Consolas" w:hAnsi="Consolas" w:cs="Consolas"/>
                <w:color w:val="5C5C5C"/>
                <w:szCs w:val="21"/>
                <w:shd w:val="clear" w:color="auto" w:fill="F8F8F8"/>
              </w:rPr>
              <w:t>i,j</w:t>
            </w:r>
            <w:proofErr w:type="spellEnd"/>
            <w:r>
              <w:rPr>
                <w:rFonts w:ascii="Consolas" w:eastAsia="Consolas" w:hAnsi="Consolas" w:cs="Consolas"/>
                <w:color w:val="5C5C5C"/>
                <w:szCs w:val="21"/>
                <w:shd w:val="clear" w:color="auto" w:fill="F8F8F8"/>
              </w:rPr>
              <w:t>)+q*b);</w:t>
            </w:r>
          </w:p>
          <w:p w14:paraId="2CA5EEFD"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A626A4"/>
                <w:szCs w:val="21"/>
                <w:shd w:val="clear" w:color="auto" w:fill="FAFAFA"/>
              </w:rPr>
              <w:t>end</w:t>
            </w:r>
          </w:p>
          <w:p w14:paraId="74CE1B66"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end</w:t>
            </w:r>
          </w:p>
          <w:p w14:paraId="21FE20CD" w14:textId="77777777" w:rsidR="007441B6" w:rsidRDefault="007441B6">
            <w:pPr>
              <w:widowControl/>
              <w:numPr>
                <w:ilvl w:val="0"/>
                <w:numId w:val="4"/>
              </w:numPr>
              <w:pBdr>
                <w:left w:val="single" w:sz="18" w:space="7" w:color="6CE26C"/>
              </w:pBdr>
              <w:spacing w:line="270" w:lineRule="atLeast"/>
              <w:ind w:left="676"/>
              <w:jc w:val="left"/>
              <w:rPr>
                <w:color w:val="5C5C5C"/>
              </w:rPr>
            </w:pPr>
          </w:p>
          <w:p w14:paraId="2D3D1EFB"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得灰色关联度r</w:t>
            </w:r>
          </w:p>
          <w:p w14:paraId="1CDA5A1A"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r=</w:t>
            </w:r>
            <w:r>
              <w:rPr>
                <w:rFonts w:ascii="Consolas" w:eastAsia="Consolas" w:hAnsi="Consolas" w:cs="Consolas"/>
                <w:color w:val="C18401"/>
                <w:szCs w:val="21"/>
                <w:shd w:val="clear" w:color="auto" w:fill="FAFAFA"/>
              </w:rPr>
              <w:t>sum</w:t>
            </w:r>
            <w:r>
              <w:rPr>
                <w:rFonts w:ascii="Consolas" w:eastAsia="Consolas" w:hAnsi="Consolas" w:cs="Consolas"/>
                <w:color w:val="5C5C5C"/>
                <w:szCs w:val="21"/>
                <w:shd w:val="clear" w:color="auto" w:fill="FAFAFA"/>
              </w:rPr>
              <w:t>(</w:t>
            </w:r>
            <w:proofErr w:type="spellStart"/>
            <w:r>
              <w:rPr>
                <w:rFonts w:ascii="Consolas" w:eastAsia="Consolas" w:hAnsi="Consolas" w:cs="Consolas"/>
                <w:color w:val="5C5C5C"/>
                <w:szCs w:val="21"/>
                <w:shd w:val="clear" w:color="auto" w:fill="FAFAFA"/>
              </w:rPr>
              <w:t>gama</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28</w:t>
            </w:r>
            <w:r>
              <w:rPr>
                <w:rFonts w:ascii="Consolas" w:eastAsia="Consolas" w:hAnsi="Consolas" w:cs="Consolas"/>
                <w:color w:val="5C5C5C"/>
                <w:szCs w:val="21"/>
                <w:shd w:val="clear" w:color="auto" w:fill="FAFAFA"/>
              </w:rPr>
              <w:t>;</w:t>
            </w:r>
          </w:p>
          <w:p w14:paraId="7FBF65E4"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%则各项指标的权重为w</w:t>
            </w:r>
          </w:p>
          <w:p w14:paraId="6CB4E2D9"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w=r/</w:t>
            </w:r>
            <w:r>
              <w:rPr>
                <w:rFonts w:ascii="Consolas" w:eastAsia="Consolas" w:hAnsi="Consolas" w:cs="Consolas"/>
                <w:color w:val="C18401"/>
                <w:szCs w:val="21"/>
                <w:shd w:val="clear" w:color="auto" w:fill="FAFAFA"/>
              </w:rPr>
              <w:t>sum</w:t>
            </w:r>
            <w:r>
              <w:rPr>
                <w:rFonts w:ascii="Consolas" w:eastAsia="Consolas" w:hAnsi="Consolas" w:cs="Consolas"/>
                <w:color w:val="5C5C5C"/>
                <w:szCs w:val="21"/>
                <w:shd w:val="clear" w:color="auto" w:fill="FAFAFA"/>
              </w:rPr>
              <w:t>(r);</w:t>
            </w:r>
          </w:p>
          <w:p w14:paraId="726F84F5"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p>
          <w:p w14:paraId="3B4C9B06"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p>
          <w:p w14:paraId="04E3FDF0" w14:textId="77777777" w:rsidR="007441B6" w:rsidRDefault="00000000">
            <w:pPr>
              <w:widowControl/>
              <w:numPr>
                <w:ilvl w:val="0"/>
                <w:numId w:val="4"/>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y=w;</w:t>
            </w:r>
          </w:p>
          <w:p w14:paraId="3991A1FA"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y=r;</w:t>
            </w:r>
          </w:p>
          <w:p w14:paraId="22FFB9BB" w14:textId="77777777" w:rsidR="007441B6" w:rsidRDefault="007441B6">
            <w:pPr>
              <w:widowControl/>
              <w:numPr>
                <w:ilvl w:val="0"/>
                <w:numId w:val="4"/>
              </w:numPr>
              <w:pBdr>
                <w:left w:val="single" w:sz="18" w:space="7" w:color="6CE26C"/>
              </w:pBdr>
              <w:shd w:val="clear" w:color="auto" w:fill="F8F8F8"/>
              <w:spacing w:line="270" w:lineRule="atLeast"/>
              <w:ind w:left="676"/>
              <w:jc w:val="left"/>
              <w:rPr>
                <w:color w:val="5C5C5C"/>
              </w:rPr>
            </w:pPr>
          </w:p>
          <w:p w14:paraId="47850078" w14:textId="77777777" w:rsidR="007441B6" w:rsidRDefault="00000000">
            <w:pPr>
              <w:widowControl/>
              <w:numPr>
                <w:ilvl w:val="0"/>
                <w:numId w:val="4"/>
              </w:numPr>
              <w:pBdr>
                <w:left w:val="single" w:sz="18" w:space="7" w:color="6CE26C"/>
              </w:pBdr>
              <w:spacing w:line="270" w:lineRule="atLeast"/>
              <w:ind w:left="676"/>
              <w:jc w:val="left"/>
              <w:rPr>
                <w:color w:val="5C5C5C"/>
              </w:rPr>
            </w:pPr>
            <w:r>
              <w:rPr>
                <w:rFonts w:ascii="Consolas" w:eastAsia="Consolas" w:hAnsi="Consolas" w:cs="Consolas"/>
                <w:color w:val="A626A4"/>
                <w:szCs w:val="21"/>
                <w:shd w:val="clear" w:color="auto" w:fill="FAFAFA"/>
              </w:rPr>
              <w:t>end</w:t>
            </w:r>
          </w:p>
          <w:p w14:paraId="546FC4A6" w14:textId="77777777" w:rsidR="007441B6" w:rsidRDefault="007441B6">
            <w:pPr>
              <w:widowControl/>
              <w:pBdr>
                <w:left w:val="single" w:sz="18" w:space="7" w:color="6CE26C"/>
              </w:pBdr>
              <w:shd w:val="clear" w:color="auto" w:fill="F8F8F8"/>
              <w:spacing w:line="270" w:lineRule="atLeast"/>
              <w:jc w:val="left"/>
            </w:pPr>
          </w:p>
          <w:p w14:paraId="5ED7F1F7" w14:textId="77777777" w:rsidR="007441B6" w:rsidRDefault="007441B6"/>
        </w:tc>
      </w:tr>
    </w:tbl>
    <w:p w14:paraId="16D1F15A" w14:textId="77777777" w:rsidR="007441B6" w:rsidRDefault="007441B6">
      <w:pPr>
        <w:ind w:firstLineChars="100" w:firstLine="210"/>
        <w:rPr>
          <w:szCs w:val="24"/>
        </w:rPr>
      </w:pPr>
    </w:p>
    <w:p w14:paraId="0F24C4AB" w14:textId="77777777" w:rsidR="007441B6" w:rsidRDefault="007441B6">
      <w:pPr>
        <w:ind w:firstLineChars="100" w:firstLine="210"/>
        <w:rPr>
          <w:szCs w:val="24"/>
        </w:rPr>
      </w:pPr>
    </w:p>
    <w:p w14:paraId="109985BA" w14:textId="77777777" w:rsidR="007441B6" w:rsidRDefault="007441B6">
      <w:pPr>
        <w:ind w:firstLineChars="100" w:firstLine="210"/>
        <w:rPr>
          <w:szCs w:val="24"/>
        </w:rPr>
      </w:pPr>
    </w:p>
    <w:p w14:paraId="6CABED7C" w14:textId="77777777" w:rsidR="007441B6" w:rsidRDefault="007441B6">
      <w:pPr>
        <w:ind w:firstLineChars="100" w:firstLine="210"/>
        <w:rPr>
          <w:szCs w:val="24"/>
        </w:rPr>
      </w:pPr>
    </w:p>
    <w:p w14:paraId="1AC2A1BD" w14:textId="77777777" w:rsidR="007441B6" w:rsidRDefault="007441B6">
      <w:pPr>
        <w:ind w:firstLineChars="100" w:firstLine="210"/>
        <w:rPr>
          <w:szCs w:val="24"/>
        </w:rPr>
      </w:pPr>
    </w:p>
    <w:p w14:paraId="37C39485" w14:textId="77777777" w:rsidR="007441B6" w:rsidRDefault="007441B6">
      <w:pPr>
        <w:ind w:firstLineChars="100" w:firstLine="210"/>
        <w:rPr>
          <w:szCs w:val="24"/>
        </w:rPr>
      </w:pPr>
    </w:p>
    <w:p w14:paraId="65258962" w14:textId="77777777" w:rsidR="007441B6" w:rsidRDefault="007441B6">
      <w:pPr>
        <w:ind w:firstLineChars="100" w:firstLine="210"/>
        <w:rPr>
          <w:szCs w:val="24"/>
        </w:rPr>
      </w:pPr>
    </w:p>
    <w:p w14:paraId="6C1450FC" w14:textId="77777777" w:rsidR="007441B6" w:rsidRDefault="007441B6">
      <w:pPr>
        <w:ind w:firstLineChars="100" w:firstLine="210"/>
        <w:rPr>
          <w:szCs w:val="24"/>
        </w:rPr>
      </w:pPr>
    </w:p>
    <w:tbl>
      <w:tblPr>
        <w:tblStyle w:val="a9"/>
        <w:tblW w:w="0" w:type="auto"/>
        <w:tblLook w:val="04A0" w:firstRow="1" w:lastRow="0" w:firstColumn="1" w:lastColumn="0" w:noHBand="0" w:noVBand="1"/>
      </w:tblPr>
      <w:tblGrid>
        <w:gridCol w:w="8296"/>
      </w:tblGrid>
      <w:tr w:rsidR="007441B6" w14:paraId="1058A0E2" w14:textId="77777777">
        <w:tc>
          <w:tcPr>
            <w:tcW w:w="8834" w:type="dxa"/>
            <w:shd w:val="clear" w:color="auto" w:fill="BFBFBF" w:themeFill="background1" w:themeFillShade="BF"/>
          </w:tcPr>
          <w:p w14:paraId="6273D253" w14:textId="77777777" w:rsidR="007441B6" w:rsidRDefault="00000000">
            <w:pPr>
              <w:pStyle w:val="af0"/>
              <w:jc w:val="left"/>
            </w:pPr>
            <w:r>
              <w:rPr>
                <w:rFonts w:ascii="黑体" w:eastAsia="黑体" w:hAnsi="黑体" w:hint="eastAsia"/>
                <w:bCs/>
              </w:rPr>
              <w:t>AppendixesⅢ</w:t>
            </w:r>
          </w:p>
        </w:tc>
      </w:tr>
      <w:tr w:rsidR="007441B6" w14:paraId="08746A80" w14:textId="77777777">
        <w:tc>
          <w:tcPr>
            <w:tcW w:w="8834" w:type="dxa"/>
            <w:shd w:val="clear" w:color="auto" w:fill="BFBFBF" w:themeFill="background1" w:themeFillShade="BF"/>
          </w:tcPr>
          <w:p w14:paraId="3320B2B4" w14:textId="77777777" w:rsidR="007441B6" w:rsidRPr="00B05A3D" w:rsidRDefault="00000000">
            <w:r>
              <w:rPr>
                <w:rFonts w:hint="eastAsia"/>
                <w:szCs w:val="24"/>
              </w:rPr>
              <w:t xml:space="preserve"> </w:t>
            </w:r>
            <w:r>
              <w:rPr>
                <w:rFonts w:ascii="宋体" w:hAnsi="宋体" w:hint="eastAsia"/>
                <w:szCs w:val="24"/>
                <w:shd w:val="clear" w:color="auto" w:fill="FFFFFF"/>
              </w:rPr>
              <w:t>Graphical representation of the evaluation of the 2032 and 2036 radargram data python source code</w:t>
            </w:r>
          </w:p>
        </w:tc>
      </w:tr>
      <w:tr w:rsidR="007441B6" w14:paraId="6078D6B0" w14:textId="77777777">
        <w:tc>
          <w:tcPr>
            <w:tcW w:w="8834" w:type="dxa"/>
            <w:shd w:val="clear" w:color="auto" w:fill="auto"/>
          </w:tcPr>
          <w:p w14:paraId="7526726F"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A626A4"/>
                <w:szCs w:val="21"/>
                <w:shd w:val="clear" w:color="auto" w:fill="FAFAFA"/>
              </w:rPr>
              <w:br/>
              <w:t>import</w:t>
            </w:r>
            <w:r>
              <w:rPr>
                <w:rFonts w:ascii="Consolas" w:eastAsia="Consolas" w:hAnsi="Consolas" w:cs="Consolas"/>
                <w:color w:val="5C5C5C"/>
                <w:szCs w:val="21"/>
                <w:shd w:val="clear" w:color="auto" w:fill="FAFAFA"/>
              </w:rPr>
              <w:t> pandas </w:t>
            </w:r>
            <w:r>
              <w:rPr>
                <w:rFonts w:ascii="Consolas" w:eastAsia="Consolas" w:hAnsi="Consolas" w:cs="Consolas"/>
                <w:color w:val="A626A4"/>
                <w:szCs w:val="21"/>
                <w:shd w:val="clear" w:color="auto" w:fill="FAFAFA"/>
              </w:rPr>
              <w:t>as</w:t>
            </w:r>
            <w:r>
              <w:rPr>
                <w:rFonts w:ascii="Consolas" w:eastAsia="Consolas" w:hAnsi="Consolas" w:cs="Consolas"/>
                <w:color w:val="5C5C5C"/>
                <w:szCs w:val="21"/>
                <w:shd w:val="clear" w:color="auto" w:fill="FAFAFA"/>
              </w:rPr>
              <w:t> pd</w:t>
            </w:r>
          </w:p>
          <w:p w14:paraId="5F010688"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import</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matplotlib.pyplot</w:t>
            </w:r>
            <w:proofErr w:type="spellEnd"/>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as</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plt</w:t>
            </w:r>
            <w:proofErr w:type="spellEnd"/>
          </w:p>
          <w:p w14:paraId="45647323"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A626A4"/>
                <w:szCs w:val="21"/>
                <w:shd w:val="clear" w:color="auto" w:fill="FAFAFA"/>
              </w:rPr>
              <w:t>import</w:t>
            </w:r>
            <w:r>
              <w:rPr>
                <w:rFonts w:ascii="Consolas" w:eastAsia="Consolas" w:hAnsi="Consolas" w:cs="Consolas"/>
                <w:color w:val="5C5C5C"/>
                <w:szCs w:val="21"/>
                <w:shd w:val="clear" w:color="auto" w:fill="FAFAFA"/>
              </w:rPr>
              <w:t> matplotlib.cm </w:t>
            </w:r>
            <w:r>
              <w:rPr>
                <w:rFonts w:ascii="Consolas" w:eastAsia="Consolas" w:hAnsi="Consolas" w:cs="Consolas"/>
                <w:color w:val="A626A4"/>
                <w:szCs w:val="21"/>
                <w:shd w:val="clear" w:color="auto" w:fill="FAFAFA"/>
              </w:rPr>
              <w:t>as</w:t>
            </w:r>
            <w:r>
              <w:rPr>
                <w:rFonts w:ascii="Consolas" w:eastAsia="Consolas" w:hAnsi="Consolas" w:cs="Consolas"/>
                <w:color w:val="5C5C5C"/>
                <w:szCs w:val="21"/>
                <w:shd w:val="clear" w:color="auto" w:fill="FAFAFA"/>
              </w:rPr>
              <w:t> cm</w:t>
            </w:r>
          </w:p>
          <w:p w14:paraId="39A1D67D"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import</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numpy</w:t>
            </w:r>
            <w:proofErr w:type="spellEnd"/>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as</w:t>
            </w:r>
            <w:r>
              <w:rPr>
                <w:rFonts w:ascii="Consolas" w:eastAsia="Consolas" w:hAnsi="Consolas" w:cs="Consolas"/>
                <w:color w:val="5C5C5C"/>
                <w:szCs w:val="21"/>
                <w:shd w:val="clear" w:color="auto" w:fill="F8F8F8"/>
              </w:rPr>
              <w:t> np</w:t>
            </w:r>
          </w:p>
          <w:p w14:paraId="10AE4BE9"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09A2DC99"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Load data into a pandas </w:t>
            </w:r>
            <w:proofErr w:type="spellStart"/>
            <w:r>
              <w:rPr>
                <w:rFonts w:ascii="Consolas" w:eastAsia="Consolas" w:hAnsi="Consolas" w:cs="Consolas"/>
                <w:i/>
                <w:iCs/>
                <w:color w:val="A0A1A7"/>
                <w:szCs w:val="21"/>
                <w:shd w:val="clear" w:color="auto" w:fill="F8F8F8"/>
              </w:rPr>
              <w:t>dataframe</w:t>
            </w:r>
            <w:proofErr w:type="spellEnd"/>
          </w:p>
          <w:p w14:paraId="47F5A0D7"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data = {</w:t>
            </w:r>
          </w:p>
          <w:p w14:paraId="352827FB"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"Programs"</w:t>
            </w:r>
            <w:r>
              <w:rPr>
                <w:rFonts w:ascii="Consolas" w:eastAsia="Consolas" w:hAnsi="Consolas" w:cs="Consolas"/>
                <w:color w:val="5C5C5C"/>
                <w:szCs w:val="21"/>
                <w:shd w:val="clear" w:color="auto" w:fill="F8F8F8"/>
              </w:rPr>
              <w:t>: [</w:t>
            </w:r>
          </w:p>
          <w:p w14:paraId="609293C9"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"Athletics"</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"Swimming"</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"Archery"</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"Badminton"</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"Basketball"</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"Boxing"</w:t>
            </w:r>
            <w:r>
              <w:rPr>
                <w:rFonts w:ascii="Consolas" w:eastAsia="Consolas" w:hAnsi="Consolas" w:cs="Consolas"/>
                <w:color w:val="5C5C5C"/>
                <w:szCs w:val="21"/>
                <w:shd w:val="clear" w:color="auto" w:fill="FAFAFA"/>
              </w:rPr>
              <w:t>, </w:t>
            </w:r>
          </w:p>
          <w:p w14:paraId="723C6A6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"Canoeing"</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"Cycling"</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"Equestrian"</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"Fencing"</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"Soccer"</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"Golf"</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"Gymnastics"</w:t>
            </w:r>
            <w:r>
              <w:rPr>
                <w:rFonts w:ascii="Consolas" w:eastAsia="Consolas" w:hAnsi="Consolas" w:cs="Consolas"/>
                <w:color w:val="5C5C5C"/>
                <w:szCs w:val="21"/>
                <w:shd w:val="clear" w:color="auto" w:fill="F8F8F8"/>
              </w:rPr>
              <w:t>,</w:t>
            </w:r>
          </w:p>
          <w:p w14:paraId="12CB9A5D"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"Handball"</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"Field hockey"</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"Judo"</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"Modern Pentathlon"</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"Rowing"</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"Rugby Sevens"</w:t>
            </w:r>
            <w:r>
              <w:rPr>
                <w:rFonts w:ascii="Consolas" w:eastAsia="Consolas" w:hAnsi="Consolas" w:cs="Consolas"/>
                <w:color w:val="5C5C5C"/>
                <w:szCs w:val="21"/>
                <w:shd w:val="clear" w:color="auto" w:fill="FAFAFA"/>
              </w:rPr>
              <w:t>, </w:t>
            </w:r>
          </w:p>
          <w:p w14:paraId="27ED8F45"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"Sailing"</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"Shooting"</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"Table Tennis"</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"Taekwondo"</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"Tennis"</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"Triathlon"</w:t>
            </w:r>
            <w:r>
              <w:rPr>
                <w:rFonts w:ascii="Consolas" w:eastAsia="Consolas" w:hAnsi="Consolas" w:cs="Consolas"/>
                <w:color w:val="5C5C5C"/>
                <w:szCs w:val="21"/>
                <w:shd w:val="clear" w:color="auto" w:fill="F8F8F8"/>
              </w:rPr>
              <w:t>, </w:t>
            </w:r>
          </w:p>
          <w:p w14:paraId="5F9E075B"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"Volleyball"</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"Weightlifting"</w:t>
            </w: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"Wrestling"</w:t>
            </w:r>
          </w:p>
          <w:p w14:paraId="4C8D1E3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p>
          <w:p w14:paraId="5CCD6DB0"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50A14F"/>
                <w:szCs w:val="21"/>
                <w:shd w:val="clear" w:color="auto" w:fill="FAFAFA"/>
              </w:rPr>
              <w:t>"Normalization"</w:t>
            </w:r>
            <w:r>
              <w:rPr>
                <w:rFonts w:ascii="Consolas" w:eastAsia="Consolas" w:hAnsi="Consolas" w:cs="Consolas"/>
                <w:color w:val="5C5C5C"/>
                <w:szCs w:val="21"/>
                <w:shd w:val="clear" w:color="auto" w:fill="FAFAFA"/>
              </w:rPr>
              <w:t>: [</w:t>
            </w:r>
          </w:p>
          <w:p w14:paraId="4FF5D1E0"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0.0562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0.0605</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0.0691</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0.0432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0.0346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0.0000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0.0302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0.0281</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0.0238</w:t>
            </w:r>
            <w:r>
              <w:rPr>
                <w:rFonts w:ascii="Consolas" w:eastAsia="Consolas" w:hAnsi="Consolas" w:cs="Consolas"/>
                <w:color w:val="5C5C5C"/>
                <w:szCs w:val="21"/>
                <w:shd w:val="clear" w:color="auto" w:fill="F8F8F8"/>
              </w:rPr>
              <w:t>,</w:t>
            </w:r>
          </w:p>
          <w:p w14:paraId="24816F85"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0.0389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0.0259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0.0691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0.0086</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0.0346</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0.0475</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0.0173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0.0259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0.0454</w:t>
            </w:r>
            <w:r>
              <w:rPr>
                <w:rFonts w:ascii="Consolas" w:eastAsia="Consolas" w:hAnsi="Consolas" w:cs="Consolas"/>
                <w:color w:val="5C5C5C"/>
                <w:szCs w:val="21"/>
                <w:shd w:val="clear" w:color="auto" w:fill="FAFAFA"/>
              </w:rPr>
              <w:t>,</w:t>
            </w:r>
          </w:p>
          <w:p w14:paraId="149FFF6F"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0.0151</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0.0518</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0.0713</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0.0410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0.0281</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0.0454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0.0086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0.0432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0.0194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0.0173</w:t>
            </w:r>
          </w:p>
          <w:p w14:paraId="59170F0D"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p>
          <w:p w14:paraId="64A95BB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"Relative Size"</w:t>
            </w:r>
            <w:r>
              <w:rPr>
                <w:rFonts w:ascii="Consolas" w:eastAsia="Consolas" w:hAnsi="Consolas" w:cs="Consolas"/>
                <w:color w:val="5C5C5C"/>
                <w:szCs w:val="21"/>
                <w:shd w:val="clear" w:color="auto" w:fill="F8F8F8"/>
              </w:rPr>
              <w:t>: [</w:t>
            </w:r>
          </w:p>
          <w:p w14:paraId="5031185B"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0.7879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0.8485</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0.9697</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0.6061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0.4848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0.4242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0.3939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0.3333</w:t>
            </w:r>
            <w:r>
              <w:rPr>
                <w:rFonts w:ascii="Consolas" w:eastAsia="Consolas" w:hAnsi="Consolas" w:cs="Consolas"/>
                <w:color w:val="5C5C5C"/>
                <w:szCs w:val="21"/>
                <w:shd w:val="clear" w:color="auto" w:fill="FAFAFA"/>
              </w:rPr>
              <w:t>,</w:t>
            </w:r>
          </w:p>
          <w:p w14:paraId="06804BD4"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0.5455</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0.3636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0.9697</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0.1212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0.4848</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0.6667</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0.2424</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0.3636</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0.6364</w:t>
            </w:r>
            <w:r>
              <w:rPr>
                <w:rFonts w:ascii="Consolas" w:eastAsia="Consolas" w:hAnsi="Consolas" w:cs="Consolas"/>
                <w:color w:val="5C5C5C"/>
                <w:szCs w:val="21"/>
                <w:shd w:val="clear" w:color="auto" w:fill="F8F8F8"/>
              </w:rPr>
              <w:t>,</w:t>
            </w:r>
          </w:p>
          <w:p w14:paraId="02E9C5A8"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0.2121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0.7273</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1.0000</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0.5758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0.3939</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0.6364</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0.1212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0.6061</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0.2727</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0.2424</w:t>
            </w:r>
          </w:p>
          <w:p w14:paraId="5D507600"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w:t>
            </w:r>
          </w:p>
          <w:p w14:paraId="72CBD223"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w:t>
            </w:r>
          </w:p>
          <w:p w14:paraId="10498E64"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70E84799"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df</w:t>
            </w:r>
            <w:proofErr w:type="spellEnd"/>
            <w:r>
              <w:rPr>
                <w:rFonts w:ascii="Consolas" w:eastAsia="Consolas" w:hAnsi="Consolas" w:cs="Consolas"/>
                <w:color w:val="5C5C5C"/>
                <w:szCs w:val="21"/>
                <w:shd w:val="clear" w:color="auto" w:fill="FAFAFA"/>
              </w:rPr>
              <w:t> = </w:t>
            </w:r>
            <w:proofErr w:type="spellStart"/>
            <w:r>
              <w:rPr>
                <w:rFonts w:ascii="Consolas" w:eastAsia="Consolas" w:hAnsi="Consolas" w:cs="Consolas"/>
                <w:color w:val="5C5C5C"/>
                <w:szCs w:val="21"/>
                <w:shd w:val="clear" w:color="auto" w:fill="FAFAFA"/>
              </w:rPr>
              <w:t>pd.DataFrame</w:t>
            </w:r>
            <w:proofErr w:type="spellEnd"/>
            <w:r>
              <w:rPr>
                <w:rFonts w:ascii="Consolas" w:eastAsia="Consolas" w:hAnsi="Consolas" w:cs="Consolas"/>
                <w:color w:val="5C5C5C"/>
                <w:szCs w:val="21"/>
                <w:shd w:val="clear" w:color="auto" w:fill="FAFAFA"/>
              </w:rPr>
              <w:t>(data)</w:t>
            </w:r>
          </w:p>
          <w:p w14:paraId="1A0FBE68"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69085F24"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Set up figure and color map for a cold color scheme gradient</w:t>
            </w:r>
          </w:p>
          <w:p w14:paraId="0136CD3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lastRenderedPageBreak/>
              <w:t>fig, ax = </w:t>
            </w:r>
            <w:proofErr w:type="spellStart"/>
            <w:r>
              <w:rPr>
                <w:rFonts w:ascii="Consolas" w:eastAsia="Consolas" w:hAnsi="Consolas" w:cs="Consolas"/>
                <w:color w:val="5C5C5C"/>
                <w:szCs w:val="21"/>
                <w:shd w:val="clear" w:color="auto" w:fill="F8F8F8"/>
              </w:rPr>
              <w:t>plt.subplots</w:t>
            </w:r>
            <w:proofErr w:type="spellEnd"/>
            <w:r>
              <w:rPr>
                <w:rFonts w:ascii="Consolas" w:eastAsia="Consolas" w:hAnsi="Consolas" w:cs="Consolas"/>
                <w:color w:val="5C5C5C"/>
                <w:szCs w:val="21"/>
                <w:shd w:val="clear" w:color="auto" w:fill="F8F8F8"/>
              </w:rPr>
              <w:t>(</w:t>
            </w:r>
            <w:proofErr w:type="spellStart"/>
            <w:r>
              <w:rPr>
                <w:rFonts w:ascii="Consolas" w:eastAsia="Consolas" w:hAnsi="Consolas" w:cs="Consolas"/>
                <w:color w:val="5C5C5C"/>
                <w:szCs w:val="21"/>
                <w:shd w:val="clear" w:color="auto" w:fill="F8F8F8"/>
              </w:rPr>
              <w:t>figsize</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w:t>
            </w:r>
          </w:p>
          <w:p w14:paraId="2E6C3284"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colors = cm.Blues(df[</w:t>
            </w:r>
            <w:r>
              <w:rPr>
                <w:rFonts w:ascii="Consolas" w:eastAsia="Consolas" w:hAnsi="Consolas" w:cs="Consolas"/>
                <w:color w:val="50A14F"/>
                <w:szCs w:val="21"/>
                <w:shd w:val="clear" w:color="auto" w:fill="FAFAFA"/>
              </w:rPr>
              <w:t>'Relative Size'</w:t>
            </w:r>
            <w:r>
              <w:rPr>
                <w:rFonts w:ascii="Consolas" w:eastAsia="Consolas" w:hAnsi="Consolas" w:cs="Consolas"/>
                <w:color w:val="5C5C5C"/>
                <w:szCs w:val="21"/>
                <w:shd w:val="clear" w:color="auto" w:fill="FAFAFA"/>
              </w:rPr>
              <w:t>] / df[</w:t>
            </w:r>
            <w:r>
              <w:rPr>
                <w:rFonts w:ascii="Consolas" w:eastAsia="Consolas" w:hAnsi="Consolas" w:cs="Consolas"/>
                <w:color w:val="50A14F"/>
                <w:szCs w:val="21"/>
                <w:shd w:val="clear" w:color="auto" w:fill="FAFAFA"/>
              </w:rPr>
              <w:t>'Relative Size'</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w:t>
            </w:r>
          </w:p>
          <w:p w14:paraId="07DAC2E1"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6E72F74F"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Create the horizontal bar plot</w:t>
            </w:r>
          </w:p>
          <w:p w14:paraId="4B86716B"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bars = ax.barh(df[</w:t>
            </w:r>
            <w:r>
              <w:rPr>
                <w:rFonts w:ascii="Consolas" w:eastAsia="Consolas" w:hAnsi="Consolas" w:cs="Consolas"/>
                <w:color w:val="50A14F"/>
                <w:szCs w:val="21"/>
                <w:shd w:val="clear" w:color="auto" w:fill="F8F8F8"/>
              </w:rPr>
              <w:t>'Programs'</w:t>
            </w:r>
            <w:r>
              <w:rPr>
                <w:rFonts w:ascii="Consolas" w:eastAsia="Consolas" w:hAnsi="Consolas" w:cs="Consolas"/>
                <w:color w:val="5C5C5C"/>
                <w:szCs w:val="21"/>
                <w:shd w:val="clear" w:color="auto" w:fill="F8F8F8"/>
              </w:rPr>
              <w:t>], df[</w:t>
            </w:r>
            <w:r>
              <w:rPr>
                <w:rFonts w:ascii="Consolas" w:eastAsia="Consolas" w:hAnsi="Consolas" w:cs="Consolas"/>
                <w:color w:val="50A14F"/>
                <w:szCs w:val="21"/>
                <w:shd w:val="clear" w:color="auto" w:fill="F8F8F8"/>
              </w:rPr>
              <w:t>'Relative Size'</w:t>
            </w:r>
            <w:r>
              <w:rPr>
                <w:rFonts w:ascii="Consolas" w:eastAsia="Consolas" w:hAnsi="Consolas" w:cs="Consolas"/>
                <w:color w:val="5C5C5C"/>
                <w:szCs w:val="21"/>
                <w:shd w:val="clear" w:color="auto" w:fill="F8F8F8"/>
              </w:rPr>
              <w:t>], color=colors, edgecolor=</w:t>
            </w:r>
            <w:r>
              <w:rPr>
                <w:rFonts w:ascii="Consolas" w:eastAsia="Consolas" w:hAnsi="Consolas" w:cs="Consolas"/>
                <w:color w:val="50A14F"/>
                <w:szCs w:val="21"/>
                <w:shd w:val="clear" w:color="auto" w:fill="F8F8F8"/>
              </w:rPr>
              <w:t>'black'</w:t>
            </w:r>
            <w:r>
              <w:rPr>
                <w:rFonts w:ascii="Consolas" w:eastAsia="Consolas" w:hAnsi="Consolas" w:cs="Consolas"/>
                <w:color w:val="5C5C5C"/>
                <w:szCs w:val="21"/>
                <w:shd w:val="clear" w:color="auto" w:fill="F8F8F8"/>
              </w:rPr>
              <w:t>)</w:t>
            </w:r>
          </w:p>
          <w:p w14:paraId="7FBA04B0"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1E52C695"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Labeling the bars with the 'Normalization' values</w:t>
            </w:r>
          </w:p>
          <w:p w14:paraId="6898F24E"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2032</w:t>
            </w:r>
          </w:p>
          <w:p w14:paraId="4E9492A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Enhancing the radar chart for better clarity and readability</w:t>
            </w:r>
          </w:p>
          <w:p w14:paraId="34CB9F63"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02AE56B6"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Set plot style for cold color gradient</w:t>
            </w:r>
          </w:p>
          <w:p w14:paraId="75412B01"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plt.style.use</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'seaborn-v0_8-darkgrid'</w:t>
            </w:r>
            <w:r>
              <w:rPr>
                <w:rFonts w:ascii="Consolas" w:eastAsia="Consolas" w:hAnsi="Consolas" w:cs="Consolas"/>
                <w:color w:val="5C5C5C"/>
                <w:szCs w:val="21"/>
                <w:shd w:val="clear" w:color="auto" w:fill="FAFAFA"/>
              </w:rPr>
              <w:t>)</w:t>
            </w:r>
          </w:p>
          <w:p w14:paraId="601BA99E"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fig, ax = plt.subplots(figsize=(</w:t>
            </w:r>
            <w:r>
              <w:rPr>
                <w:rFonts w:ascii="Consolas" w:eastAsia="Consolas" w:hAnsi="Consolas" w:cs="Consolas"/>
                <w:color w:val="986801"/>
                <w:szCs w:val="21"/>
                <w:shd w:val="clear" w:color="auto" w:fill="F8F8F8"/>
              </w:rPr>
              <w:t>12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8</w:t>
            </w:r>
            <w:r>
              <w:rPr>
                <w:rFonts w:ascii="Consolas" w:eastAsia="Consolas" w:hAnsi="Consolas" w:cs="Consolas"/>
                <w:color w:val="5C5C5C"/>
                <w:szCs w:val="21"/>
                <w:shd w:val="clear" w:color="auto" w:fill="F8F8F8"/>
              </w:rPr>
              <w:t>), subplot_kw=</w:t>
            </w:r>
            <w:r>
              <w:rPr>
                <w:rFonts w:ascii="Consolas" w:eastAsia="Consolas" w:hAnsi="Consolas" w:cs="Consolas"/>
                <w:color w:val="C18401"/>
                <w:szCs w:val="21"/>
                <w:shd w:val="clear" w:color="auto" w:fill="F8F8F8"/>
              </w:rPr>
              <w:t>dict</w:t>
            </w:r>
            <w:r>
              <w:rPr>
                <w:rFonts w:ascii="Consolas" w:eastAsia="Consolas" w:hAnsi="Consolas" w:cs="Consolas"/>
                <w:color w:val="5C5C5C"/>
                <w:szCs w:val="21"/>
                <w:shd w:val="clear" w:color="auto" w:fill="F8F8F8"/>
              </w:rPr>
              <w:t>(polar=</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204704AB"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5F8AC7A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Normalize values for visualization clarity and create a color map</w:t>
            </w:r>
          </w:p>
          <w:p w14:paraId="6A1AEA1F"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norm = plt.Normalize(df.iloc[:, </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min</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min</w:t>
            </w:r>
            <w:r>
              <w:rPr>
                <w:rFonts w:ascii="Consolas" w:eastAsia="Consolas" w:hAnsi="Consolas" w:cs="Consolas"/>
                <w:color w:val="5C5C5C"/>
                <w:szCs w:val="21"/>
                <w:shd w:val="clear" w:color="auto" w:fill="FAFAFA"/>
              </w:rPr>
              <w:t>(), df.iloc[:, </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w:t>
            </w:r>
          </w:p>
          <w:p w14:paraId="2594A2E5"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cmap</w:t>
            </w:r>
            <w:proofErr w:type="spellEnd"/>
            <w:r>
              <w:rPr>
                <w:rFonts w:ascii="Consolas" w:eastAsia="Consolas" w:hAnsi="Consolas" w:cs="Consolas"/>
                <w:color w:val="5C5C5C"/>
                <w:szCs w:val="21"/>
                <w:shd w:val="clear" w:color="auto" w:fill="F8F8F8"/>
              </w:rPr>
              <w:t> = </w:t>
            </w:r>
            <w:proofErr w:type="spellStart"/>
            <w:r>
              <w:rPr>
                <w:rFonts w:ascii="Consolas" w:eastAsia="Consolas" w:hAnsi="Consolas" w:cs="Consolas"/>
                <w:color w:val="5C5C5C"/>
                <w:szCs w:val="21"/>
                <w:shd w:val="clear" w:color="auto" w:fill="F8F8F8"/>
              </w:rPr>
              <w:t>plt.cm.Blues</w:t>
            </w:r>
            <w:proofErr w:type="spellEnd"/>
          </w:p>
          <w:p w14:paraId="5239F9CA"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1530A8FB"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Plotting the radar-style chart for each activity with improved line width and transparency</w:t>
            </w:r>
          </w:p>
          <w:p w14:paraId="06CF5C8F"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labels = </w:t>
            </w:r>
            <w:proofErr w:type="spellStart"/>
            <w:r>
              <w:rPr>
                <w:rFonts w:ascii="Consolas" w:eastAsia="Consolas" w:hAnsi="Consolas" w:cs="Consolas"/>
                <w:color w:val="5C5C5C"/>
                <w:szCs w:val="21"/>
                <w:shd w:val="clear" w:color="auto" w:fill="FAFAFA"/>
              </w:rPr>
              <w:t>df.columns</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
          <w:p w14:paraId="5C1E9657"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angles = np.linspace(</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 * np.pi, </w:t>
            </w:r>
            <w:r>
              <w:rPr>
                <w:rFonts w:ascii="Consolas" w:eastAsia="Consolas" w:hAnsi="Consolas" w:cs="Consolas"/>
                <w:color w:val="C18401"/>
                <w:szCs w:val="21"/>
                <w:shd w:val="clear" w:color="auto" w:fill="F8F8F8"/>
              </w:rPr>
              <w:t>len</w:t>
            </w:r>
            <w:r>
              <w:rPr>
                <w:rFonts w:ascii="Consolas" w:eastAsia="Consolas" w:hAnsi="Consolas" w:cs="Consolas"/>
                <w:color w:val="5C5C5C"/>
                <w:szCs w:val="21"/>
                <w:shd w:val="clear" w:color="auto" w:fill="F8F8F8"/>
              </w:rPr>
              <w:t>(labels), endpoint=</w:t>
            </w:r>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).tolist()</w:t>
            </w:r>
          </w:p>
          <w:p w14:paraId="1C7A70E2"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angles += angles[:</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p>
          <w:p w14:paraId="20494972"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36936EDC"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Creating radar charts for each activity</w:t>
            </w:r>
          </w:p>
          <w:p w14:paraId="5110BC99"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i</w:t>
            </w:r>
            <w:proofErr w:type="spellEnd"/>
            <w:r>
              <w:rPr>
                <w:rFonts w:ascii="Consolas" w:eastAsia="Consolas" w:hAnsi="Consolas" w:cs="Consolas"/>
                <w:color w:val="5C5C5C"/>
                <w:szCs w:val="21"/>
                <w:shd w:val="clear" w:color="auto" w:fill="F8F8F8"/>
              </w:rPr>
              <w:t>, row </w:t>
            </w:r>
            <w:r>
              <w:rPr>
                <w:rFonts w:ascii="Consolas" w:eastAsia="Consolas" w:hAnsi="Consolas" w:cs="Consolas"/>
                <w:color w:val="A626A4"/>
                <w:szCs w:val="21"/>
                <w:shd w:val="clear" w:color="auto" w:fill="F8F8F8"/>
              </w:rPr>
              <w:t>in</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df.iterrows</w:t>
            </w:r>
            <w:proofErr w:type="spellEnd"/>
            <w:r>
              <w:rPr>
                <w:rFonts w:ascii="Consolas" w:eastAsia="Consolas" w:hAnsi="Consolas" w:cs="Consolas"/>
                <w:color w:val="5C5C5C"/>
                <w:szCs w:val="21"/>
                <w:shd w:val="clear" w:color="auto" w:fill="F8F8F8"/>
              </w:rPr>
              <w:t>():</w:t>
            </w:r>
          </w:p>
          <w:p w14:paraId="0A2008C9"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values = row[</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roofErr w:type="spellStart"/>
            <w:r>
              <w:rPr>
                <w:rFonts w:ascii="Consolas" w:eastAsia="Consolas" w:hAnsi="Consolas" w:cs="Consolas"/>
                <w:color w:val="5C5C5C"/>
                <w:szCs w:val="21"/>
                <w:shd w:val="clear" w:color="auto" w:fill="FAFAFA"/>
              </w:rPr>
              <w:t>tolist</w:t>
            </w:r>
            <w:proofErr w:type="spellEnd"/>
            <w:r>
              <w:rPr>
                <w:rFonts w:ascii="Consolas" w:eastAsia="Consolas" w:hAnsi="Consolas" w:cs="Consolas"/>
                <w:color w:val="5C5C5C"/>
                <w:szCs w:val="21"/>
                <w:shd w:val="clear" w:color="auto" w:fill="FAFAFA"/>
              </w:rPr>
              <w:t>()</w:t>
            </w:r>
          </w:p>
          <w:p w14:paraId="09FDBA46"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values += values[: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repeat the first value to close the radar chart</w:t>
            </w:r>
          </w:p>
          <w:p w14:paraId="65DFCC32"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ax.fill(angles, values, color=cmap(norm(</w:t>
            </w:r>
            <w:r>
              <w:rPr>
                <w:rFonts w:ascii="Consolas" w:eastAsia="Consolas" w:hAnsi="Consolas" w:cs="Consolas"/>
                <w:color w:val="C18401"/>
                <w:szCs w:val="21"/>
                <w:shd w:val="clear" w:color="auto" w:fill="FAFAFA"/>
              </w:rPr>
              <w:t>max</w:t>
            </w:r>
            <w:r>
              <w:rPr>
                <w:rFonts w:ascii="Consolas" w:eastAsia="Consolas" w:hAnsi="Consolas" w:cs="Consolas"/>
                <w:color w:val="5C5C5C"/>
                <w:szCs w:val="21"/>
                <w:shd w:val="clear" w:color="auto" w:fill="FAFAFA"/>
              </w:rPr>
              <w:t>(values))), alpha=</w:t>
            </w:r>
            <w:r>
              <w:rPr>
                <w:rFonts w:ascii="Consolas" w:eastAsia="Consolas" w:hAnsi="Consolas" w:cs="Consolas"/>
                <w:color w:val="986801"/>
                <w:szCs w:val="21"/>
                <w:shd w:val="clear" w:color="auto" w:fill="FAFAFA"/>
              </w:rPr>
              <w:t>0.4</w:t>
            </w:r>
            <w:r>
              <w:rPr>
                <w:rFonts w:ascii="Consolas" w:eastAsia="Consolas" w:hAnsi="Consolas" w:cs="Consolas"/>
                <w:color w:val="5C5C5C"/>
                <w:szCs w:val="21"/>
                <w:shd w:val="clear" w:color="auto" w:fill="FAFAFA"/>
              </w:rPr>
              <w:t>)  </w:t>
            </w:r>
            <w:r>
              <w:rPr>
                <w:rFonts w:ascii="Consolas" w:eastAsia="Consolas" w:hAnsi="Consolas" w:cs="Consolas"/>
                <w:i/>
                <w:iCs/>
                <w:color w:val="A0A1A7"/>
                <w:szCs w:val="21"/>
                <w:shd w:val="clear" w:color="auto" w:fill="FAFAFA"/>
              </w:rPr>
              <w:t># Increase transparency for better clarity</w:t>
            </w:r>
          </w:p>
          <w:p w14:paraId="55A97FE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ax.plot(angles, values, color=cmap(norm(</w:t>
            </w:r>
            <w:r>
              <w:rPr>
                <w:rFonts w:ascii="Consolas" w:eastAsia="Consolas" w:hAnsi="Consolas" w:cs="Consolas"/>
                <w:color w:val="C18401"/>
                <w:szCs w:val="21"/>
                <w:shd w:val="clear" w:color="auto" w:fill="F8F8F8"/>
              </w:rPr>
              <w:t>max</w:t>
            </w:r>
            <w:r>
              <w:rPr>
                <w:rFonts w:ascii="Consolas" w:eastAsia="Consolas" w:hAnsi="Consolas" w:cs="Consolas"/>
                <w:color w:val="5C5C5C"/>
                <w:szCs w:val="21"/>
                <w:shd w:val="clear" w:color="auto" w:fill="F8F8F8"/>
              </w:rPr>
              <w:t>(values))), linewidth=</w:t>
            </w:r>
            <w:r>
              <w:rPr>
                <w:rFonts w:ascii="Consolas" w:eastAsia="Consolas" w:hAnsi="Consolas" w:cs="Consolas"/>
                <w:color w:val="986801"/>
                <w:szCs w:val="21"/>
                <w:shd w:val="clear" w:color="auto" w:fill="F8F8F8"/>
              </w:rPr>
              <w:t>2.5</w:t>
            </w:r>
            <w:r>
              <w:rPr>
                <w:rFonts w:ascii="Consolas" w:eastAsia="Consolas" w:hAnsi="Consolas" w:cs="Consolas"/>
                <w:color w:val="5C5C5C"/>
                <w:szCs w:val="21"/>
                <w:shd w:val="clear" w:color="auto" w:fill="F8F8F8"/>
              </w:rPr>
              <w:t>, linestyle=</w:t>
            </w:r>
            <w:r>
              <w:rPr>
                <w:rFonts w:ascii="Consolas" w:eastAsia="Consolas" w:hAnsi="Consolas" w:cs="Consolas"/>
                <w:color w:val="50A14F"/>
                <w:szCs w:val="21"/>
                <w:shd w:val="clear" w:color="auto" w:fill="F8F8F8"/>
              </w:rPr>
              <w:t>'solid'</w:t>
            </w:r>
            <w:r>
              <w:rPr>
                <w:rFonts w:ascii="Consolas" w:eastAsia="Consolas" w:hAnsi="Consolas" w:cs="Consolas"/>
                <w:color w:val="5C5C5C"/>
                <w:szCs w:val="21"/>
                <w:shd w:val="clear" w:color="auto" w:fill="F8F8F8"/>
              </w:rPr>
              <w:t>, label=row[</w:t>
            </w:r>
            <w:r>
              <w:rPr>
                <w:rFonts w:ascii="Consolas" w:eastAsia="Consolas" w:hAnsi="Consolas" w:cs="Consolas"/>
                <w:color w:val="50A14F"/>
                <w:szCs w:val="21"/>
                <w:shd w:val="clear" w:color="auto" w:fill="F8F8F8"/>
              </w:rPr>
              <w:t>'Activity'</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Increase line width for clarity</w:t>
            </w:r>
          </w:p>
          <w:p w14:paraId="629D2778"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42002346"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Customize the chart to be more visually appealing</w:t>
            </w:r>
          </w:p>
          <w:p w14:paraId="1A5617DD"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ax.set_theta_offset</w:t>
            </w:r>
            <w:proofErr w:type="spellEnd"/>
            <w:r>
              <w:rPr>
                <w:rFonts w:ascii="Consolas" w:eastAsia="Consolas" w:hAnsi="Consolas" w:cs="Consolas"/>
                <w:color w:val="5C5C5C"/>
                <w:szCs w:val="21"/>
                <w:shd w:val="clear" w:color="auto" w:fill="FAFAFA"/>
              </w:rPr>
              <w:t>(</w:t>
            </w:r>
            <w:proofErr w:type="spellStart"/>
            <w:r>
              <w:rPr>
                <w:rFonts w:ascii="Consolas" w:eastAsia="Consolas" w:hAnsi="Consolas" w:cs="Consolas"/>
                <w:color w:val="5C5C5C"/>
                <w:szCs w:val="21"/>
                <w:shd w:val="clear" w:color="auto" w:fill="FAFAFA"/>
              </w:rPr>
              <w:t>np.pi</w:t>
            </w:r>
            <w:proofErr w:type="spellEnd"/>
            <w:r>
              <w:rPr>
                <w:rFonts w:ascii="Consolas" w:eastAsia="Consolas" w:hAnsi="Consolas" w:cs="Consolas"/>
                <w:color w:val="5C5C5C"/>
                <w:szCs w:val="21"/>
                <w:shd w:val="clear" w:color="auto" w:fill="FAFAFA"/>
              </w:rPr>
              <w:t> / </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
          <w:p w14:paraId="73DE2E2F"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lastRenderedPageBreak/>
              <w:t>ax.set_theta_direction</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2D9EA40E"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3A0884F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Add labels for each axis</w:t>
            </w:r>
          </w:p>
          <w:p w14:paraId="73E24721"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ax.set_xticks</w:t>
            </w:r>
            <w:proofErr w:type="spellEnd"/>
            <w:r>
              <w:rPr>
                <w:rFonts w:ascii="Consolas" w:eastAsia="Consolas" w:hAnsi="Consolas" w:cs="Consolas"/>
                <w:color w:val="5C5C5C"/>
                <w:szCs w:val="21"/>
                <w:shd w:val="clear" w:color="auto" w:fill="FAFAFA"/>
              </w:rPr>
              <w:t>(angles[:-</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p>
          <w:p w14:paraId="4ACFB4C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ax.set_xticklabels(labels, fontsize=</w:t>
            </w:r>
            <w:r>
              <w:rPr>
                <w:rFonts w:ascii="Consolas" w:eastAsia="Consolas" w:hAnsi="Consolas" w:cs="Consolas"/>
                <w:color w:val="986801"/>
                <w:szCs w:val="21"/>
                <w:shd w:val="clear" w:color="auto" w:fill="F8F8F8"/>
              </w:rPr>
              <w:t>12</w:t>
            </w:r>
            <w:r>
              <w:rPr>
                <w:rFonts w:ascii="Consolas" w:eastAsia="Consolas" w:hAnsi="Consolas" w:cs="Consolas"/>
                <w:color w:val="5C5C5C"/>
                <w:szCs w:val="21"/>
                <w:shd w:val="clear" w:color="auto" w:fill="F8F8F8"/>
              </w:rPr>
              <w:t>, color=</w:t>
            </w:r>
            <w:r>
              <w:rPr>
                <w:rFonts w:ascii="Consolas" w:eastAsia="Consolas" w:hAnsi="Consolas" w:cs="Consolas"/>
                <w:color w:val="50A14F"/>
                <w:szCs w:val="21"/>
                <w:shd w:val="clear" w:color="auto" w:fill="F8F8F8"/>
              </w:rPr>
              <w:t>'navy'</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Increase font size for better readability</w:t>
            </w:r>
          </w:p>
          <w:p w14:paraId="1D57E109"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4F60D176"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Adjust y-axis labels</w:t>
            </w:r>
          </w:p>
          <w:p w14:paraId="505088BD"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ax.set_yticks</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0.2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0.4</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w:t>
            </w:r>
            <w:r>
              <w:rPr>
                <w:rFonts w:ascii="Consolas" w:eastAsia="Consolas" w:hAnsi="Consolas" w:cs="Consolas"/>
                <w:color w:val="5C5C5C"/>
                <w:szCs w:val="21"/>
                <w:shd w:val="clear" w:color="auto" w:fill="FAFAFA"/>
              </w:rPr>
              <w:t>])</w:t>
            </w:r>
          </w:p>
          <w:p w14:paraId="3C9A9194"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ax.set_yticklabels([</w:t>
            </w:r>
            <w:r>
              <w:rPr>
                <w:rFonts w:ascii="Consolas" w:eastAsia="Consolas" w:hAnsi="Consolas" w:cs="Consolas"/>
                <w:color w:val="50A14F"/>
                <w:szCs w:val="21"/>
                <w:shd w:val="clear" w:color="auto" w:fill="F8F8F8"/>
              </w:rPr>
              <w:t>'0.2'</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'0.4'</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'0.6'</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'0.8'</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'1.0'</w:t>
            </w:r>
            <w:r>
              <w:rPr>
                <w:rFonts w:ascii="Consolas" w:eastAsia="Consolas" w:hAnsi="Consolas" w:cs="Consolas"/>
                <w:color w:val="5C5C5C"/>
                <w:szCs w:val="21"/>
                <w:shd w:val="clear" w:color="auto" w:fill="F8F8F8"/>
              </w:rPr>
              <w:t>], fontsize=</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color=</w:t>
            </w:r>
            <w:r>
              <w:rPr>
                <w:rFonts w:ascii="Consolas" w:eastAsia="Consolas" w:hAnsi="Consolas" w:cs="Consolas"/>
                <w:color w:val="50A14F"/>
                <w:szCs w:val="21"/>
                <w:shd w:val="clear" w:color="auto" w:fill="F8F8F8"/>
              </w:rPr>
              <w:t>'darkblue'</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Add y-axis ticks for context</w:t>
            </w:r>
          </w:p>
          <w:p w14:paraId="10CFA938"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ax.grid</w:t>
            </w:r>
            <w:proofErr w:type="spellEnd"/>
            <w:r>
              <w:rPr>
                <w:rFonts w:ascii="Consolas" w:eastAsia="Consolas" w:hAnsi="Consolas" w:cs="Consolas"/>
                <w:color w:val="5C5C5C"/>
                <w:szCs w:val="21"/>
                <w:shd w:val="clear" w:color="auto" w:fill="FAFAFA"/>
              </w:rPr>
              <w:t>(</w:t>
            </w:r>
            <w:r>
              <w:rPr>
                <w:rFonts w:ascii="Consolas" w:eastAsia="Consolas" w:hAnsi="Consolas" w:cs="Consolas"/>
                <w:color w:val="0184BB"/>
                <w:szCs w:val="21"/>
                <w:shd w:val="clear" w:color="auto" w:fill="FAFAFA"/>
              </w:rPr>
              <w:t>True</w:t>
            </w:r>
            <w:r>
              <w:rPr>
                <w:rFonts w:ascii="Consolas" w:eastAsia="Consolas" w:hAnsi="Consolas" w:cs="Consolas"/>
                <w:color w:val="5C5C5C"/>
                <w:szCs w:val="21"/>
                <w:shd w:val="clear" w:color="auto" w:fill="FAFAFA"/>
              </w:rPr>
              <w:t>, </w:t>
            </w:r>
            <w:proofErr w:type="spellStart"/>
            <w:r>
              <w:rPr>
                <w:rFonts w:ascii="Consolas" w:eastAsia="Consolas" w:hAnsi="Consolas" w:cs="Consolas"/>
                <w:color w:val="5C5C5C"/>
                <w:szCs w:val="21"/>
                <w:shd w:val="clear" w:color="auto" w:fill="FAFAFA"/>
              </w:rPr>
              <w:t>linestyle</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w:t>
            </w:r>
            <w:r>
              <w:rPr>
                <w:rFonts w:ascii="Consolas" w:eastAsia="Consolas" w:hAnsi="Consolas" w:cs="Consolas"/>
                <w:color w:val="5C5C5C"/>
                <w:szCs w:val="21"/>
                <w:shd w:val="clear" w:color="auto" w:fill="FAFAFA"/>
              </w:rPr>
              <w:t>, linewidth=</w:t>
            </w:r>
            <w:r>
              <w:rPr>
                <w:rFonts w:ascii="Consolas" w:eastAsia="Consolas" w:hAnsi="Consolas" w:cs="Consolas"/>
                <w:color w:val="986801"/>
                <w:szCs w:val="21"/>
                <w:shd w:val="clear" w:color="auto" w:fill="FAFAFA"/>
              </w:rPr>
              <w:t>0.7</w:t>
            </w:r>
            <w:r>
              <w:rPr>
                <w:rFonts w:ascii="Consolas" w:eastAsia="Consolas" w:hAnsi="Consolas" w:cs="Consolas"/>
                <w:color w:val="5C5C5C"/>
                <w:szCs w:val="21"/>
                <w:shd w:val="clear" w:color="auto" w:fill="FAFAFA"/>
              </w:rPr>
              <w:t>)  </w:t>
            </w:r>
            <w:r>
              <w:rPr>
                <w:rFonts w:ascii="Consolas" w:eastAsia="Consolas" w:hAnsi="Consolas" w:cs="Consolas"/>
                <w:i/>
                <w:iCs/>
                <w:color w:val="A0A1A7"/>
                <w:szCs w:val="21"/>
                <w:shd w:val="clear" w:color="auto" w:fill="FAFAFA"/>
              </w:rPr>
              <w:t># Make grid lines more visible</w:t>
            </w:r>
          </w:p>
          <w:p w14:paraId="099B83A4"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2E15EA32"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Add legend with improved positioning and spacing</w:t>
            </w:r>
          </w:p>
          <w:p w14:paraId="19C63BCF"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plt.legend(loc=</w:t>
            </w:r>
            <w:r>
              <w:rPr>
                <w:rFonts w:ascii="Consolas" w:eastAsia="Consolas" w:hAnsi="Consolas" w:cs="Consolas"/>
                <w:color w:val="50A14F"/>
                <w:szCs w:val="21"/>
                <w:shd w:val="clear" w:color="auto" w:fill="F8F8F8"/>
              </w:rPr>
              <w:t>'upper right'</w:t>
            </w:r>
            <w:r>
              <w:rPr>
                <w:rFonts w:ascii="Consolas" w:eastAsia="Consolas" w:hAnsi="Consolas" w:cs="Consolas"/>
                <w:color w:val="5C5C5C"/>
                <w:szCs w:val="21"/>
                <w:shd w:val="clear" w:color="auto" w:fill="F8F8F8"/>
              </w:rPr>
              <w:t>, bbox_to_anchor=(</w:t>
            </w:r>
            <w:r>
              <w:rPr>
                <w:rFonts w:ascii="Consolas" w:eastAsia="Consolas" w:hAnsi="Consolas" w:cs="Consolas"/>
                <w:color w:val="986801"/>
                <w:szCs w:val="21"/>
                <w:shd w:val="clear" w:color="auto" w:fill="F8F8F8"/>
              </w:rPr>
              <w:t>1.2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1.1</w:t>
            </w:r>
            <w:r>
              <w:rPr>
                <w:rFonts w:ascii="Consolas" w:eastAsia="Consolas" w:hAnsi="Consolas" w:cs="Consolas"/>
                <w:color w:val="5C5C5C"/>
                <w:szCs w:val="21"/>
                <w:shd w:val="clear" w:color="auto" w:fill="F8F8F8"/>
              </w:rPr>
              <w:t>), title=</w:t>
            </w:r>
            <w:r>
              <w:rPr>
                <w:rFonts w:ascii="Consolas" w:eastAsia="Consolas" w:hAnsi="Consolas" w:cs="Consolas"/>
                <w:color w:val="50A14F"/>
                <w:szCs w:val="21"/>
                <w:shd w:val="clear" w:color="auto" w:fill="F8F8F8"/>
              </w:rPr>
              <w:t>"Activities"</w:t>
            </w:r>
            <w:r>
              <w:rPr>
                <w:rFonts w:ascii="Consolas" w:eastAsia="Consolas" w:hAnsi="Consolas" w:cs="Consolas"/>
                <w:color w:val="5C5C5C"/>
                <w:szCs w:val="21"/>
                <w:shd w:val="clear" w:color="auto" w:fill="F8F8F8"/>
              </w:rPr>
              <w:t>, fontsize=</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frameon=</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64F13E27"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15EA42B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Add title with increased font size for emphasis</w:t>
            </w:r>
          </w:p>
          <w:p w14:paraId="570E83E7"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plt.title(</w:t>
            </w:r>
            <w:r>
              <w:rPr>
                <w:rFonts w:ascii="Consolas" w:eastAsia="Consolas" w:hAnsi="Consolas" w:cs="Consolas"/>
                <w:color w:val="50A14F"/>
                <w:szCs w:val="21"/>
                <w:shd w:val="clear" w:color="auto" w:fill="FAFAFA"/>
              </w:rPr>
              <w:t>'Datas and Scores of 2032'</w:t>
            </w:r>
            <w:r>
              <w:rPr>
                <w:rFonts w:ascii="Consolas" w:eastAsia="Consolas" w:hAnsi="Consolas" w:cs="Consolas"/>
                <w:color w:val="5C5C5C"/>
                <w:szCs w:val="21"/>
                <w:shd w:val="clear" w:color="auto" w:fill="FAFAFA"/>
              </w:rPr>
              <w:t>, fontsize=</w:t>
            </w:r>
            <w:r>
              <w:rPr>
                <w:rFonts w:ascii="Consolas" w:eastAsia="Consolas" w:hAnsi="Consolas" w:cs="Consolas"/>
                <w:color w:val="986801"/>
                <w:szCs w:val="21"/>
                <w:shd w:val="clear" w:color="auto" w:fill="FAFAFA"/>
              </w:rPr>
              <w:t>18</w:t>
            </w:r>
            <w:r>
              <w:rPr>
                <w:rFonts w:ascii="Consolas" w:eastAsia="Consolas" w:hAnsi="Consolas" w:cs="Consolas"/>
                <w:color w:val="5C5C5C"/>
                <w:szCs w:val="21"/>
                <w:shd w:val="clear" w:color="auto" w:fill="FAFAFA"/>
              </w:rPr>
              <w:t>, color=</w:t>
            </w:r>
            <w:r>
              <w:rPr>
                <w:rFonts w:ascii="Consolas" w:eastAsia="Consolas" w:hAnsi="Consolas" w:cs="Consolas"/>
                <w:color w:val="50A14F"/>
                <w:szCs w:val="21"/>
                <w:shd w:val="clear" w:color="auto" w:fill="FAFAFA"/>
              </w:rPr>
              <w:t>'darkblue'</w:t>
            </w:r>
            <w:r>
              <w:rPr>
                <w:rFonts w:ascii="Consolas" w:eastAsia="Consolas" w:hAnsi="Consolas" w:cs="Consolas"/>
                <w:color w:val="5C5C5C"/>
                <w:szCs w:val="21"/>
                <w:shd w:val="clear" w:color="auto" w:fill="FAFAFA"/>
              </w:rPr>
              <w:t>)</w:t>
            </w:r>
          </w:p>
          <w:p w14:paraId="62E726CF"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58C8B0A2"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Show the chart</w:t>
            </w:r>
          </w:p>
          <w:p w14:paraId="262D2419"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plt.show</w:t>
            </w:r>
            <w:proofErr w:type="spellEnd"/>
            <w:r>
              <w:rPr>
                <w:rFonts w:ascii="Consolas" w:eastAsia="Consolas" w:hAnsi="Consolas" w:cs="Consolas"/>
                <w:color w:val="5C5C5C"/>
                <w:szCs w:val="21"/>
                <w:shd w:val="clear" w:color="auto" w:fill="F8F8F8"/>
              </w:rPr>
              <w:t>()</w:t>
            </w:r>
          </w:p>
          <w:p w14:paraId="2CCEA67B"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0ED57688"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2E30FB93"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28300AC6"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561A15A3"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986801"/>
                <w:szCs w:val="21"/>
                <w:shd w:val="clear" w:color="auto" w:fill="FAFAFA"/>
              </w:rPr>
              <w:t>2036</w:t>
            </w:r>
          </w:p>
          <w:p w14:paraId="41BCE189"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06251E03"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Further enhancing the radar chart by adding color differentiation for each layer</w:t>
            </w:r>
          </w:p>
          <w:p w14:paraId="58FD1961"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00C3723D"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Set plot style for warm color gradient with improved differentiation between activities</w:t>
            </w:r>
          </w:p>
          <w:p w14:paraId="65023306"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plt.style.use</w:t>
            </w:r>
            <w:proofErr w:type="spellEnd"/>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'seaborn-v0_8-darkgrid'</w:t>
            </w:r>
            <w:r>
              <w:rPr>
                <w:rFonts w:ascii="Consolas" w:eastAsia="Consolas" w:hAnsi="Consolas" w:cs="Consolas"/>
                <w:color w:val="5C5C5C"/>
                <w:szCs w:val="21"/>
                <w:shd w:val="clear" w:color="auto" w:fill="F8F8F8"/>
              </w:rPr>
              <w:t>)</w:t>
            </w:r>
          </w:p>
          <w:p w14:paraId="206C551C"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fig, ax = plt.subplots(figsize=(</w:t>
            </w:r>
            <w:r>
              <w:rPr>
                <w:rFonts w:ascii="Consolas" w:eastAsia="Consolas" w:hAnsi="Consolas" w:cs="Consolas"/>
                <w:color w:val="986801"/>
                <w:szCs w:val="21"/>
                <w:shd w:val="clear" w:color="auto" w:fill="FAFAFA"/>
              </w:rPr>
              <w:t>12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8</w:t>
            </w:r>
            <w:r>
              <w:rPr>
                <w:rFonts w:ascii="Consolas" w:eastAsia="Consolas" w:hAnsi="Consolas" w:cs="Consolas"/>
                <w:color w:val="5C5C5C"/>
                <w:szCs w:val="21"/>
                <w:shd w:val="clear" w:color="auto" w:fill="FAFAFA"/>
              </w:rPr>
              <w:t>), subplot_kw=</w:t>
            </w:r>
            <w:r>
              <w:rPr>
                <w:rFonts w:ascii="Consolas" w:eastAsia="Consolas" w:hAnsi="Consolas" w:cs="Consolas"/>
                <w:color w:val="C18401"/>
                <w:szCs w:val="21"/>
                <w:shd w:val="clear" w:color="auto" w:fill="FAFAFA"/>
              </w:rPr>
              <w:t>dict</w:t>
            </w:r>
            <w:r>
              <w:rPr>
                <w:rFonts w:ascii="Consolas" w:eastAsia="Consolas" w:hAnsi="Consolas" w:cs="Consolas"/>
                <w:color w:val="5C5C5C"/>
                <w:szCs w:val="21"/>
                <w:shd w:val="clear" w:color="auto" w:fill="FAFAFA"/>
              </w:rPr>
              <w:t>(polar=</w:t>
            </w:r>
            <w:r>
              <w:rPr>
                <w:rFonts w:ascii="Consolas" w:eastAsia="Consolas" w:hAnsi="Consolas" w:cs="Consolas"/>
                <w:color w:val="0184BB"/>
                <w:szCs w:val="21"/>
                <w:shd w:val="clear" w:color="auto" w:fill="FAFAFA"/>
              </w:rPr>
              <w:t>True</w:t>
            </w:r>
            <w:r>
              <w:rPr>
                <w:rFonts w:ascii="Consolas" w:eastAsia="Consolas" w:hAnsi="Consolas" w:cs="Consolas"/>
                <w:color w:val="5C5C5C"/>
                <w:szCs w:val="21"/>
                <w:shd w:val="clear" w:color="auto" w:fill="FAFAFA"/>
              </w:rPr>
              <w:t>))</w:t>
            </w:r>
          </w:p>
          <w:p w14:paraId="7709CFA3"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4E6F9075"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Normalize values for visualization clarity and create a color map with better differentiation</w:t>
            </w:r>
          </w:p>
          <w:p w14:paraId="2905B63E"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colors = [</w:t>
            </w:r>
            <w:r>
              <w:rPr>
                <w:rFonts w:ascii="Consolas" w:eastAsia="Consolas" w:hAnsi="Consolas" w:cs="Consolas"/>
                <w:color w:val="50A14F"/>
                <w:szCs w:val="21"/>
                <w:shd w:val="clear" w:color="auto" w:fill="F8F8F8"/>
              </w:rPr>
              <w:t>'#FFA07A'</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'#FF8C00'</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'#FF6347'</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'#FF4500'</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'#CD5C5C'</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Distinct warm colors for each activity</w:t>
            </w:r>
          </w:p>
          <w:p w14:paraId="5B2D24EA"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6DEE0E48"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lastRenderedPageBreak/>
              <w:t># Plotting the radar-style chart for each activity with improved color differentiation</w:t>
            </w:r>
          </w:p>
          <w:p w14:paraId="60A6C1DC"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labels = df_2036.columns[</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
          <w:p w14:paraId="78680FB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angles = np.linspace(</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 * np.pi, </w:t>
            </w:r>
            <w:r>
              <w:rPr>
                <w:rFonts w:ascii="Consolas" w:eastAsia="Consolas" w:hAnsi="Consolas" w:cs="Consolas"/>
                <w:color w:val="C18401"/>
                <w:szCs w:val="21"/>
                <w:shd w:val="clear" w:color="auto" w:fill="F8F8F8"/>
              </w:rPr>
              <w:t>len</w:t>
            </w:r>
            <w:r>
              <w:rPr>
                <w:rFonts w:ascii="Consolas" w:eastAsia="Consolas" w:hAnsi="Consolas" w:cs="Consolas"/>
                <w:color w:val="5C5C5C"/>
                <w:szCs w:val="21"/>
                <w:shd w:val="clear" w:color="auto" w:fill="F8F8F8"/>
              </w:rPr>
              <w:t>(labels), endpoint=</w:t>
            </w:r>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).tolist()</w:t>
            </w:r>
          </w:p>
          <w:p w14:paraId="4B30479C"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angles += angles[:</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p>
          <w:p w14:paraId="1637FB06"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7CA5D65D"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Creating radar charts for each activity with distinct colors</w:t>
            </w:r>
          </w:p>
          <w:p w14:paraId="011DAF0A"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w:t>
            </w:r>
            <w:proofErr w:type="spellStart"/>
            <w:r>
              <w:rPr>
                <w:rFonts w:ascii="Consolas" w:eastAsia="Consolas" w:hAnsi="Consolas" w:cs="Consolas"/>
                <w:color w:val="5C5C5C"/>
                <w:szCs w:val="21"/>
                <w:shd w:val="clear" w:color="auto" w:fill="F8F8F8"/>
              </w:rPr>
              <w:t>i</w:t>
            </w:r>
            <w:proofErr w:type="spellEnd"/>
            <w:r>
              <w:rPr>
                <w:rFonts w:ascii="Consolas" w:eastAsia="Consolas" w:hAnsi="Consolas" w:cs="Consolas"/>
                <w:color w:val="5C5C5C"/>
                <w:szCs w:val="21"/>
                <w:shd w:val="clear" w:color="auto" w:fill="F8F8F8"/>
              </w:rPr>
              <w:t>, row </w:t>
            </w:r>
            <w:r>
              <w:rPr>
                <w:rFonts w:ascii="Consolas" w:eastAsia="Consolas" w:hAnsi="Consolas" w:cs="Consolas"/>
                <w:color w:val="A626A4"/>
                <w:szCs w:val="21"/>
                <w:shd w:val="clear" w:color="auto" w:fill="F8F8F8"/>
              </w:rPr>
              <w:t>in</w:t>
            </w:r>
            <w:r>
              <w:rPr>
                <w:rFonts w:ascii="Consolas" w:eastAsia="Consolas" w:hAnsi="Consolas" w:cs="Consolas"/>
                <w:color w:val="5C5C5C"/>
                <w:szCs w:val="21"/>
                <w:shd w:val="clear" w:color="auto" w:fill="F8F8F8"/>
              </w:rPr>
              <w:t> df_2036.iterrows():</w:t>
            </w:r>
          </w:p>
          <w:p w14:paraId="6AD0D2D8"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values = row[</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roofErr w:type="spellStart"/>
            <w:r>
              <w:rPr>
                <w:rFonts w:ascii="Consolas" w:eastAsia="Consolas" w:hAnsi="Consolas" w:cs="Consolas"/>
                <w:color w:val="5C5C5C"/>
                <w:szCs w:val="21"/>
                <w:shd w:val="clear" w:color="auto" w:fill="FAFAFA"/>
              </w:rPr>
              <w:t>tolist</w:t>
            </w:r>
            <w:proofErr w:type="spellEnd"/>
            <w:r>
              <w:rPr>
                <w:rFonts w:ascii="Consolas" w:eastAsia="Consolas" w:hAnsi="Consolas" w:cs="Consolas"/>
                <w:color w:val="5C5C5C"/>
                <w:szCs w:val="21"/>
                <w:shd w:val="clear" w:color="auto" w:fill="FAFAFA"/>
              </w:rPr>
              <w:t>()</w:t>
            </w:r>
          </w:p>
          <w:p w14:paraId="68359BDB"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values += values[: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repeat the first value to close the radar chart</w:t>
            </w:r>
          </w:p>
          <w:p w14:paraId="6BA921CF"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    ax.fill(angles, values, color=colors[i], alpha=</w:t>
            </w:r>
            <w:r>
              <w:rPr>
                <w:rFonts w:ascii="Consolas" w:eastAsia="Consolas" w:hAnsi="Consolas" w:cs="Consolas"/>
                <w:color w:val="986801"/>
                <w:szCs w:val="21"/>
                <w:shd w:val="clear" w:color="auto" w:fill="FAFAFA"/>
              </w:rPr>
              <w:t>0.4</w:t>
            </w:r>
            <w:r>
              <w:rPr>
                <w:rFonts w:ascii="Consolas" w:eastAsia="Consolas" w:hAnsi="Consolas" w:cs="Consolas"/>
                <w:color w:val="5C5C5C"/>
                <w:szCs w:val="21"/>
                <w:shd w:val="clear" w:color="auto" w:fill="FAFAFA"/>
              </w:rPr>
              <w:t>)  </w:t>
            </w:r>
            <w:r>
              <w:rPr>
                <w:rFonts w:ascii="Consolas" w:eastAsia="Consolas" w:hAnsi="Consolas" w:cs="Consolas"/>
                <w:i/>
                <w:iCs/>
                <w:color w:val="A0A1A7"/>
                <w:szCs w:val="21"/>
                <w:shd w:val="clear" w:color="auto" w:fill="FAFAFA"/>
              </w:rPr>
              <w:t># Use distinct color for each layer with reasonable transparency</w:t>
            </w:r>
          </w:p>
          <w:p w14:paraId="5282E8B3"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    ax.plot(angles, values, color=colors[i], linewidth=</w:t>
            </w:r>
            <w:r>
              <w:rPr>
                <w:rFonts w:ascii="Consolas" w:eastAsia="Consolas" w:hAnsi="Consolas" w:cs="Consolas"/>
                <w:color w:val="986801"/>
                <w:szCs w:val="21"/>
                <w:shd w:val="clear" w:color="auto" w:fill="F8F8F8"/>
              </w:rPr>
              <w:t>2.5</w:t>
            </w:r>
            <w:r>
              <w:rPr>
                <w:rFonts w:ascii="Consolas" w:eastAsia="Consolas" w:hAnsi="Consolas" w:cs="Consolas"/>
                <w:color w:val="5C5C5C"/>
                <w:szCs w:val="21"/>
                <w:shd w:val="clear" w:color="auto" w:fill="F8F8F8"/>
              </w:rPr>
              <w:t>, linestyle=</w:t>
            </w:r>
            <w:r>
              <w:rPr>
                <w:rFonts w:ascii="Consolas" w:eastAsia="Consolas" w:hAnsi="Consolas" w:cs="Consolas"/>
                <w:color w:val="50A14F"/>
                <w:szCs w:val="21"/>
                <w:shd w:val="clear" w:color="auto" w:fill="F8F8F8"/>
              </w:rPr>
              <w:t>'solid'</w:t>
            </w:r>
            <w:r>
              <w:rPr>
                <w:rFonts w:ascii="Consolas" w:eastAsia="Consolas" w:hAnsi="Consolas" w:cs="Consolas"/>
                <w:color w:val="5C5C5C"/>
                <w:szCs w:val="21"/>
                <w:shd w:val="clear" w:color="auto" w:fill="F8F8F8"/>
              </w:rPr>
              <w:t>, label=row[</w:t>
            </w:r>
            <w:r>
              <w:rPr>
                <w:rFonts w:ascii="Consolas" w:eastAsia="Consolas" w:hAnsi="Consolas" w:cs="Consolas"/>
                <w:color w:val="50A14F"/>
                <w:szCs w:val="21"/>
                <w:shd w:val="clear" w:color="auto" w:fill="F8F8F8"/>
              </w:rPr>
              <w:t>'Activity'</w:t>
            </w:r>
            <w:r>
              <w:rPr>
                <w:rFonts w:ascii="Consolas" w:eastAsia="Consolas" w:hAnsi="Consolas" w:cs="Consolas"/>
                <w:color w:val="5C5C5C"/>
                <w:szCs w:val="21"/>
                <w:shd w:val="clear" w:color="auto" w:fill="F8F8F8"/>
              </w:rPr>
              <w:t>])</w:t>
            </w:r>
          </w:p>
          <w:p w14:paraId="03260774"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64F89A3F"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Customize the chart to be more visually appealing</w:t>
            </w:r>
          </w:p>
          <w:p w14:paraId="30424A11"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ax.set_theta_offset</w:t>
            </w:r>
            <w:proofErr w:type="spellEnd"/>
            <w:r>
              <w:rPr>
                <w:rFonts w:ascii="Consolas" w:eastAsia="Consolas" w:hAnsi="Consolas" w:cs="Consolas"/>
                <w:color w:val="5C5C5C"/>
                <w:szCs w:val="21"/>
                <w:shd w:val="clear" w:color="auto" w:fill="FAFAFA"/>
              </w:rPr>
              <w:t>(</w:t>
            </w:r>
            <w:proofErr w:type="spellStart"/>
            <w:r>
              <w:rPr>
                <w:rFonts w:ascii="Consolas" w:eastAsia="Consolas" w:hAnsi="Consolas" w:cs="Consolas"/>
                <w:color w:val="5C5C5C"/>
                <w:szCs w:val="21"/>
                <w:shd w:val="clear" w:color="auto" w:fill="FAFAFA"/>
              </w:rPr>
              <w:t>np.pi</w:t>
            </w:r>
            <w:proofErr w:type="spellEnd"/>
            <w:r>
              <w:rPr>
                <w:rFonts w:ascii="Consolas" w:eastAsia="Consolas" w:hAnsi="Consolas" w:cs="Consolas"/>
                <w:color w:val="5C5C5C"/>
                <w:szCs w:val="21"/>
                <w:shd w:val="clear" w:color="auto" w:fill="FAFAFA"/>
              </w:rPr>
              <w:t> / </w:t>
            </w:r>
            <w:r>
              <w:rPr>
                <w:rFonts w:ascii="Consolas" w:eastAsia="Consolas" w:hAnsi="Consolas" w:cs="Consolas"/>
                <w:color w:val="986801"/>
                <w:szCs w:val="21"/>
                <w:shd w:val="clear" w:color="auto" w:fill="FAFAFA"/>
              </w:rPr>
              <w:t>2</w:t>
            </w:r>
            <w:r>
              <w:rPr>
                <w:rFonts w:ascii="Consolas" w:eastAsia="Consolas" w:hAnsi="Consolas" w:cs="Consolas"/>
                <w:color w:val="5C5C5C"/>
                <w:szCs w:val="21"/>
                <w:shd w:val="clear" w:color="auto" w:fill="FAFAFA"/>
              </w:rPr>
              <w:t>)</w:t>
            </w:r>
          </w:p>
          <w:p w14:paraId="7A203D39"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t>ax.set_theta_direction</w:t>
            </w:r>
            <w:proofErr w:type="spell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41D9A5C0"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55B87BE8"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Add labels for each axis</w:t>
            </w:r>
          </w:p>
          <w:p w14:paraId="21766639"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ax.set_xticks</w:t>
            </w:r>
            <w:proofErr w:type="spellEnd"/>
            <w:r>
              <w:rPr>
                <w:rFonts w:ascii="Consolas" w:eastAsia="Consolas" w:hAnsi="Consolas" w:cs="Consolas"/>
                <w:color w:val="5C5C5C"/>
                <w:szCs w:val="21"/>
                <w:shd w:val="clear" w:color="auto" w:fill="FAFAFA"/>
              </w:rPr>
              <w:t>(angles[:-</w:t>
            </w:r>
            <w:r>
              <w:rPr>
                <w:rFonts w:ascii="Consolas" w:eastAsia="Consolas" w:hAnsi="Consolas" w:cs="Consolas"/>
                <w:color w:val="986801"/>
                <w:szCs w:val="21"/>
                <w:shd w:val="clear" w:color="auto" w:fill="FAFAFA"/>
              </w:rPr>
              <w:t>1</w:t>
            </w:r>
            <w:r>
              <w:rPr>
                <w:rFonts w:ascii="Consolas" w:eastAsia="Consolas" w:hAnsi="Consolas" w:cs="Consolas"/>
                <w:color w:val="5C5C5C"/>
                <w:szCs w:val="21"/>
                <w:shd w:val="clear" w:color="auto" w:fill="FAFAFA"/>
              </w:rPr>
              <w:t>])</w:t>
            </w:r>
          </w:p>
          <w:p w14:paraId="563C649C"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ax.set_xticklabels(labels, fontsize=</w:t>
            </w:r>
            <w:r>
              <w:rPr>
                <w:rFonts w:ascii="Consolas" w:eastAsia="Consolas" w:hAnsi="Consolas" w:cs="Consolas"/>
                <w:color w:val="986801"/>
                <w:szCs w:val="21"/>
                <w:shd w:val="clear" w:color="auto" w:fill="F8F8F8"/>
              </w:rPr>
              <w:t>12</w:t>
            </w:r>
            <w:r>
              <w:rPr>
                <w:rFonts w:ascii="Consolas" w:eastAsia="Consolas" w:hAnsi="Consolas" w:cs="Consolas"/>
                <w:color w:val="5C5C5C"/>
                <w:szCs w:val="21"/>
                <w:shd w:val="clear" w:color="auto" w:fill="F8F8F8"/>
              </w:rPr>
              <w:t>, color=</w:t>
            </w:r>
            <w:r>
              <w:rPr>
                <w:rFonts w:ascii="Consolas" w:eastAsia="Consolas" w:hAnsi="Consolas" w:cs="Consolas"/>
                <w:color w:val="50A14F"/>
                <w:szCs w:val="21"/>
                <w:shd w:val="clear" w:color="auto" w:fill="F8F8F8"/>
              </w:rPr>
              <w:t>'saddlebrown'</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Use darker, warm colors for better contrast</w:t>
            </w:r>
          </w:p>
          <w:p w14:paraId="65EC8E95"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3F26E922"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Adjust y-axis labels</w:t>
            </w:r>
          </w:p>
          <w:p w14:paraId="52CA929E"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ax.set_yticks</w:t>
            </w:r>
            <w:proofErr w:type="spellEnd"/>
            <w:r>
              <w:rPr>
                <w:rFonts w:ascii="Consolas" w:eastAsia="Consolas" w:hAnsi="Consolas" w:cs="Consolas"/>
                <w:color w:val="5C5C5C"/>
                <w:szCs w:val="21"/>
                <w:shd w:val="clear" w:color="auto" w:fill="FAFAFA"/>
              </w:rPr>
              <w:t>([</w:t>
            </w:r>
            <w:r>
              <w:rPr>
                <w:rFonts w:ascii="Consolas" w:eastAsia="Consolas" w:hAnsi="Consolas" w:cs="Consolas"/>
                <w:color w:val="986801"/>
                <w:szCs w:val="21"/>
                <w:shd w:val="clear" w:color="auto" w:fill="FAFAFA"/>
              </w:rPr>
              <w:t>0.2</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0.4</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0.6</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0.8</w:t>
            </w:r>
            <w:r>
              <w:rPr>
                <w:rFonts w:ascii="Consolas" w:eastAsia="Consolas" w:hAnsi="Consolas" w:cs="Consolas"/>
                <w:color w:val="5C5C5C"/>
                <w:szCs w:val="21"/>
                <w:shd w:val="clear" w:color="auto" w:fill="FAFAFA"/>
              </w:rPr>
              <w:t>, </w:t>
            </w:r>
            <w:r>
              <w:rPr>
                <w:rFonts w:ascii="Consolas" w:eastAsia="Consolas" w:hAnsi="Consolas" w:cs="Consolas"/>
                <w:color w:val="986801"/>
                <w:szCs w:val="21"/>
                <w:shd w:val="clear" w:color="auto" w:fill="FAFAFA"/>
              </w:rPr>
              <w:t>1.0</w:t>
            </w:r>
            <w:r>
              <w:rPr>
                <w:rFonts w:ascii="Consolas" w:eastAsia="Consolas" w:hAnsi="Consolas" w:cs="Consolas"/>
                <w:color w:val="5C5C5C"/>
                <w:szCs w:val="21"/>
                <w:shd w:val="clear" w:color="auto" w:fill="FAFAFA"/>
              </w:rPr>
              <w:t>])</w:t>
            </w:r>
          </w:p>
          <w:p w14:paraId="4067AC5D"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ax.set_yticklabels([</w:t>
            </w:r>
            <w:r>
              <w:rPr>
                <w:rFonts w:ascii="Consolas" w:eastAsia="Consolas" w:hAnsi="Consolas" w:cs="Consolas"/>
                <w:color w:val="50A14F"/>
                <w:szCs w:val="21"/>
                <w:shd w:val="clear" w:color="auto" w:fill="F8F8F8"/>
              </w:rPr>
              <w:t>'0.2'</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'0.4'</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'0.6'</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'0.8'</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'1.0'</w:t>
            </w:r>
            <w:r>
              <w:rPr>
                <w:rFonts w:ascii="Consolas" w:eastAsia="Consolas" w:hAnsi="Consolas" w:cs="Consolas"/>
                <w:color w:val="5C5C5C"/>
                <w:szCs w:val="21"/>
                <w:shd w:val="clear" w:color="auto" w:fill="F8F8F8"/>
              </w:rPr>
              <w:t>], fontsize=</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color=</w:t>
            </w:r>
            <w:r>
              <w:rPr>
                <w:rFonts w:ascii="Consolas" w:eastAsia="Consolas" w:hAnsi="Consolas" w:cs="Consolas"/>
                <w:color w:val="50A14F"/>
                <w:szCs w:val="21"/>
                <w:shd w:val="clear" w:color="auto" w:fill="F8F8F8"/>
              </w:rPr>
              <w:t>'saddlebrown'</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Add y-axis ticks for context, darker color</w:t>
            </w:r>
          </w:p>
          <w:p w14:paraId="644C3404" w14:textId="77777777" w:rsidR="007441B6" w:rsidRDefault="00000000">
            <w:pPr>
              <w:widowControl/>
              <w:numPr>
                <w:ilvl w:val="0"/>
                <w:numId w:val="5"/>
              </w:numPr>
              <w:pBdr>
                <w:left w:val="single" w:sz="18" w:space="7" w:color="6CE26C"/>
              </w:pBdr>
              <w:spacing w:line="270" w:lineRule="atLeast"/>
              <w:ind w:left="676"/>
              <w:jc w:val="left"/>
              <w:rPr>
                <w:color w:val="5C5C5C"/>
              </w:rPr>
            </w:pPr>
            <w:proofErr w:type="spellStart"/>
            <w:r>
              <w:rPr>
                <w:rFonts w:ascii="Consolas" w:eastAsia="Consolas" w:hAnsi="Consolas" w:cs="Consolas"/>
                <w:color w:val="5C5C5C"/>
                <w:szCs w:val="21"/>
                <w:shd w:val="clear" w:color="auto" w:fill="FAFAFA"/>
              </w:rPr>
              <w:t>ax.grid</w:t>
            </w:r>
            <w:proofErr w:type="spellEnd"/>
            <w:r>
              <w:rPr>
                <w:rFonts w:ascii="Consolas" w:eastAsia="Consolas" w:hAnsi="Consolas" w:cs="Consolas"/>
                <w:color w:val="5C5C5C"/>
                <w:szCs w:val="21"/>
                <w:shd w:val="clear" w:color="auto" w:fill="FAFAFA"/>
              </w:rPr>
              <w:t>(</w:t>
            </w:r>
            <w:r>
              <w:rPr>
                <w:rFonts w:ascii="Consolas" w:eastAsia="Consolas" w:hAnsi="Consolas" w:cs="Consolas"/>
                <w:color w:val="0184BB"/>
                <w:szCs w:val="21"/>
                <w:shd w:val="clear" w:color="auto" w:fill="FAFAFA"/>
              </w:rPr>
              <w:t>True</w:t>
            </w:r>
            <w:r>
              <w:rPr>
                <w:rFonts w:ascii="Consolas" w:eastAsia="Consolas" w:hAnsi="Consolas" w:cs="Consolas"/>
                <w:color w:val="5C5C5C"/>
                <w:szCs w:val="21"/>
                <w:shd w:val="clear" w:color="auto" w:fill="FAFAFA"/>
              </w:rPr>
              <w:t>, </w:t>
            </w:r>
            <w:proofErr w:type="spellStart"/>
            <w:r>
              <w:rPr>
                <w:rFonts w:ascii="Consolas" w:eastAsia="Consolas" w:hAnsi="Consolas" w:cs="Consolas"/>
                <w:color w:val="5C5C5C"/>
                <w:szCs w:val="21"/>
                <w:shd w:val="clear" w:color="auto" w:fill="FAFAFA"/>
              </w:rPr>
              <w:t>linestyle</w:t>
            </w:r>
            <w:proofErr w:type="spellEnd"/>
            <w:r>
              <w:rPr>
                <w:rFonts w:ascii="Consolas" w:eastAsia="Consolas" w:hAnsi="Consolas" w:cs="Consolas"/>
                <w:color w:val="5C5C5C"/>
                <w:szCs w:val="21"/>
                <w:shd w:val="clear" w:color="auto" w:fill="FAFAFA"/>
              </w:rPr>
              <w:t>=</w:t>
            </w:r>
            <w:r>
              <w:rPr>
                <w:rFonts w:ascii="Consolas" w:eastAsia="Consolas" w:hAnsi="Consolas" w:cs="Consolas"/>
                <w:color w:val="50A14F"/>
                <w:szCs w:val="21"/>
                <w:shd w:val="clear" w:color="auto" w:fill="FAFAFA"/>
              </w:rPr>
              <w:t>'--'</w:t>
            </w:r>
            <w:r>
              <w:rPr>
                <w:rFonts w:ascii="Consolas" w:eastAsia="Consolas" w:hAnsi="Consolas" w:cs="Consolas"/>
                <w:color w:val="5C5C5C"/>
                <w:szCs w:val="21"/>
                <w:shd w:val="clear" w:color="auto" w:fill="FAFAFA"/>
              </w:rPr>
              <w:t>, linewidth=</w:t>
            </w:r>
            <w:r>
              <w:rPr>
                <w:rFonts w:ascii="Consolas" w:eastAsia="Consolas" w:hAnsi="Consolas" w:cs="Consolas"/>
                <w:color w:val="986801"/>
                <w:szCs w:val="21"/>
                <w:shd w:val="clear" w:color="auto" w:fill="FAFAFA"/>
              </w:rPr>
              <w:t>0.7</w:t>
            </w:r>
            <w:r>
              <w:rPr>
                <w:rFonts w:ascii="Consolas" w:eastAsia="Consolas" w:hAnsi="Consolas" w:cs="Consolas"/>
                <w:color w:val="5C5C5C"/>
                <w:szCs w:val="21"/>
                <w:shd w:val="clear" w:color="auto" w:fill="FAFAFA"/>
              </w:rPr>
              <w:t>)  </w:t>
            </w:r>
            <w:r>
              <w:rPr>
                <w:rFonts w:ascii="Consolas" w:eastAsia="Consolas" w:hAnsi="Consolas" w:cs="Consolas"/>
                <w:i/>
                <w:iCs/>
                <w:color w:val="A0A1A7"/>
                <w:szCs w:val="21"/>
                <w:shd w:val="clear" w:color="auto" w:fill="FAFAFA"/>
              </w:rPr>
              <w:t># Make grid lines more visible</w:t>
            </w:r>
          </w:p>
          <w:p w14:paraId="5A745B30"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3CDB2332"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Add legend with improved positioning and spacing</w:t>
            </w:r>
          </w:p>
          <w:p w14:paraId="3DE1F813"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color w:val="5C5C5C"/>
                <w:szCs w:val="21"/>
                <w:shd w:val="clear" w:color="auto" w:fill="F8F8F8"/>
              </w:rPr>
              <w:t>plt.legend(loc=</w:t>
            </w:r>
            <w:r>
              <w:rPr>
                <w:rFonts w:ascii="Consolas" w:eastAsia="Consolas" w:hAnsi="Consolas" w:cs="Consolas"/>
                <w:color w:val="50A14F"/>
                <w:szCs w:val="21"/>
                <w:shd w:val="clear" w:color="auto" w:fill="F8F8F8"/>
              </w:rPr>
              <w:t>'upper right'</w:t>
            </w:r>
            <w:r>
              <w:rPr>
                <w:rFonts w:ascii="Consolas" w:eastAsia="Consolas" w:hAnsi="Consolas" w:cs="Consolas"/>
                <w:color w:val="5C5C5C"/>
                <w:szCs w:val="21"/>
                <w:shd w:val="clear" w:color="auto" w:fill="F8F8F8"/>
              </w:rPr>
              <w:t>, bbox_to_anchor=(</w:t>
            </w:r>
            <w:r>
              <w:rPr>
                <w:rFonts w:ascii="Consolas" w:eastAsia="Consolas" w:hAnsi="Consolas" w:cs="Consolas"/>
                <w:color w:val="986801"/>
                <w:szCs w:val="21"/>
                <w:shd w:val="clear" w:color="auto" w:fill="F8F8F8"/>
              </w:rPr>
              <w:t>1.2</w:t>
            </w: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1.1</w:t>
            </w:r>
            <w:r>
              <w:rPr>
                <w:rFonts w:ascii="Consolas" w:eastAsia="Consolas" w:hAnsi="Consolas" w:cs="Consolas"/>
                <w:color w:val="5C5C5C"/>
                <w:szCs w:val="21"/>
                <w:shd w:val="clear" w:color="auto" w:fill="F8F8F8"/>
              </w:rPr>
              <w:t>), title=</w:t>
            </w:r>
            <w:r>
              <w:rPr>
                <w:rFonts w:ascii="Consolas" w:eastAsia="Consolas" w:hAnsi="Consolas" w:cs="Consolas"/>
                <w:color w:val="50A14F"/>
                <w:szCs w:val="21"/>
                <w:shd w:val="clear" w:color="auto" w:fill="F8F8F8"/>
              </w:rPr>
              <w:t>"Activities"</w:t>
            </w:r>
            <w:r>
              <w:rPr>
                <w:rFonts w:ascii="Consolas" w:eastAsia="Consolas" w:hAnsi="Consolas" w:cs="Consolas"/>
                <w:color w:val="5C5C5C"/>
                <w:szCs w:val="21"/>
                <w:shd w:val="clear" w:color="auto" w:fill="F8F8F8"/>
              </w:rPr>
              <w:t>, fontsize=</w:t>
            </w:r>
            <w:r>
              <w:rPr>
                <w:rFonts w:ascii="Consolas" w:eastAsia="Consolas" w:hAnsi="Consolas" w:cs="Consolas"/>
                <w:color w:val="986801"/>
                <w:szCs w:val="21"/>
                <w:shd w:val="clear" w:color="auto" w:fill="F8F8F8"/>
              </w:rPr>
              <w:t>10</w:t>
            </w:r>
            <w:r>
              <w:rPr>
                <w:rFonts w:ascii="Consolas" w:eastAsia="Consolas" w:hAnsi="Consolas" w:cs="Consolas"/>
                <w:color w:val="5C5C5C"/>
                <w:szCs w:val="21"/>
                <w:shd w:val="clear" w:color="auto" w:fill="F8F8F8"/>
              </w:rPr>
              <w:t>, frameon=</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20F6D29C" w14:textId="77777777" w:rsidR="007441B6" w:rsidRDefault="007441B6">
            <w:pPr>
              <w:widowControl/>
              <w:numPr>
                <w:ilvl w:val="0"/>
                <w:numId w:val="5"/>
              </w:numPr>
              <w:pBdr>
                <w:left w:val="single" w:sz="18" w:space="7" w:color="6CE26C"/>
              </w:pBdr>
              <w:spacing w:line="270" w:lineRule="atLeast"/>
              <w:ind w:left="676"/>
              <w:jc w:val="left"/>
              <w:rPr>
                <w:color w:val="5C5C5C"/>
              </w:rPr>
            </w:pPr>
          </w:p>
          <w:p w14:paraId="37FA7F1E"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r>
              <w:rPr>
                <w:rFonts w:ascii="Consolas" w:eastAsia="Consolas" w:hAnsi="Consolas" w:cs="Consolas"/>
                <w:i/>
                <w:iCs/>
                <w:color w:val="A0A1A7"/>
                <w:szCs w:val="21"/>
                <w:shd w:val="clear" w:color="auto" w:fill="F8F8F8"/>
              </w:rPr>
              <w:t># Add title with increased font size for emphasis</w:t>
            </w:r>
          </w:p>
          <w:p w14:paraId="1FEB7093"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color w:val="5C5C5C"/>
                <w:szCs w:val="21"/>
                <w:shd w:val="clear" w:color="auto" w:fill="FAFAFA"/>
              </w:rPr>
              <w:t>plt.title(</w:t>
            </w:r>
            <w:r>
              <w:rPr>
                <w:rFonts w:ascii="Consolas" w:eastAsia="Consolas" w:hAnsi="Consolas" w:cs="Consolas"/>
                <w:color w:val="50A14F"/>
                <w:szCs w:val="21"/>
                <w:shd w:val="clear" w:color="auto" w:fill="FAFAFA"/>
              </w:rPr>
              <w:t>'Datas and Scores of 2036'</w:t>
            </w:r>
            <w:r>
              <w:rPr>
                <w:rFonts w:ascii="Consolas" w:eastAsia="Consolas" w:hAnsi="Consolas" w:cs="Consolas"/>
                <w:color w:val="5C5C5C"/>
                <w:szCs w:val="21"/>
                <w:shd w:val="clear" w:color="auto" w:fill="FAFAFA"/>
              </w:rPr>
              <w:t>, fontsize=</w:t>
            </w:r>
            <w:r>
              <w:rPr>
                <w:rFonts w:ascii="Consolas" w:eastAsia="Consolas" w:hAnsi="Consolas" w:cs="Consolas"/>
                <w:color w:val="986801"/>
                <w:szCs w:val="21"/>
                <w:shd w:val="clear" w:color="auto" w:fill="FAFAFA"/>
              </w:rPr>
              <w:t>18</w:t>
            </w:r>
            <w:r>
              <w:rPr>
                <w:rFonts w:ascii="Consolas" w:eastAsia="Consolas" w:hAnsi="Consolas" w:cs="Consolas"/>
                <w:color w:val="5C5C5C"/>
                <w:szCs w:val="21"/>
                <w:shd w:val="clear" w:color="auto" w:fill="FAFAFA"/>
              </w:rPr>
              <w:t>, color=</w:t>
            </w:r>
            <w:r>
              <w:rPr>
                <w:rFonts w:ascii="Consolas" w:eastAsia="Consolas" w:hAnsi="Consolas" w:cs="Consolas"/>
                <w:color w:val="50A14F"/>
                <w:szCs w:val="21"/>
                <w:shd w:val="clear" w:color="auto" w:fill="FAFAFA"/>
              </w:rPr>
              <w:t>'saddlebrown'</w:t>
            </w:r>
            <w:r>
              <w:rPr>
                <w:rFonts w:ascii="Consolas" w:eastAsia="Consolas" w:hAnsi="Consolas" w:cs="Consolas"/>
                <w:color w:val="5C5C5C"/>
                <w:szCs w:val="21"/>
                <w:shd w:val="clear" w:color="auto" w:fill="FAFAFA"/>
              </w:rPr>
              <w:t>)</w:t>
            </w:r>
          </w:p>
          <w:p w14:paraId="264A869A" w14:textId="77777777" w:rsidR="007441B6" w:rsidRDefault="007441B6">
            <w:pPr>
              <w:widowControl/>
              <w:numPr>
                <w:ilvl w:val="0"/>
                <w:numId w:val="5"/>
              </w:numPr>
              <w:pBdr>
                <w:left w:val="single" w:sz="18" w:space="7" w:color="6CE26C"/>
              </w:pBdr>
              <w:shd w:val="clear" w:color="auto" w:fill="F8F8F8"/>
              <w:spacing w:line="270" w:lineRule="atLeast"/>
              <w:ind w:left="676"/>
              <w:jc w:val="left"/>
              <w:rPr>
                <w:color w:val="5C5C5C"/>
              </w:rPr>
            </w:pPr>
          </w:p>
          <w:p w14:paraId="141A9B90" w14:textId="77777777" w:rsidR="007441B6" w:rsidRDefault="00000000">
            <w:pPr>
              <w:widowControl/>
              <w:numPr>
                <w:ilvl w:val="0"/>
                <w:numId w:val="5"/>
              </w:numPr>
              <w:pBdr>
                <w:left w:val="single" w:sz="18" w:space="7" w:color="6CE26C"/>
              </w:pBdr>
              <w:spacing w:line="270" w:lineRule="atLeast"/>
              <w:ind w:left="676"/>
              <w:jc w:val="left"/>
              <w:rPr>
                <w:color w:val="5C5C5C"/>
              </w:rPr>
            </w:pPr>
            <w:r>
              <w:rPr>
                <w:rFonts w:ascii="Consolas" w:eastAsia="Consolas" w:hAnsi="Consolas" w:cs="Consolas"/>
                <w:i/>
                <w:iCs/>
                <w:color w:val="A0A1A7"/>
                <w:szCs w:val="21"/>
                <w:shd w:val="clear" w:color="auto" w:fill="FAFAFA"/>
              </w:rPr>
              <w:t># Show the chart</w:t>
            </w:r>
          </w:p>
          <w:p w14:paraId="5BCEA014" w14:textId="77777777" w:rsidR="007441B6" w:rsidRDefault="00000000">
            <w:pPr>
              <w:widowControl/>
              <w:numPr>
                <w:ilvl w:val="0"/>
                <w:numId w:val="5"/>
              </w:numPr>
              <w:pBdr>
                <w:left w:val="single" w:sz="18" w:space="7" w:color="6CE26C"/>
              </w:pBdr>
              <w:shd w:val="clear" w:color="auto" w:fill="F8F8F8"/>
              <w:spacing w:line="270" w:lineRule="atLeast"/>
              <w:ind w:left="676"/>
              <w:jc w:val="left"/>
              <w:rPr>
                <w:color w:val="5C5C5C"/>
              </w:rPr>
            </w:pPr>
            <w:proofErr w:type="spellStart"/>
            <w:r>
              <w:rPr>
                <w:rFonts w:ascii="Consolas" w:eastAsia="Consolas" w:hAnsi="Consolas" w:cs="Consolas"/>
                <w:color w:val="5C5C5C"/>
                <w:szCs w:val="21"/>
                <w:shd w:val="clear" w:color="auto" w:fill="F8F8F8"/>
              </w:rPr>
              <w:lastRenderedPageBreak/>
              <w:t>plt.show</w:t>
            </w:r>
            <w:proofErr w:type="spellEnd"/>
            <w:r>
              <w:rPr>
                <w:rFonts w:ascii="Consolas" w:eastAsia="Consolas" w:hAnsi="Consolas" w:cs="Consolas"/>
                <w:color w:val="5C5C5C"/>
                <w:szCs w:val="21"/>
                <w:shd w:val="clear" w:color="auto" w:fill="F8F8F8"/>
              </w:rPr>
              <w:t>()</w:t>
            </w:r>
          </w:p>
          <w:p w14:paraId="20E00505" w14:textId="77777777" w:rsidR="007441B6" w:rsidRDefault="007441B6">
            <w:pPr>
              <w:widowControl/>
              <w:spacing w:line="23" w:lineRule="atLeast"/>
              <w:jc w:val="left"/>
            </w:pPr>
          </w:p>
          <w:p w14:paraId="4D2D5DEB" w14:textId="77777777" w:rsidR="007441B6" w:rsidRDefault="007441B6"/>
        </w:tc>
      </w:tr>
    </w:tbl>
    <w:p w14:paraId="16D1015F" w14:textId="77777777" w:rsidR="007441B6" w:rsidRDefault="007441B6">
      <w:pPr>
        <w:ind w:firstLineChars="100" w:firstLine="210"/>
        <w:rPr>
          <w:szCs w:val="24"/>
        </w:rPr>
      </w:pPr>
    </w:p>
    <w:tbl>
      <w:tblPr>
        <w:tblStyle w:val="a9"/>
        <w:tblW w:w="0" w:type="auto"/>
        <w:tblLook w:val="04A0" w:firstRow="1" w:lastRow="0" w:firstColumn="1" w:lastColumn="0" w:noHBand="0" w:noVBand="1"/>
      </w:tblPr>
      <w:tblGrid>
        <w:gridCol w:w="8296"/>
      </w:tblGrid>
      <w:tr w:rsidR="007441B6" w14:paraId="6A82F51F" w14:textId="77777777">
        <w:tc>
          <w:tcPr>
            <w:tcW w:w="8522" w:type="dxa"/>
            <w:shd w:val="clear" w:color="auto" w:fill="BFBFBF" w:themeFill="background1" w:themeFillShade="BF"/>
          </w:tcPr>
          <w:p w14:paraId="6B2E4E69" w14:textId="77777777" w:rsidR="007441B6" w:rsidRDefault="00000000">
            <w:pPr>
              <w:pStyle w:val="af0"/>
              <w:jc w:val="left"/>
            </w:pPr>
            <w:r>
              <w:rPr>
                <w:rFonts w:ascii="黑体" w:eastAsia="黑体" w:hAnsi="黑体" w:hint="eastAsia"/>
                <w:bCs/>
              </w:rPr>
              <w:t>AppendixesⅣ</w:t>
            </w:r>
          </w:p>
        </w:tc>
      </w:tr>
      <w:tr w:rsidR="007441B6" w14:paraId="0B9C4EA8" w14:textId="77777777">
        <w:tc>
          <w:tcPr>
            <w:tcW w:w="8522" w:type="dxa"/>
            <w:shd w:val="clear" w:color="auto" w:fill="BFBFBF" w:themeFill="background1" w:themeFillShade="BF"/>
          </w:tcPr>
          <w:p w14:paraId="3D02A484" w14:textId="77777777" w:rsidR="007441B6" w:rsidRDefault="00000000">
            <w:pPr>
              <w:rPr>
                <w:rFonts w:ascii="宋体" w:hAnsi="宋体" w:hint="eastAsia"/>
                <w:szCs w:val="24"/>
                <w:shd w:val="clear" w:color="auto" w:fill="FFFFFF"/>
              </w:rPr>
            </w:pPr>
            <w:r>
              <w:rPr>
                <w:rFonts w:ascii="黑体" w:eastAsia="黑体" w:hAnsi="黑体" w:hint="eastAsia"/>
                <w:b/>
                <w:bCs/>
              </w:rPr>
              <w:t xml:space="preserve"> </w:t>
            </w:r>
            <w:r>
              <w:rPr>
                <w:rFonts w:ascii="宋体" w:hAnsi="宋体" w:hint="eastAsia"/>
                <w:szCs w:val="24"/>
                <w:shd w:val="clear" w:color="auto" w:fill="FFFFFF"/>
              </w:rPr>
              <w:t xml:space="preserve">Sensitivity analysis </w:t>
            </w:r>
            <w:proofErr w:type="spellStart"/>
            <w:r>
              <w:rPr>
                <w:rFonts w:ascii="宋体" w:hAnsi="宋体" w:hint="eastAsia"/>
                <w:szCs w:val="24"/>
                <w:shd w:val="clear" w:color="auto" w:fill="FFFFFF"/>
              </w:rPr>
              <w:t>matlab</w:t>
            </w:r>
            <w:proofErr w:type="spellEnd"/>
            <w:r>
              <w:rPr>
                <w:rFonts w:ascii="宋体" w:hAnsi="宋体" w:hint="eastAsia"/>
                <w:szCs w:val="24"/>
                <w:shd w:val="clear" w:color="auto" w:fill="FFFFFF"/>
              </w:rPr>
              <w:t xml:space="preserve"> source code</w:t>
            </w:r>
          </w:p>
          <w:p w14:paraId="296E3844" w14:textId="77777777" w:rsidR="007441B6" w:rsidRDefault="00000000">
            <w:pPr>
              <w:rPr>
                <w:szCs w:val="24"/>
              </w:rPr>
            </w:pPr>
            <w:r>
              <w:rPr>
                <w:rFonts w:hint="eastAsia"/>
                <w:szCs w:val="24"/>
              </w:rPr>
              <w:t>Gray correlation prediction</w:t>
            </w:r>
            <w:r>
              <w:rPr>
                <w:rFonts w:hint="eastAsia"/>
                <w:szCs w:val="24"/>
              </w:rPr>
              <w:t>：</w:t>
            </w:r>
          </w:p>
          <w:p w14:paraId="04715A27" w14:textId="77777777" w:rsidR="007441B6" w:rsidRDefault="007441B6">
            <w:pPr>
              <w:rPr>
                <w:rFonts w:ascii="宋体" w:hAnsi="宋体" w:hint="eastAsia"/>
                <w:szCs w:val="24"/>
                <w:shd w:val="clear" w:color="auto" w:fill="FFFFFF"/>
                <w:lang w:val="zh-CN"/>
              </w:rPr>
            </w:pPr>
          </w:p>
        </w:tc>
      </w:tr>
      <w:tr w:rsidR="007441B6" w14:paraId="78041608" w14:textId="77777777">
        <w:tc>
          <w:tcPr>
            <w:tcW w:w="8522" w:type="dxa"/>
            <w:shd w:val="clear" w:color="auto" w:fill="auto"/>
          </w:tcPr>
          <w:p w14:paraId="22BF918B"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roofErr w:type="spellStart"/>
            <w:r w:rsidRPr="007B364F">
              <w:rPr>
                <w:color w:val="5C5C5C"/>
              </w:rPr>
              <w:t>clear;clc;close</w:t>
            </w:r>
            <w:proofErr w:type="spellEnd"/>
            <w:r w:rsidRPr="007B364F">
              <w:rPr>
                <w:color w:val="5C5C5C"/>
              </w:rPr>
              <w:t> all</w:t>
            </w:r>
          </w:p>
          <w:p w14:paraId="2A3F40F6"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R=[0.48 0.49 0.5 0.51 0.52 ];</w:t>
            </w:r>
          </w:p>
          <w:p w14:paraId="57ABF170"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date=zeros(6,5);</w:t>
            </w:r>
          </w:p>
          <w:p w14:paraId="7A5A27E1"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 figure; % </w:t>
            </w:r>
            <w:r w:rsidRPr="007B364F">
              <w:rPr>
                <w:color w:val="5C5C5C"/>
              </w:rPr>
              <w:t>创建图形窗口</w:t>
            </w:r>
          </w:p>
          <w:p w14:paraId="6FB8ECE7"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 </w:t>
            </w:r>
            <w:r w:rsidRPr="007B364F">
              <w:rPr>
                <w:color w:val="5C5C5C"/>
              </w:rPr>
              <w:t>保持图形，以便在同一个窗口中绘制所有图形</w:t>
            </w:r>
          </w:p>
          <w:p w14:paraId="24655806"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for u=1:5</w:t>
            </w:r>
          </w:p>
          <w:p w14:paraId="5EEEACA1"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    q=R(u);</w:t>
            </w:r>
          </w:p>
          <w:p w14:paraId="05617D26"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   date(:,u)=</w:t>
            </w:r>
            <w:proofErr w:type="spellStart"/>
            <w:r w:rsidRPr="007B364F">
              <w:rPr>
                <w:color w:val="5C5C5C"/>
              </w:rPr>
              <w:t>cau</w:t>
            </w:r>
            <w:proofErr w:type="spellEnd"/>
            <w:r w:rsidRPr="007B364F">
              <w:rPr>
                <w:color w:val="5C5C5C"/>
              </w:rPr>
              <w:t>(q);</w:t>
            </w:r>
          </w:p>
          <w:p w14:paraId="080ADA6C"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end</w:t>
            </w:r>
          </w:p>
          <w:p w14:paraId="236A1CE1"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38E2ADB1"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x=1:6;</w:t>
            </w:r>
          </w:p>
          <w:p w14:paraId="6B2E43DA"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68EDF941"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for </w:t>
            </w:r>
            <w:proofErr w:type="spellStart"/>
            <w:r w:rsidRPr="007B364F">
              <w:rPr>
                <w:color w:val="5C5C5C"/>
              </w:rPr>
              <w:t>i</w:t>
            </w:r>
            <w:proofErr w:type="spellEnd"/>
            <w:r w:rsidRPr="007B364F">
              <w:rPr>
                <w:color w:val="5C5C5C"/>
              </w:rPr>
              <w:t>=1:5</w:t>
            </w:r>
          </w:p>
          <w:p w14:paraId="0C802495"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2B08262C"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plot(x', date(1:6,i));</w:t>
            </w:r>
          </w:p>
          <w:p w14:paraId="72AD28BE"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hold on</w:t>
            </w:r>
          </w:p>
          <w:p w14:paraId="7800FB27"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set(</w:t>
            </w:r>
            <w:proofErr w:type="spellStart"/>
            <w:r w:rsidRPr="007B364F">
              <w:rPr>
                <w:color w:val="5C5C5C"/>
              </w:rPr>
              <w:t>gcf</w:t>
            </w:r>
            <w:proofErr w:type="spellEnd"/>
            <w:r w:rsidRPr="007B364F">
              <w:rPr>
                <w:color w:val="5C5C5C"/>
              </w:rPr>
              <w:t>,'Color',[0.68 0.85 0.9]);</w:t>
            </w:r>
          </w:p>
          <w:p w14:paraId="58B00A5E"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748A9415"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035FE4F7"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
          <w:p w14:paraId="10DF8A9C"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grid on; % </w:t>
            </w:r>
            <w:r w:rsidRPr="007B364F">
              <w:rPr>
                <w:color w:val="5C5C5C"/>
              </w:rPr>
              <w:t>添加网格</w:t>
            </w:r>
          </w:p>
          <w:p w14:paraId="6AD542F5"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legend('show', 'Location', 'best'); % </w:t>
            </w:r>
            <w:r w:rsidRPr="007B364F">
              <w:rPr>
                <w:color w:val="5C5C5C"/>
              </w:rPr>
              <w:t>显示图例，并自动选择最佳位置</w:t>
            </w:r>
          </w:p>
          <w:p w14:paraId="1276AB5D"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 </w:t>
            </w:r>
            <w:r w:rsidRPr="007B364F">
              <w:rPr>
                <w:color w:val="5C5C5C"/>
              </w:rPr>
              <w:t>添加标题和轴标签</w:t>
            </w:r>
          </w:p>
          <w:p w14:paraId="6D98DA16"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title('Sensitivity Analysis');</w:t>
            </w:r>
          </w:p>
          <w:p w14:paraId="1BF36CE3"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roofErr w:type="spellStart"/>
            <w:r w:rsidRPr="007B364F">
              <w:rPr>
                <w:color w:val="5C5C5C"/>
              </w:rPr>
              <w:t>xlabel</w:t>
            </w:r>
            <w:proofErr w:type="spellEnd"/>
            <w:r w:rsidRPr="007B364F">
              <w:rPr>
                <w:color w:val="5C5C5C"/>
              </w:rPr>
              <w:t>('Order Of Each Index');</w:t>
            </w:r>
          </w:p>
          <w:p w14:paraId="64A513B5"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proofErr w:type="spellStart"/>
            <w:r w:rsidRPr="007B364F">
              <w:rPr>
                <w:color w:val="5C5C5C"/>
              </w:rPr>
              <w:t>ylabel</w:t>
            </w:r>
            <w:proofErr w:type="spellEnd"/>
            <w:r w:rsidRPr="007B364F">
              <w:rPr>
                <w:color w:val="5C5C5C"/>
              </w:rPr>
              <w:t>('Grey Relational Degree');</w:t>
            </w:r>
          </w:p>
          <w:p w14:paraId="2BF1FF64" w14:textId="77777777" w:rsidR="007B364F" w:rsidRPr="007B364F" w:rsidRDefault="007B364F" w:rsidP="007B364F">
            <w:pPr>
              <w:widowControl/>
              <w:numPr>
                <w:ilvl w:val="0"/>
                <w:numId w:val="7"/>
              </w:numPr>
              <w:pBdr>
                <w:left w:val="single" w:sz="18" w:space="7" w:color="6CE26C"/>
              </w:pBdr>
              <w:spacing w:line="270" w:lineRule="atLeast"/>
              <w:jc w:val="left"/>
              <w:rPr>
                <w:color w:val="5C5C5C"/>
              </w:rPr>
            </w:pPr>
            <w:r w:rsidRPr="007B364F">
              <w:rPr>
                <w:color w:val="5C5C5C"/>
              </w:rPr>
              <w:t>end</w:t>
            </w:r>
          </w:p>
          <w:p w14:paraId="112FF62F" w14:textId="742278CD" w:rsidR="007B364F" w:rsidRPr="007B364F" w:rsidRDefault="007B364F" w:rsidP="007B364F">
            <w:pPr>
              <w:widowControl/>
              <w:pBdr>
                <w:left w:val="single" w:sz="18" w:space="7" w:color="6CE26C"/>
              </w:pBdr>
              <w:spacing w:line="270" w:lineRule="atLeast"/>
              <w:jc w:val="left"/>
              <w:rPr>
                <w:rFonts w:hint="eastAsia"/>
                <w:color w:val="5C5C5C"/>
              </w:rPr>
            </w:pPr>
          </w:p>
        </w:tc>
      </w:tr>
    </w:tbl>
    <w:p w14:paraId="4FCE2126" w14:textId="77777777" w:rsidR="007441B6" w:rsidRDefault="007441B6" w:rsidP="007B364F">
      <w:pPr>
        <w:pStyle w:val="a8"/>
        <w:widowControl/>
        <w:spacing w:before="100" w:after="100"/>
        <w:rPr>
          <w:rFonts w:hint="eastAsia"/>
          <w:b/>
          <w:bCs/>
          <w:sz w:val="28"/>
          <w:szCs w:val="28"/>
        </w:rPr>
      </w:pPr>
    </w:p>
    <w:sectPr w:rsidR="007441B6">
      <w:headerReference w:type="default" r:id="rId58"/>
      <w:headerReference w:type="first" r:id="rId59"/>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ADD46" w14:textId="77777777" w:rsidR="00993F2F" w:rsidRDefault="00993F2F">
      <w:r>
        <w:separator/>
      </w:r>
    </w:p>
  </w:endnote>
  <w:endnote w:type="continuationSeparator" w:id="0">
    <w:p w14:paraId="309F8E5C" w14:textId="77777777" w:rsidR="00993F2F" w:rsidRDefault="00993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Roboto">
    <w:altName w:val="ESRI AMFM Electric"/>
    <w:charset w:val="00"/>
    <w:family w:val="auto"/>
    <w:pitch w:val="variable"/>
    <w:sig w:usb0="E0000AFF" w:usb1="5000217F" w:usb2="00000021" w:usb3="00000000" w:csb0="0000019F" w:csb1="00000000"/>
  </w:font>
  <w:font w:name="PingFang SC">
    <w:altName w:val="Cambria"/>
    <w:charset w:val="00"/>
    <w:family w:val="roman"/>
    <w:pitch w:val="default"/>
  </w:font>
  <w:font w:name="微软雅黑">
    <w:panose1 w:val="020B0503020204020204"/>
    <w:charset w:val="86"/>
    <w:family w:val="swiss"/>
    <w:pitch w:val="variable"/>
    <w:sig w:usb0="80000287" w:usb1="2ACF3C50" w:usb2="00000016" w:usb3="00000000" w:csb0="0004001F" w:csb1="00000000"/>
  </w:font>
  <w:font w:name="Times New Roman,BoldItalic">
    <w:altName w:val="Times New Roman"/>
    <w:charset w:val="00"/>
    <w:family w:val="roman"/>
    <w:pitch w:val="default"/>
  </w:font>
  <w:font w:name="aDkqGEfC+SimSun">
    <w:altName w:val="Leelawadee UI"/>
    <w:charset w:val="01"/>
    <w:family w:val="auto"/>
    <w:pitch w:val="default"/>
    <w:sig w:usb0="00000000" w:usb1="00000000" w:usb2="01010101" w:usb3="01010101" w:csb0="01010101" w:csb1="01010101"/>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DF078" w14:textId="77777777" w:rsidR="00993F2F" w:rsidRDefault="00993F2F">
      <w:r>
        <w:separator/>
      </w:r>
    </w:p>
  </w:footnote>
  <w:footnote w:type="continuationSeparator" w:id="0">
    <w:p w14:paraId="022FCEC6" w14:textId="77777777" w:rsidR="00993F2F" w:rsidRDefault="00993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4316B" w14:textId="77777777" w:rsidR="007441B6" w:rsidRDefault="00000000">
    <w:pPr>
      <w:pStyle w:val="a5"/>
      <w:jc w:val="both"/>
      <w:rPr>
        <w:sz w:val="21"/>
      </w:rPr>
    </w:pPr>
    <w:r>
      <w:rPr>
        <w:noProof/>
        <w:sz w:val="21"/>
      </w:rPr>
      <mc:AlternateContent>
        <mc:Choice Requires="wps">
          <w:drawing>
            <wp:anchor distT="0" distB="0" distL="114300" distR="114300" simplePos="0" relativeHeight="251668480" behindDoc="0" locked="0" layoutInCell="1" allowOverlap="1" wp14:anchorId="081002C9" wp14:editId="69478F6B">
              <wp:simplePos x="0" y="0"/>
              <wp:positionH relativeFrom="margin">
                <wp:align>outside</wp:align>
              </wp:positionH>
              <wp:positionV relativeFrom="paragraph">
                <wp:posOffset>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0CF927" w14:textId="77777777" w:rsidR="007441B6" w:rsidRDefault="007441B6">
                          <w:pPr>
                            <w:pStyle w:val="a5"/>
                          </w:pPr>
                        </w:p>
                      </w:txbxContent>
                    </wps:txbx>
                    <wps:bodyPr wrap="none" lIns="0" tIns="0" rIns="0" bIns="0">
                      <a:spAutoFit/>
                    </wps:bodyPr>
                  </wps:wsp>
                </a:graphicData>
              </a:graphic>
            </wp:anchor>
          </w:drawing>
        </mc:Choice>
        <mc:Fallback>
          <w:pict>
            <v:shapetype w14:anchorId="081002C9" id="_x0000_t202" coordsize="21600,21600" o:spt="202" path="m,l,21600r21600,l21600,xe">
              <v:stroke joinstyle="miter"/>
              <v:path gradientshapeok="t" o:connecttype="rect"/>
            </v:shapetype>
            <v:shape id="文本框 3" o:spid="_x0000_s1028" type="#_x0000_t202" style="position:absolute;left:0;text-align:left;margin-left:92.8pt;margin-top:0;width:2in;height:2in;z-index:251668480;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380CF927" w14:textId="77777777" w:rsidR="007441B6" w:rsidRDefault="007441B6">
                    <w:pPr>
                      <w:pStyle w:val="a5"/>
                    </w:pPr>
                  </w:p>
                </w:txbxContent>
              </v:textbox>
              <w10:wrap anchorx="margin"/>
            </v:shape>
          </w:pict>
        </mc:Fallback>
      </mc:AlternateContent>
    </w:r>
    <w:r>
      <w:rPr>
        <w:rFonts w:hint="eastAsia"/>
        <w:sz w:val="21"/>
      </w:rPr>
      <w:t>Team # 2</w:t>
    </w:r>
    <w:r>
      <w:rPr>
        <w:sz w:val="21"/>
      </w:rPr>
      <w:t>02</w:t>
    </w:r>
    <w:r>
      <w:rPr>
        <w:rFonts w:hint="eastAsia"/>
        <w:sz w:val="21"/>
      </w:rPr>
      <w:t>5</w:t>
    </w:r>
    <w:r>
      <w:rPr>
        <w:sz w:val="21"/>
      </w:rPr>
      <w:t>00</w:t>
    </w:r>
    <w:r>
      <w:rPr>
        <w:rFonts w:hint="eastAsia"/>
        <w:sz w:val="21"/>
      </w:rPr>
      <w:t xml:space="preserve">7                                                   </w:t>
    </w:r>
    <w:r>
      <w:rPr>
        <w:sz w:val="21"/>
      </w:rPr>
      <w:t xml:space="preserve">Page </w:t>
    </w:r>
    <w:r>
      <w:rPr>
        <w:sz w:val="21"/>
      </w:rPr>
      <w:fldChar w:fldCharType="begin"/>
    </w:r>
    <w:r>
      <w:rPr>
        <w:sz w:val="21"/>
      </w:rPr>
      <w:instrText>PAGE   \* MERGEFORMAT</w:instrText>
    </w:r>
    <w:r>
      <w:rPr>
        <w:sz w:val="21"/>
      </w:rPr>
      <w:fldChar w:fldCharType="separate"/>
    </w:r>
    <w:r>
      <w:rPr>
        <w:sz w:val="21"/>
        <w:lang w:val="zh-CN"/>
      </w:rPr>
      <w:t>1</w:t>
    </w:r>
    <w:r>
      <w:rPr>
        <w:sz w:val="21"/>
      </w:rPr>
      <w:fldChar w:fldCharType="end"/>
    </w:r>
    <w:r>
      <w:rPr>
        <w:rFonts w:hint="eastAsia"/>
        <w:sz w:val="21"/>
      </w:rPr>
      <w:t xml:space="preserve"> </w:t>
    </w:r>
    <w:r>
      <w:rPr>
        <w:sz w:val="21"/>
      </w:rPr>
      <w:t>of</w:t>
    </w:r>
    <w:r>
      <w:rPr>
        <w:sz w:val="21"/>
        <w:lang w:val="zh-CN"/>
      </w:rPr>
      <w:t xml:space="preserve"> </w:t>
    </w:r>
    <w:r>
      <w:rPr>
        <w:sz w:val="21"/>
      </w:rPr>
      <w:fldChar w:fldCharType="begin"/>
    </w:r>
    <w:r>
      <w:rPr>
        <w:sz w:val="21"/>
      </w:rPr>
      <w:instrText>NUMPAGES  \* Arabic  \* MERGEFORMAT</w:instrText>
    </w:r>
    <w:r>
      <w:rPr>
        <w:sz w:val="21"/>
      </w:rPr>
      <w:fldChar w:fldCharType="separate"/>
    </w:r>
    <w:r>
      <w:rPr>
        <w:sz w:val="21"/>
        <w:lang w:val="zh-CN"/>
      </w:rPr>
      <w:t>2</w:t>
    </w:r>
    <w:r>
      <w:rPr>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DE096" w14:textId="77777777" w:rsidR="007441B6" w:rsidRDefault="00000000">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67456" behindDoc="0" locked="0" layoutInCell="1" allowOverlap="1" wp14:anchorId="7955DC43" wp14:editId="6DEFFD82">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5D1A0A" w14:textId="77777777" w:rsidR="007441B6" w:rsidRDefault="00000000">
                          <w:pPr>
                            <w:pStyle w:val="a5"/>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7955DC43" id="_x0000_t202" coordsize="21600,21600" o:spt="202" path="m,l,21600r21600,l21600,xe">
              <v:stroke joinstyle="miter"/>
              <v:path gradientshapeok="t" o:connecttype="rect"/>
            </v:shapetype>
            <v:shape id="文本框 4" o:spid="_x0000_s1029" type="#_x0000_t202" style="position:absolute;left:0;text-align:left;margin-left:92.8pt;margin-top:0;width:2in;height:2in;z-index:251667456;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6A5D1A0A" w14:textId="77777777" w:rsidR="007441B6" w:rsidRDefault="00000000">
                    <w:pPr>
                      <w:pStyle w:val="a5"/>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F6E22C1"/>
    <w:multiLevelType w:val="multilevel"/>
    <w:tmpl w:val="DF6E22C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AEEC4E5"/>
    <w:multiLevelType w:val="multilevel"/>
    <w:tmpl w:val="0AEEC4E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53CF5C9"/>
    <w:multiLevelType w:val="multilevel"/>
    <w:tmpl w:val="153CF5C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2DE97F1C"/>
    <w:multiLevelType w:val="multilevel"/>
    <w:tmpl w:val="2DE97F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4B08D34E"/>
    <w:multiLevelType w:val="singleLevel"/>
    <w:tmpl w:val="4B08D34E"/>
    <w:lvl w:ilvl="0">
      <w:start w:val="3"/>
      <w:numFmt w:val="decimal"/>
      <w:suff w:val="space"/>
      <w:lvlText w:val="%1."/>
      <w:lvlJc w:val="left"/>
    </w:lvl>
  </w:abstractNum>
  <w:abstractNum w:abstractNumId="5" w15:restartNumberingAfterBreak="0">
    <w:nsid w:val="51026D5E"/>
    <w:multiLevelType w:val="multilevel"/>
    <w:tmpl w:val="51026D5E"/>
    <w:lvl w:ilvl="0">
      <w:start w:val="5"/>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6AF675A"/>
    <w:multiLevelType w:val="multilevel"/>
    <w:tmpl w:val="47C84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6028874">
    <w:abstractNumId w:val="4"/>
  </w:num>
  <w:num w:numId="2" w16cid:durableId="1494758642">
    <w:abstractNumId w:val="5"/>
  </w:num>
  <w:num w:numId="3" w16cid:durableId="2085297896">
    <w:abstractNumId w:val="0"/>
  </w:num>
  <w:num w:numId="4" w16cid:durableId="1370302104">
    <w:abstractNumId w:val="1"/>
  </w:num>
  <w:num w:numId="5" w16cid:durableId="516963696">
    <w:abstractNumId w:val="2"/>
  </w:num>
  <w:num w:numId="6" w16cid:durableId="1099982210">
    <w:abstractNumId w:val="3"/>
  </w:num>
  <w:num w:numId="7" w16cid:durableId="16729541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g3ZDE2YWRhZWI3MDc1N2RmMGJhYTM0YTM5OWNjMTYifQ=="/>
  </w:docVars>
  <w:rsids>
    <w:rsidRoot w:val="00172A27"/>
    <w:rsid w:val="000218DB"/>
    <w:rsid w:val="000236A3"/>
    <w:rsid w:val="000407C0"/>
    <w:rsid w:val="000704D9"/>
    <w:rsid w:val="000B6566"/>
    <w:rsid w:val="000C32CD"/>
    <w:rsid w:val="000E314E"/>
    <w:rsid w:val="0012377C"/>
    <w:rsid w:val="00137C17"/>
    <w:rsid w:val="00154183"/>
    <w:rsid w:val="001632D6"/>
    <w:rsid w:val="00172A27"/>
    <w:rsid w:val="001866C7"/>
    <w:rsid w:val="00186874"/>
    <w:rsid w:val="00197E2F"/>
    <w:rsid w:val="001A29F8"/>
    <w:rsid w:val="001C1097"/>
    <w:rsid w:val="001E6BAA"/>
    <w:rsid w:val="001F4C99"/>
    <w:rsid w:val="0020183D"/>
    <w:rsid w:val="00203188"/>
    <w:rsid w:val="00223015"/>
    <w:rsid w:val="0024064B"/>
    <w:rsid w:val="00251AAC"/>
    <w:rsid w:val="002C62B4"/>
    <w:rsid w:val="002D6980"/>
    <w:rsid w:val="00325A08"/>
    <w:rsid w:val="0033036E"/>
    <w:rsid w:val="00351076"/>
    <w:rsid w:val="00352CE5"/>
    <w:rsid w:val="003A0331"/>
    <w:rsid w:val="003C1CA5"/>
    <w:rsid w:val="00412DA1"/>
    <w:rsid w:val="00445E01"/>
    <w:rsid w:val="004551CD"/>
    <w:rsid w:val="004838E0"/>
    <w:rsid w:val="00492024"/>
    <w:rsid w:val="004B1C9A"/>
    <w:rsid w:val="004C2BBE"/>
    <w:rsid w:val="005310F0"/>
    <w:rsid w:val="0057315D"/>
    <w:rsid w:val="00576023"/>
    <w:rsid w:val="005A1953"/>
    <w:rsid w:val="005C6903"/>
    <w:rsid w:val="005D3D05"/>
    <w:rsid w:val="005E4FED"/>
    <w:rsid w:val="005F05A8"/>
    <w:rsid w:val="005F1523"/>
    <w:rsid w:val="00601A73"/>
    <w:rsid w:val="00625624"/>
    <w:rsid w:val="0063551A"/>
    <w:rsid w:val="0063719E"/>
    <w:rsid w:val="00642AD0"/>
    <w:rsid w:val="006601FE"/>
    <w:rsid w:val="006722DA"/>
    <w:rsid w:val="006767AE"/>
    <w:rsid w:val="006804B1"/>
    <w:rsid w:val="006C3D78"/>
    <w:rsid w:val="006F29ED"/>
    <w:rsid w:val="00717FCB"/>
    <w:rsid w:val="0073526B"/>
    <w:rsid w:val="007441B6"/>
    <w:rsid w:val="00754E55"/>
    <w:rsid w:val="00760A36"/>
    <w:rsid w:val="00775260"/>
    <w:rsid w:val="00781A80"/>
    <w:rsid w:val="007B364F"/>
    <w:rsid w:val="007D0AE3"/>
    <w:rsid w:val="00821120"/>
    <w:rsid w:val="00835E38"/>
    <w:rsid w:val="00853EFA"/>
    <w:rsid w:val="00862598"/>
    <w:rsid w:val="00885869"/>
    <w:rsid w:val="00895F1B"/>
    <w:rsid w:val="008B5236"/>
    <w:rsid w:val="008C7CC9"/>
    <w:rsid w:val="008F2A0C"/>
    <w:rsid w:val="00906F04"/>
    <w:rsid w:val="00910F3B"/>
    <w:rsid w:val="00924BDC"/>
    <w:rsid w:val="00957774"/>
    <w:rsid w:val="00970096"/>
    <w:rsid w:val="009828FE"/>
    <w:rsid w:val="00993F2F"/>
    <w:rsid w:val="009A4788"/>
    <w:rsid w:val="009E24BD"/>
    <w:rsid w:val="009F3D5F"/>
    <w:rsid w:val="00A236ED"/>
    <w:rsid w:val="00A41534"/>
    <w:rsid w:val="00A61ECD"/>
    <w:rsid w:val="00A83E2C"/>
    <w:rsid w:val="00A85778"/>
    <w:rsid w:val="00AA0940"/>
    <w:rsid w:val="00AD0050"/>
    <w:rsid w:val="00AD787B"/>
    <w:rsid w:val="00AE7121"/>
    <w:rsid w:val="00AF0987"/>
    <w:rsid w:val="00B05A3D"/>
    <w:rsid w:val="00B3223C"/>
    <w:rsid w:val="00BC7605"/>
    <w:rsid w:val="00BD5B18"/>
    <w:rsid w:val="00BD72C5"/>
    <w:rsid w:val="00C3618F"/>
    <w:rsid w:val="00C84D5A"/>
    <w:rsid w:val="00C92349"/>
    <w:rsid w:val="00CA7936"/>
    <w:rsid w:val="00CE43F7"/>
    <w:rsid w:val="00CE4C63"/>
    <w:rsid w:val="00CE577A"/>
    <w:rsid w:val="00D046DE"/>
    <w:rsid w:val="00D05947"/>
    <w:rsid w:val="00E00C02"/>
    <w:rsid w:val="00E133E5"/>
    <w:rsid w:val="00E30233"/>
    <w:rsid w:val="00E40B87"/>
    <w:rsid w:val="00E75471"/>
    <w:rsid w:val="00E775D1"/>
    <w:rsid w:val="00E93C72"/>
    <w:rsid w:val="00EA634D"/>
    <w:rsid w:val="00F07D0D"/>
    <w:rsid w:val="00F16F53"/>
    <w:rsid w:val="00FB1E1D"/>
    <w:rsid w:val="020E3397"/>
    <w:rsid w:val="0388320E"/>
    <w:rsid w:val="038A76EC"/>
    <w:rsid w:val="047036DC"/>
    <w:rsid w:val="04C16CF2"/>
    <w:rsid w:val="04F6733C"/>
    <w:rsid w:val="06CA0631"/>
    <w:rsid w:val="074F7AD0"/>
    <w:rsid w:val="07F850D1"/>
    <w:rsid w:val="08AD12F5"/>
    <w:rsid w:val="09501A53"/>
    <w:rsid w:val="0BC81E34"/>
    <w:rsid w:val="0C6B3240"/>
    <w:rsid w:val="0CF90A36"/>
    <w:rsid w:val="0D4A1166"/>
    <w:rsid w:val="0DDE0C42"/>
    <w:rsid w:val="0E14615A"/>
    <w:rsid w:val="0F54484D"/>
    <w:rsid w:val="10C567B8"/>
    <w:rsid w:val="11C665CE"/>
    <w:rsid w:val="12B032B2"/>
    <w:rsid w:val="132D1B88"/>
    <w:rsid w:val="15B33C0F"/>
    <w:rsid w:val="16C51656"/>
    <w:rsid w:val="17D17BFB"/>
    <w:rsid w:val="19442152"/>
    <w:rsid w:val="198478E8"/>
    <w:rsid w:val="1B0956FB"/>
    <w:rsid w:val="1B795B93"/>
    <w:rsid w:val="1B8418A9"/>
    <w:rsid w:val="1D00318A"/>
    <w:rsid w:val="1E0625B9"/>
    <w:rsid w:val="1E1948F7"/>
    <w:rsid w:val="1EE6569F"/>
    <w:rsid w:val="1FA66809"/>
    <w:rsid w:val="217F40E4"/>
    <w:rsid w:val="21AA2033"/>
    <w:rsid w:val="25006FA5"/>
    <w:rsid w:val="293F63A5"/>
    <w:rsid w:val="29E4276F"/>
    <w:rsid w:val="2A3B074F"/>
    <w:rsid w:val="2A564631"/>
    <w:rsid w:val="2AAB721A"/>
    <w:rsid w:val="2C4A1F22"/>
    <w:rsid w:val="2C8E7492"/>
    <w:rsid w:val="2CD214D0"/>
    <w:rsid w:val="2CE30B06"/>
    <w:rsid w:val="2D0D7690"/>
    <w:rsid w:val="30BC0E61"/>
    <w:rsid w:val="31D86AFA"/>
    <w:rsid w:val="32257198"/>
    <w:rsid w:val="34435654"/>
    <w:rsid w:val="34BA6DA4"/>
    <w:rsid w:val="354A1F58"/>
    <w:rsid w:val="35C45C6F"/>
    <w:rsid w:val="391601B1"/>
    <w:rsid w:val="396149F8"/>
    <w:rsid w:val="39AB0604"/>
    <w:rsid w:val="3A4765D5"/>
    <w:rsid w:val="3A7856DF"/>
    <w:rsid w:val="3BD268E7"/>
    <w:rsid w:val="3BE46E8F"/>
    <w:rsid w:val="3C34779B"/>
    <w:rsid w:val="3EF416A5"/>
    <w:rsid w:val="3F411732"/>
    <w:rsid w:val="3FC73EA6"/>
    <w:rsid w:val="411F278B"/>
    <w:rsid w:val="416D2F41"/>
    <w:rsid w:val="419A489C"/>
    <w:rsid w:val="42EB0D73"/>
    <w:rsid w:val="451E48B2"/>
    <w:rsid w:val="453267CB"/>
    <w:rsid w:val="45411D86"/>
    <w:rsid w:val="457F433E"/>
    <w:rsid w:val="497D764F"/>
    <w:rsid w:val="4AEE5BA0"/>
    <w:rsid w:val="4AF92865"/>
    <w:rsid w:val="4B8B6B83"/>
    <w:rsid w:val="4C50578D"/>
    <w:rsid w:val="4C687555"/>
    <w:rsid w:val="4CBB14EF"/>
    <w:rsid w:val="4E0D1753"/>
    <w:rsid w:val="4E6F0A2F"/>
    <w:rsid w:val="4FEC61AF"/>
    <w:rsid w:val="502273F7"/>
    <w:rsid w:val="51173F06"/>
    <w:rsid w:val="52B56186"/>
    <w:rsid w:val="54EF350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744328C"/>
    <w:rsid w:val="67E04349"/>
    <w:rsid w:val="6860375B"/>
    <w:rsid w:val="68A17B21"/>
    <w:rsid w:val="693F0C5B"/>
    <w:rsid w:val="6B003E30"/>
    <w:rsid w:val="6BD55AF7"/>
    <w:rsid w:val="6C910952"/>
    <w:rsid w:val="6CFC583D"/>
    <w:rsid w:val="6DCA6449"/>
    <w:rsid w:val="6E383677"/>
    <w:rsid w:val="6E4254EB"/>
    <w:rsid w:val="6E904AB3"/>
    <w:rsid w:val="6F64743F"/>
    <w:rsid w:val="704B2490"/>
    <w:rsid w:val="70C62854"/>
    <w:rsid w:val="70FA5D52"/>
    <w:rsid w:val="71C16E23"/>
    <w:rsid w:val="732843C6"/>
    <w:rsid w:val="75116B3A"/>
    <w:rsid w:val="751C6EEF"/>
    <w:rsid w:val="75D90D30"/>
    <w:rsid w:val="767608EB"/>
    <w:rsid w:val="7A0555E1"/>
    <w:rsid w:val="7BCC7AAE"/>
    <w:rsid w:val="7D792DCF"/>
    <w:rsid w:val="7E667B72"/>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D80AC98"/>
  <w15:docId w15:val="{28BEDDFB-82E0-4711-BED3-7ACF809C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qFormat="1"/>
    <w:lsdException w:name="Table Theme" w:semiHidden="1" w:uiPriority="99"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8" w:lineRule="auto"/>
      <w:jc w:val="center"/>
      <w:outlineLvl w:val="0"/>
    </w:pPr>
    <w:rPr>
      <w:rFonts w:eastAsia="Times New Roman"/>
      <w:b/>
      <w:bCs/>
      <w:kern w:val="44"/>
      <w:sz w:val="36"/>
      <w:szCs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pPr>
      <w:adjustRightInd w:val="0"/>
      <w:spacing w:line="312" w:lineRule="atLeast"/>
      <w:textAlignment w:val="baseline"/>
    </w:pPr>
    <w:rPr>
      <w:rFonts w:ascii="宋体" w:hAnsi="Courier New"/>
      <w:kern w:val="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6">
    <w:name w:val="Subtitle"/>
    <w:basedOn w:val="a"/>
    <w:next w:val="a"/>
    <w:link w:val="a7"/>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qFormat/>
    <w:pPr>
      <w:spacing w:beforeAutospacing="1" w:afterAutospacing="1"/>
      <w:jc w:val="left"/>
    </w:pPr>
    <w:rPr>
      <w:kern w:val="0"/>
      <w:sz w:val="24"/>
    </w:rPr>
  </w:style>
  <w:style w:type="table" w:styleId="a9">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styleId="ab">
    <w:name w:val="page number"/>
    <w:basedOn w:val="a0"/>
    <w:qFormat/>
  </w:style>
  <w:style w:type="character" w:styleId="ac">
    <w:name w:val="Hyperlink"/>
    <w:uiPriority w:val="99"/>
    <w:qFormat/>
    <w:rPr>
      <w:color w:val="0000FF"/>
      <w:u w:val="single"/>
    </w:rPr>
  </w:style>
  <w:style w:type="character" w:customStyle="1" w:styleId="a7">
    <w:name w:val="副标题 字符"/>
    <w:link w:val="a6"/>
    <w:qFormat/>
    <w:rPr>
      <w:rFonts w:eastAsia="Times New Roman" w:cs="Times New Roman"/>
      <w:b/>
      <w:bCs/>
      <w:kern w:val="28"/>
      <w:sz w:val="28"/>
      <w:szCs w:val="32"/>
    </w:rPr>
  </w:style>
  <w:style w:type="character" w:customStyle="1" w:styleId="10">
    <w:name w:val="标题 1 字符"/>
    <w:link w:val="1"/>
    <w:qFormat/>
    <w:rPr>
      <w:rFonts w:eastAsia="Times New Roman"/>
      <w:b/>
      <w:bCs/>
      <w:kern w:val="44"/>
      <w:sz w:val="36"/>
      <w:szCs w:val="44"/>
    </w:rPr>
  </w:style>
  <w:style w:type="paragraph" w:customStyle="1" w:styleId="Style17">
    <w:name w:val="_Style 17"/>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customStyle="1" w:styleId="20">
    <w:name w:val="标题 2 字符"/>
    <w:basedOn w:val="a0"/>
    <w:link w:val="2"/>
    <w:qFormat/>
    <w:rPr>
      <w:rFonts w:ascii="Arial" w:eastAsia="黑体" w:hAnsi="Arial"/>
      <w:b/>
      <w:kern w:val="2"/>
      <w:sz w:val="32"/>
    </w:rPr>
  </w:style>
  <w:style w:type="paragraph" w:customStyle="1" w:styleId="AMDisplayEquation">
    <w:name w:val="AMDisplayEquation"/>
    <w:basedOn w:val="a"/>
    <w:next w:val="a"/>
    <w:link w:val="AMDisplayEquation0"/>
    <w:qFormat/>
    <w:pPr>
      <w:tabs>
        <w:tab w:val="center" w:pos="6620"/>
        <w:tab w:val="right" w:pos="13240"/>
      </w:tabs>
    </w:pPr>
    <w:rPr>
      <w:rFonts w:ascii="宋体" w:hAnsi="宋体"/>
      <w:sz w:val="28"/>
      <w:szCs w:val="28"/>
    </w:rPr>
  </w:style>
  <w:style w:type="character" w:customStyle="1" w:styleId="AMDisplayEquation0">
    <w:name w:val="AMDisplayEquation 字符"/>
    <w:basedOn w:val="a0"/>
    <w:link w:val="AMDisplayEquation"/>
    <w:qFormat/>
    <w:rPr>
      <w:rFonts w:ascii="宋体" w:hAnsi="宋体"/>
      <w:kern w:val="2"/>
      <w:sz w:val="28"/>
      <w:szCs w:val="28"/>
    </w:rPr>
  </w:style>
  <w:style w:type="character" w:customStyle="1" w:styleId="30">
    <w:name w:val="标题 3 字符"/>
    <w:basedOn w:val="a0"/>
    <w:link w:val="3"/>
    <w:semiHidden/>
    <w:qFormat/>
    <w:rPr>
      <w:b/>
      <w:bCs/>
      <w:kern w:val="2"/>
      <w:sz w:val="32"/>
      <w:szCs w:val="32"/>
    </w:rPr>
  </w:style>
  <w:style w:type="character" w:styleId="ad">
    <w:name w:val="Placeholder Text"/>
    <w:basedOn w:val="a0"/>
    <w:uiPriority w:val="99"/>
    <w:unhideWhenUsed/>
    <w:qFormat/>
    <w:rPr>
      <w:color w:val="666666"/>
    </w:rPr>
  </w:style>
  <w:style w:type="paragraph" w:styleId="ae">
    <w:name w:val="List Paragraph"/>
    <w:basedOn w:val="a"/>
    <w:uiPriority w:val="99"/>
    <w:unhideWhenUsed/>
    <w:qFormat/>
    <w:pPr>
      <w:ind w:firstLineChars="200" w:firstLine="420"/>
    </w:pPr>
  </w:style>
  <w:style w:type="table" w:customStyle="1" w:styleId="af">
    <w:name w:val="三味线"/>
    <w:basedOn w:val="a1"/>
    <w:uiPriority w:val="41"/>
    <w:qFormat/>
    <w:pPr>
      <w:jc w:val="center"/>
    </w:pPr>
    <w:rPr>
      <w:bCs/>
    </w:rPr>
    <w:tblPr>
      <w:tblBorders>
        <w:top w:val="single" w:sz="12" w:space="0" w:color="auto"/>
        <w:bottom w:val="single" w:sz="12" w:space="0" w:color="auto"/>
      </w:tblBorders>
    </w:tblPr>
    <w:tcPr>
      <w:vAlign w:val="center"/>
    </w:tcPr>
    <w:tblStylePr w:type="firstRow">
      <w:rPr>
        <w:b w:val="0"/>
        <w:bCs/>
      </w:rPr>
      <w:tblPr/>
      <w:tcPr>
        <w:tcBorders>
          <w:bottom w:val="single" w:sz="8" w:space="0" w:color="auto"/>
        </w:tcBorders>
      </w:tcPr>
    </w:tblStylePr>
    <w:tblStylePr w:type="lastRow">
      <w:rPr>
        <w:b/>
        <w:bCs/>
      </w:rPr>
      <w:tblPr/>
      <w:tcPr>
        <w:tcBorders>
          <w:top w:val="nil"/>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1">
    <w:name w:val="未处理的提及1"/>
    <w:basedOn w:val="a0"/>
    <w:uiPriority w:val="99"/>
    <w:semiHidden/>
    <w:unhideWhenUsed/>
    <w:rPr>
      <w:color w:val="605E5C"/>
      <w:shd w:val="clear" w:color="auto" w:fill="E1DFDD"/>
    </w:rPr>
  </w:style>
  <w:style w:type="paragraph" w:customStyle="1" w:styleId="af0">
    <w:name w:val="图表标题"/>
    <w:basedOn w:val="a"/>
    <w:next w:val="a"/>
    <w:qFormat/>
    <w:pPr>
      <w:jc w:val="center"/>
    </w:pPr>
    <w:rPr>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657123">
      <w:bodyDiv w:val="1"/>
      <w:marLeft w:val="0"/>
      <w:marRight w:val="0"/>
      <w:marTop w:val="0"/>
      <w:marBottom w:val="0"/>
      <w:divBdr>
        <w:top w:val="none" w:sz="0" w:space="0" w:color="auto"/>
        <w:left w:val="none" w:sz="0" w:space="0" w:color="auto"/>
        <w:bottom w:val="none" w:sz="0" w:space="0" w:color="auto"/>
        <w:right w:val="none" w:sz="0" w:space="0" w:color="auto"/>
      </w:divBdr>
      <w:divsChild>
        <w:div w:id="1548951856">
          <w:marLeft w:val="0"/>
          <w:marRight w:val="0"/>
          <w:marTop w:val="0"/>
          <w:marBottom w:val="0"/>
          <w:divBdr>
            <w:top w:val="none" w:sz="0" w:space="0" w:color="auto"/>
            <w:left w:val="none" w:sz="0" w:space="0" w:color="auto"/>
            <w:bottom w:val="none" w:sz="0" w:space="0" w:color="auto"/>
            <w:right w:val="none" w:sz="0" w:space="0" w:color="auto"/>
          </w:divBdr>
        </w:div>
        <w:div w:id="1617830678">
          <w:marLeft w:val="0"/>
          <w:marRight w:val="0"/>
          <w:marTop w:val="0"/>
          <w:marBottom w:val="0"/>
          <w:divBdr>
            <w:top w:val="none" w:sz="0" w:space="0" w:color="auto"/>
            <w:left w:val="none" w:sz="0" w:space="0" w:color="auto"/>
            <w:bottom w:val="none" w:sz="0" w:space="0" w:color="auto"/>
            <w:right w:val="none" w:sz="0" w:space="0" w:color="auto"/>
          </w:divBdr>
          <w:divsChild>
            <w:div w:id="1200237246">
              <w:marLeft w:val="0"/>
              <w:marRight w:val="0"/>
              <w:marTop w:val="0"/>
              <w:marBottom w:val="0"/>
              <w:divBdr>
                <w:top w:val="none" w:sz="0" w:space="0" w:color="auto"/>
                <w:left w:val="none" w:sz="0" w:space="0" w:color="auto"/>
                <w:bottom w:val="none" w:sz="0" w:space="0" w:color="auto"/>
                <w:right w:val="none" w:sz="0" w:space="0" w:color="auto"/>
              </w:divBdr>
              <w:divsChild>
                <w:div w:id="2130396807">
                  <w:marLeft w:val="0"/>
                  <w:marRight w:val="0"/>
                  <w:marTop w:val="0"/>
                  <w:marBottom w:val="0"/>
                  <w:divBdr>
                    <w:top w:val="none" w:sz="0" w:space="0" w:color="auto"/>
                    <w:left w:val="none" w:sz="0" w:space="0" w:color="auto"/>
                    <w:bottom w:val="none" w:sz="0" w:space="0" w:color="auto"/>
                    <w:right w:val="none" w:sz="0" w:space="0" w:color="auto"/>
                  </w:divBdr>
                  <w:divsChild>
                    <w:div w:id="349180305">
                      <w:marLeft w:val="0"/>
                      <w:marRight w:val="0"/>
                      <w:marTop w:val="0"/>
                      <w:marBottom w:val="0"/>
                      <w:divBdr>
                        <w:top w:val="none" w:sz="0" w:space="0" w:color="auto"/>
                        <w:left w:val="none" w:sz="0" w:space="0" w:color="auto"/>
                        <w:bottom w:val="none" w:sz="0" w:space="0" w:color="auto"/>
                        <w:right w:val="none" w:sz="0" w:space="0" w:color="auto"/>
                      </w:divBdr>
                      <w:divsChild>
                        <w:div w:id="421799484">
                          <w:marLeft w:val="0"/>
                          <w:marRight w:val="0"/>
                          <w:marTop w:val="0"/>
                          <w:marBottom w:val="0"/>
                          <w:divBdr>
                            <w:top w:val="none" w:sz="0" w:space="0" w:color="auto"/>
                            <w:left w:val="none" w:sz="0" w:space="0" w:color="auto"/>
                            <w:bottom w:val="none" w:sz="0" w:space="0" w:color="auto"/>
                            <w:right w:val="none" w:sz="0" w:space="0" w:color="auto"/>
                          </w:divBdr>
                          <w:divsChild>
                            <w:div w:id="732000555">
                              <w:marLeft w:val="0"/>
                              <w:marRight w:val="0"/>
                              <w:marTop w:val="0"/>
                              <w:marBottom w:val="0"/>
                              <w:divBdr>
                                <w:top w:val="none" w:sz="0" w:space="0" w:color="auto"/>
                                <w:left w:val="none" w:sz="0" w:space="0" w:color="auto"/>
                                <w:bottom w:val="none" w:sz="0" w:space="0" w:color="auto"/>
                                <w:right w:val="none" w:sz="0" w:space="0" w:color="auto"/>
                              </w:divBdr>
                              <w:divsChild>
                                <w:div w:id="1384717098">
                                  <w:marLeft w:val="0"/>
                                  <w:marRight w:val="0"/>
                                  <w:marTop w:val="0"/>
                                  <w:marBottom w:val="0"/>
                                  <w:divBdr>
                                    <w:top w:val="single" w:sz="6" w:space="0" w:color="FFFFFF"/>
                                    <w:left w:val="single" w:sz="6" w:space="5" w:color="FFFFFF"/>
                                    <w:bottom w:val="single" w:sz="6" w:space="0" w:color="FFFFFF"/>
                                    <w:right w:val="single" w:sz="6" w:space="12" w:color="FFFFFF"/>
                                  </w:divBdr>
                                </w:div>
                              </w:divsChild>
                            </w:div>
                          </w:divsChild>
                        </w:div>
                        <w:div w:id="1682858591">
                          <w:marLeft w:val="0"/>
                          <w:marRight w:val="0"/>
                          <w:marTop w:val="0"/>
                          <w:marBottom w:val="0"/>
                          <w:divBdr>
                            <w:top w:val="none" w:sz="0" w:space="0" w:color="auto"/>
                            <w:left w:val="none" w:sz="0" w:space="0" w:color="auto"/>
                            <w:bottom w:val="none" w:sz="0" w:space="0" w:color="auto"/>
                            <w:right w:val="none" w:sz="0" w:space="0" w:color="auto"/>
                          </w:divBdr>
                          <w:divsChild>
                            <w:div w:id="1535147653">
                              <w:marLeft w:val="0"/>
                              <w:marRight w:val="0"/>
                              <w:marTop w:val="0"/>
                              <w:marBottom w:val="0"/>
                              <w:divBdr>
                                <w:top w:val="none" w:sz="0" w:space="0" w:color="auto"/>
                                <w:left w:val="none" w:sz="0" w:space="0" w:color="auto"/>
                                <w:bottom w:val="none" w:sz="0" w:space="0" w:color="auto"/>
                                <w:right w:val="none" w:sz="0" w:space="0" w:color="auto"/>
                              </w:divBdr>
                            </w:div>
                          </w:divsChild>
                        </w:div>
                        <w:div w:id="1913537905">
                          <w:marLeft w:val="0"/>
                          <w:marRight w:val="0"/>
                          <w:marTop w:val="0"/>
                          <w:marBottom w:val="0"/>
                          <w:divBdr>
                            <w:top w:val="single" w:sz="6" w:space="0" w:color="EFEFF0"/>
                            <w:left w:val="single" w:sz="6" w:space="0" w:color="EFEFF0"/>
                            <w:bottom w:val="single" w:sz="6" w:space="0" w:color="EFEFF0"/>
                            <w:right w:val="single" w:sz="6" w:space="0" w:color="EFEFF0"/>
                          </w:divBdr>
                          <w:divsChild>
                            <w:div w:id="1432697720">
                              <w:marLeft w:val="0"/>
                              <w:marRight w:val="0"/>
                              <w:marTop w:val="0"/>
                              <w:marBottom w:val="0"/>
                              <w:divBdr>
                                <w:top w:val="none" w:sz="0" w:space="0" w:color="auto"/>
                                <w:left w:val="none" w:sz="0" w:space="0" w:color="auto"/>
                                <w:bottom w:val="none" w:sz="0" w:space="0" w:color="auto"/>
                                <w:right w:val="none" w:sz="0" w:space="0" w:color="auto"/>
                              </w:divBdr>
                              <w:divsChild>
                                <w:div w:id="169179982">
                                  <w:marLeft w:val="0"/>
                                  <w:marRight w:val="0"/>
                                  <w:marTop w:val="0"/>
                                  <w:marBottom w:val="0"/>
                                  <w:divBdr>
                                    <w:top w:val="none" w:sz="0" w:space="0" w:color="auto"/>
                                    <w:left w:val="none" w:sz="0" w:space="0" w:color="auto"/>
                                    <w:bottom w:val="none" w:sz="0" w:space="0" w:color="auto"/>
                                    <w:right w:val="none" w:sz="0" w:space="0" w:color="auto"/>
                                  </w:divBdr>
                                </w:div>
                                <w:div w:id="2645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691929">
      <w:bodyDiv w:val="1"/>
      <w:marLeft w:val="0"/>
      <w:marRight w:val="0"/>
      <w:marTop w:val="0"/>
      <w:marBottom w:val="0"/>
      <w:divBdr>
        <w:top w:val="none" w:sz="0" w:space="0" w:color="auto"/>
        <w:left w:val="none" w:sz="0" w:space="0" w:color="auto"/>
        <w:bottom w:val="none" w:sz="0" w:space="0" w:color="auto"/>
        <w:right w:val="none" w:sz="0" w:space="0" w:color="auto"/>
      </w:divBdr>
      <w:divsChild>
        <w:div w:id="19863662">
          <w:marLeft w:val="0"/>
          <w:marRight w:val="0"/>
          <w:marTop w:val="0"/>
          <w:marBottom w:val="0"/>
          <w:divBdr>
            <w:top w:val="none" w:sz="0" w:space="0" w:color="auto"/>
            <w:left w:val="none" w:sz="0" w:space="0" w:color="auto"/>
            <w:bottom w:val="none" w:sz="0" w:space="0" w:color="auto"/>
            <w:right w:val="none" w:sz="0" w:space="0" w:color="auto"/>
          </w:divBdr>
        </w:div>
        <w:div w:id="467816955">
          <w:marLeft w:val="0"/>
          <w:marRight w:val="0"/>
          <w:marTop w:val="0"/>
          <w:marBottom w:val="0"/>
          <w:divBdr>
            <w:top w:val="none" w:sz="0" w:space="0" w:color="auto"/>
            <w:left w:val="none" w:sz="0" w:space="0" w:color="auto"/>
            <w:bottom w:val="none" w:sz="0" w:space="0" w:color="auto"/>
            <w:right w:val="none" w:sz="0" w:space="0" w:color="auto"/>
          </w:divBdr>
          <w:divsChild>
            <w:div w:id="1206067977">
              <w:marLeft w:val="0"/>
              <w:marRight w:val="0"/>
              <w:marTop w:val="0"/>
              <w:marBottom w:val="0"/>
              <w:divBdr>
                <w:top w:val="none" w:sz="0" w:space="0" w:color="auto"/>
                <w:left w:val="none" w:sz="0" w:space="0" w:color="auto"/>
                <w:bottom w:val="none" w:sz="0" w:space="0" w:color="auto"/>
                <w:right w:val="none" w:sz="0" w:space="0" w:color="auto"/>
              </w:divBdr>
              <w:divsChild>
                <w:div w:id="991645036">
                  <w:marLeft w:val="0"/>
                  <w:marRight w:val="0"/>
                  <w:marTop w:val="0"/>
                  <w:marBottom w:val="0"/>
                  <w:divBdr>
                    <w:top w:val="none" w:sz="0" w:space="0" w:color="auto"/>
                    <w:left w:val="none" w:sz="0" w:space="0" w:color="auto"/>
                    <w:bottom w:val="none" w:sz="0" w:space="0" w:color="auto"/>
                    <w:right w:val="none" w:sz="0" w:space="0" w:color="auto"/>
                  </w:divBdr>
                  <w:divsChild>
                    <w:div w:id="1247880600">
                      <w:marLeft w:val="0"/>
                      <w:marRight w:val="0"/>
                      <w:marTop w:val="0"/>
                      <w:marBottom w:val="0"/>
                      <w:divBdr>
                        <w:top w:val="none" w:sz="0" w:space="0" w:color="auto"/>
                        <w:left w:val="none" w:sz="0" w:space="0" w:color="auto"/>
                        <w:bottom w:val="none" w:sz="0" w:space="0" w:color="auto"/>
                        <w:right w:val="none" w:sz="0" w:space="0" w:color="auto"/>
                      </w:divBdr>
                      <w:divsChild>
                        <w:div w:id="927885819">
                          <w:marLeft w:val="0"/>
                          <w:marRight w:val="0"/>
                          <w:marTop w:val="0"/>
                          <w:marBottom w:val="0"/>
                          <w:divBdr>
                            <w:top w:val="none" w:sz="0" w:space="0" w:color="auto"/>
                            <w:left w:val="none" w:sz="0" w:space="0" w:color="auto"/>
                            <w:bottom w:val="none" w:sz="0" w:space="0" w:color="auto"/>
                            <w:right w:val="none" w:sz="0" w:space="0" w:color="auto"/>
                          </w:divBdr>
                          <w:divsChild>
                            <w:div w:id="2103717732">
                              <w:marLeft w:val="0"/>
                              <w:marRight w:val="0"/>
                              <w:marTop w:val="0"/>
                              <w:marBottom w:val="0"/>
                              <w:divBdr>
                                <w:top w:val="none" w:sz="0" w:space="0" w:color="auto"/>
                                <w:left w:val="none" w:sz="0" w:space="0" w:color="auto"/>
                                <w:bottom w:val="none" w:sz="0" w:space="0" w:color="auto"/>
                                <w:right w:val="none" w:sz="0" w:space="0" w:color="auto"/>
                              </w:divBdr>
                              <w:divsChild>
                                <w:div w:id="1065420537">
                                  <w:marLeft w:val="0"/>
                                  <w:marRight w:val="0"/>
                                  <w:marTop w:val="0"/>
                                  <w:marBottom w:val="0"/>
                                  <w:divBdr>
                                    <w:top w:val="single" w:sz="6" w:space="0" w:color="FFFFFF"/>
                                    <w:left w:val="single" w:sz="6" w:space="5" w:color="FFFFFF"/>
                                    <w:bottom w:val="single" w:sz="6" w:space="0" w:color="FFFFFF"/>
                                    <w:right w:val="single" w:sz="6" w:space="12" w:color="FFFFFF"/>
                                  </w:divBdr>
                                </w:div>
                              </w:divsChild>
                            </w:div>
                          </w:divsChild>
                        </w:div>
                        <w:div w:id="684287798">
                          <w:marLeft w:val="0"/>
                          <w:marRight w:val="0"/>
                          <w:marTop w:val="0"/>
                          <w:marBottom w:val="0"/>
                          <w:divBdr>
                            <w:top w:val="none" w:sz="0" w:space="0" w:color="auto"/>
                            <w:left w:val="none" w:sz="0" w:space="0" w:color="auto"/>
                            <w:bottom w:val="none" w:sz="0" w:space="0" w:color="auto"/>
                            <w:right w:val="none" w:sz="0" w:space="0" w:color="auto"/>
                          </w:divBdr>
                          <w:divsChild>
                            <w:div w:id="1849245788">
                              <w:marLeft w:val="0"/>
                              <w:marRight w:val="0"/>
                              <w:marTop w:val="0"/>
                              <w:marBottom w:val="0"/>
                              <w:divBdr>
                                <w:top w:val="none" w:sz="0" w:space="0" w:color="auto"/>
                                <w:left w:val="none" w:sz="0" w:space="0" w:color="auto"/>
                                <w:bottom w:val="none" w:sz="0" w:space="0" w:color="auto"/>
                                <w:right w:val="none" w:sz="0" w:space="0" w:color="auto"/>
                              </w:divBdr>
                            </w:div>
                          </w:divsChild>
                        </w:div>
                        <w:div w:id="445396244">
                          <w:marLeft w:val="0"/>
                          <w:marRight w:val="0"/>
                          <w:marTop w:val="0"/>
                          <w:marBottom w:val="0"/>
                          <w:divBdr>
                            <w:top w:val="single" w:sz="6" w:space="0" w:color="EFEFF0"/>
                            <w:left w:val="single" w:sz="6" w:space="0" w:color="EFEFF0"/>
                            <w:bottom w:val="single" w:sz="6" w:space="0" w:color="EFEFF0"/>
                            <w:right w:val="single" w:sz="6" w:space="0" w:color="EFEFF0"/>
                          </w:divBdr>
                          <w:divsChild>
                            <w:div w:id="1878465348">
                              <w:marLeft w:val="0"/>
                              <w:marRight w:val="0"/>
                              <w:marTop w:val="0"/>
                              <w:marBottom w:val="0"/>
                              <w:divBdr>
                                <w:top w:val="none" w:sz="0" w:space="0" w:color="auto"/>
                                <w:left w:val="none" w:sz="0" w:space="0" w:color="auto"/>
                                <w:bottom w:val="none" w:sz="0" w:space="0" w:color="auto"/>
                                <w:right w:val="none" w:sz="0" w:space="0" w:color="auto"/>
                              </w:divBdr>
                              <w:divsChild>
                                <w:div w:id="782843821">
                                  <w:marLeft w:val="0"/>
                                  <w:marRight w:val="0"/>
                                  <w:marTop w:val="0"/>
                                  <w:marBottom w:val="0"/>
                                  <w:divBdr>
                                    <w:top w:val="none" w:sz="0" w:space="0" w:color="auto"/>
                                    <w:left w:val="none" w:sz="0" w:space="0" w:color="auto"/>
                                    <w:bottom w:val="none" w:sz="0" w:space="0" w:color="auto"/>
                                    <w:right w:val="none" w:sz="0" w:space="0" w:color="auto"/>
                                  </w:divBdr>
                                </w:div>
                                <w:div w:id="18308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image" Target="media/image20.wmf"/><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oleObject" Target="embeddings/oleObject16.bin"/><Relationship Id="rId53" Type="http://schemas.openxmlformats.org/officeDocument/2006/relationships/image" Target="media/image26.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oleObject" Target="embeddings/oleObject15.bin"/><Relationship Id="rId48" Type="http://schemas.openxmlformats.org/officeDocument/2006/relationships/oleObject" Target="embeddings/oleObject17.bin"/><Relationship Id="rId56" Type="http://schemas.openxmlformats.org/officeDocument/2006/relationships/hyperlink" Target="https://olympics.com/ioc/annual-report" TargetMode="External"/><Relationship Id="rId8" Type="http://schemas.openxmlformats.org/officeDocument/2006/relationships/endnotes" Target="endnotes.xml"/><Relationship Id="rId51" Type="http://schemas.openxmlformats.org/officeDocument/2006/relationships/image" Target="media/image25.wmf"/><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2.png"/><Relationship Id="rId59" Type="http://schemas.openxmlformats.org/officeDocument/2006/relationships/header" Target="header2.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hyperlink" Target="https://olympics.com/ioc/olympic-agenda-2020" TargetMode="External"/><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oleObject" Target="embeddings/oleObject19.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8C2EBE-5BA5-45E4-8CAE-0410DCF79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28</Pages>
  <Words>6974</Words>
  <Characters>39404</Characters>
  <Application>Microsoft Office Word</Application>
  <DocSecurity>0</DocSecurity>
  <Lines>1271</Lines>
  <Paragraphs>891</Paragraphs>
  <ScaleCrop>false</ScaleCrop>
  <Company>番茄花园</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3234901311@qq.com</cp:lastModifiedBy>
  <cp:revision>12</cp:revision>
  <cp:lastPrinted>2024-11-10T17:06:00Z</cp:lastPrinted>
  <dcterms:created xsi:type="dcterms:W3CDTF">2024-11-10T10:09:00Z</dcterms:created>
  <dcterms:modified xsi:type="dcterms:W3CDTF">2024-11-10T17:32:00Z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A5F136559FE64EC6BB312FEBA3F04513_13</vt:lpwstr>
  </property>
  <property fmtid="{D5CDD505-2E9C-101B-9397-08002B2CF9AE}" pid="4" name="MTWinEqns">
    <vt:bool>true</vt:bool>
  </property>
  <property fmtid="{D5CDD505-2E9C-101B-9397-08002B2CF9AE}" pid="5" name="AMWinEqns">
    <vt:bool>true</vt:bool>
  </property>
</Properties>
</file>