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A4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此处主要是针对问题五，导致的低效问题进行的低效问题</w:t>
      </w:r>
    </w:p>
    <w:p w14:paraId="61FAA496">
      <w:pPr>
        <w:rPr>
          <w:rFonts w:hint="eastAsia"/>
          <w:lang w:val="en-US" w:eastAsia="zh-CN"/>
        </w:rPr>
      </w:pPr>
    </w:p>
    <w:p w14:paraId="797827DF">
      <w:pPr>
        <w:rPr>
          <w:rFonts w:hint="eastAsia"/>
          <w:lang w:val="en-US" w:eastAsia="zh-CN"/>
        </w:rPr>
      </w:pPr>
    </w:p>
    <w:p w14:paraId="5F463B8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模型评价</w:t>
      </w:r>
    </w:p>
    <w:p w14:paraId="42225EE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基于遗传算法无人机协同烟雾遮蔽任务优化，最终最优解为13.85秒，并且该值代表着对三枚导弹进行遮蔽的时间综合，通过对相应时间等方面分析，做如下评价：</w:t>
      </w:r>
    </w:p>
    <w:p w14:paraId="2EB7C4A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遮盖效率较为低下：总适应度得分仅为13.85秒，相对于15枚烟雾弹的总潜在遮蔽能力（每枚持续20秒）而言，资源利用率极低。在15次烟雾弹部署中，仅有4次（UAV1的1、3号弹；UAV2的2、3号弹）产生了有效的遮蔽时间，成功率仅为 26.7%。这表明大量的无人机机动和烟雾弹投放并未对最终目标产生贡献，造成了严重的资源浪费。</w:t>
      </w:r>
    </w:p>
    <w:p w14:paraId="178946E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分配严重不均：M3导弹在整个过程中获得的遮蔽时间为0。算法找到了一个仅能部分遮蔽M1和M2的局部最优解，而完全放弃了对M3的防御。这在实际作战中是不可接受的，暴露了当前适应度函数在引导算法全面解决问题上的缺陷。</w:t>
      </w:r>
      <w:bookmarkStart w:id="0" w:name="_GoBack"/>
      <w:bookmarkEnd w:id="0"/>
    </w:p>
    <w:p w14:paraId="3DF2E54D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算法陷入局部最优：可以发现，遗传算法在无人机3-4-6中，使用遮敝率为0，此时，12枚烟雾弹并未造成任何遮蔽，故而应当是陷入了局部最优。</w:t>
      </w:r>
    </w:p>
    <w:p w14:paraId="5B038B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模型改进</w:t>
      </w:r>
    </w:p>
    <w:p w14:paraId="27969444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针对以上评价中暴露的问题，我们提出以下几个层面的改进方向：</w:t>
      </w:r>
    </w:p>
    <w:p w14:paraId="165BB093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层面改进：调整遗传算法参数，扩大种群大小以及跌打次数，增加种群大小以提升多样性，并增加迭代次数给予算法更充分的进化时间；引入自适应变异，在算法迭代后期，当最优适应度长时间停滞不前时，可以动态提高变异率，以帮助算法“跳出”当前的局部最优陷阱，增加寻找新解空间的可能性。</w:t>
      </w:r>
    </w:p>
    <w:p w14:paraId="4D9CF0A5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适应度函数改进：  引入，惩罚以及奖励机制。增加“保底”惩罚机制：为了解决M3完全未被覆盖的问题，可以对适应度函数加入惩罚项。例如，当任何一枚导弹的总遮蔽时间为0时，将最终的总适应度分乘以一个极小的惩罚系数（如0.1）甚至直接归零。这将迫使算法从一开始就必须兼顾所有三个目标。引入“协同”奖励机制：为了鼓励形成协同遮蔽，可以增加奖励项。例如，在计算总适应度的基础上，额外增加一个奖励分值，该分值正比于“多枚导弹被同时遮蔽”的时间。</w:t>
      </w:r>
    </w:p>
    <w:p w14:paraId="41C15659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物理模型与约束改进：更改参数的可执行范围，考虑其他因素。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2C1CF"/>
    <w:multiLevelType w:val="singleLevel"/>
    <w:tmpl w:val="A222C1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94240CD"/>
    <w:multiLevelType w:val="singleLevel"/>
    <w:tmpl w:val="394240C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020124D"/>
    <w:multiLevelType w:val="singleLevel"/>
    <w:tmpl w:val="502012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76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2025-09-07T09:57:07Z</dcterms:created>
  <dc:creator>dell</dc:creator>
  <cp:lastModifiedBy>高明杰</cp:lastModifiedBy>
  <dcterms:modified xsi:type="dcterms:W3CDTF">2025-09-07T10:15:57Z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eyJoZGlkIjoiYjg3ZDE2YWRhZWI3MDc1N2RmMGJhYTM0YTM5OWNjMTYiLCJ1c2VySWQiOiIxNTkyNTE3MTU3In0=</vt:lpwstr>
  </property>
  <property fmtid="{D5CDD505-2E9C-101B-9397-08002B2CF9AE}" pid="4" name="ICV">
    <vt:lpwstr>BB2EF7B4384641819E9D7AB7F39C480B_12</vt:lpwstr>
  </property>
</Properties>
</file>