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widowControl w:val="0"/>
        <w:pBdr>
          <w:top w:space="0" w:sz="0" w:val="nil"/>
          <w:left w:space="0" w:sz="0" w:val="nil"/>
          <w:bottom w:space="0" w:sz="0" w:val="nil"/>
          <w:right w:space="0" w:sz="0" w:val="nil"/>
          <w:between w:space="0" w:sz="0" w:val="nil"/>
        </w:pBdr>
        <w:shd w:fill="auto" w:val="clear"/>
        <w:spacing w:after="120" w:before="480" w:line="276" w:lineRule="auto"/>
        <w:ind w:left="9400" w:hanging="9380"/>
        <w:jc w:val="center"/>
        <w:rPr>
          <w:b w:val="1"/>
          <w:color w:val="000000"/>
          <w:sz w:val="48"/>
          <w:szCs w:val="48"/>
        </w:rPr>
      </w:pPr>
      <w:bookmarkStart w:colFirst="0" w:colLast="0" w:name="_heading=h.gjdgxs" w:id="0"/>
      <w:bookmarkEnd w:id="0"/>
      <w:r w:rsidDel="00000000" w:rsidR="00000000" w:rsidRPr="00000000">
        <w:rPr>
          <w:b w:val="1"/>
          <w:color w:val="000000"/>
          <w:sz w:val="48"/>
          <w:szCs w:val="48"/>
          <w:rtl w:val="0"/>
        </w:rPr>
        <w:t xml:space="preserve"> </w:t>
      </w:r>
      <w:r w:rsidDel="00000000" w:rsidR="00000000" w:rsidRPr="00000000">
        <w:rPr>
          <w:b w:val="1"/>
          <w:color w:val="000000"/>
          <w:sz w:val="48"/>
          <w:szCs w:val="48"/>
          <w:rtl w:val="0"/>
        </w:rPr>
        <w:t xml:space="preserve">CSSE2310: 2014 midsem exam answers</w:t>
      </w:r>
    </w:p>
    <w:p w:rsidR="00000000" w:rsidDel="00000000" w:rsidP="00000000" w:rsidRDefault="00000000" w:rsidRPr="00000000" w14:paraId="00000002">
      <w:pPr>
        <w:pStyle w:val="Heading2"/>
        <w:widowControl w:val="0"/>
        <w:pBdr>
          <w:top w:space="0" w:sz="0" w:val="nil"/>
          <w:left w:space="0" w:sz="0" w:val="nil"/>
          <w:bottom w:space="0" w:sz="0" w:val="nil"/>
          <w:right w:space="0" w:sz="0" w:val="nil"/>
          <w:between w:space="0" w:sz="0" w:val="nil"/>
        </w:pBdr>
        <w:shd w:fill="auto" w:val="clear"/>
        <w:spacing w:line="276" w:lineRule="auto"/>
        <w:jc w:val="center"/>
        <w:rPr>
          <w:color w:val="1155cc"/>
          <w:u w:val="single"/>
        </w:rPr>
      </w:pPr>
      <w:bookmarkStart w:colFirst="0" w:colLast="0" w:name="_heading=h.30j0zll" w:id="1"/>
      <w:bookmarkEnd w:id="1"/>
      <w:r w:rsidDel="00000000" w:rsidR="00000000" w:rsidRPr="00000000">
        <w:fldChar w:fldCharType="begin"/>
        <w:instrText xml:space="preserve"> HYPERLINK "http://uqattic.net" </w:instrText>
        <w:fldChar w:fldCharType="separate"/>
      </w:r>
      <w:r w:rsidDel="00000000" w:rsidR="00000000" w:rsidRPr="00000000">
        <w:rPr>
          <w:color w:val="1155cc"/>
          <w:u w:val="single"/>
          <w:rtl w:val="0"/>
        </w:rPr>
        <w:t xml:space="preserve">UQAttic</w:t>
      </w:r>
    </w:p>
    <w:p w:rsidR="00000000" w:rsidDel="00000000" w:rsidP="00000000" w:rsidRDefault="00000000" w:rsidRPr="00000000" w14:paraId="00000003">
      <w:pPr>
        <w:pStyle w:val="Heading2"/>
        <w:widowControl w:val="0"/>
        <w:pBdr>
          <w:top w:space="0" w:sz="0" w:val="nil"/>
          <w:left w:space="0" w:sz="0" w:val="nil"/>
          <w:bottom w:space="0" w:sz="0" w:val="nil"/>
          <w:right w:space="0" w:sz="0" w:val="nil"/>
          <w:between w:space="0" w:sz="0" w:val="nil"/>
        </w:pBdr>
        <w:shd w:fill="auto" w:val="clear"/>
        <w:spacing w:line="276" w:lineRule="auto"/>
        <w:jc w:val="center"/>
        <w:rPr>
          <w:sz w:val="20"/>
          <w:szCs w:val="20"/>
        </w:rPr>
      </w:pPr>
      <w:bookmarkStart w:colFirst="0" w:colLast="0" w:name="_heading=h.1fob9te" w:id="2"/>
      <w:bookmarkEnd w:id="2"/>
      <w:r w:rsidDel="00000000" w:rsidR="00000000" w:rsidRPr="00000000">
        <w:fldChar w:fldCharType="end"/>
      </w:r>
      <w:r w:rsidDel="00000000" w:rsidR="00000000" w:rsidRPr="00000000">
        <w:rPr>
          <w:sz w:val="20"/>
          <w:szCs w:val="20"/>
          <w:rtl w:val="0"/>
        </w:rPr>
        <w:t xml:space="preserve">Get more out of your study time. Join UQAttic's revision chat.</w:t>
      </w:r>
    </w:p>
    <w:p w:rsidR="00000000" w:rsidDel="00000000" w:rsidP="00000000" w:rsidRDefault="00000000" w:rsidRPr="00000000" w14:paraId="00000004">
      <w:pPr>
        <w:pStyle w:val="Heading4"/>
        <w:widowControl w:val="0"/>
        <w:pBdr>
          <w:top w:space="0" w:sz="0" w:val="nil"/>
          <w:left w:space="0" w:sz="0" w:val="nil"/>
          <w:bottom w:space="0" w:sz="0" w:val="nil"/>
          <w:right w:space="0" w:sz="0" w:val="nil"/>
          <w:between w:space="0" w:sz="0" w:val="nil"/>
        </w:pBdr>
        <w:shd w:fill="auto" w:val="clear"/>
        <w:spacing w:line="276" w:lineRule="auto"/>
        <w:jc w:val="center"/>
        <w:rPr>
          <w:color w:val="1155cc"/>
          <w:u w:val="single"/>
        </w:rPr>
      </w:pPr>
      <w:bookmarkStart w:colFirst="0" w:colLast="0" w:name="_heading=h.3znysh7" w:id="3"/>
      <w:bookmarkEnd w:id="3"/>
      <w:r w:rsidDel="00000000" w:rsidR="00000000" w:rsidRPr="00000000">
        <w:fldChar w:fldCharType="begin"/>
        <w:instrText xml:space="preserve"> HYPERLINK "https://docs.google.com/folder/d/0B6_D4T6LJ-uwYzY1YWMzNjYtMzUyZC00OTEyLWJlMjktOGExYWUwOTc4NDE3/edit" </w:instrText>
        <w:fldChar w:fldCharType="separate"/>
      </w:r>
      <w:r w:rsidDel="00000000" w:rsidR="00000000" w:rsidRPr="00000000">
        <w:rPr>
          <w:color w:val="1155cc"/>
          <w:u w:val="single"/>
          <w:rtl w:val="0"/>
        </w:rPr>
        <w:t xml:space="preserve">Other exam papers</w:t>
      </w:r>
    </w:p>
    <w:p w:rsidR="00000000" w:rsidDel="00000000" w:rsidP="00000000" w:rsidRDefault="00000000" w:rsidRPr="00000000" w14:paraId="00000005">
      <w:pPr>
        <w:pStyle w:val="Heading3"/>
        <w:widowControl w:val="0"/>
        <w:pBdr>
          <w:top w:space="0" w:sz="0" w:val="nil"/>
          <w:left w:space="0" w:sz="0" w:val="nil"/>
          <w:bottom w:space="0" w:sz="0" w:val="nil"/>
          <w:right w:space="0" w:sz="0" w:val="nil"/>
          <w:between w:space="0" w:sz="0" w:val="nil"/>
        </w:pBdr>
        <w:shd w:fill="auto" w:val="clear"/>
        <w:spacing w:line="276" w:lineRule="auto"/>
        <w:rPr>
          <w:b w:val="0"/>
          <w:sz w:val="22"/>
          <w:szCs w:val="22"/>
        </w:rPr>
      </w:pPr>
      <w:bookmarkStart w:colFirst="0" w:colLast="0" w:name="_heading=h.2et92p0" w:id="4"/>
      <w:bookmarkEnd w:id="4"/>
      <w:r w:rsidDel="00000000" w:rsidR="00000000" w:rsidRPr="00000000">
        <w:fldChar w:fldCharType="end"/>
      </w:r>
      <w:r w:rsidDel="00000000" w:rsidR="00000000" w:rsidRPr="00000000">
        <w:rPr>
          <w:b w:val="0"/>
          <w:sz w:val="22"/>
          <w:szCs w:val="22"/>
          <w:rtl w:val="0"/>
        </w:rPr>
        <w:t xml:space="preserve">Please </w:t>
      </w:r>
      <w:r w:rsidDel="00000000" w:rsidR="00000000" w:rsidRPr="00000000">
        <w:rPr>
          <w:sz w:val="22"/>
          <w:szCs w:val="22"/>
          <w:rtl w:val="0"/>
        </w:rPr>
        <w:t xml:space="preserve">contribute </w:t>
      </w:r>
      <w:r w:rsidDel="00000000" w:rsidR="00000000" w:rsidRPr="00000000">
        <w:rPr>
          <w:b w:val="0"/>
          <w:sz w:val="22"/>
          <w:szCs w:val="22"/>
          <w:rtl w:val="0"/>
        </w:rPr>
        <w:t xml:space="preserve">to these documents.</w:t>
      </w:r>
    </w:p>
    <w:p w:rsidR="00000000" w:rsidDel="00000000" w:rsidP="00000000" w:rsidRDefault="00000000" w:rsidRPr="00000000" w14:paraId="00000006">
      <w:pPr>
        <w:pStyle w:val="Heading3"/>
        <w:widowControl w:val="0"/>
        <w:pBdr>
          <w:top w:space="0" w:sz="0" w:val="nil"/>
          <w:left w:space="0" w:sz="0" w:val="nil"/>
          <w:bottom w:space="0" w:sz="0" w:val="nil"/>
          <w:right w:space="0" w:sz="0" w:val="nil"/>
          <w:between w:space="0" w:sz="0" w:val="nil"/>
        </w:pBdr>
        <w:shd w:fill="auto" w:val="clear"/>
        <w:spacing w:line="276" w:lineRule="auto"/>
        <w:ind w:left="720" w:firstLine="0"/>
        <w:rPr>
          <w:b w:val="0"/>
          <w:sz w:val="20"/>
          <w:szCs w:val="20"/>
        </w:rPr>
      </w:pPr>
      <w:bookmarkStart w:colFirst="0" w:colLast="0" w:name="_heading=h.tyjcwt" w:id="5"/>
      <w:bookmarkEnd w:id="5"/>
      <w:r w:rsidDel="00000000" w:rsidR="00000000" w:rsidRPr="00000000">
        <w:rPr>
          <w:b w:val="0"/>
          <w:sz w:val="20"/>
          <w:szCs w:val="20"/>
          <w:rtl w:val="0"/>
        </w:rPr>
        <w:t xml:space="preserve">If you're looking for an effective way to familiarise yourself with the course material, you can't go past collaborating with fellow students. We have laboured to put these up, and so at the very least point out where you think we are wrong!</w:t>
      </w:r>
    </w:p>
    <w:p w:rsidR="00000000" w:rsidDel="00000000" w:rsidP="00000000" w:rsidRDefault="00000000" w:rsidRPr="00000000" w14:paraId="00000007">
      <w:pPr>
        <w:pStyle w:val="Heading3"/>
        <w:widowControl w:val="0"/>
        <w:pBdr>
          <w:top w:space="0" w:sz="0" w:val="nil"/>
          <w:left w:space="0" w:sz="0" w:val="nil"/>
          <w:bottom w:space="0" w:sz="0" w:val="nil"/>
          <w:right w:space="0" w:sz="0" w:val="nil"/>
          <w:between w:space="0" w:sz="0" w:val="nil"/>
        </w:pBdr>
        <w:shd w:fill="auto" w:val="clear"/>
        <w:spacing w:line="276" w:lineRule="auto"/>
        <w:ind w:left="720" w:firstLine="0"/>
        <w:rPr>
          <w:b w:val="0"/>
          <w:sz w:val="20"/>
          <w:szCs w:val="20"/>
        </w:rPr>
      </w:pPr>
      <w:bookmarkStart w:colFirst="0" w:colLast="0" w:name="_heading=h.3dy6vkm" w:id="6"/>
      <w:bookmarkEnd w:id="6"/>
      <w:r w:rsidDel="00000000" w:rsidR="00000000" w:rsidRPr="00000000">
        <w:rPr>
          <w:b w:val="0"/>
          <w:sz w:val="20"/>
          <w:szCs w:val="20"/>
          <w:rtl w:val="0"/>
        </w:rPr>
        <w:t xml:space="preserve">You'll get more out of the course, you'll do better in the exam, and other students will benefit from your input as well.</w:t>
      </w:r>
    </w:p>
    <w:p w:rsidR="00000000" w:rsidDel="00000000" w:rsidP="00000000" w:rsidRDefault="00000000" w:rsidRPr="00000000" w14:paraId="00000008">
      <w:pPr>
        <w:pStyle w:val="Heading3"/>
        <w:widowControl w:val="0"/>
        <w:pBdr>
          <w:top w:space="0" w:sz="0" w:val="nil"/>
          <w:left w:space="0" w:sz="0" w:val="nil"/>
          <w:bottom w:space="0" w:sz="0" w:val="nil"/>
          <w:right w:space="0" w:sz="0" w:val="nil"/>
          <w:between w:space="0" w:sz="0" w:val="nil"/>
        </w:pBdr>
        <w:shd w:fill="auto" w:val="clear"/>
        <w:spacing w:line="276" w:lineRule="auto"/>
        <w:ind w:left="720" w:firstLine="0"/>
        <w:rPr>
          <w:b w:val="0"/>
          <w:sz w:val="20"/>
          <w:szCs w:val="20"/>
        </w:rPr>
      </w:pPr>
      <w:bookmarkStart w:colFirst="0" w:colLast="0" w:name="_heading=h.1t3h5sf" w:id="7"/>
      <w:bookmarkEnd w:id="7"/>
      <w:r w:rsidDel="00000000" w:rsidR="00000000" w:rsidRPr="00000000">
        <w:rPr>
          <w:b w:val="0"/>
          <w:sz w:val="20"/>
          <w:szCs w:val="20"/>
          <w:u w:val="single"/>
          <w:rtl w:val="0"/>
        </w:rPr>
        <w:t xml:space="preserve">To get editing permissions</w:t>
      </w:r>
      <w:r w:rsidDel="00000000" w:rsidR="00000000" w:rsidRPr="00000000">
        <w:rPr>
          <w:b w:val="0"/>
          <w:sz w:val="20"/>
          <w:szCs w:val="20"/>
          <w:rtl w:val="0"/>
        </w:rPr>
        <w:t xml:space="preserve">, simply go to the</w:t>
      </w:r>
      <w:hyperlink r:id="rId7">
        <w:r w:rsidDel="00000000" w:rsidR="00000000" w:rsidRPr="00000000">
          <w:rPr>
            <w:b w:val="0"/>
            <w:sz w:val="20"/>
            <w:szCs w:val="20"/>
            <w:rtl w:val="0"/>
          </w:rPr>
          <w:t xml:space="preserve"> </w:t>
        </w:r>
      </w:hyperlink>
      <w:hyperlink r:id="rId8">
        <w:r w:rsidDel="00000000" w:rsidR="00000000" w:rsidRPr="00000000">
          <w:rPr>
            <w:b w:val="0"/>
            <w:color w:val="1155cc"/>
            <w:sz w:val="20"/>
            <w:szCs w:val="20"/>
            <w:u w:val="single"/>
            <w:rtl w:val="0"/>
          </w:rPr>
          <w:t xml:space="preserve">chatroom</w:t>
        </w:r>
      </w:hyperlink>
      <w:r w:rsidDel="00000000" w:rsidR="00000000" w:rsidRPr="00000000">
        <w:rPr>
          <w:b w:val="0"/>
          <w:sz w:val="20"/>
          <w:szCs w:val="20"/>
          <w:rtl w:val="0"/>
        </w:rPr>
        <w:t xml:space="preserve"> and provide us with your Google Account address.</w:t>
      </w:r>
    </w:p>
    <w:p w:rsidR="00000000" w:rsidDel="00000000" w:rsidP="00000000" w:rsidRDefault="00000000" w:rsidRPr="00000000" w14:paraId="00000009">
      <w:pPr>
        <w:pStyle w:val="Heading3"/>
        <w:widowControl w:val="0"/>
        <w:pBdr>
          <w:top w:space="0" w:sz="0" w:val="nil"/>
          <w:left w:space="0" w:sz="0" w:val="nil"/>
          <w:bottom w:space="0" w:sz="0" w:val="nil"/>
          <w:right w:space="0" w:sz="0" w:val="nil"/>
          <w:between w:space="0" w:sz="0" w:val="nil"/>
        </w:pBdr>
        <w:shd w:fill="auto" w:val="clear"/>
        <w:spacing w:line="276" w:lineRule="auto"/>
        <w:rPr>
          <w:sz w:val="22"/>
          <w:szCs w:val="22"/>
        </w:rPr>
      </w:pPr>
      <w:bookmarkStart w:colFirst="0" w:colLast="0" w:name="_heading=h.4d34og8" w:id="8"/>
      <w:bookmarkEnd w:id="8"/>
      <w:r w:rsidDel="00000000" w:rsidR="00000000" w:rsidRPr="00000000">
        <w:rPr>
          <w:sz w:val="22"/>
          <w:szCs w:val="22"/>
          <w:rtl w:val="0"/>
        </w:rPr>
        <w:t xml:space="preserve">Style.</w:t>
      </w:r>
    </w:p>
    <w:p w:rsidR="00000000" w:rsidDel="00000000" w:rsidP="00000000" w:rsidRDefault="00000000" w:rsidRPr="00000000" w14:paraId="0000000A">
      <w:pPr>
        <w:pStyle w:val="Heading3"/>
        <w:widowControl w:val="0"/>
        <w:pBdr>
          <w:top w:space="0" w:sz="0" w:val="nil"/>
          <w:left w:space="0" w:sz="0" w:val="nil"/>
          <w:bottom w:space="0" w:sz="0" w:val="nil"/>
          <w:right w:space="0" w:sz="0" w:val="nil"/>
          <w:between w:space="0" w:sz="0" w:val="nil"/>
        </w:pBdr>
        <w:shd w:fill="auto" w:val="clear"/>
        <w:spacing w:line="276" w:lineRule="auto"/>
        <w:ind w:left="720" w:firstLine="0"/>
        <w:rPr>
          <w:b w:val="0"/>
          <w:sz w:val="20"/>
          <w:szCs w:val="20"/>
        </w:rPr>
      </w:pPr>
      <w:bookmarkStart w:colFirst="0" w:colLast="0" w:name="_heading=h.2s8eyo1" w:id="9"/>
      <w:bookmarkEnd w:id="9"/>
      <w:r w:rsidDel="00000000" w:rsidR="00000000" w:rsidRPr="00000000">
        <w:rPr>
          <w:b w:val="0"/>
          <w:sz w:val="20"/>
          <w:szCs w:val="20"/>
          <w:rtl w:val="0"/>
        </w:rPr>
        <w:t xml:space="preserve">Type answers in </w:t>
      </w:r>
      <w:r w:rsidDel="00000000" w:rsidR="00000000" w:rsidRPr="00000000">
        <w:rPr>
          <w:b w:val="0"/>
          <w:color w:val="0000ff"/>
          <w:sz w:val="20"/>
          <w:szCs w:val="20"/>
          <w:rtl w:val="0"/>
        </w:rPr>
        <w:t xml:space="preserve">blue</w:t>
      </w:r>
      <w:r w:rsidDel="00000000" w:rsidR="00000000" w:rsidRPr="00000000">
        <w:rPr>
          <w:b w:val="0"/>
          <w:sz w:val="20"/>
          <w:szCs w:val="20"/>
          <w:rtl w:val="0"/>
        </w:rPr>
        <w:t xml:space="preserve"> beneath each question.</w:t>
      </w:r>
    </w:p>
    <w:p w:rsidR="00000000" w:rsidDel="00000000" w:rsidP="00000000" w:rsidRDefault="00000000" w:rsidRPr="00000000" w14:paraId="0000000B">
      <w:pPr>
        <w:pStyle w:val="Heading3"/>
        <w:widowControl w:val="0"/>
        <w:pBdr>
          <w:top w:space="0" w:sz="0" w:val="nil"/>
          <w:left w:space="0" w:sz="0" w:val="nil"/>
          <w:bottom w:space="0" w:sz="0" w:val="nil"/>
          <w:right w:space="0" w:sz="0" w:val="nil"/>
          <w:between w:space="0" w:sz="0" w:val="nil"/>
        </w:pBdr>
        <w:shd w:fill="auto" w:val="clear"/>
        <w:spacing w:line="276" w:lineRule="auto"/>
        <w:ind w:left="720" w:firstLine="0"/>
        <w:rPr>
          <w:b w:val="0"/>
          <w:sz w:val="20"/>
          <w:szCs w:val="20"/>
        </w:rPr>
      </w:pPr>
      <w:bookmarkStart w:colFirst="0" w:colLast="0" w:name="_heading=h.17dp8vu" w:id="10"/>
      <w:bookmarkEnd w:id="10"/>
      <w:r w:rsidDel="00000000" w:rsidR="00000000" w:rsidRPr="00000000">
        <w:rPr>
          <w:b w:val="0"/>
          <w:sz w:val="20"/>
          <w:szCs w:val="20"/>
          <w:rtl w:val="0"/>
        </w:rPr>
        <w:t xml:space="preserve">If you're unsure of your answer, highlight your answer text then hit Ctrl+Alt+M to create a comment beside the text. Once you're satisfied with the answer, click the "Resolve" button on the comment.</w:t>
      </w:r>
    </w:p>
    <w:p w:rsidR="00000000" w:rsidDel="00000000" w:rsidP="00000000" w:rsidRDefault="00000000" w:rsidRPr="00000000" w14:paraId="0000000C">
      <w:pPr>
        <w:pStyle w:val="Heading3"/>
        <w:widowControl w:val="0"/>
        <w:pBdr>
          <w:top w:space="0" w:sz="0" w:val="nil"/>
          <w:left w:space="0" w:sz="0" w:val="nil"/>
          <w:bottom w:space="0" w:sz="0" w:val="nil"/>
          <w:right w:space="0" w:sz="0" w:val="nil"/>
          <w:between w:space="0" w:sz="0" w:val="nil"/>
        </w:pBdr>
        <w:shd w:fill="auto" w:val="clear"/>
        <w:spacing w:line="276" w:lineRule="auto"/>
        <w:ind w:left="720" w:firstLine="0"/>
        <w:rPr>
          <w:b w:val="0"/>
          <w:sz w:val="20"/>
          <w:szCs w:val="20"/>
        </w:rPr>
      </w:pPr>
      <w:bookmarkStart w:colFirst="0" w:colLast="0" w:name="_heading=h.3rdcrjn" w:id="11"/>
      <w:bookmarkEnd w:id="11"/>
      <w:r w:rsidDel="00000000" w:rsidR="00000000" w:rsidRPr="00000000">
        <w:rPr>
          <w:b w:val="0"/>
          <w:sz w:val="20"/>
          <w:szCs w:val="20"/>
          <w:rtl w:val="0"/>
        </w:rPr>
        <w:t xml:space="preserve">If you want some extra explanation from someone else on their answer, highlight the other person's answer and repeat the procedure above.</w:t>
      </w:r>
    </w:p>
    <w:p w:rsidR="00000000" w:rsidDel="00000000" w:rsidP="00000000" w:rsidRDefault="00000000" w:rsidRPr="00000000" w14:paraId="0000000D">
      <w:pPr>
        <w:pStyle w:val="Heading3"/>
        <w:widowControl w:val="0"/>
        <w:pBdr>
          <w:top w:space="0" w:sz="0" w:val="nil"/>
          <w:left w:space="0" w:sz="0" w:val="nil"/>
          <w:bottom w:space="0" w:sz="0" w:val="nil"/>
          <w:right w:space="0" w:sz="0" w:val="nil"/>
          <w:between w:space="0" w:sz="0" w:val="nil"/>
        </w:pBdr>
        <w:shd w:fill="auto" w:val="clear"/>
        <w:spacing w:line="276" w:lineRule="auto"/>
        <w:rPr>
          <w:sz w:val="22"/>
          <w:szCs w:val="22"/>
        </w:rPr>
      </w:pPr>
      <w:bookmarkStart w:colFirst="0" w:colLast="0" w:name="_heading=h.26in1rg" w:id="12"/>
      <w:bookmarkEnd w:id="12"/>
      <w:r w:rsidDel="00000000" w:rsidR="00000000" w:rsidRPr="00000000">
        <w:rPr>
          <w:sz w:val="22"/>
          <w:szCs w:val="22"/>
          <w:rtl w:val="0"/>
        </w:rPr>
        <w:t xml:space="preserve">Communicate.</w:t>
      </w:r>
    </w:p>
    <w:p w:rsidR="00000000" w:rsidDel="00000000" w:rsidP="00000000" w:rsidRDefault="00000000" w:rsidRPr="00000000" w14:paraId="0000000E">
      <w:pPr>
        <w:pStyle w:val="Heading3"/>
        <w:widowControl w:val="0"/>
        <w:pBdr>
          <w:top w:space="0" w:sz="0" w:val="nil"/>
          <w:left w:space="0" w:sz="0" w:val="nil"/>
          <w:bottom w:space="0" w:sz="0" w:val="nil"/>
          <w:right w:space="0" w:sz="0" w:val="nil"/>
          <w:between w:space="0" w:sz="0" w:val="nil"/>
        </w:pBdr>
        <w:shd w:fill="auto" w:val="clear"/>
        <w:spacing w:line="276" w:lineRule="auto"/>
        <w:ind w:left="720" w:firstLine="0"/>
        <w:rPr/>
      </w:pPr>
      <w:bookmarkStart w:colFirst="0" w:colLast="0" w:name="_heading=h.lnxbz9" w:id="13"/>
      <w:bookmarkEnd w:id="13"/>
      <w:r w:rsidDel="00000000" w:rsidR="00000000" w:rsidRPr="00000000">
        <w:rPr>
          <w:b w:val="0"/>
          <w:sz w:val="20"/>
          <w:szCs w:val="20"/>
          <w:rtl w:val="0"/>
        </w:rPr>
        <w:t xml:space="preserve">Head over to</w:t>
      </w:r>
      <w:hyperlink r:id="rId9">
        <w:r w:rsidDel="00000000" w:rsidR="00000000" w:rsidRPr="00000000">
          <w:rPr>
            <w:b w:val="0"/>
            <w:sz w:val="20"/>
            <w:szCs w:val="20"/>
            <w:rtl w:val="0"/>
          </w:rPr>
          <w:t xml:space="preserve"> </w:t>
        </w:r>
      </w:hyperlink>
      <w:hyperlink r:id="rId10">
        <w:r w:rsidDel="00000000" w:rsidR="00000000" w:rsidRPr="00000000">
          <w:rPr>
            <w:b w:val="0"/>
            <w:color w:val="1155cc"/>
            <w:sz w:val="20"/>
            <w:szCs w:val="20"/>
            <w:u w:val="single"/>
            <w:rtl w:val="0"/>
          </w:rPr>
          <w:t xml:space="preserve">uqattic.net</w:t>
        </w:r>
      </w:hyperlink>
      <w:r w:rsidDel="00000000" w:rsidR="00000000" w:rsidRPr="00000000">
        <w:rPr>
          <w:b w:val="0"/>
          <w:sz w:val="20"/>
          <w:szCs w:val="20"/>
          <w:rtl w:val="0"/>
        </w:rPr>
        <w:t xml:space="preserve"> and click "Chat Now!". You'll find a chatroom full of students just like you. Talk about a revision document (like this one) or swap prep tips. If you have your own IRC client, point it to irc.uqattic.net, port 6667, channel #attic.</w:t>
      </w:r>
      <w:r w:rsidDel="00000000" w:rsidR="00000000" w:rsidRPr="00000000">
        <w:rPr>
          <w:rtl w:val="0"/>
        </w:rPr>
      </w:r>
    </w:p>
    <w:p w:rsidR="00000000" w:rsidDel="00000000" w:rsidP="00000000" w:rsidRDefault="00000000" w:rsidRPr="00000000" w14:paraId="0000000F">
      <w:pPr>
        <w:pStyle w:val="Title"/>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CSSE2310 2014 Mid-sem Answers</w:t>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800475" cy="1419225"/>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80047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Answer: b) Sets the name of the output file</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2</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bookmarkStart w:colFirst="0" w:colLast="0" w:name="_heading=h.35nkun2" w:id="14"/>
      <w:bookmarkEnd w:id="14"/>
      <w:r w:rsidDel="00000000" w:rsidR="00000000" w:rsidRPr="00000000">
        <w:rPr/>
        <w:drawing>
          <wp:inline distB="0" distT="0" distL="0" distR="0">
            <wp:extent cx="3495675" cy="2019300"/>
            <wp:effectExtent b="0" l="0" r="0" t="0"/>
            <wp:docPr id="1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49567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Convert ‘a’ and ‘b’ into binary:  a = 0101, b = 1011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c  =  a XOR b  =  1110  =  14</w:t>
      </w:r>
      <w:r w:rsidDel="00000000" w:rsidR="00000000" w:rsidRPr="00000000">
        <w:rPr>
          <w:rtl w:val="0"/>
        </w:rPr>
        <w:br w:type="textWrapping"/>
      </w:r>
      <w:r w:rsidDel="00000000" w:rsidR="00000000" w:rsidRPr="00000000">
        <w:rPr>
          <w:color w:val="0000ff"/>
          <w:rtl w:val="0"/>
        </w:rPr>
        <w:t xml:space="preserve">14 - 2 = 12</w:t>
      </w:r>
    </w:p>
    <w:p w:rsidR="00000000" w:rsidDel="00000000" w:rsidP="00000000" w:rsidRDefault="00000000" w:rsidRPr="00000000" w14:paraId="00000018">
      <w:pPr>
        <w:rPr>
          <w:color w:val="0000ff"/>
        </w:rPr>
      </w:pPr>
      <w:r w:rsidDel="00000000" w:rsidR="00000000" w:rsidRPr="00000000">
        <w:rPr>
          <w:color w:val="0000ff"/>
          <w:rtl w:val="0"/>
        </w:rPr>
        <w:t xml:space="preserve">Answer: a) 12</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3</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0" distT="0" distL="0" distR="0">
            <wp:extent cx="3190875" cy="1885950"/>
            <wp:effectExtent b="0" l="0" r="0" t="0"/>
            <wp:docPr id="1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190875"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Float a = 5/2 = 2.0 (Integer division then cast to float)</w:t>
        <w:br w:type="textWrapping"/>
        <w:t xml:space="preserve">float x = 3 + 6*2 = 15</w:t>
      </w:r>
    </w:p>
    <w:p w:rsidR="00000000" w:rsidDel="00000000" w:rsidP="00000000" w:rsidRDefault="00000000" w:rsidRPr="00000000" w14:paraId="0000001C">
      <w:pPr>
        <w:rPr>
          <w:color w:val="0000ff"/>
        </w:rPr>
      </w:pPr>
      <w:r w:rsidDel="00000000" w:rsidR="00000000" w:rsidRPr="00000000">
        <w:rPr>
          <w:color w:val="0000ff"/>
          <w:rtl w:val="0"/>
        </w:rPr>
        <w:t xml:space="preserve">Answer: B (X = 15)</w:t>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4</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731510" cy="3140710"/>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510" cy="314071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Answer: D (2, 4)</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Stderr doesn’t buffer so output is immediate. </w:t>
        <w:br w:type="textWrapping"/>
        <w:t xml:space="preserve">1 Is not needed because 2 will flush both “A” and “B” in the correct order, A does not have to be flushed before we enqueue “B” in the buffer.</w:t>
        <w:br w:type="textWrapping"/>
        <w:t xml:space="preserve">2 is needed to flush “AB” before we output to stderr since stderr will print immediately. </w:t>
        <w:br w:type="textWrapping"/>
        <w:t xml:space="preserve">3 is not needed because stderr is unbuffered (it will print immediately).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4 is needed because we are about to use stderr</w:t>
        <w:br w:type="textWrapping"/>
        <w:t xml:space="preserve">5 is not needed for the same reason as 3</w:t>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5</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ff"/>
        </w:rPr>
      </w:pPr>
      <w:r w:rsidDel="00000000" w:rsidR="00000000" w:rsidRPr="00000000">
        <w:rPr/>
        <w:drawing>
          <wp:inline distB="0" distT="0" distL="0" distR="0">
            <wp:extent cx="3790950" cy="2152650"/>
            <wp:effectExtent b="0" l="0" r="0" t="0"/>
            <wp:docPr id="1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909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color w:val="0000ff"/>
          <w:rtl w:val="0"/>
        </w:rPr>
        <w:t xml:space="preserve">Let ‘-&gt;’ mean “points to.”</w:t>
      </w:r>
    </w:p>
    <w:p w:rsidR="00000000" w:rsidDel="00000000" w:rsidP="00000000" w:rsidRDefault="00000000" w:rsidRPr="00000000" w14:paraId="00000025">
      <w:pPr>
        <w:rPr>
          <w:color w:val="0000ff"/>
        </w:rPr>
      </w:pPr>
      <w:r w:rsidDel="00000000" w:rsidR="00000000" w:rsidRPr="00000000">
        <w:rPr>
          <w:color w:val="0000ff"/>
          <w:rtl w:val="0"/>
        </w:rPr>
        <w:t xml:space="preserve">x  = [4, 17, 13, 10]</w:t>
        <w:br w:type="textWrapping"/>
        <w:t xml:space="preserve">y -&gt; x[0]</w:t>
        <w:tab/>
        <w:br w:type="textWrapping"/>
        <w:t xml:space="preserve">Next we increment y:</w:t>
      </w:r>
    </w:p>
    <w:p w:rsidR="00000000" w:rsidDel="00000000" w:rsidP="00000000" w:rsidRDefault="00000000" w:rsidRPr="00000000" w14:paraId="00000026">
      <w:pPr>
        <w:rPr>
          <w:color w:val="0000ff"/>
        </w:rPr>
      </w:pPr>
      <w:r w:rsidDel="00000000" w:rsidR="00000000" w:rsidRPr="00000000">
        <w:rPr>
          <w:color w:val="0000ff"/>
          <w:rtl w:val="0"/>
        </w:rPr>
        <w:t xml:space="preserve">y  =    y + 1    ==    &amp;x[0]  +  1    ==    &amp;x[1]</w:t>
      </w:r>
    </w:p>
    <w:p w:rsidR="00000000" w:rsidDel="00000000" w:rsidP="00000000" w:rsidRDefault="00000000" w:rsidRPr="00000000" w14:paraId="00000027">
      <w:pPr>
        <w:rPr>
          <w:color w:val="0000ff"/>
        </w:rPr>
      </w:pPr>
      <w:r w:rsidDel="00000000" w:rsidR="00000000" w:rsidRPr="00000000">
        <w:rPr>
          <w:color w:val="0000ff"/>
          <w:rtl w:val="0"/>
        </w:rPr>
        <w:t xml:space="preserve">Therefore y -&gt; x[1]. For the purpose of making the next line more intuitive, this is the same as saying</w:t>
      </w:r>
    </w:p>
    <w:p w:rsidR="00000000" w:rsidDel="00000000" w:rsidP="00000000" w:rsidRDefault="00000000" w:rsidRPr="00000000" w14:paraId="00000028">
      <w:pPr>
        <w:rPr>
          <w:color w:val="0000ff"/>
        </w:rPr>
      </w:pPr>
      <w:r w:rsidDel="00000000" w:rsidR="00000000" w:rsidRPr="00000000">
        <w:rPr>
          <w:color w:val="0000ff"/>
          <w:rtl w:val="0"/>
        </w:rPr>
        <w:t xml:space="preserve">&amp;y[0]   =   &amp;x[1]</w:t>
        <w:tab/>
        <w:t xml:space="preserve"> </w:t>
        <w:tab/>
        <w:t xml:space="preserve"> Which reads: “The address of the first element of y is assigned to be the address of the second element of x.”</w:t>
      </w:r>
    </w:p>
    <w:p w:rsidR="00000000" w:rsidDel="00000000" w:rsidP="00000000" w:rsidRDefault="00000000" w:rsidRPr="00000000" w14:paraId="00000029">
      <w:pPr>
        <w:rPr>
          <w:color w:val="0000ff"/>
        </w:rPr>
      </w:pPr>
      <w:r w:rsidDel="00000000" w:rsidR="00000000" w:rsidRPr="00000000">
        <w:rPr>
          <w:color w:val="0000ff"/>
          <w:rtl w:val="0"/>
        </w:rPr>
        <w:t xml:space="preserve">Then, z = &amp;y[1]   ==   y + 1  ==   x + 2  ==  &amp;x[2]</w:t>
      </w:r>
    </w:p>
    <w:p w:rsidR="00000000" w:rsidDel="00000000" w:rsidP="00000000" w:rsidRDefault="00000000" w:rsidRPr="00000000" w14:paraId="0000002A">
      <w:pPr>
        <w:rPr>
          <w:color w:val="0000ff"/>
        </w:rPr>
      </w:pPr>
      <w:r w:rsidDel="00000000" w:rsidR="00000000" w:rsidRPr="00000000">
        <w:rPr>
          <w:color w:val="0000ff"/>
          <w:rtl w:val="0"/>
        </w:rPr>
        <w:t xml:space="preserve">So now we have,  y -&gt; x[1]   and   z -&gt; x[2] </w:t>
      </w:r>
    </w:p>
    <w:p w:rsidR="00000000" w:rsidDel="00000000" w:rsidP="00000000" w:rsidRDefault="00000000" w:rsidRPr="00000000" w14:paraId="0000002B">
      <w:pPr>
        <w:rPr>
          <w:color w:val="0000ff"/>
        </w:rPr>
      </w:pPr>
      <w:r w:rsidDel="00000000" w:rsidR="00000000" w:rsidRPr="00000000">
        <w:rPr>
          <w:color w:val="0000ff"/>
          <w:rtl w:val="0"/>
        </w:rPr>
        <w:t xml:space="preserve">Therefore, *y + *z = x[1] + x[2] = 17 + 13 = 30.</w:t>
      </w:r>
    </w:p>
    <w:p w:rsidR="00000000" w:rsidDel="00000000" w:rsidP="00000000" w:rsidRDefault="00000000" w:rsidRPr="00000000" w14:paraId="0000002C">
      <w:pPr>
        <w:rPr>
          <w:color w:val="0000ff"/>
        </w:rPr>
      </w:pPr>
      <w:r w:rsidDel="00000000" w:rsidR="00000000" w:rsidRPr="00000000">
        <w:rPr>
          <w:color w:val="0000ff"/>
          <w:rtl w:val="0"/>
        </w:rPr>
        <w:t xml:space="preserve">Answer: a) 30</w:t>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6</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048250" cy="1809750"/>
            <wp:effectExtent b="0" l="0" r="0" t="0"/>
            <wp:docPr id="2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0482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We can immediately dismiss d, e, because second param isn’t int** or int*[]</w:t>
        <w:br w:type="textWrapping"/>
        <w:t xml:space="preserve">Similarly, we can also dismiss b, c, because the first param isnt char* or char[].</w:t>
        <w:br w:type="textWrapping"/>
        <w:t xml:space="preserve">Process of elimination leaves 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Answer: a) int* F(char*, int **);</w:t>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7</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790825" cy="2762250"/>
            <wp:effectExtent b="0" l="0" r="0" t="0"/>
            <wp:docPr id="2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790825"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23 % 4 = 3</w:t>
        <w:br w:type="textWrapping"/>
        <w:t xml:space="preserve">This means case 3 runs, which prints “three”. However, there is no break at the end of case 3, and so we continue until we hit the next break, or the end of the switch statement. Effectively, this means that the default case is also executed, which prints “default”.</w:t>
      </w:r>
    </w:p>
    <w:p w:rsidR="00000000" w:rsidDel="00000000" w:rsidP="00000000" w:rsidRDefault="00000000" w:rsidRPr="00000000" w14:paraId="00000034">
      <w:pPr>
        <w:rPr>
          <w:color w:val="0000ff"/>
        </w:rPr>
      </w:pPr>
      <w:r w:rsidDel="00000000" w:rsidR="00000000" w:rsidRPr="00000000">
        <w:rPr>
          <w:color w:val="0000ff"/>
          <w:rtl w:val="0"/>
        </w:rPr>
        <w:t xml:space="preserve">Answer: d) threedefault</w:t>
      </w:r>
    </w:p>
    <w:p w:rsidR="00000000" w:rsidDel="00000000" w:rsidP="00000000" w:rsidRDefault="00000000" w:rsidRPr="00000000" w14:paraId="00000035">
      <w:pPr>
        <w:rPr>
          <w:color w:val="0000ff"/>
        </w:rPr>
      </w:pPr>
      <w:r w:rsidDel="00000000" w:rsidR="00000000" w:rsidRPr="00000000">
        <w:rPr>
          <w:color w:val="0000ff"/>
          <w:rtl w:val="0"/>
        </w:rPr>
        <w:t xml:space="preserve">(Although technically the program wouldn’t compile because default is missing a closing quote) </w:t>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8</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731510" cy="1622425"/>
            <wp:effectExtent b="0" l="0" r="0" t="0"/>
            <wp:docPr id="24"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510" cy="16224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Answer: A (chmod g+x, o+x file1)</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G+x means add executable to group, o+x means add executable to others</w:t>
        <w:br w:type="textWrapping"/>
        <w:t xml:space="preserve">This leaves u=rw- and g=r-x, o=r-x (IE: No execute bit for sarahjane)</w:t>
        <w:br w:type="textWrapping"/>
        <w:t xml:space="preserve">Note: u = user, g = group, o = others. Permissions are granted in that order (IE: if you are user and can’t execute then that overwrites your group based permissions, which may include execute)</w:t>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9</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343525" cy="2705100"/>
            <wp:effectExtent b="0" l="0" r="0" t="0"/>
            <wp:docPr id="2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3435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Answer: B (28672)</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417792 / 4096 = 102, means on 102</w:t>
      </w:r>
      <w:r w:rsidDel="00000000" w:rsidR="00000000" w:rsidRPr="00000000">
        <w:rPr>
          <w:color w:val="0000ff"/>
          <w:vertAlign w:val="superscript"/>
          <w:rtl w:val="0"/>
        </w:rPr>
        <w:t xml:space="preserve">nd</w:t>
      </w:r>
      <w:r w:rsidDel="00000000" w:rsidR="00000000" w:rsidRPr="00000000">
        <w:rPr>
          <w:color w:val="0000ff"/>
          <w:rtl w:val="0"/>
        </w:rPr>
        <w:t xml:space="preserve"> page. 102 page = frame 7, 7*4096 = 28672</w:t>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10</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2781300" cy="2609850"/>
            <wp:effectExtent b="0" l="0" r="0" t="0"/>
            <wp:docPr id="2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7813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Answer: D (2)</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The first two parameters are matched, whilst the last one fails to read as it is a string. Therefore scanf returns 2 (The number of successfully read arguments)</w:t>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11</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731510" cy="1461135"/>
            <wp:effectExtent b="0" l="0" r="0" t="0"/>
            <wp:docPr id="25"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510" cy="146113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Answer: D (export PATH=~/bin:$PATH)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~/bin evaluates to home directory/bin and the :$PATH adds the pre-existing path variable to the end.</w:t>
      </w:r>
    </w:p>
    <w:p w:rsidR="00000000" w:rsidDel="00000000" w:rsidP="00000000" w:rsidRDefault="00000000" w:rsidRPr="00000000" w14:paraId="0000004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3990975" cy="3076575"/>
            <wp:effectExtent b="0" l="0" r="0" t="0"/>
            <wp:docPr id="2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9909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Answer: 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B assigns short[M][M] to arr, not legal because no type is specified</w:t>
        <w:br w:type="textWrapping"/>
        <w:t xml:space="preserve">C Allocates enough memory, but we won’t be able to access it like a 2 dimensional array</w:t>
        <w:br w:type="textWrapping"/>
        <w:t xml:space="preserve">D makes an array of arrays of short pointers (Not what we want)</w:t>
        <w:br w:type="textWrapping"/>
        <w:t xml:space="preserve">E allocates enough memory for the top level array and then points the first element to memory to hold the bottom level array, but doesn’t do that for the rest of the top level elements.</w:t>
      </w:r>
    </w:p>
    <w:p w:rsidR="00000000" w:rsidDel="00000000" w:rsidP="00000000" w:rsidRDefault="00000000" w:rsidRPr="00000000" w14:paraId="0000004A">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13</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248275" cy="2609850"/>
            <wp:effectExtent b="0" l="0" r="0" t="0"/>
            <wp:docPr id="28"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2482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Answer:  D (There is no way to know)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The code should work fine in ANSI C with –Wall and –pedantic. However, since we don’t know an initial value for  X, we have no idea what it will evaluate to after we add to it.</w:t>
      </w:r>
    </w:p>
    <w:p w:rsidR="00000000" w:rsidDel="00000000" w:rsidP="00000000" w:rsidRDefault="00000000" w:rsidRPr="00000000" w14:paraId="0000004E">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14</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0" distT="0" distL="0" distR="0">
            <wp:extent cx="5731510" cy="1543050"/>
            <wp:effectExtent b="0" l="0" r="0" t="0"/>
            <wp:docPr id="2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73151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ff"/>
        </w:rPr>
      </w:pPr>
      <w:r w:rsidDel="00000000" w:rsidR="00000000" w:rsidRPr="00000000">
        <w:rPr>
          <w:b w:val="1"/>
          <w:color w:val="0000ff"/>
          <w:rtl w:val="0"/>
        </w:rPr>
        <w:t xml:space="preserve">Answer: A (svn status | grep | cut)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Possible candidate: svn status | grep ? | cut –c 9-</w:t>
        <w:br w:type="textWrapping"/>
        <w:t xml:space="preserve">Grabs status, and only lines with modifications (?) and then returns everything after the 9</w:t>
      </w:r>
      <w:r w:rsidDel="00000000" w:rsidR="00000000" w:rsidRPr="00000000">
        <w:rPr>
          <w:color w:val="0000ff"/>
          <w:vertAlign w:val="superscript"/>
          <w:rtl w:val="0"/>
        </w:rPr>
        <w:t xml:space="preserve">th</w:t>
      </w:r>
      <w:r w:rsidDel="00000000" w:rsidR="00000000" w:rsidRPr="00000000">
        <w:rPr>
          <w:color w:val="0000ff"/>
          <w:rtl w:val="0"/>
        </w:rPr>
        <w:t xml:space="preserve"> character (The filename itself)</w:t>
      </w:r>
    </w:p>
    <w:p w:rsidR="00000000" w:rsidDel="00000000" w:rsidP="00000000" w:rsidRDefault="00000000" w:rsidRPr="00000000" w14:paraId="0000005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drawing>
          <wp:inline distB="0" distT="0" distL="0" distR="0">
            <wp:extent cx="4352925" cy="2828925"/>
            <wp:effectExtent b="0" l="0" r="0" t="0"/>
            <wp:docPr id="3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35292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In the first if statement, x == 7 evaluates to true, and so the OR operation short circuits. This means that if the first operand is true, then the logical OR is true, and therefore, c will not evaluate the second operand to save time. This might seem weird when there are two operands, but imagine the following {   a() || b() || c() || … || z()   } where each letter stands for a boolean function. This makes it easier to see  why it’s more efficient to stop at the first true.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ff"/>
        </w:rPr>
      </w:pPr>
      <w:r w:rsidDel="00000000" w:rsidR="00000000" w:rsidRPr="00000000">
        <w:rPr>
          <w:color w:val="0000ff"/>
          <w:rtl w:val="0"/>
        </w:rPr>
        <w:t xml:space="preserve">Anyway, the first if statement is true and so we increment x. For the second if statement, z = 0 assigns 0 to z and then evaluates to 0, or false. Since false and anything evaluates to false, c will also short circuit here, and in either case, x+=10 is not evaluated.</w:t>
      </w:r>
      <w:r w:rsidDel="00000000" w:rsidR="00000000" w:rsidRPr="00000000">
        <w:rPr>
          <w:rtl w:val="0"/>
        </w:rPr>
        <w:br w:type="textWrapping"/>
      </w:r>
      <w:r w:rsidDel="00000000" w:rsidR="00000000" w:rsidRPr="00000000">
        <w:rPr>
          <w:color w:val="0000ff"/>
          <w:rtl w:val="0"/>
        </w:rPr>
        <w:t xml:space="preserve">This gives, x = 8, y = 2, z = 0.</w:t>
      </w:r>
    </w:p>
    <w:p w:rsidR="00000000" w:rsidDel="00000000" w:rsidP="00000000" w:rsidRDefault="00000000" w:rsidRPr="00000000" w14:paraId="00000056">
      <w:pPr>
        <w:rPr>
          <w:color w:val="0000ff"/>
        </w:rPr>
      </w:pPr>
      <w:r w:rsidDel="00000000" w:rsidR="00000000" w:rsidRPr="00000000">
        <w:rPr>
          <w:b w:val="1"/>
          <w:color w:val="0000ff"/>
          <w:rtl w:val="0"/>
        </w:rPr>
        <w:t xml:space="preserve">Answer: B (x=8, y=2, z=0)</w:t>
      </w:r>
      <w:r w:rsidDel="00000000" w:rsidR="00000000" w:rsidRPr="00000000">
        <w:rPr>
          <w:rtl w:val="0"/>
        </w:rPr>
      </w:r>
    </w:p>
    <w:sectPr>
      <w:headerReference r:id="rId26" w:type="default"/>
      <w:pgSz w:h="16838" w:w="11906"/>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76" w:lineRule="auto"/>
      <w:rPr/>
    </w:pPr>
    <w:r w:rsidDel="00000000" w:rsidR="00000000" w:rsidRPr="00000000">
      <w:rPr>
        <w:rFonts w:ascii="Arial" w:cs="Arial" w:eastAsia="Arial" w:hAnsi="Arial"/>
        <w:sz w:val="20"/>
        <w:szCs w:val="20"/>
        <w:highlight w:val="white"/>
        <w:rtl w:val="0"/>
      </w:rPr>
      <w:t xml:space="preserve">CSSE2310: 2014 midsem exam answers</w:t>
      <w:tab/>
      <w:tab/>
      <w:tab/>
      <w:tab/>
      <w:tab/>
    </w:r>
    <w:r w:rsidDel="00000000" w:rsidR="00000000" w:rsidRPr="00000000">
      <w:rPr>
        <w:rFonts w:ascii="Arial" w:cs="Arial" w:eastAsia="Arial" w:hAnsi="Arial"/>
        <w:i w:val="1"/>
        <w:sz w:val="20"/>
        <w:szCs w:val="20"/>
        <w:highlight w:val="white"/>
        <w:rtl w:val="0"/>
      </w:rPr>
      <w:t xml:space="preserve">UQAttic.net</w:t>
    </w:r>
    <w:hyperlink r:id="rId1">
      <w:r w:rsidDel="00000000" w:rsidR="00000000" w:rsidRPr="00000000">
        <w:rPr>
          <w:rFonts w:ascii="Arial" w:cs="Arial" w:eastAsia="Arial" w:hAnsi="Arial"/>
          <w:i w:val="1"/>
          <w:sz w:val="20"/>
          <w:szCs w:val="20"/>
          <w:highlight w:val="white"/>
          <w:rtl w:val="0"/>
        </w:rPr>
        <w:t xml:space="preserve"> </w:t>
      </w:r>
    </w:hyperlink>
    <w:hyperlink r:id="rId2">
      <w:r w:rsidDel="00000000" w:rsidR="00000000" w:rsidRPr="00000000">
        <w:rPr>
          <w:rFonts w:ascii="Arial" w:cs="Arial" w:eastAsia="Arial" w:hAnsi="Arial"/>
          <w:b w:val="1"/>
          <w:i w:val="1"/>
          <w:color w:val="1155cc"/>
          <w:sz w:val="20"/>
          <w:szCs w:val="20"/>
          <w:highlight w:val="white"/>
          <w:u w:val="single"/>
          <w:rtl w:val="0"/>
        </w:rPr>
        <w:t xml:space="preserve">[Chat]</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contextualSpacing w:val="0"/>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0" w:before="0" w:line="240" w:lineRule="auto"/>
      <w:contextualSpacing w:val="0"/>
    </w:pPr>
    <w:rPr>
      <w:rFonts w:ascii="Calibri" w:cs="Calibri" w:eastAsia="Calibri" w:hAnsi="Calibri"/>
      <w:b w:val="0"/>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0.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qattic.net/" TargetMode="External"/><Relationship Id="rId26" Type="http://schemas.openxmlformats.org/officeDocument/2006/relationships/header" Target="header1.xml"/><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uqattic.net" TargetMode="External"/><Relationship Id="rId8" Type="http://schemas.openxmlformats.org/officeDocument/2006/relationships/hyperlink" Target="http://uqattic.net" TargetMode="External"/><Relationship Id="rId11" Type="http://schemas.openxmlformats.org/officeDocument/2006/relationships/image" Target="media/image9.png"/><Relationship Id="rId10" Type="http://schemas.openxmlformats.org/officeDocument/2006/relationships/hyperlink" Target="http://uqattic.net/" TargetMode="External"/><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2.png"/><Relationship Id="rId19" Type="http://schemas.openxmlformats.org/officeDocument/2006/relationships/image" Target="media/image1.png"/><Relationship Id="rId1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hyperlink" Target="http://uqattic.net" TargetMode="External"/><Relationship Id="rId2" Type="http://schemas.openxmlformats.org/officeDocument/2006/relationships/hyperlink" Target="http://uqattic.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zv5dAv9ktWiF1aVtyRbpDP4IqQ==">AMUW2mUPwSroFZvfDzy2OYpZg0l3KOG1v3l+zZ2aauEhTTtxDlnjhDc9tG2iiMKmH/cGAQrL4U3o0VtN2yiHs5d6dAU08CAjX3F1sHIK1MXw0R4BdpeMt3bZz6nfgeJ2avWwkMgzJIDh9/AVnJVQegX+50eQ+odIeVePVRlns94P2JQ/ltSR1n53KPAjiTBa8EStZ3T53eoutrwuLUW7DAECCrr2tdE6AddH6/a69E9WRR4l+kjkH8dHOb3vMlITmEAPeHzsSorOQgtwcR2pyfl5UVKx9kpyA8EmKOA07pmsnSSMCm44ZQhU/XOUz4ePKnUS3DpEiv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