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75" w:rsidRPr="000971D1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ГОСУДАРСТВЕННОЕ ПРОФЕССИОНАЛЬНОЕ </w:t>
      </w:r>
    </w:p>
    <w:p w:rsidR="00112775" w:rsidRPr="000971D1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ОБРАЗОВАТЕЛЬНОЕ УЧРЕЖДЕНИЕ</w:t>
      </w:r>
      <w:r w:rsidR="00584F37"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ЯРОСЛАВСКОЙ ОБЛАСТИ</w:t>
      </w:r>
    </w:p>
    <w:p w:rsidR="00112775" w:rsidRPr="000971D1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РОСТОВСКИЙ ПЕДАГОГИЧЕСКИЙ КОЛЛЕДЖ</w:t>
      </w: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584F3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КУРСОВОЙ ПРОЕКТ</w:t>
      </w:r>
    </w:p>
    <w:p w:rsidR="0085661B" w:rsidRPr="000971D1" w:rsidRDefault="0085661B" w:rsidP="00116D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6D23" w:rsidRPr="000971D1" w:rsidRDefault="006333D0" w:rsidP="00584F37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  <w:lang w:eastAsia="ru-RU"/>
        </w:rPr>
        <w:t xml:space="preserve">модификация программного продукта </w:t>
      </w:r>
      <w:r w:rsidR="00116D23" w:rsidRPr="000971D1"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</w:rPr>
        <w:t xml:space="preserve">обучающий конструктор запросов </w:t>
      </w:r>
      <w:r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  <w:lang w:val="en-US"/>
        </w:rPr>
        <w:t>MySQL</w:t>
      </w:r>
      <w:r w:rsidR="00116D23" w:rsidRPr="000971D1"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</w:rPr>
        <w:t>»</w:t>
      </w:r>
    </w:p>
    <w:p w:rsidR="00112775" w:rsidRPr="000971D1" w:rsidRDefault="00112775" w:rsidP="00FD41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</w:pPr>
    </w:p>
    <w:p w:rsidR="00A9457F" w:rsidRPr="000971D1" w:rsidRDefault="00A9457F" w:rsidP="000059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</w:pPr>
    </w:p>
    <w:p w:rsidR="00112775" w:rsidRPr="000971D1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00599B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Выполнил</w:t>
      </w:r>
      <w:r w:rsidR="00112775"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: </w:t>
      </w:r>
      <w:r w:rsidR="006333D0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Горлов Евгений Сергеевич</w:t>
      </w:r>
      <w:r w:rsidR="00675AC7"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</w:p>
    <w:p w:rsidR="00112775" w:rsidRPr="000971D1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112775" w:rsidRPr="000971D1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Курс </w:t>
      </w:r>
      <w:r w:rsidR="00C7350B"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val="en-US" w:eastAsia="ru-RU"/>
        </w:rPr>
        <w:t>I</w:t>
      </w:r>
      <w:r w:rsidR="00C7350B"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V группа 4</w:t>
      </w: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5</w:t>
      </w:r>
    </w:p>
    <w:p w:rsidR="00112775" w:rsidRPr="000971D1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Научный руководитель: преподаватель </w:t>
      </w:r>
    </w:p>
    <w:p w:rsidR="00675AC7" w:rsidRPr="000971D1" w:rsidRDefault="006333D0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Сабуров Павел Андреевич</w:t>
      </w:r>
    </w:p>
    <w:p w:rsidR="00112775" w:rsidRPr="000971D1" w:rsidRDefault="00112775" w:rsidP="00112775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Форма обучения: очная</w:t>
      </w:r>
    </w:p>
    <w:p w:rsidR="00112775" w:rsidRDefault="00112775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6333D0" w:rsidRDefault="006333D0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0A637E" w:rsidRDefault="000A637E" w:rsidP="0011277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:rsidR="00112775" w:rsidRPr="000971D1" w:rsidRDefault="00112775" w:rsidP="001127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0971D1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РОСТОВ </w:t>
      </w:r>
    </w:p>
    <w:p w:rsidR="00A9457F" w:rsidRPr="000A637E" w:rsidRDefault="00DE6C65" w:rsidP="00A9457F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201</w:t>
      </w:r>
      <w:r w:rsidR="004A5EE8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9</w:t>
      </w:r>
      <w:r w:rsidR="00A9457F" w:rsidRPr="000971D1">
        <w:rPr>
          <w:rFonts w:ascii="Times New Roman" w:hAnsi="Times New Roman" w:cs="Times New Roman"/>
          <w:sz w:val="28"/>
          <w:szCs w:val="28"/>
        </w:rPr>
        <w:br w:type="page"/>
      </w:r>
      <w:r w:rsidR="00C85593" w:rsidRPr="004A5EE8">
        <w:rPr>
          <w:rFonts w:ascii="Times New Roman" w:hAnsi="Times New Roman" w:cs="Times New Roman"/>
          <w:sz w:val="28"/>
          <w:szCs w:val="28"/>
        </w:rPr>
        <w:lastRenderedPageBreak/>
        <w:t>ГПОУ ЯО РОСТОВСКИЙ ПЕДАГОГИЧЕСКИЙ КОЛЛЕДЖ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5"/>
        <w:gridCol w:w="488"/>
        <w:gridCol w:w="4958"/>
      </w:tblGrid>
      <w:tr w:rsidR="00A9457F" w:rsidRPr="000A637E" w:rsidTr="005E1266">
        <w:tc>
          <w:tcPr>
            <w:tcW w:w="4644" w:type="dxa"/>
          </w:tcPr>
          <w:p w:rsidR="00A9457F" w:rsidRPr="000A637E" w:rsidRDefault="00A9457F" w:rsidP="005E1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Рассмотрено на заседании</w:t>
            </w:r>
            <w:r w:rsidRPr="000A63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цикловой комиссии </w:t>
            </w:r>
          </w:p>
          <w:p w:rsidR="00A9457F" w:rsidRPr="000A637E" w:rsidRDefault="00A9457F" w:rsidP="005E1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Протокол № _______________</w:t>
            </w:r>
            <w:r w:rsidRPr="000A63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от «___» _________201_г.</w:t>
            </w:r>
          </w:p>
          <w:p w:rsidR="00A9457F" w:rsidRPr="000A637E" w:rsidRDefault="00A9457F" w:rsidP="005E1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</w:t>
            </w:r>
          </w:p>
          <w:p w:rsidR="00A9457F" w:rsidRPr="000A637E" w:rsidRDefault="00A9457F" w:rsidP="005E1266">
            <w:pPr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 И.О.Фамилия</w:t>
            </w:r>
            <w:r w:rsidRPr="000A637E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9457F" w:rsidRPr="000A637E" w:rsidRDefault="00A9457F" w:rsidP="005E1266">
            <w:pPr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4360" w:type="dxa"/>
          </w:tcPr>
          <w:p w:rsidR="00A9457F" w:rsidRPr="000A637E" w:rsidRDefault="00A9457F" w:rsidP="005E1266">
            <w:pPr>
              <w:shd w:val="clear" w:color="auto" w:fill="FFFFFF"/>
              <w:ind w:left="74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УТВЕРЖДАЮ</w:t>
            </w:r>
          </w:p>
          <w:p w:rsidR="00A9457F" w:rsidRPr="000A637E" w:rsidRDefault="00A9457F" w:rsidP="005E1266">
            <w:pPr>
              <w:ind w:left="10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 директора по методической работе ___________________И.О.Фамилия</w:t>
            </w:r>
          </w:p>
          <w:p w:rsidR="00A9457F" w:rsidRPr="000A637E" w:rsidRDefault="00A9457F" w:rsidP="005E1266">
            <w:pPr>
              <w:ind w:left="10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«___» ___________ 201_г.</w:t>
            </w:r>
          </w:p>
          <w:p w:rsidR="00A9457F" w:rsidRPr="000A637E" w:rsidRDefault="00A9457F" w:rsidP="005E1266">
            <w:pPr>
              <w:ind w:left="743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</w:tr>
    </w:tbl>
    <w:p w:rsidR="00A9457F" w:rsidRPr="000A637E" w:rsidRDefault="00A9457F" w:rsidP="00A9457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9457F" w:rsidRPr="000A637E" w:rsidRDefault="00A9457F" w:rsidP="00A945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A637E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3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 </w:t>
      </w:r>
      <w:r w:rsidRPr="000A637E">
        <w:rPr>
          <w:rFonts w:ascii="Times New Roman" w:hAnsi="Times New Roman" w:cs="Times New Roman"/>
          <w:b/>
          <w:sz w:val="24"/>
          <w:szCs w:val="24"/>
        </w:rPr>
        <w:t>курсовое проектирование по профессиональному модулю (модулям)</w:t>
      </w: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637E">
        <w:rPr>
          <w:rFonts w:ascii="Times New Roman" w:hAnsi="Times New Roman" w:cs="Times New Roman"/>
          <w:b/>
          <w:sz w:val="24"/>
          <w:szCs w:val="24"/>
          <w:u w:val="single"/>
        </w:rPr>
        <w:t xml:space="preserve">ПМ.03 Сопровождение и продвижение программного обеспечения____ </w:t>
      </w: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37E">
        <w:rPr>
          <w:rFonts w:ascii="Times New Roman" w:hAnsi="Times New Roman" w:cs="Times New Roman"/>
          <w:b/>
          <w:sz w:val="24"/>
          <w:szCs w:val="24"/>
          <w:u w:val="single"/>
        </w:rPr>
        <w:t>отраслевой направленности_______________________________________</w:t>
      </w: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pacing w:val="-5"/>
          <w:sz w:val="24"/>
          <w:szCs w:val="24"/>
        </w:rPr>
      </w:pP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pacing w:val="-5"/>
          <w:sz w:val="24"/>
          <w:szCs w:val="24"/>
        </w:rPr>
      </w:pPr>
      <w:r w:rsidRPr="000A637E">
        <w:rPr>
          <w:rFonts w:ascii="Times New Roman" w:hAnsi="Times New Roman" w:cs="Times New Roman"/>
          <w:b/>
          <w:i/>
          <w:color w:val="000000"/>
          <w:spacing w:val="-5"/>
          <w:sz w:val="24"/>
          <w:szCs w:val="24"/>
        </w:rPr>
        <w:t xml:space="preserve">специальности </w:t>
      </w:r>
      <w:r w:rsidRPr="000A637E">
        <w:rPr>
          <w:rFonts w:ascii="Times New Roman" w:hAnsi="Times New Roman" w:cs="Times New Roman"/>
          <w:b/>
          <w:i/>
          <w:color w:val="000000"/>
          <w:spacing w:val="-5"/>
          <w:sz w:val="24"/>
          <w:szCs w:val="24"/>
          <w:u w:val="single"/>
        </w:rPr>
        <w:t>09.02.05 Прикладная информатика (по отраслям)</w:t>
      </w:r>
    </w:p>
    <w:p w:rsidR="00A9457F" w:rsidRPr="000A637E" w:rsidRDefault="00A9457F" w:rsidP="00A9457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color w:val="000000"/>
          <w:spacing w:val="-5"/>
          <w:sz w:val="24"/>
          <w:szCs w:val="24"/>
        </w:rPr>
      </w:pPr>
      <w:r w:rsidRPr="000A637E">
        <w:rPr>
          <w:rFonts w:ascii="Times New Roman" w:hAnsi="Times New Roman" w:cs="Times New Roman"/>
          <w:i/>
          <w:color w:val="000000"/>
          <w:spacing w:val="-5"/>
          <w:sz w:val="24"/>
          <w:szCs w:val="24"/>
        </w:rPr>
        <w:t>(код и наименование специальности)</w:t>
      </w:r>
    </w:p>
    <w:p w:rsidR="00A9457F" w:rsidRPr="000A637E" w:rsidRDefault="00A9457F" w:rsidP="00A9457F">
      <w:pPr>
        <w:shd w:val="clear" w:color="auto" w:fill="FFFFFF"/>
        <w:jc w:val="center"/>
        <w:rPr>
          <w:rFonts w:ascii="Times New Roman" w:hAnsi="Times New Roman" w:cs="Times New Roman"/>
          <w:i/>
          <w:color w:val="000000"/>
          <w:spacing w:val="-5"/>
          <w:sz w:val="24"/>
          <w:szCs w:val="24"/>
          <w:vertAlign w:val="superscript"/>
        </w:rPr>
      </w:pPr>
    </w:p>
    <w:p w:rsidR="00A9457F" w:rsidRPr="000A637E" w:rsidRDefault="00A9457F" w:rsidP="00A945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37E">
        <w:rPr>
          <w:rFonts w:ascii="Times New Roman" w:hAnsi="Times New Roman" w:cs="Times New Roman"/>
          <w:color w:val="000000"/>
          <w:sz w:val="24"/>
          <w:szCs w:val="24"/>
        </w:rPr>
        <w:t>Студенту(ке) ____________ курса _____________ группы</w:t>
      </w:r>
    </w:p>
    <w:p w:rsidR="00A9457F" w:rsidRPr="000A637E" w:rsidRDefault="00A9457F" w:rsidP="00A9457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637E">
        <w:rPr>
          <w:rFonts w:ascii="Times New Roman" w:hAnsi="Times New Roman" w:cs="Times New Roman"/>
          <w:sz w:val="24"/>
          <w:szCs w:val="24"/>
        </w:rPr>
        <w:t>Ф.И.О студента_____________________________________________________</w:t>
      </w:r>
    </w:p>
    <w:p w:rsidR="00A9457F" w:rsidRPr="000A637E" w:rsidRDefault="00A9457F" w:rsidP="00A9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Тема и исходные данные к проекту _______________________________________________</w:t>
      </w:r>
    </w:p>
    <w:p w:rsidR="00A9457F" w:rsidRPr="000A637E" w:rsidRDefault="00A9457F" w:rsidP="00A945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9457F" w:rsidRPr="000A637E" w:rsidRDefault="00A9457F" w:rsidP="00A9457F">
      <w:pPr>
        <w:shd w:val="clear" w:color="auto" w:fill="FFFFFF"/>
        <w:tabs>
          <w:tab w:val="left" w:pos="475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637E">
        <w:rPr>
          <w:rFonts w:ascii="Times New Roman" w:hAnsi="Times New Roman" w:cs="Times New Roman"/>
          <w:color w:val="000000"/>
          <w:sz w:val="24"/>
          <w:szCs w:val="24"/>
        </w:rPr>
        <w:t>Вопросы, подлежащие разработке:</w:t>
      </w:r>
    </w:p>
    <w:tbl>
      <w:tblPr>
        <w:tblStyle w:val="a5"/>
        <w:tblW w:w="9782" w:type="dxa"/>
        <w:tblInd w:w="-289" w:type="dxa"/>
        <w:tblLook w:val="04A0"/>
      </w:tblPr>
      <w:tblGrid>
        <w:gridCol w:w="7372"/>
        <w:gridCol w:w="2410"/>
      </w:tblGrid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0A637E">
              <w:t>Описание спецификаций системы (программного продукта), подлежащей сопровождению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</w:pPr>
            <w:r w:rsidRPr="000A637E">
              <w:t>Октябрь (1 декада)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0A637E">
              <w:t>Проектирование концепции и стратегии сопровождения программного продукта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</w:pPr>
            <w:r w:rsidRPr="000A637E">
              <w:t>Октябрь (2,3 декады)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плана сопровождения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мероприятий по сопровождению согласно плану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Ноябрь - декабрь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  <w:r w:rsidRPr="000A63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 xml:space="preserve"> январь</w:t>
            </w:r>
          </w:p>
        </w:tc>
      </w:tr>
      <w:tr w:rsidR="00A9457F" w:rsidRPr="000A637E" w:rsidTr="005E1266">
        <w:trPr>
          <w:trHeight w:val="217"/>
        </w:trPr>
        <w:tc>
          <w:tcPr>
            <w:tcW w:w="7372" w:type="dxa"/>
          </w:tcPr>
          <w:p w:rsidR="00A9457F" w:rsidRPr="000A637E" w:rsidRDefault="00A9457F" w:rsidP="00A9457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раздела Сопровождение пояснительной записки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>Ноябрь - февраль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стратегии тестирования и анализа программного продукта</w:t>
            </w:r>
          </w:p>
        </w:tc>
        <w:tc>
          <w:tcPr>
            <w:tcW w:w="2410" w:type="dxa"/>
            <w:vMerge w:val="restart"/>
            <w:vAlign w:val="center"/>
          </w:tcPr>
          <w:p w:rsidR="00A9457F" w:rsidRPr="000A637E" w:rsidRDefault="00A9457F" w:rsidP="005E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7E"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  <w:r w:rsidRPr="000A63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март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0A637E">
              <w:rPr>
                <w:color w:val="000000"/>
              </w:rPr>
              <w:t>Разработка инструментария для проведения тестирования программного продукта</w:t>
            </w:r>
          </w:p>
        </w:tc>
        <w:tc>
          <w:tcPr>
            <w:tcW w:w="2410" w:type="dxa"/>
            <w:vMerge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A637E">
              <w:rPr>
                <w:color w:val="000000"/>
              </w:rPr>
              <w:t>Проведение диагностических испытаний программного продукта</w:t>
            </w:r>
          </w:p>
        </w:tc>
        <w:tc>
          <w:tcPr>
            <w:tcW w:w="2410" w:type="dxa"/>
            <w:vMerge w:val="restart"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0A637E">
              <w:rPr>
                <w:color w:val="000000"/>
              </w:rPr>
              <w:t>Март – апрель</w:t>
            </w: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A637E">
              <w:rPr>
                <w:color w:val="000000"/>
              </w:rPr>
              <w:t>Подготовка раздела Оценка качества программного продукта пояснительной записки</w:t>
            </w:r>
          </w:p>
        </w:tc>
        <w:tc>
          <w:tcPr>
            <w:tcW w:w="2410" w:type="dxa"/>
            <w:vMerge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after="0"/>
              <w:jc w:val="center"/>
              <w:rPr>
                <w:color w:val="000000"/>
              </w:rPr>
            </w:pP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0A637E">
              <w:t>Оформление проекта</w:t>
            </w:r>
          </w:p>
        </w:tc>
        <w:tc>
          <w:tcPr>
            <w:tcW w:w="2410" w:type="dxa"/>
            <w:vMerge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A9457F" w:rsidRPr="000A637E" w:rsidTr="005E1266">
        <w:tc>
          <w:tcPr>
            <w:tcW w:w="7372" w:type="dxa"/>
          </w:tcPr>
          <w:p w:rsidR="00A9457F" w:rsidRPr="000A637E" w:rsidRDefault="00A9457F" w:rsidP="00A9457F">
            <w:pPr>
              <w:pStyle w:val="a6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</w:pPr>
            <w:r w:rsidRPr="000A637E">
              <w:t>Защита</w:t>
            </w:r>
          </w:p>
        </w:tc>
        <w:tc>
          <w:tcPr>
            <w:tcW w:w="2410" w:type="dxa"/>
            <w:vAlign w:val="center"/>
          </w:tcPr>
          <w:p w:rsidR="00A9457F" w:rsidRPr="000A637E" w:rsidRDefault="00A9457F" w:rsidP="005E1266">
            <w:pPr>
              <w:pStyle w:val="a6"/>
              <w:shd w:val="clear" w:color="auto" w:fill="FFFFFF"/>
              <w:spacing w:before="0" w:beforeAutospacing="0" w:after="0" w:afterAutospacing="0"/>
              <w:jc w:val="center"/>
            </w:pPr>
            <w:r w:rsidRPr="000A637E">
              <w:t>Апрель (3 декада)</w:t>
            </w:r>
          </w:p>
        </w:tc>
      </w:tr>
    </w:tbl>
    <w:p w:rsidR="00A9457F" w:rsidRPr="000A637E" w:rsidRDefault="00A9457F" w:rsidP="00A94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Дата выдачи задания «___» ___________ 201_г.</w:t>
      </w:r>
    </w:p>
    <w:p w:rsidR="00A9457F" w:rsidRPr="000A637E" w:rsidRDefault="00A9457F" w:rsidP="00A94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Срок представления законченной работы «___» ___________ 201_г.</w:t>
      </w:r>
    </w:p>
    <w:p w:rsidR="00A9457F" w:rsidRPr="000A637E" w:rsidRDefault="00A9457F" w:rsidP="00A9457F">
      <w:pPr>
        <w:tabs>
          <w:tab w:val="left" w:pos="3686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Научный руководитель курсового проекта______________ _______________</w:t>
      </w:r>
    </w:p>
    <w:p w:rsidR="00A9457F" w:rsidRPr="000A637E" w:rsidRDefault="00A9457F" w:rsidP="00A9457F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0A637E">
        <w:rPr>
          <w:rFonts w:ascii="Times New Roman" w:hAnsi="Times New Roman" w:cs="Times New Roman"/>
          <w:sz w:val="24"/>
          <w:szCs w:val="24"/>
          <w:vertAlign w:val="superscript"/>
        </w:rPr>
        <w:tab/>
        <w:t>(И.О.Фамилия руководителя)</w:t>
      </w:r>
    </w:p>
    <w:p w:rsidR="00A9457F" w:rsidRPr="000A637E" w:rsidRDefault="00A9457F" w:rsidP="00A94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 xml:space="preserve">Задание получил «___» ___________ 201_г. </w:t>
      </w:r>
    </w:p>
    <w:p w:rsidR="00A9457F" w:rsidRPr="000A637E" w:rsidRDefault="00A9457F" w:rsidP="00A9457F">
      <w:pPr>
        <w:tabs>
          <w:tab w:val="left" w:pos="3686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>Студент</w:t>
      </w:r>
      <w:r w:rsidRPr="000A637E">
        <w:rPr>
          <w:rFonts w:ascii="Times New Roman" w:hAnsi="Times New Roman" w:cs="Times New Roman"/>
          <w:sz w:val="24"/>
          <w:szCs w:val="24"/>
        </w:rPr>
        <w:tab/>
        <w:t>_________________ ___________________</w:t>
      </w:r>
    </w:p>
    <w:p w:rsidR="00A9457F" w:rsidRPr="000A637E" w:rsidRDefault="00A9457F" w:rsidP="00A9457F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37E"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Pr="000A637E">
        <w:rPr>
          <w:rFonts w:ascii="Times New Roman" w:hAnsi="Times New Roman" w:cs="Times New Roman"/>
          <w:sz w:val="24"/>
          <w:szCs w:val="24"/>
          <w:vertAlign w:val="superscript"/>
        </w:rPr>
        <w:t>(И.О.Фамилия  студента)</w:t>
      </w:r>
    </w:p>
    <w:p w:rsidR="00A9457F" w:rsidRPr="000971D1" w:rsidRDefault="00A9457F">
      <w:pPr>
        <w:rPr>
          <w:rFonts w:ascii="Times New Roman" w:hAnsi="Times New Roman" w:cs="Times New Roman"/>
          <w:caps/>
          <w:sz w:val="28"/>
          <w:szCs w:val="28"/>
        </w:rPr>
      </w:pPr>
      <w:r w:rsidRPr="000971D1"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9B7F0F" w:rsidRPr="000971D1" w:rsidRDefault="00C14AA4" w:rsidP="00C14AA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971D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Пояснительная записка </w:t>
      </w:r>
    </w:p>
    <w:p w:rsidR="00C14AA4" w:rsidRPr="000971D1" w:rsidRDefault="00C14AA4" w:rsidP="00C14AA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971D1">
        <w:rPr>
          <w:rFonts w:ascii="Times New Roman" w:hAnsi="Times New Roman" w:cs="Times New Roman"/>
          <w:caps/>
          <w:sz w:val="28"/>
          <w:szCs w:val="28"/>
        </w:rPr>
        <w:t>курсового проекта</w:t>
      </w:r>
    </w:p>
    <w:p w:rsidR="009F638C" w:rsidRPr="000971D1" w:rsidRDefault="009F638C" w:rsidP="00C14AA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14AA4" w:rsidRPr="000971D1" w:rsidRDefault="0018562A" w:rsidP="00C14AA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vertAlign w:val="superscript"/>
        </w:rPr>
      </w:pPr>
      <w:r w:rsidRPr="000971D1">
        <w:rPr>
          <w:rFonts w:ascii="Times New Roman" w:hAnsi="Times New Roman" w:cs="Times New Roman"/>
          <w:b/>
          <w:caps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65125863"/>
      </w:sdtPr>
      <w:sdtEndPr>
        <w:rPr>
          <w:bCs/>
          <w:sz w:val="28"/>
          <w:szCs w:val="28"/>
        </w:rPr>
      </w:sdtEndPr>
      <w:sdtContent>
        <w:p w:rsidR="00AB106F" w:rsidRPr="00895379" w:rsidRDefault="00AB106F" w:rsidP="00895379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</w:rPr>
          </w:pPr>
        </w:p>
        <w:p w:rsidR="00895379" w:rsidRPr="00895379" w:rsidRDefault="00D02BBF" w:rsidP="00895379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3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B106F" w:rsidRPr="008953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3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09591" w:history="1">
            <w:r w:rsidR="00895379"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_Toc6909591 \h </w:instrText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95379"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12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2" w:history="1">
            <w:r w:rsidRPr="00895379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I.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СОПРОВОЖДЕНИЕ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_Toc6909592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3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спецификаций конструктора запросов </w:t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MySQL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_Toc6909593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4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Стратегия сопровождения конструктора запросов </w:t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MySQL</w:t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_Toc6909594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12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5" w:history="1">
            <w:r w:rsidRPr="00895379">
              <w:rPr>
                <w:rStyle w:val="a8"/>
                <w:rFonts w:ascii="Times New Roman" w:eastAsia="Calibri" w:hAnsi="Times New Roman" w:cs="Times New Roman"/>
                <w:caps/>
                <w:noProof/>
                <w:sz w:val="28"/>
                <w:szCs w:val="28"/>
              </w:rPr>
              <w:t>2.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eastAsia="Calibri" w:hAnsi="Times New Roman" w:cs="Times New Roman"/>
                <w:caps/>
                <w:noProof/>
                <w:sz w:val="28"/>
                <w:szCs w:val="28"/>
              </w:rPr>
              <w:t>Оценка качества программного продукта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_Toc6909595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6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Мероприятия по тестированию и модификации программного продукта.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_Toc6909596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7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8953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</w:t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результатов</w:t>
            </w:r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сопровождения ПП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_Toc6909597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8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_Toc6909598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599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ИНФОРМАЦИОННЫЕ РЕСУРСЫ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_Toc6909599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379" w:rsidRPr="00895379" w:rsidRDefault="00895379" w:rsidP="00895379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09600" w:history="1">
            <w:r w:rsidRPr="0089537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_Toc6909600 \h </w:instrTex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953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06F" w:rsidRPr="000A637E" w:rsidRDefault="00D02BBF" w:rsidP="0089537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9537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B106F" w:rsidRPr="000971D1" w:rsidRDefault="00AB106F" w:rsidP="00C14AA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vertAlign w:val="superscript"/>
        </w:rPr>
      </w:pPr>
    </w:p>
    <w:p w:rsidR="00112775" w:rsidRPr="000971D1" w:rsidRDefault="00112775" w:rsidP="00C14AA4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46DD7" w:rsidRPr="000971D1" w:rsidRDefault="00F46DD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0971D1"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:rsidR="00F46DD7" w:rsidRPr="000971D1" w:rsidRDefault="00F46DD7" w:rsidP="00CA215C">
      <w:pPr>
        <w:pStyle w:val="10"/>
      </w:pPr>
      <w:bookmarkStart w:id="0" w:name="_Toc6909591"/>
      <w:r w:rsidRPr="000971D1">
        <w:lastRenderedPageBreak/>
        <w:t>ВВЕДЕНИЕ</w:t>
      </w:r>
      <w:bookmarkEnd w:id="0"/>
    </w:p>
    <w:p w:rsidR="006C456B" w:rsidRPr="000971D1" w:rsidRDefault="006C456B" w:rsidP="00116D23">
      <w:pPr>
        <w:rPr>
          <w:rFonts w:ascii="Times New Roman" w:hAnsi="Times New Roman" w:cs="Times New Roman"/>
          <w:sz w:val="28"/>
          <w:szCs w:val="28"/>
        </w:rPr>
      </w:pPr>
    </w:p>
    <w:p w:rsidR="00B73173" w:rsidRPr="00B73173" w:rsidRDefault="006333D0" w:rsidP="00B73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173">
        <w:rPr>
          <w:rFonts w:ascii="Times New Roman" w:hAnsi="Times New Roman" w:cs="Times New Roman"/>
          <w:sz w:val="28"/>
          <w:szCs w:val="28"/>
        </w:rPr>
        <w:t>Модификация</w:t>
      </w:r>
      <w:r w:rsidR="00AE0F56" w:rsidRPr="00B73173">
        <w:rPr>
          <w:rFonts w:ascii="Times New Roman" w:hAnsi="Times New Roman" w:cs="Times New Roman"/>
          <w:sz w:val="28"/>
          <w:szCs w:val="28"/>
        </w:rPr>
        <w:t xml:space="preserve"> – </w:t>
      </w:r>
      <w:r w:rsidR="00B73173" w:rsidRPr="00B73173">
        <w:rPr>
          <w:rFonts w:ascii="Times New Roman" w:hAnsi="Times New Roman" w:cs="Times New Roman"/>
          <w:sz w:val="28"/>
          <w:szCs w:val="28"/>
        </w:rPr>
        <w:t xml:space="preserve"> Изменение в уже согласованном документе (или документах), ведущее к изменению рабочей программы.</w:t>
      </w:r>
    </w:p>
    <w:p w:rsidR="00B73173" w:rsidRDefault="00B73173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173">
        <w:rPr>
          <w:rFonts w:ascii="Times New Roman" w:hAnsi="Times New Roman" w:cs="Times New Roman"/>
          <w:sz w:val="28"/>
          <w:szCs w:val="28"/>
        </w:rPr>
        <w:t>Модификации ПО могут происходить в процессе первоначальной разработки ПО (например, устранение ошибок, обнаруженных на поздних этапах разработки) либо когда ПО уже находится в эксплуатации.</w:t>
      </w:r>
    </w:p>
    <w:p w:rsidR="004F424E" w:rsidRPr="00B73173" w:rsidRDefault="006333D0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связи с изменением технического задания, разработанный</w:t>
      </w:r>
      <w:r w:rsidR="004F424E" w:rsidRPr="006333D0">
        <w:rPr>
          <w:rFonts w:ascii="Times New Roman" w:eastAsiaTheme="majorEastAsia" w:hAnsi="Times New Roman" w:cs="Times New Roman"/>
          <w:sz w:val="28"/>
          <w:szCs w:val="28"/>
        </w:rPr>
        <w:t xml:space="preserve"> ранее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конструктор запросов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MySQL</w:t>
      </w:r>
      <w:r w:rsidR="004F424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 удовлетворяет</w:t>
      </w:r>
      <w:r w:rsidR="00E13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заявленным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требованиям</w:t>
      </w:r>
      <w:r w:rsidR="002358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 Следовате</w:t>
      </w:r>
      <w:r w:rsidR="00E13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льно, на этапе сопровождения программный продукт</w:t>
      </w:r>
      <w:r w:rsidR="002358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3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подвергнуться модификации</w:t>
      </w:r>
      <w:r w:rsidR="002358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</w:rPr>
        <w:t>изменению и тестированию</w:t>
      </w:r>
      <w:r w:rsidR="00235834">
        <w:rPr>
          <w:rFonts w:ascii="Times New Roman" w:hAnsi="Times New Roman" w:cs="Times New Roman"/>
          <w:sz w:val="28"/>
          <w:szCs w:val="28"/>
        </w:rPr>
        <w:t xml:space="preserve"> программного продукта для констатации его готовности к вводу в эксплуатацию.</w:t>
      </w:r>
    </w:p>
    <w:p w:rsidR="00235834" w:rsidRPr="00235834" w:rsidRDefault="00235834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целью нашего курсового проектирования является</w:t>
      </w:r>
      <w:r w:rsidRPr="00235834">
        <w:rPr>
          <w:rFonts w:ascii="Times New Roman" w:hAnsi="Times New Roman" w:cs="Times New Roman"/>
          <w:sz w:val="28"/>
          <w:szCs w:val="28"/>
        </w:rPr>
        <w:t>:</w:t>
      </w:r>
    </w:p>
    <w:p w:rsidR="00631AC4" w:rsidRPr="000971D1" w:rsidRDefault="00584F37" w:rsidP="00235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t xml:space="preserve">планирование и обеспечение </w:t>
      </w:r>
      <w:r w:rsidR="006333D0">
        <w:rPr>
          <w:rFonts w:ascii="Times New Roman" w:hAnsi="Times New Roman" w:cs="Times New Roman"/>
          <w:sz w:val="28"/>
          <w:szCs w:val="28"/>
        </w:rPr>
        <w:t>модификации</w:t>
      </w:r>
      <w:r w:rsidRPr="000971D1">
        <w:rPr>
          <w:rFonts w:ascii="Times New Roman" w:hAnsi="Times New Roman" w:cs="Times New Roman"/>
          <w:sz w:val="28"/>
          <w:szCs w:val="28"/>
        </w:rPr>
        <w:t xml:space="preserve"> </w:t>
      </w:r>
      <w:r w:rsidR="006333D0">
        <w:rPr>
          <w:rFonts w:ascii="Times New Roman" w:hAnsi="Times New Roman" w:cs="Times New Roman"/>
          <w:sz w:val="28"/>
          <w:szCs w:val="28"/>
        </w:rPr>
        <w:t xml:space="preserve">обучающего конструктора запросов </w:t>
      </w:r>
      <w:r w:rsidR="006333D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333D0">
        <w:rPr>
          <w:rFonts w:ascii="Times New Roman" w:hAnsi="Times New Roman" w:cs="Times New Roman"/>
          <w:sz w:val="28"/>
          <w:szCs w:val="28"/>
        </w:rPr>
        <w:t>,</w:t>
      </w:r>
      <w:r w:rsidRPr="000971D1">
        <w:rPr>
          <w:rFonts w:ascii="Times New Roman" w:hAnsi="Times New Roman" w:cs="Times New Roman"/>
          <w:sz w:val="28"/>
          <w:szCs w:val="28"/>
        </w:rPr>
        <w:t xml:space="preserve"> для оценки реализации заявленных требований.</w:t>
      </w:r>
    </w:p>
    <w:p w:rsidR="00116D23" w:rsidRPr="000971D1" w:rsidRDefault="00584F37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t>Для реализации цели необходимо решить следующие задачи:</w:t>
      </w:r>
    </w:p>
    <w:p w:rsidR="00584F37" w:rsidRPr="000971D1" w:rsidRDefault="00584F37" w:rsidP="001D0F34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t xml:space="preserve">Проанализировать функциональные и эксплуатационные возможности </w:t>
      </w:r>
      <w:r w:rsidR="008E0AB1">
        <w:rPr>
          <w:rFonts w:ascii="Times New Roman" w:hAnsi="Times New Roman" w:cs="Times New Roman"/>
          <w:sz w:val="28"/>
          <w:szCs w:val="28"/>
        </w:rPr>
        <w:t xml:space="preserve">конструктора запросов </w:t>
      </w:r>
      <w:r w:rsidR="008E0AB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E0AB1">
        <w:rPr>
          <w:rFonts w:ascii="Times New Roman" w:hAnsi="Times New Roman" w:cs="Times New Roman"/>
          <w:sz w:val="28"/>
          <w:szCs w:val="28"/>
        </w:rPr>
        <w:t>.</w:t>
      </w:r>
    </w:p>
    <w:p w:rsidR="00584F37" w:rsidRPr="000971D1" w:rsidRDefault="00584F37" w:rsidP="001D0F34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t xml:space="preserve">Спроектировать стратегию сопровождения </w:t>
      </w:r>
      <w:r w:rsidR="008E0AB1">
        <w:rPr>
          <w:rFonts w:ascii="Times New Roman" w:hAnsi="Times New Roman" w:cs="Times New Roman"/>
          <w:sz w:val="28"/>
          <w:szCs w:val="28"/>
        </w:rPr>
        <w:t xml:space="preserve">обучающего конструктора запросов </w:t>
      </w:r>
      <w:r w:rsidR="008E0AB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971D1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 w:rsidR="008E0AB1">
        <w:rPr>
          <w:rFonts w:ascii="Times New Roman" w:hAnsi="Times New Roman" w:cs="Times New Roman"/>
          <w:sz w:val="28"/>
          <w:szCs w:val="28"/>
        </w:rPr>
        <w:t xml:space="preserve"> измененным</w:t>
      </w:r>
      <w:r w:rsidRPr="000971D1">
        <w:rPr>
          <w:rFonts w:ascii="Times New Roman" w:hAnsi="Times New Roman" w:cs="Times New Roman"/>
          <w:sz w:val="28"/>
          <w:szCs w:val="28"/>
        </w:rPr>
        <w:t xml:space="preserve"> те</w:t>
      </w:r>
      <w:r w:rsidR="008E0AB1">
        <w:rPr>
          <w:rFonts w:ascii="Times New Roman" w:hAnsi="Times New Roman" w:cs="Times New Roman"/>
          <w:sz w:val="28"/>
          <w:szCs w:val="28"/>
        </w:rPr>
        <w:t>хническим заданием.</w:t>
      </w:r>
    </w:p>
    <w:p w:rsidR="00895379" w:rsidRDefault="00895379" w:rsidP="001D0F34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</w:t>
      </w:r>
      <w:r w:rsidRPr="00895379">
        <w:rPr>
          <w:rFonts w:ascii="Times New Roman" w:hAnsi="Times New Roman" w:cs="Times New Roman"/>
          <w:sz w:val="28"/>
          <w:szCs w:val="28"/>
        </w:rPr>
        <w:t>ероприятия по тестированию и модификации программного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5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F37" w:rsidRPr="000971D1" w:rsidRDefault="00584F37" w:rsidP="001D0F34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t xml:space="preserve">Провести анализ результатов </w:t>
      </w:r>
      <w:r w:rsidR="008E0AB1">
        <w:rPr>
          <w:rFonts w:ascii="Times New Roman" w:hAnsi="Times New Roman" w:cs="Times New Roman"/>
          <w:sz w:val="28"/>
          <w:szCs w:val="28"/>
        </w:rPr>
        <w:t>модификации</w:t>
      </w:r>
      <w:r w:rsidRPr="000971D1">
        <w:rPr>
          <w:rFonts w:ascii="Times New Roman" w:hAnsi="Times New Roman" w:cs="Times New Roman"/>
          <w:sz w:val="28"/>
          <w:szCs w:val="28"/>
        </w:rPr>
        <w:t xml:space="preserve"> </w:t>
      </w:r>
      <w:r w:rsidR="008E0AB1">
        <w:rPr>
          <w:rFonts w:ascii="Times New Roman" w:hAnsi="Times New Roman" w:cs="Times New Roman"/>
          <w:sz w:val="28"/>
          <w:szCs w:val="28"/>
        </w:rPr>
        <w:t xml:space="preserve">обучающего конструктора запросов </w:t>
      </w:r>
      <w:r w:rsidR="008E0AB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E0AB1">
        <w:rPr>
          <w:rFonts w:ascii="Times New Roman" w:hAnsi="Times New Roman" w:cs="Times New Roman"/>
          <w:sz w:val="28"/>
          <w:szCs w:val="28"/>
        </w:rPr>
        <w:t>.</w:t>
      </w:r>
    </w:p>
    <w:p w:rsidR="00112775" w:rsidRPr="000971D1" w:rsidRDefault="00112775" w:rsidP="00112775">
      <w:pPr>
        <w:rPr>
          <w:rFonts w:ascii="Times New Roman" w:hAnsi="Times New Roman" w:cs="Times New Roman"/>
          <w:sz w:val="28"/>
          <w:szCs w:val="28"/>
        </w:rPr>
      </w:pPr>
    </w:p>
    <w:p w:rsidR="00F46DD7" w:rsidRPr="000971D1" w:rsidRDefault="00F46DD7">
      <w:pPr>
        <w:rPr>
          <w:rFonts w:ascii="Times New Roman" w:hAnsi="Times New Roman" w:cs="Times New Roman"/>
          <w:sz w:val="28"/>
          <w:szCs w:val="28"/>
        </w:rPr>
      </w:pPr>
      <w:r w:rsidRPr="000971D1">
        <w:rPr>
          <w:rFonts w:ascii="Times New Roman" w:hAnsi="Times New Roman" w:cs="Times New Roman"/>
          <w:sz w:val="28"/>
          <w:szCs w:val="28"/>
        </w:rPr>
        <w:br w:type="page"/>
      </w:r>
    </w:p>
    <w:p w:rsidR="00661109" w:rsidRPr="00B73173" w:rsidRDefault="00A9457F" w:rsidP="00B73173">
      <w:pPr>
        <w:pStyle w:val="10"/>
        <w:numPr>
          <w:ilvl w:val="0"/>
          <w:numId w:val="2"/>
        </w:numPr>
        <w:spacing w:after="480"/>
        <w:ind w:left="357" w:hanging="357"/>
        <w:rPr>
          <w:caps/>
        </w:rPr>
      </w:pPr>
      <w:bookmarkStart w:id="1" w:name="_Toc6909592"/>
      <w:r w:rsidRPr="000971D1">
        <w:rPr>
          <w:caps/>
        </w:rPr>
        <w:lastRenderedPageBreak/>
        <w:t>СОПРОВОЖДЕНИЕ</w:t>
      </w:r>
      <w:bookmarkEnd w:id="1"/>
    </w:p>
    <w:p w:rsidR="000A637E" w:rsidRPr="00B73173" w:rsidRDefault="0000599B" w:rsidP="00B73173">
      <w:pPr>
        <w:pStyle w:val="2"/>
        <w:numPr>
          <w:ilvl w:val="1"/>
          <w:numId w:val="2"/>
        </w:numPr>
        <w:spacing w:after="360"/>
        <w:ind w:left="0" w:firstLine="0"/>
        <w:jc w:val="center"/>
        <w:rPr>
          <w:rFonts w:cs="Times New Roman"/>
          <w:b/>
          <w:color w:val="000000" w:themeColor="text1"/>
          <w:szCs w:val="28"/>
        </w:rPr>
      </w:pPr>
      <w:bookmarkStart w:id="2" w:name="_Toc6909593"/>
      <w:r w:rsidRPr="000971D1">
        <w:rPr>
          <w:rFonts w:cs="Times New Roman"/>
          <w:b/>
          <w:color w:val="000000" w:themeColor="text1"/>
          <w:szCs w:val="28"/>
        </w:rPr>
        <w:t xml:space="preserve">Анализ </w:t>
      </w:r>
      <w:r w:rsidR="00DC0577" w:rsidRPr="000971D1">
        <w:rPr>
          <w:rFonts w:cs="Times New Roman"/>
          <w:b/>
          <w:color w:val="000000" w:themeColor="text1"/>
          <w:szCs w:val="28"/>
        </w:rPr>
        <w:t xml:space="preserve">спецификаций </w:t>
      </w:r>
      <w:r w:rsidR="003752D5">
        <w:rPr>
          <w:rFonts w:cs="Times New Roman"/>
          <w:b/>
          <w:color w:val="000000" w:themeColor="text1"/>
          <w:szCs w:val="28"/>
        </w:rPr>
        <w:t xml:space="preserve">конструктора запросов </w:t>
      </w:r>
      <w:r w:rsidR="003752D5">
        <w:rPr>
          <w:rFonts w:cs="Times New Roman"/>
          <w:b/>
          <w:color w:val="000000" w:themeColor="text1"/>
          <w:szCs w:val="28"/>
          <w:lang w:val="en-US"/>
        </w:rPr>
        <w:t>MySQL</w:t>
      </w:r>
      <w:bookmarkEnd w:id="2"/>
    </w:p>
    <w:p w:rsidR="005F4D34" w:rsidRPr="008E0AB1" w:rsidRDefault="00FA7548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7548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 </w:t>
      </w:r>
      <w:r w:rsidR="00584F37" w:rsidRPr="00FA7548">
        <w:rPr>
          <w:rFonts w:ascii="Times New Roman" w:hAnsi="Times New Roman" w:cs="Times New Roman"/>
          <w:sz w:val="28"/>
          <w:szCs w:val="28"/>
        </w:rPr>
        <w:t>«</w:t>
      </w:r>
      <w:r w:rsidRPr="00FA7548">
        <w:rPr>
          <w:rFonts w:ascii="Times New Roman" w:hAnsi="Times New Roman" w:cs="Times New Roman"/>
          <w:sz w:val="28"/>
          <w:szCs w:val="28"/>
        </w:rPr>
        <w:t xml:space="preserve">Обучающий конструктор запросов </w:t>
      </w:r>
      <w:r w:rsidRPr="00FA75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14F31">
        <w:rPr>
          <w:rFonts w:ascii="Times New Roman" w:hAnsi="Times New Roman" w:cs="Times New Roman"/>
          <w:sz w:val="28"/>
          <w:szCs w:val="28"/>
        </w:rPr>
        <w:t>», разработанный</w:t>
      </w:r>
      <w:r w:rsidR="00584F37" w:rsidRPr="00FA7548">
        <w:rPr>
          <w:rFonts w:ascii="Times New Roman" w:hAnsi="Times New Roman" w:cs="Times New Roman"/>
          <w:sz w:val="28"/>
          <w:szCs w:val="28"/>
        </w:rPr>
        <w:t xml:space="preserve"> согласно</w:t>
      </w:r>
      <w:r w:rsidR="00D1732C" w:rsidRPr="00FA7548">
        <w:rPr>
          <w:rFonts w:ascii="Times New Roman" w:hAnsi="Times New Roman" w:cs="Times New Roman"/>
          <w:sz w:val="28"/>
          <w:szCs w:val="28"/>
        </w:rPr>
        <w:t xml:space="preserve"> </w:t>
      </w:r>
      <w:r w:rsidR="00584F37" w:rsidRPr="00FA7548">
        <w:rPr>
          <w:rFonts w:ascii="Times New Roman" w:hAnsi="Times New Roman" w:cs="Times New Roman"/>
          <w:sz w:val="28"/>
          <w:szCs w:val="28"/>
        </w:rPr>
        <w:t>требованиям</w:t>
      </w:r>
      <w:r w:rsidR="00D1732C" w:rsidRPr="00FA7548">
        <w:rPr>
          <w:rFonts w:ascii="Times New Roman" w:hAnsi="Times New Roman" w:cs="Times New Roman"/>
          <w:sz w:val="28"/>
          <w:szCs w:val="28"/>
        </w:rPr>
        <w:t xml:space="preserve"> </w:t>
      </w:r>
      <w:r w:rsidR="00584F37" w:rsidRPr="00FA7548">
        <w:rPr>
          <w:rFonts w:ascii="Times New Roman" w:hAnsi="Times New Roman" w:cs="Times New Roman"/>
          <w:sz w:val="28"/>
          <w:szCs w:val="28"/>
        </w:rPr>
        <w:t>заказчика</w:t>
      </w:r>
      <w:r w:rsidR="00D1732C" w:rsidRPr="00FA7548">
        <w:rPr>
          <w:rFonts w:ascii="Times New Roman" w:hAnsi="Times New Roman" w:cs="Times New Roman"/>
          <w:sz w:val="28"/>
          <w:szCs w:val="28"/>
        </w:rPr>
        <w:t>,</w:t>
      </w:r>
      <w:r w:rsidR="00584F37" w:rsidRPr="00FA7548">
        <w:rPr>
          <w:rFonts w:ascii="Times New Roman" w:hAnsi="Times New Roman" w:cs="Times New Roman"/>
          <w:sz w:val="28"/>
          <w:szCs w:val="28"/>
        </w:rPr>
        <w:t xml:space="preserve"> в лице</w:t>
      </w:r>
      <w:r w:rsidR="00BF7EE5" w:rsidRPr="00FA7548">
        <w:rPr>
          <w:rFonts w:ascii="Times New Roman" w:hAnsi="Times New Roman" w:cs="Times New Roman"/>
          <w:sz w:val="28"/>
          <w:szCs w:val="28"/>
        </w:rPr>
        <w:t xml:space="preserve"> заведующего отделом ИОТ в Ростовском педагогическом колледже 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– это специальное программное обеспечение, </w:t>
      </w:r>
      <w:r w:rsidR="00D1732C" w:rsidRPr="00FA7548">
        <w:rPr>
          <w:rFonts w:ascii="Times New Roman" w:hAnsi="Times New Roman" w:cs="Times New Roman"/>
          <w:sz w:val="28"/>
          <w:szCs w:val="28"/>
        </w:rPr>
        <w:t>которое может использоваться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 в образовательном процессе и </w:t>
      </w:r>
      <w:r w:rsidR="00D1732C" w:rsidRPr="00FA7548">
        <w:rPr>
          <w:rFonts w:ascii="Times New Roman" w:hAnsi="Times New Roman" w:cs="Times New Roman"/>
          <w:sz w:val="28"/>
          <w:szCs w:val="28"/>
        </w:rPr>
        <w:t>заменить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 собой как традиционный бумажный учебник, так и прилагаемый к нему дидактический материал. В настоящее время трактовка словосочетания «электронное учебное пособие» очень широка: в некоторых случаях под ним подразумевается электронная версия бумажного учебника, что в корне не соответствует действительности. Электронное учебное пособие – сложный комплекс программ на электронных устройствах, позволяющий демонстрировать студентам, помимо текста, об</w:t>
      </w:r>
      <w:r w:rsidRPr="00FA7548">
        <w:rPr>
          <w:rFonts w:ascii="Times New Roman" w:hAnsi="Times New Roman" w:cs="Times New Roman"/>
          <w:sz w:val="28"/>
          <w:szCs w:val="28"/>
        </w:rPr>
        <w:t xml:space="preserve">учающий </w:t>
      </w:r>
      <w:proofErr w:type="spellStart"/>
      <w:r w:rsidRPr="00FA7548">
        <w:rPr>
          <w:rFonts w:ascii="Times New Roman" w:hAnsi="Times New Roman" w:cs="Times New Roman"/>
          <w:sz w:val="28"/>
          <w:szCs w:val="28"/>
        </w:rPr>
        <w:t>мультимедийный</w:t>
      </w:r>
      <w:proofErr w:type="spellEnd"/>
      <w:r w:rsidRPr="00FA7548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. Практически все преподаватели отмечают простоту использования электронного учебного пособия студентами, повышение у школьников мотивации и интереса к работе с учебным предметом с помощью технического устройства. </w:t>
      </w:r>
    </w:p>
    <w:p w:rsidR="00286035" w:rsidRPr="007E001E" w:rsidRDefault="00FA7548" w:rsidP="007E0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48">
        <w:rPr>
          <w:rFonts w:ascii="Times New Roman" w:hAnsi="Times New Roman" w:cs="Times New Roman"/>
          <w:sz w:val="28"/>
          <w:szCs w:val="28"/>
        </w:rPr>
        <w:t xml:space="preserve">Программный продукт «Обучающий конструктор запросов </w:t>
      </w:r>
      <w:r w:rsidRPr="00FA75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A7548">
        <w:rPr>
          <w:rFonts w:ascii="Times New Roman" w:hAnsi="Times New Roman" w:cs="Times New Roman"/>
          <w:sz w:val="28"/>
          <w:szCs w:val="28"/>
        </w:rPr>
        <w:t>», разработанный с помощью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 </w:t>
      </w:r>
      <w:r w:rsidR="005F4D34" w:rsidRPr="00FA75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, </w:t>
      </w:r>
      <w:r w:rsidR="005F4D34" w:rsidRPr="00FA75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A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5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F4D34" w:rsidRPr="00FA7548">
        <w:rPr>
          <w:rFonts w:ascii="Times New Roman" w:hAnsi="Times New Roman" w:cs="Times New Roman"/>
          <w:sz w:val="28"/>
          <w:szCs w:val="28"/>
        </w:rPr>
        <w:t xml:space="preserve"> </w:t>
      </w:r>
      <w:r w:rsidR="00135717" w:rsidRPr="00FA7548">
        <w:rPr>
          <w:rFonts w:ascii="Times New Roman" w:hAnsi="Times New Roman" w:cs="Times New Roman"/>
          <w:sz w:val="28"/>
          <w:szCs w:val="28"/>
        </w:rPr>
        <w:t>размещено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 на сервере </w:t>
      </w:r>
      <w:r w:rsidR="00135717" w:rsidRPr="00FA7548">
        <w:rPr>
          <w:rFonts w:ascii="Times New Roman" w:hAnsi="Times New Roman" w:cs="Times New Roman"/>
          <w:sz w:val="28"/>
          <w:szCs w:val="28"/>
        </w:rPr>
        <w:t>Ростовского п</w:t>
      </w:r>
      <w:r w:rsidR="005F4D34" w:rsidRPr="00FA7548">
        <w:rPr>
          <w:rFonts w:ascii="Times New Roman" w:hAnsi="Times New Roman" w:cs="Times New Roman"/>
          <w:sz w:val="28"/>
          <w:szCs w:val="28"/>
        </w:rPr>
        <w:t xml:space="preserve">едагогического колледжа. На момент </w:t>
      </w:r>
      <w:r w:rsidR="00BB43D5" w:rsidRPr="00FA7548">
        <w:rPr>
          <w:rFonts w:ascii="Times New Roman" w:hAnsi="Times New Roman" w:cs="Times New Roman"/>
          <w:sz w:val="28"/>
          <w:szCs w:val="28"/>
        </w:rPr>
        <w:t xml:space="preserve">осуществления анализа готовности программного продукта к сопровождению и вводу в </w:t>
      </w:r>
      <w:r w:rsidR="00BB43D5" w:rsidRPr="007E001E">
        <w:rPr>
          <w:rFonts w:ascii="Times New Roman" w:hAnsi="Times New Roman" w:cs="Times New Roman"/>
          <w:sz w:val="28"/>
          <w:szCs w:val="28"/>
        </w:rPr>
        <w:t xml:space="preserve">эксплуатацию </w:t>
      </w:r>
      <w:r w:rsidR="005F4D34" w:rsidRPr="007E001E">
        <w:rPr>
          <w:rFonts w:ascii="Times New Roman" w:hAnsi="Times New Roman" w:cs="Times New Roman"/>
          <w:sz w:val="28"/>
          <w:szCs w:val="28"/>
        </w:rPr>
        <w:t>р</w:t>
      </w:r>
      <w:r w:rsidR="00B939EB" w:rsidRPr="007E001E">
        <w:rPr>
          <w:rFonts w:ascii="Times New Roman" w:hAnsi="Times New Roman" w:cs="Times New Roman"/>
          <w:sz w:val="28"/>
          <w:szCs w:val="28"/>
        </w:rPr>
        <w:t>еализованы следующие подсистемы</w:t>
      </w:r>
      <w:r w:rsidR="005F4D34" w:rsidRPr="007E001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3391" w:rsidRPr="007E001E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Подсистема «Конструктор запросов»</w:t>
      </w:r>
    </w:p>
    <w:p w:rsidR="00B33391" w:rsidRPr="007E001E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- наличие автоматизированного генератора запросов по средствам ввода данных в специальной форме.</w:t>
      </w:r>
    </w:p>
    <w:p w:rsidR="00B33391" w:rsidRPr="007E001E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- наличие вывода контекстных подсказок и справочного материала.</w:t>
      </w:r>
    </w:p>
    <w:p w:rsidR="00B33391" w:rsidRPr="007E001E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Подсистема «Справочник»</w:t>
      </w:r>
    </w:p>
    <w:p w:rsidR="00B33391" w:rsidRPr="00B33391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33391">
        <w:rPr>
          <w:rFonts w:ascii="Times New Roman" w:hAnsi="Times New Roman" w:cs="Times New Roman"/>
          <w:sz w:val="28"/>
          <w:szCs w:val="28"/>
        </w:rPr>
        <w:t>наличие сокращенного интерактивного меню с выбором темы для изучения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391" w:rsidRPr="00B33391" w:rsidRDefault="00B33391" w:rsidP="00B333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91">
        <w:rPr>
          <w:rFonts w:ascii="Times New Roman" w:hAnsi="Times New Roman" w:cs="Times New Roman"/>
          <w:sz w:val="28"/>
          <w:szCs w:val="28"/>
        </w:rPr>
        <w:t>- наличие справочного материала по отдельным темам и разделам.</w:t>
      </w:r>
    </w:p>
    <w:p w:rsidR="00796FA7" w:rsidRPr="008D2E34" w:rsidRDefault="00C85593" w:rsidP="00584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техническое задание были внесены изменения, предполагается</w:t>
      </w:r>
      <w:r w:rsidR="00F17639">
        <w:rPr>
          <w:rFonts w:ascii="Times New Roman" w:hAnsi="Times New Roman" w:cs="Times New Roman"/>
          <w:sz w:val="28"/>
          <w:szCs w:val="28"/>
        </w:rPr>
        <w:t xml:space="preserve"> провести</w:t>
      </w:r>
      <w:r w:rsidR="00B33391" w:rsidRPr="00B33391">
        <w:rPr>
          <w:rFonts w:ascii="Times New Roman" w:hAnsi="Times New Roman" w:cs="Times New Roman"/>
          <w:sz w:val="28"/>
          <w:szCs w:val="28"/>
        </w:rPr>
        <w:t xml:space="preserve"> </w:t>
      </w:r>
      <w:r w:rsidR="00B33391" w:rsidRPr="008D2E34">
        <w:rPr>
          <w:rFonts w:ascii="Times New Roman" w:hAnsi="Times New Roman" w:cs="Times New Roman"/>
          <w:sz w:val="28"/>
          <w:szCs w:val="28"/>
        </w:rPr>
        <w:t>следующие мероприятия:</w:t>
      </w:r>
    </w:p>
    <w:p w:rsidR="00C85593" w:rsidRDefault="00C85593" w:rsidP="001D0F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план сопровождения и модель качества.</w:t>
      </w:r>
    </w:p>
    <w:p w:rsidR="00540662" w:rsidRPr="008D2E34" w:rsidRDefault="00F17639" w:rsidP="001D0F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лекционный материал</w:t>
      </w:r>
      <w:r w:rsidR="00B33391" w:rsidRPr="008D2E34">
        <w:rPr>
          <w:rFonts w:ascii="Times New Roman" w:hAnsi="Times New Roman" w:cs="Times New Roman"/>
          <w:sz w:val="28"/>
          <w:szCs w:val="28"/>
        </w:rPr>
        <w:t xml:space="preserve"> для раздела "Уроки"</w:t>
      </w:r>
    </w:p>
    <w:p w:rsidR="00B33391" w:rsidRPr="008D2E34" w:rsidRDefault="00B33391" w:rsidP="001D0F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E34">
        <w:rPr>
          <w:rFonts w:ascii="Times New Roman" w:hAnsi="Times New Roman" w:cs="Times New Roman"/>
          <w:sz w:val="28"/>
          <w:szCs w:val="28"/>
        </w:rPr>
        <w:t>Модернизировать дизайн для интеграции модуля "уроки".</w:t>
      </w:r>
    </w:p>
    <w:p w:rsidR="00B33391" w:rsidRPr="008D2E34" w:rsidRDefault="00B33391" w:rsidP="001D0F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E34">
        <w:rPr>
          <w:rFonts w:ascii="Times New Roman" w:hAnsi="Times New Roman" w:cs="Times New Roman"/>
          <w:sz w:val="28"/>
          <w:szCs w:val="28"/>
        </w:rPr>
        <w:t>Разработать и интегрировать модуль "уроки".</w:t>
      </w:r>
    </w:p>
    <w:p w:rsidR="00B33391" w:rsidRPr="008D2E34" w:rsidRDefault="00B33391" w:rsidP="001D0F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E34">
        <w:rPr>
          <w:rFonts w:ascii="Times New Roman" w:hAnsi="Times New Roman" w:cs="Times New Roman"/>
          <w:sz w:val="28"/>
          <w:szCs w:val="28"/>
        </w:rPr>
        <w:t>Провести тестирование модуля уроки</w:t>
      </w:r>
      <w:r w:rsidR="00C22048">
        <w:rPr>
          <w:rFonts w:ascii="Times New Roman" w:hAnsi="Times New Roman" w:cs="Times New Roman"/>
          <w:sz w:val="28"/>
          <w:szCs w:val="28"/>
        </w:rPr>
        <w:t xml:space="preserve"> и мероприятия по устранению обнаруженных недочетов</w:t>
      </w:r>
      <w:r w:rsidRPr="008D2E34">
        <w:rPr>
          <w:rFonts w:ascii="Times New Roman" w:hAnsi="Times New Roman" w:cs="Times New Roman"/>
          <w:sz w:val="28"/>
          <w:szCs w:val="28"/>
        </w:rPr>
        <w:t>.</w:t>
      </w:r>
    </w:p>
    <w:p w:rsidR="00B33391" w:rsidRPr="008D2E34" w:rsidRDefault="008D2E34" w:rsidP="00B3339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E34">
        <w:rPr>
          <w:rFonts w:ascii="Times New Roman" w:hAnsi="Times New Roman" w:cs="Times New Roman"/>
          <w:sz w:val="28"/>
          <w:szCs w:val="28"/>
        </w:rPr>
        <w:t>Провести тестирование Юзабилити и мероприятия для его улучшения.</w:t>
      </w:r>
    </w:p>
    <w:p w:rsidR="008D2E34" w:rsidRDefault="008D2E34" w:rsidP="00B3339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E34">
        <w:rPr>
          <w:rFonts w:ascii="Times New Roman" w:hAnsi="Times New Roman" w:cs="Times New Roman"/>
          <w:sz w:val="28"/>
          <w:szCs w:val="28"/>
        </w:rPr>
        <w:t>Разработать руководство пользователя и провести его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E98" w:rsidRDefault="008D2E34" w:rsidP="00BD7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мероприятия по устранению выявленных недочетов.</w:t>
      </w:r>
    </w:p>
    <w:p w:rsidR="00BD7E98" w:rsidRDefault="00BD7E98" w:rsidP="00BD7E98">
      <w:pPr>
        <w:rPr>
          <w:rFonts w:ascii="Times New Roman" w:hAnsi="Times New Roman" w:cs="Times New Roman"/>
          <w:sz w:val="28"/>
          <w:szCs w:val="28"/>
        </w:rPr>
      </w:pPr>
    </w:p>
    <w:p w:rsidR="000A637E" w:rsidRPr="00BD7E98" w:rsidRDefault="00BD7E98" w:rsidP="00BD7E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637E" w:rsidRPr="008D2E34" w:rsidRDefault="003916C6" w:rsidP="008D2E34">
      <w:pPr>
        <w:pStyle w:val="2"/>
        <w:numPr>
          <w:ilvl w:val="1"/>
          <w:numId w:val="2"/>
        </w:numPr>
        <w:spacing w:after="480"/>
        <w:ind w:left="0" w:firstLine="0"/>
        <w:jc w:val="center"/>
        <w:rPr>
          <w:rFonts w:cs="Times New Roman"/>
          <w:b/>
          <w:color w:val="000000" w:themeColor="text1"/>
          <w:szCs w:val="28"/>
        </w:rPr>
      </w:pPr>
      <w:bookmarkStart w:id="3" w:name="_Toc6909594"/>
      <w:r w:rsidRPr="000971D1">
        <w:rPr>
          <w:rFonts w:cs="Times New Roman"/>
          <w:b/>
          <w:color w:val="000000" w:themeColor="text1"/>
          <w:szCs w:val="28"/>
        </w:rPr>
        <w:lastRenderedPageBreak/>
        <w:t>С</w:t>
      </w:r>
      <w:r w:rsidR="00A9457F" w:rsidRPr="000971D1">
        <w:rPr>
          <w:rFonts w:cs="Times New Roman"/>
          <w:b/>
          <w:color w:val="000000" w:themeColor="text1"/>
          <w:szCs w:val="28"/>
        </w:rPr>
        <w:t xml:space="preserve">тратегия сопровождения </w:t>
      </w:r>
      <w:r w:rsidR="003752D5">
        <w:rPr>
          <w:rFonts w:cs="Times New Roman"/>
          <w:b/>
          <w:color w:val="000000" w:themeColor="text1"/>
          <w:szCs w:val="28"/>
        </w:rPr>
        <w:t xml:space="preserve">конструктора запросов </w:t>
      </w:r>
      <w:r w:rsidR="003752D5">
        <w:rPr>
          <w:rFonts w:cs="Times New Roman"/>
          <w:b/>
          <w:color w:val="000000" w:themeColor="text1"/>
          <w:szCs w:val="28"/>
          <w:lang w:val="en-US"/>
        </w:rPr>
        <w:t>MySQL</w:t>
      </w:r>
      <w:r w:rsidR="00E80BFD">
        <w:rPr>
          <w:rFonts w:cs="Times New Roman"/>
          <w:b/>
          <w:color w:val="000000" w:themeColor="text1"/>
          <w:szCs w:val="28"/>
        </w:rPr>
        <w:t>.</w:t>
      </w:r>
      <w:bookmarkEnd w:id="3"/>
    </w:p>
    <w:p w:rsidR="004A1AB2" w:rsidRPr="005869AB" w:rsidRDefault="004A1AB2" w:rsidP="004A1A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69AB">
        <w:rPr>
          <w:rFonts w:ascii="Times New Roman" w:hAnsi="Times New Roman"/>
          <w:sz w:val="28"/>
          <w:szCs w:val="28"/>
        </w:rPr>
        <w:t xml:space="preserve">Сопровождение ПО – процесс улучшения, оптимизации и устранения дефектов ПО после передачи его в эксплуатацию. В ходе сопровождения в программу вносятся изменения, с тем, чтобы исправить обнаруженные в процессе эксплуатации дефекты и недостатки, а также для добавления новой функциональности, с целью повышения удобства использования. Процессы сопровождения программных продуктов определяются стандартами </w:t>
      </w:r>
      <w:r w:rsidRPr="005869AB">
        <w:rPr>
          <w:rFonts w:ascii="Times New Roman" w:hAnsi="Times New Roman"/>
          <w:sz w:val="28"/>
          <w:szCs w:val="28"/>
          <w:lang w:val="en-US"/>
        </w:rPr>
        <w:t>IEEE</w:t>
      </w:r>
      <w:r w:rsidRPr="005869AB">
        <w:rPr>
          <w:rFonts w:ascii="Times New Roman" w:hAnsi="Times New Roman"/>
          <w:sz w:val="28"/>
          <w:szCs w:val="28"/>
        </w:rPr>
        <w:t xml:space="preserve"> 1219 (</w:t>
      </w:r>
      <w:r w:rsidRPr="005869AB">
        <w:rPr>
          <w:rFonts w:ascii="Times New Roman" w:hAnsi="Times New Roman"/>
          <w:sz w:val="28"/>
          <w:szCs w:val="28"/>
          <w:lang w:val="en-US"/>
        </w:rPr>
        <w:t>Standard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for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Software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Maintenance</w:t>
      </w:r>
      <w:r w:rsidRPr="005869AB">
        <w:rPr>
          <w:rFonts w:ascii="Times New Roman" w:hAnsi="Times New Roman"/>
          <w:sz w:val="28"/>
          <w:szCs w:val="28"/>
        </w:rPr>
        <w:t xml:space="preserve">) и </w:t>
      </w:r>
      <w:r w:rsidRPr="005869AB">
        <w:rPr>
          <w:rFonts w:ascii="Times New Roman" w:hAnsi="Times New Roman"/>
          <w:sz w:val="28"/>
          <w:szCs w:val="28"/>
          <w:lang w:val="en-US"/>
        </w:rPr>
        <w:t>ISO</w:t>
      </w:r>
      <w:r w:rsidRPr="005869AB">
        <w:rPr>
          <w:rFonts w:ascii="Times New Roman" w:hAnsi="Times New Roman"/>
          <w:sz w:val="28"/>
          <w:szCs w:val="28"/>
        </w:rPr>
        <w:t>/</w:t>
      </w:r>
      <w:r w:rsidRPr="005869AB">
        <w:rPr>
          <w:rFonts w:ascii="Times New Roman" w:hAnsi="Times New Roman"/>
          <w:sz w:val="28"/>
          <w:szCs w:val="28"/>
          <w:lang w:val="en-US"/>
        </w:rPr>
        <w:t>IEC</w:t>
      </w:r>
      <w:r w:rsidRPr="005869AB">
        <w:rPr>
          <w:rFonts w:ascii="Times New Roman" w:hAnsi="Times New Roman"/>
          <w:sz w:val="28"/>
          <w:szCs w:val="28"/>
        </w:rPr>
        <w:t xml:space="preserve"> 14764 (</w:t>
      </w:r>
      <w:r w:rsidRPr="005869AB">
        <w:rPr>
          <w:rFonts w:ascii="Times New Roman" w:hAnsi="Times New Roman"/>
          <w:sz w:val="28"/>
          <w:szCs w:val="28"/>
          <w:lang w:val="en-US"/>
        </w:rPr>
        <w:t>Standard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for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Software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Engineering</w:t>
      </w:r>
      <w:r w:rsidRPr="005869AB">
        <w:rPr>
          <w:rFonts w:ascii="Times New Roman" w:hAnsi="Times New Roman"/>
          <w:sz w:val="28"/>
          <w:szCs w:val="28"/>
        </w:rPr>
        <w:t xml:space="preserve"> - </w:t>
      </w:r>
      <w:r w:rsidRPr="005869AB">
        <w:rPr>
          <w:rFonts w:ascii="Times New Roman" w:hAnsi="Times New Roman"/>
          <w:sz w:val="28"/>
          <w:szCs w:val="28"/>
          <w:lang w:val="en-US"/>
        </w:rPr>
        <w:t>Software</w:t>
      </w:r>
      <w:r w:rsidRPr="005869AB">
        <w:rPr>
          <w:rFonts w:ascii="Times New Roman" w:hAnsi="Times New Roman"/>
          <w:sz w:val="28"/>
          <w:szCs w:val="28"/>
        </w:rPr>
        <w:t xml:space="preserve"> </w:t>
      </w:r>
      <w:r w:rsidRPr="005869AB">
        <w:rPr>
          <w:rFonts w:ascii="Times New Roman" w:hAnsi="Times New Roman"/>
          <w:sz w:val="28"/>
          <w:szCs w:val="28"/>
          <w:lang w:val="en-US"/>
        </w:rPr>
        <w:t>Maintenance</w:t>
      </w:r>
      <w:r w:rsidRPr="005869AB">
        <w:rPr>
          <w:rFonts w:ascii="Times New Roman" w:hAnsi="Times New Roman"/>
          <w:sz w:val="28"/>
          <w:szCs w:val="28"/>
        </w:rPr>
        <w:t>).</w:t>
      </w:r>
    </w:p>
    <w:p w:rsidR="004A1AB2" w:rsidRDefault="004A1AB2" w:rsidP="00D1732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Сопровождение программного обеспечения определяется как вся совокупность деятельности, необходимой для обеспечения эффективной поддержки программных систем. Эти работы выполняются как перед вводом системы в эксплуатацию, так и после этого. Предварительные работы включают планирование деятельности по сопровождению системы, а также организацию перехода к ее полнофункциональному использованию.</w:t>
      </w:r>
    </w:p>
    <w:p w:rsidR="004A1AB2" w:rsidRPr="004A1AB2" w:rsidRDefault="004A1AB2" w:rsidP="004A1AB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Концепция сопровождения должна отражать:</w:t>
      </w:r>
    </w:p>
    <w:p w:rsidR="004A1AB2" w:rsidRPr="004A1AB2" w:rsidRDefault="004A1AB2" w:rsidP="004A1AB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область сопровождения программного средства;</w:t>
      </w:r>
    </w:p>
    <w:p w:rsidR="004A1AB2" w:rsidRPr="004A1AB2" w:rsidRDefault="004A1AB2" w:rsidP="004A1AB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практическое применение (адаптацию) данного процесса;</w:t>
      </w:r>
    </w:p>
    <w:p w:rsidR="004A1AB2" w:rsidRDefault="004A1AB2" w:rsidP="004A1AB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4A1A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определение организаций (лиц), ответственных за сопровождение;</w:t>
      </w:r>
    </w:p>
    <w:p w:rsidR="00E130AC" w:rsidRPr="00C85593" w:rsidRDefault="00C85593" w:rsidP="00C85593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33391">
        <w:rPr>
          <w:rFonts w:ascii="Times New Roman" w:hAnsi="Times New Roman" w:cs="Times New Roman"/>
          <w:sz w:val="28"/>
          <w:szCs w:val="28"/>
        </w:rPr>
        <w:t>Согласно измененному техническому заданию</w:t>
      </w:r>
      <w:r>
        <w:rPr>
          <w:rFonts w:ascii="Times New Roman" w:hAnsi="Times New Roman" w:cs="Times New Roman"/>
          <w:sz w:val="28"/>
          <w:szCs w:val="28"/>
        </w:rPr>
        <w:t xml:space="preserve"> был разработан план сопровождения(ПРИЛОЖЕНИЕ 1).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30AC">
        <w:rPr>
          <w:rFonts w:ascii="Times New Roman" w:hAnsi="Times New Roman" w:cs="Times New Roman"/>
          <w:sz w:val="28"/>
          <w:szCs w:val="28"/>
        </w:rPr>
        <w:t xml:space="preserve">С учетом заявленных спецификаций на этапе сопровождения программного продукта, был выполнен анализ, который выявил следующие элементы концепта сопровождения: 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 xml:space="preserve">Область сопровождения: работа над </w:t>
      </w:r>
      <w:proofErr w:type="spellStart"/>
      <w:r w:rsidRPr="00E80BFD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Pr="00E80BFD">
        <w:rPr>
          <w:rFonts w:ascii="Times New Roman" w:hAnsi="Times New Roman" w:cs="Times New Roman"/>
          <w:sz w:val="28"/>
          <w:szCs w:val="28"/>
        </w:rPr>
        <w:t>.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Сопроводитель: разработчик.</w:t>
      </w:r>
    </w:p>
    <w:p w:rsidR="00E130AC" w:rsidRPr="00E80BFD" w:rsidRDefault="00E130AC" w:rsidP="00C85593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Практическая направле</w:t>
      </w:r>
      <w:r w:rsidR="001D599B">
        <w:rPr>
          <w:rFonts w:ascii="Times New Roman" w:hAnsi="Times New Roman" w:cs="Times New Roman"/>
          <w:sz w:val="28"/>
          <w:szCs w:val="28"/>
        </w:rPr>
        <w:t>нность: разработка модуля «Задания</w:t>
      </w:r>
      <w:r w:rsidRPr="00E80BFD">
        <w:rPr>
          <w:rFonts w:ascii="Times New Roman" w:hAnsi="Times New Roman" w:cs="Times New Roman"/>
          <w:sz w:val="28"/>
          <w:szCs w:val="28"/>
        </w:rPr>
        <w:t>».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Область сопровождения: юзабилити.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Сопроводитель: разработчик.</w:t>
      </w:r>
    </w:p>
    <w:p w:rsidR="00E130AC" w:rsidRPr="00E80BFD" w:rsidRDefault="00E130AC" w:rsidP="00C85593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lastRenderedPageBreak/>
        <w:t>Практическая направленность: модернизация дизайна.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Область сопровождения: руководство пользователя.</w:t>
      </w:r>
    </w:p>
    <w:p w:rsidR="00E130AC" w:rsidRPr="00E80BFD" w:rsidRDefault="00E130AC" w:rsidP="00E130A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Сопроводитель: разработчик.</w:t>
      </w:r>
    </w:p>
    <w:p w:rsidR="00E80BFD" w:rsidRDefault="00E130AC" w:rsidP="00E80BFD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E80BFD">
        <w:rPr>
          <w:rFonts w:ascii="Times New Roman" w:hAnsi="Times New Roman" w:cs="Times New Roman"/>
          <w:sz w:val="28"/>
          <w:szCs w:val="28"/>
        </w:rPr>
        <w:t>Практическая направленность: разработка</w:t>
      </w:r>
      <w:r>
        <w:rPr>
          <w:rFonts w:ascii="Times New Roman" w:hAnsi="Times New Roman" w:cs="Times New Roman"/>
          <w:sz w:val="28"/>
          <w:szCs w:val="28"/>
        </w:rPr>
        <w:t xml:space="preserve"> руководства пользователя</w:t>
      </w:r>
      <w:r w:rsidR="007E001E">
        <w:rPr>
          <w:rFonts w:ascii="Times New Roman" w:hAnsi="Times New Roman" w:cs="Times New Roman"/>
          <w:sz w:val="28"/>
          <w:szCs w:val="28"/>
        </w:rPr>
        <w:t>.</w:t>
      </w:r>
    </w:p>
    <w:p w:rsidR="007E001E" w:rsidRDefault="007E001E" w:rsidP="00E80BFD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мероприятий по реализации каждого элемента концепта сопровождения должен осуществляться по следующей схеме</w:t>
      </w:r>
      <w:r w:rsidR="00895379">
        <w:rPr>
          <w:rFonts w:ascii="Times New Roman" w:hAnsi="Times New Roman" w:cs="Times New Roman"/>
          <w:sz w:val="28"/>
          <w:szCs w:val="28"/>
        </w:rPr>
        <w:t xml:space="preserve"> </w:t>
      </w:r>
      <w:r w:rsidR="0089609D">
        <w:rPr>
          <w:rFonts w:ascii="Times New Roman" w:hAnsi="Times New Roman" w:cs="Times New Roman"/>
          <w:sz w:val="28"/>
          <w:szCs w:val="28"/>
        </w:rPr>
        <w:t>(рис</w:t>
      </w:r>
      <w:r w:rsidR="003B2341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001E" w:rsidRPr="007E001E" w:rsidRDefault="007E001E" w:rsidP="007E001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Проведение работ по внесению изменений в программный продукт.</w:t>
      </w:r>
    </w:p>
    <w:p w:rsidR="007E001E" w:rsidRPr="007E001E" w:rsidRDefault="007E001E" w:rsidP="007E001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Проведение тестирования внесенных изменений.</w:t>
      </w:r>
    </w:p>
    <w:p w:rsidR="007E001E" w:rsidRPr="007E001E" w:rsidRDefault="007E001E" w:rsidP="007E001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01E">
        <w:rPr>
          <w:rFonts w:ascii="Times New Roman" w:hAnsi="Times New Roman" w:cs="Times New Roman"/>
          <w:sz w:val="28"/>
          <w:szCs w:val="28"/>
        </w:rPr>
        <w:t>Анализ результатов тестирования и возврат к первому пункту.</w:t>
      </w:r>
    </w:p>
    <w:p w:rsidR="00E80BFD" w:rsidRDefault="00580BBB" w:rsidP="007E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3046" cy="2853732"/>
            <wp:effectExtent l="19050" t="0" r="0" b="0"/>
            <wp:docPr id="2" name="Рисунок 2" descr="D:\Work files\Учеба\курсач\konstructorMySQL\documents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 files\Учеба\курсач\konstructorMySQL\documents\схе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75" cy="28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1E" w:rsidRPr="007E001E" w:rsidRDefault="007E001E" w:rsidP="007E001E">
      <w:pPr>
        <w:spacing w:after="0" w:line="360" w:lineRule="auto"/>
        <w:ind w:firstLine="73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1. </w:t>
      </w:r>
      <w:r w:rsidRPr="007E001E">
        <w:rPr>
          <w:rFonts w:ascii="Times New Roman" w:hAnsi="Times New Roman" w:cs="Times New Roman"/>
          <w:sz w:val="24"/>
          <w:szCs w:val="28"/>
        </w:rPr>
        <w:t>Схема реализации элементов концепта сопровождения.</w:t>
      </w:r>
    </w:p>
    <w:p w:rsidR="007E001E" w:rsidRDefault="007E001E" w:rsidP="00E80BFD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EF14EC" w:rsidRPr="00DA50B0" w:rsidRDefault="00EF14EC" w:rsidP="00E80BFD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A50B0">
        <w:rPr>
          <w:rFonts w:ascii="Times New Roman" w:hAnsi="Times New Roman" w:cs="Times New Roman"/>
          <w:sz w:val="28"/>
          <w:szCs w:val="28"/>
        </w:rPr>
        <w:br w:type="page"/>
      </w:r>
    </w:p>
    <w:p w:rsidR="00F46DD7" w:rsidRPr="000971D1" w:rsidRDefault="00661109" w:rsidP="001D0F34">
      <w:pPr>
        <w:pStyle w:val="10"/>
        <w:numPr>
          <w:ilvl w:val="0"/>
          <w:numId w:val="3"/>
        </w:numPr>
        <w:ind w:left="0" w:firstLine="0"/>
        <w:rPr>
          <w:rFonts w:eastAsia="Calibri"/>
          <w:caps/>
        </w:rPr>
      </w:pPr>
      <w:bookmarkStart w:id="4" w:name="_Toc6909595"/>
      <w:r w:rsidRPr="000971D1">
        <w:rPr>
          <w:rFonts w:eastAsia="Calibri"/>
          <w:caps/>
        </w:rPr>
        <w:lastRenderedPageBreak/>
        <w:t>Оценка качества программного продукта</w:t>
      </w:r>
      <w:bookmarkEnd w:id="4"/>
    </w:p>
    <w:p w:rsidR="00B4531E" w:rsidRPr="000971D1" w:rsidRDefault="00B4531E" w:rsidP="00B4531E">
      <w:pPr>
        <w:rPr>
          <w:rFonts w:ascii="Times New Roman" w:hAnsi="Times New Roman" w:cs="Times New Roman"/>
          <w:sz w:val="28"/>
          <w:szCs w:val="28"/>
        </w:rPr>
      </w:pPr>
    </w:p>
    <w:p w:rsidR="0018562A" w:rsidRDefault="003752D5" w:rsidP="001D0F34">
      <w:pPr>
        <w:pStyle w:val="2"/>
        <w:numPr>
          <w:ilvl w:val="1"/>
          <w:numId w:val="3"/>
        </w:numPr>
        <w:jc w:val="center"/>
        <w:rPr>
          <w:rFonts w:cs="Times New Roman"/>
          <w:b/>
          <w:color w:val="000000" w:themeColor="text1"/>
          <w:szCs w:val="28"/>
        </w:rPr>
      </w:pPr>
      <w:bookmarkStart w:id="5" w:name="_Toc6909596"/>
      <w:r>
        <w:rPr>
          <w:rFonts w:cs="Times New Roman"/>
          <w:b/>
          <w:color w:val="000000" w:themeColor="text1"/>
          <w:szCs w:val="28"/>
        </w:rPr>
        <w:t>Мероприятия по</w:t>
      </w:r>
      <w:r w:rsidR="001D599B">
        <w:rPr>
          <w:rFonts w:cs="Times New Roman"/>
          <w:b/>
          <w:color w:val="000000" w:themeColor="text1"/>
          <w:szCs w:val="28"/>
        </w:rPr>
        <w:t xml:space="preserve"> тестированию и</w:t>
      </w:r>
      <w:r>
        <w:rPr>
          <w:rFonts w:cs="Times New Roman"/>
          <w:b/>
          <w:color w:val="000000" w:themeColor="text1"/>
          <w:szCs w:val="28"/>
        </w:rPr>
        <w:t xml:space="preserve"> модификации программного продукта</w:t>
      </w:r>
      <w:r w:rsidR="008C5C2D" w:rsidRPr="000971D1">
        <w:rPr>
          <w:rFonts w:cs="Times New Roman"/>
          <w:b/>
          <w:color w:val="000000" w:themeColor="text1"/>
          <w:szCs w:val="28"/>
        </w:rPr>
        <w:t>.</w:t>
      </w:r>
      <w:bookmarkEnd w:id="5"/>
    </w:p>
    <w:p w:rsidR="000A637E" w:rsidRPr="000A637E" w:rsidRDefault="000A637E" w:rsidP="000A637E"/>
    <w:p w:rsidR="00CE7E28" w:rsidRPr="00CE7E28" w:rsidRDefault="00CE7E28" w:rsidP="00E81715">
      <w:pPr>
        <w:spacing w:after="0" w:line="36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CE7E28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- это оценка разрабатываемого программного обеспечения/продукта, чтобы проверить его возможности, способности и соответствие ожидаемым результатам. </w:t>
      </w:r>
    </w:p>
    <w:p w:rsidR="00CE7E28" w:rsidRDefault="00CE7E28" w:rsidP="00E81715">
      <w:pPr>
        <w:spacing w:after="0" w:line="36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Сюда входят постановка задачи для теста, проектирование, написание тестов, тестирование тестов и, наконец, выполнение тестов и изучение результатов тестирования.</w:t>
      </w:r>
    </w:p>
    <w:p w:rsidR="00476FD8" w:rsidRPr="00DD6CDD" w:rsidRDefault="00476FD8" w:rsidP="00E8171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Тест-кейс — это профессиональная документация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</w:t>
      </w:r>
      <w:r w:rsidR="000C3D8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проводителя, последовательность 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действий</w:t>
      </w:r>
      <w:r w:rsidR="00C614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направленная на проверку какого-либо ф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ункционала, описывающая как прий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ти к фактическому результату.</w:t>
      </w:r>
    </w:p>
    <w:p w:rsidR="00476FD8" w:rsidRPr="00DD6CDD" w:rsidRDefault="00476FD8" w:rsidP="004A5EE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Тест-кейсы должен помочь нам провести проверку продукта без ознакомления с</w:t>
      </w:r>
      <w:r w:rsidR="006C02C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всей документацией. Написанный один раз, удобный в поддержке тест-кейс сэкономит много времени и сил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сопроводителю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:rsidR="00476FD8" w:rsidRPr="00DD6CDD" w:rsidRDefault="00476FD8" w:rsidP="004A5EE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Наши тест-кейсы </w:t>
      </w: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включают в себя: </w:t>
      </w:r>
    </w:p>
    <w:p w:rsidR="00476FD8" w:rsidRPr="00DD6CDD" w:rsidRDefault="00476FD8" w:rsidP="004A5EE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Название — основная тема, или идея тест-кейса. Кратное описание его сути.</w:t>
      </w:r>
    </w:p>
    <w:p w:rsidR="00476FD8" w:rsidRPr="00DD6CDD" w:rsidRDefault="00476FD8" w:rsidP="004A5EE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Предусловия — описание условий, которые не имеют прямого отношения к проверяемому функционалу, но должны быть выполнены. </w:t>
      </w:r>
    </w:p>
    <w:p w:rsidR="00476FD8" w:rsidRPr="00DD6CDD" w:rsidRDefault="00476FD8" w:rsidP="004A5EE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Шаги тестирования — описание последовательности действий, которая должна привести нас к ожидаемому результату</w:t>
      </w:r>
    </w:p>
    <w:p w:rsidR="00476FD8" w:rsidRPr="00DD6CDD" w:rsidRDefault="00476FD8" w:rsidP="004A5EE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Ожидаемый результат — результат: что мы ожидаем увидеть после выполнения шагов.</w:t>
      </w:r>
    </w:p>
    <w:p w:rsidR="00476FD8" w:rsidRPr="00476FD8" w:rsidRDefault="00E81715" w:rsidP="004A5EE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Результат теста — </w:t>
      </w:r>
      <w:r w:rsidR="00197F4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езультат </w:t>
      </w:r>
      <w:r w:rsidR="00476FD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сопроводителей</w:t>
      </w:r>
      <w:r w:rsidR="00476FD8" w:rsidRPr="00DD6CD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полученный после выполнения всех шагов.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Постановка задач для тестирования: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lastRenderedPageBreak/>
        <w:t>-выбор для тестирования отдельных модулей программного обеспечения;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-выбор вида тестирования;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-формирование общих критериев для каждого модуля программы на основе технического задания;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-формулировка критериев оценки для каждого модуля отдельно, основываясь на общих критериях;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-тестирование критериев оценки и выбор ожидаемых результатов;</w:t>
      </w:r>
    </w:p>
    <w:p w:rsidR="00CE7E28" w:rsidRPr="00042D61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61">
        <w:rPr>
          <w:rFonts w:ascii="Times New Roman" w:hAnsi="Times New Roman" w:cs="Times New Roman"/>
          <w:sz w:val="28"/>
          <w:szCs w:val="28"/>
        </w:rPr>
        <w:t>-применение тестов на программном продукте;</w:t>
      </w:r>
    </w:p>
    <w:p w:rsidR="00CE7E28" w:rsidRPr="00A20813" w:rsidRDefault="00CE7E28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813">
        <w:rPr>
          <w:rFonts w:ascii="Times New Roman" w:hAnsi="Times New Roman" w:cs="Times New Roman"/>
          <w:sz w:val="28"/>
          <w:szCs w:val="28"/>
        </w:rPr>
        <w:t>-изучение результатов тестирования.</w:t>
      </w:r>
    </w:p>
    <w:p w:rsidR="004A5EE8" w:rsidRDefault="00114F31" w:rsidP="004A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813">
        <w:rPr>
          <w:rFonts w:ascii="Times New Roman" w:hAnsi="Times New Roman" w:cs="Times New Roman"/>
          <w:sz w:val="28"/>
          <w:szCs w:val="28"/>
        </w:rPr>
        <w:t>Для нашего проекта были разработан тест</w:t>
      </w:r>
      <w:r w:rsidR="00A20813" w:rsidRPr="00A20813">
        <w:rPr>
          <w:rFonts w:ascii="Times New Roman" w:hAnsi="Times New Roman" w:cs="Times New Roman"/>
          <w:sz w:val="28"/>
          <w:szCs w:val="28"/>
        </w:rPr>
        <w:t xml:space="preserve"> </w:t>
      </w:r>
      <w:r w:rsidRPr="00A20813">
        <w:rPr>
          <w:rFonts w:ascii="Times New Roman" w:hAnsi="Times New Roman" w:cs="Times New Roman"/>
          <w:sz w:val="28"/>
          <w:szCs w:val="28"/>
        </w:rPr>
        <w:t>кейс содержащий ссылки на три теста</w:t>
      </w:r>
      <w:r w:rsidR="00E76A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76A26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="00E76A26" w:rsidRPr="00E76A26">
        <w:rPr>
          <w:rFonts w:ascii="Times New Roman" w:hAnsi="Times New Roman" w:cs="Times New Roman"/>
          <w:sz w:val="28"/>
          <w:szCs w:val="28"/>
        </w:rPr>
        <w:t xml:space="preserve"> </w:t>
      </w:r>
      <w:r w:rsidR="00E76A26">
        <w:rPr>
          <w:rFonts w:ascii="Times New Roman" w:hAnsi="Times New Roman" w:cs="Times New Roman"/>
          <w:sz w:val="28"/>
          <w:szCs w:val="28"/>
        </w:rPr>
        <w:t>формах,</w:t>
      </w:r>
      <w:r w:rsidRPr="00A20813">
        <w:rPr>
          <w:rFonts w:ascii="Times New Roman" w:hAnsi="Times New Roman" w:cs="Times New Roman"/>
          <w:sz w:val="28"/>
          <w:szCs w:val="28"/>
        </w:rPr>
        <w:t xml:space="preserve"> и инструкцию</w:t>
      </w:r>
      <w:r w:rsidR="00A20813" w:rsidRPr="00A20813">
        <w:rPr>
          <w:rFonts w:ascii="Times New Roman" w:hAnsi="Times New Roman" w:cs="Times New Roman"/>
          <w:sz w:val="28"/>
          <w:szCs w:val="28"/>
        </w:rPr>
        <w:t>.</w:t>
      </w:r>
      <w:r w:rsidR="00CE7E28" w:rsidRPr="00A20813">
        <w:rPr>
          <w:rFonts w:ascii="Times New Roman" w:hAnsi="Times New Roman" w:cs="Times New Roman"/>
          <w:sz w:val="28"/>
          <w:szCs w:val="28"/>
        </w:rPr>
        <w:t xml:space="preserve"> </w:t>
      </w:r>
      <w:r w:rsidR="00476FD8" w:rsidRPr="00A20813">
        <w:rPr>
          <w:rFonts w:ascii="Times New Roman" w:hAnsi="Times New Roman" w:cs="Times New Roman"/>
          <w:sz w:val="28"/>
          <w:szCs w:val="28"/>
        </w:rPr>
        <w:t>Все критерии и показатели теста представляют собой сравнительную оценку ожидаемых и фактических результатов. Их соответс</w:t>
      </w:r>
      <w:r w:rsidR="006C02C2">
        <w:rPr>
          <w:rFonts w:ascii="Times New Roman" w:hAnsi="Times New Roman" w:cs="Times New Roman"/>
          <w:sz w:val="28"/>
          <w:szCs w:val="28"/>
        </w:rPr>
        <w:t xml:space="preserve">твие оценивается по </w:t>
      </w:r>
      <w:proofErr w:type="spellStart"/>
      <w:r w:rsidR="006C02C2">
        <w:rPr>
          <w:rFonts w:ascii="Times New Roman" w:hAnsi="Times New Roman" w:cs="Times New Roman"/>
          <w:sz w:val="28"/>
          <w:szCs w:val="28"/>
        </w:rPr>
        <w:t>шести</w:t>
      </w:r>
      <w:r w:rsidR="00A20813" w:rsidRPr="00A20813">
        <w:rPr>
          <w:rFonts w:ascii="Times New Roman" w:hAnsi="Times New Roman" w:cs="Times New Roman"/>
          <w:sz w:val="28"/>
          <w:szCs w:val="28"/>
        </w:rPr>
        <w:t>бальной</w:t>
      </w:r>
      <w:proofErr w:type="spellEnd"/>
      <w:r w:rsidR="00A20813" w:rsidRPr="00A20813">
        <w:rPr>
          <w:rFonts w:ascii="Times New Roman" w:hAnsi="Times New Roman" w:cs="Times New Roman"/>
          <w:sz w:val="28"/>
          <w:szCs w:val="28"/>
        </w:rPr>
        <w:t xml:space="preserve"> шкале, гд</w:t>
      </w:r>
      <w:r w:rsidR="006C02C2">
        <w:rPr>
          <w:rFonts w:ascii="Times New Roman" w:hAnsi="Times New Roman" w:cs="Times New Roman"/>
          <w:sz w:val="28"/>
          <w:szCs w:val="28"/>
        </w:rPr>
        <w:t xml:space="preserve">е ноль функция не реализована, </w:t>
      </w:r>
      <w:r w:rsidR="00A20813" w:rsidRPr="00A20813">
        <w:rPr>
          <w:rFonts w:ascii="Times New Roman" w:hAnsi="Times New Roman" w:cs="Times New Roman"/>
          <w:sz w:val="28"/>
          <w:szCs w:val="28"/>
        </w:rPr>
        <w:t>либо имеет критические ошибки, а пять работает корректно и без отклонений.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A2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Формы —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онлайн-сервис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для создания форм обратной связи,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онлайн-тестирований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и опросов. Инструмент популярный, но весь спектр его возможностей используется редко.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 xml:space="preserve">Каждая форма в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Формах представляет собой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, на которой размещается анкета или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. Все, что нужно для работы с формами — это иметь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>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Возможность создания разного вида вопросов, а также перемешивания их между собой.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Каждая анкета заполнена профессионально под любого клиента.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Анализ ответов и автоматические отчёты.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Возможность отправить опрос по почте или опубликовать в социальных сетях.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 xml:space="preserve">Для участия в опросе не нужен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>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 xml:space="preserve">В опросе могут содержаться до 2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ответов.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Юзабилити – это качественный показатель простоты и удобства использования сайта. Юзабилити оценивается по пяти качественным критериям: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 xml:space="preserve">Легкость в изучении: насколько просто новым посетителям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совершать элементарные действия, т.е. не мешает ли им навигация, различные всплывающие окна, реклама или видео;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Эффективность: насколько быстро пользователь может ориентироваться на сайте и совершать необходимые ему действия;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Запоминаемость: насколько легко пользователь может сориентироваться на сайте после того, как он вернется спустя месяц;</w:t>
      </w:r>
    </w:p>
    <w:p w:rsid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•</w:t>
      </w:r>
      <w:r w:rsidRPr="00E76A26">
        <w:rPr>
          <w:rFonts w:ascii="Times New Roman" w:hAnsi="Times New Roman" w:cs="Times New Roman"/>
          <w:sz w:val="28"/>
          <w:szCs w:val="28"/>
        </w:rPr>
        <w:tab/>
        <w:t>Ошибки: как много ошибок совершают пользователи и как легко они разбираются, в чем дело;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Первым тестом, разработанным нами, является тест на</w:t>
      </w:r>
      <w:r w:rsidR="006C02C2">
        <w:rPr>
          <w:rFonts w:ascii="Times New Roman" w:hAnsi="Times New Roman" w:cs="Times New Roman"/>
          <w:sz w:val="28"/>
          <w:szCs w:val="28"/>
        </w:rPr>
        <w:t xml:space="preserve"> юзабилити</w:t>
      </w:r>
      <w:r w:rsidR="0089609D">
        <w:rPr>
          <w:rFonts w:ascii="Times New Roman" w:hAnsi="Times New Roman" w:cs="Times New Roman"/>
          <w:sz w:val="28"/>
          <w:szCs w:val="28"/>
        </w:rPr>
        <w:t xml:space="preserve"> (ПРИЛОЖЕНИЕ 2)</w:t>
      </w:r>
      <w:r w:rsidR="006C02C2">
        <w:rPr>
          <w:rFonts w:ascii="Times New Roman" w:hAnsi="Times New Roman" w:cs="Times New Roman"/>
          <w:sz w:val="28"/>
          <w:szCs w:val="28"/>
        </w:rPr>
        <w:t>. Он проверяет удобство работы</w:t>
      </w:r>
      <w:r w:rsidRPr="00E76A26">
        <w:rPr>
          <w:rFonts w:ascii="Times New Roman" w:hAnsi="Times New Roman" w:cs="Times New Roman"/>
          <w:sz w:val="28"/>
          <w:szCs w:val="28"/>
        </w:rPr>
        <w:t xml:space="preserve"> с сайтом, помогает выявлять недостатки в интерфейсе и позволяет оценивать продукт глазами пользователей</w:t>
      </w:r>
      <w:r>
        <w:rPr>
          <w:rFonts w:ascii="Times New Roman" w:hAnsi="Times New Roman" w:cs="Times New Roman"/>
          <w:sz w:val="28"/>
          <w:szCs w:val="28"/>
        </w:rPr>
        <w:t>, а так же собрать информацию об используемых для тестирования браузерах</w:t>
      </w:r>
      <w:r w:rsidRPr="00E76A26">
        <w:rPr>
          <w:rFonts w:ascii="Times New Roman" w:hAnsi="Times New Roman" w:cs="Times New Roman"/>
          <w:sz w:val="28"/>
          <w:szCs w:val="28"/>
        </w:rPr>
        <w:t xml:space="preserve">. Он состоит из одного раздела – юзабилити сайта.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ировщику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предстоит ответить на 5</w:t>
      </w:r>
      <w:r w:rsidRPr="00E76A26">
        <w:rPr>
          <w:rFonts w:ascii="Times New Roman" w:hAnsi="Times New Roman" w:cs="Times New Roman"/>
          <w:sz w:val="28"/>
          <w:szCs w:val="28"/>
        </w:rPr>
        <w:t xml:space="preserve"> тес</w:t>
      </w:r>
      <w:r>
        <w:rPr>
          <w:rFonts w:ascii="Times New Roman" w:hAnsi="Times New Roman" w:cs="Times New Roman"/>
          <w:sz w:val="28"/>
          <w:szCs w:val="28"/>
        </w:rPr>
        <w:t>товых вопросов</w:t>
      </w:r>
      <w:r w:rsidR="001D599B">
        <w:rPr>
          <w:rFonts w:ascii="Times New Roman" w:hAnsi="Times New Roman" w:cs="Times New Roman"/>
          <w:sz w:val="28"/>
          <w:szCs w:val="28"/>
        </w:rPr>
        <w:t xml:space="preserve"> и один необязательный вопрос с развернутым ответом, в котором </w:t>
      </w:r>
      <w:proofErr w:type="spellStart"/>
      <w:r w:rsidR="001D599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1D599B">
        <w:rPr>
          <w:rFonts w:ascii="Times New Roman" w:hAnsi="Times New Roman" w:cs="Times New Roman"/>
          <w:sz w:val="28"/>
          <w:szCs w:val="28"/>
        </w:rPr>
        <w:t xml:space="preserve"> может подробно описать найденные ошибки</w:t>
      </w:r>
      <w:r w:rsidRPr="00E76A26">
        <w:rPr>
          <w:rFonts w:ascii="Times New Roman" w:hAnsi="Times New Roman" w:cs="Times New Roman"/>
          <w:sz w:val="28"/>
          <w:szCs w:val="28"/>
        </w:rPr>
        <w:t xml:space="preserve">. В качестве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могут выступать независимые респонденты как представители целевой аудитории сайта.</w:t>
      </w:r>
    </w:p>
    <w:p w:rsidR="00E76A26" w:rsidRPr="00E76A26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Если результат вопроса покажет удовлетворенность менее чем на 80%, то разработчик должен осуществить доработку сайта, устранить обнаружившиеся дефекты, выполнить отладку и провести повторное тестирование. Если же результат покажет более 80%, то можно все оставить без изменений.</w:t>
      </w:r>
    </w:p>
    <w:p w:rsidR="00D84414" w:rsidRDefault="00E76A26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A26">
        <w:rPr>
          <w:rFonts w:ascii="Times New Roman" w:hAnsi="Times New Roman" w:cs="Times New Roman"/>
          <w:sz w:val="28"/>
          <w:szCs w:val="28"/>
        </w:rPr>
        <w:t>Вторым тестом, разработанным нами,  является тест на функциональность</w:t>
      </w:r>
      <w:r w:rsidR="0089609D">
        <w:rPr>
          <w:rFonts w:ascii="Times New Roman" w:hAnsi="Times New Roman" w:cs="Times New Roman"/>
          <w:sz w:val="28"/>
          <w:szCs w:val="28"/>
        </w:rPr>
        <w:t xml:space="preserve"> (ПРИЛОЖЕНИЕ 3)</w:t>
      </w:r>
      <w:r w:rsidRPr="00E76A26">
        <w:rPr>
          <w:rFonts w:ascii="Times New Roman" w:hAnsi="Times New Roman" w:cs="Times New Roman"/>
          <w:sz w:val="28"/>
          <w:szCs w:val="28"/>
        </w:rPr>
        <w:t>. Он отражает в</w:t>
      </w:r>
      <w:r w:rsidR="001D599B">
        <w:rPr>
          <w:rFonts w:ascii="Times New Roman" w:hAnsi="Times New Roman" w:cs="Times New Roman"/>
          <w:sz w:val="28"/>
          <w:szCs w:val="28"/>
        </w:rPr>
        <w:t xml:space="preserve">есь функционал </w:t>
      </w:r>
      <w:r w:rsidR="001D599B">
        <w:rPr>
          <w:rFonts w:ascii="Times New Roman" w:hAnsi="Times New Roman" w:cs="Times New Roman"/>
          <w:sz w:val="28"/>
          <w:szCs w:val="28"/>
        </w:rPr>
        <w:lastRenderedPageBreak/>
        <w:t>обучающего конструктора запросов</w:t>
      </w:r>
      <w:r w:rsidRPr="00E76A26">
        <w:rPr>
          <w:rFonts w:ascii="Times New Roman" w:hAnsi="Times New Roman" w:cs="Times New Roman"/>
          <w:sz w:val="28"/>
          <w:szCs w:val="28"/>
        </w:rPr>
        <w:t xml:space="preserve">. Всем </w:t>
      </w:r>
      <w:proofErr w:type="spellStart"/>
      <w:r w:rsidRPr="00E76A26"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E76A26">
        <w:rPr>
          <w:rFonts w:ascii="Times New Roman" w:hAnsi="Times New Roman" w:cs="Times New Roman"/>
          <w:sz w:val="28"/>
          <w:szCs w:val="28"/>
        </w:rPr>
        <w:t xml:space="preserve"> представлена возможность оценить, каждую целевую функцию на соответствие ожидаемого и фактического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3AF4" w:rsidRDefault="00AC3AF4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конструктора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проводилось многократно, для мониторинга положительной динамики в процессе осуществления отладки и устранения дефектов.</w:t>
      </w:r>
    </w:p>
    <w:p w:rsidR="001D599B" w:rsidRDefault="001D599B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структуре </w:t>
      </w:r>
      <w:r w:rsidR="00C10540">
        <w:rPr>
          <w:rFonts w:ascii="Times New Roman" w:hAnsi="Times New Roman" w:cs="Times New Roman"/>
          <w:sz w:val="28"/>
          <w:szCs w:val="28"/>
        </w:rPr>
        <w:t xml:space="preserve">процесса сопровождения обучающего конструктора запросов </w:t>
      </w:r>
      <w:r w:rsidR="00C1054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10540">
        <w:rPr>
          <w:rFonts w:ascii="Times New Roman" w:hAnsi="Times New Roman" w:cs="Times New Roman"/>
          <w:sz w:val="28"/>
          <w:szCs w:val="28"/>
        </w:rPr>
        <w:t xml:space="preserve">, мы начали проводить мероприятия по модификации с масштабного </w:t>
      </w:r>
      <w:proofErr w:type="spellStart"/>
      <w:r w:rsidR="00C10540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C10540">
        <w:rPr>
          <w:rFonts w:ascii="Times New Roman" w:hAnsi="Times New Roman" w:cs="Times New Roman"/>
          <w:sz w:val="28"/>
          <w:szCs w:val="28"/>
        </w:rPr>
        <w:t xml:space="preserve"> кода</w:t>
      </w:r>
      <w:r w:rsidR="00D51432">
        <w:rPr>
          <w:rFonts w:ascii="Times New Roman" w:hAnsi="Times New Roman" w:cs="Times New Roman"/>
          <w:sz w:val="28"/>
          <w:szCs w:val="28"/>
        </w:rPr>
        <w:t xml:space="preserve"> и модификации дизайна страниц</w:t>
      </w:r>
      <w:r w:rsidR="00C10540">
        <w:rPr>
          <w:rFonts w:ascii="Times New Roman" w:hAnsi="Times New Roman" w:cs="Times New Roman"/>
          <w:sz w:val="28"/>
          <w:szCs w:val="28"/>
        </w:rPr>
        <w:t>. Это было необходимо для внедрения нового модуля, разработка которого ранее не предполагалась.</w:t>
      </w:r>
    </w:p>
    <w:p w:rsidR="00C10540" w:rsidRDefault="00C10540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1054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10540">
        <w:rPr>
          <w:rFonts w:ascii="Times New Roman" w:hAnsi="Times New Roman" w:cs="Times New Roman"/>
          <w:sz w:val="28"/>
          <w:szCs w:val="28"/>
        </w:rPr>
        <w:t>перепроектирование</w:t>
      </w:r>
      <w:proofErr w:type="spellEnd"/>
      <w:r w:rsidRPr="00C10540">
        <w:rPr>
          <w:rFonts w:ascii="Times New Roman" w:hAnsi="Times New Roman" w:cs="Times New Roman"/>
          <w:sz w:val="28"/>
          <w:szCs w:val="28"/>
        </w:rPr>
        <w:t xml:space="preserve">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:rsidR="00C10540" w:rsidRDefault="00C10540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проведения мероприятий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51432">
        <w:rPr>
          <w:rFonts w:ascii="Times New Roman" w:hAnsi="Times New Roman" w:cs="Times New Roman"/>
          <w:sz w:val="28"/>
          <w:szCs w:val="28"/>
        </w:rPr>
        <w:t xml:space="preserve"> и улучшению дизайна</w:t>
      </w:r>
      <w:r>
        <w:rPr>
          <w:rFonts w:ascii="Times New Roman" w:hAnsi="Times New Roman" w:cs="Times New Roman"/>
          <w:sz w:val="28"/>
          <w:szCs w:val="28"/>
        </w:rPr>
        <w:t>, читаемость кода заметно увеличилась, что облегчило дальнейшую работу над продуктом</w:t>
      </w:r>
      <w:r w:rsidR="00D51432">
        <w:rPr>
          <w:rFonts w:ascii="Times New Roman" w:hAnsi="Times New Roman" w:cs="Times New Roman"/>
          <w:sz w:val="28"/>
          <w:szCs w:val="28"/>
        </w:rPr>
        <w:t>, и улучшился внешний вид сайта</w:t>
      </w:r>
      <w:r w:rsidR="006C02C2">
        <w:rPr>
          <w:rFonts w:ascii="Times New Roman" w:hAnsi="Times New Roman" w:cs="Times New Roman"/>
          <w:sz w:val="28"/>
          <w:szCs w:val="28"/>
        </w:rPr>
        <w:t xml:space="preserve"> (рис.</w:t>
      </w:r>
      <w:r w:rsidR="00D51432">
        <w:rPr>
          <w:rFonts w:ascii="Times New Roman" w:hAnsi="Times New Roman" w:cs="Times New Roman"/>
          <w:sz w:val="28"/>
          <w:szCs w:val="28"/>
        </w:rPr>
        <w:t xml:space="preserve">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02C2" w:rsidRDefault="006C02C2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32" w:rsidRDefault="00D51432" w:rsidP="00D514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74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32" w:rsidRDefault="00D51432" w:rsidP="00D514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51432">
        <w:rPr>
          <w:rFonts w:ascii="Times New Roman" w:hAnsi="Times New Roman" w:cs="Times New Roman"/>
          <w:sz w:val="24"/>
          <w:szCs w:val="28"/>
        </w:rPr>
        <w:lastRenderedPageBreak/>
        <w:t>Рисунок 2. Главная страница.</w:t>
      </w:r>
    </w:p>
    <w:p w:rsidR="006C02C2" w:rsidRPr="00D51432" w:rsidRDefault="006C02C2" w:rsidP="00D514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10540" w:rsidRDefault="00C10540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нашим действием стало формирование необходимой теоретической базы, которая будет заложена в основу обучающего конструктора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Нами было принято решение опираться при разработке на учебник за авторством Робина Никсона, "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1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1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1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", а так же использовать другие электронные ресурсы для более детального рассмотрения представленных тем.</w:t>
      </w:r>
    </w:p>
    <w:p w:rsidR="00C10540" w:rsidRDefault="009720ED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поставленных целей необходимо было разбить всю имеющуюся информацию на уроки, для облегчения восприятия и удобства использования информации.</w:t>
      </w:r>
    </w:p>
    <w:p w:rsidR="009720ED" w:rsidRDefault="009720ED" w:rsidP="00E7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выделили следующие семь тем которые легли в основу семи соответствующих уроков:</w:t>
      </w:r>
    </w:p>
    <w:p w:rsidR="009720ED" w:rsidRP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0ED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9720E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720ED">
        <w:rPr>
          <w:rFonts w:ascii="Times New Roman" w:hAnsi="Times New Roman" w:cs="Times New Roman"/>
          <w:sz w:val="28"/>
          <w:szCs w:val="28"/>
        </w:rPr>
        <w:t>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0ED">
        <w:rPr>
          <w:rFonts w:ascii="Times New Roman" w:hAnsi="Times New Roman" w:cs="Times New Roman"/>
          <w:sz w:val="28"/>
          <w:szCs w:val="28"/>
        </w:rPr>
        <w:t>Синтаксис.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таблиц.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столбцов.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и удаление строк.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записей в таблице.</w:t>
      </w:r>
    </w:p>
    <w:p w:rsidR="009720ED" w:rsidRDefault="009720ED" w:rsidP="009720ED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 My 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20ED" w:rsidRDefault="009720ED" w:rsidP="00485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занятиями была реализована с помощью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позволило решить сразу две проблемы: современный внешни</w:t>
      </w:r>
      <w:r w:rsidR="00AC3AF4">
        <w:rPr>
          <w:rFonts w:ascii="Times New Roman" w:hAnsi="Times New Roman" w:cs="Times New Roman"/>
          <w:sz w:val="28"/>
          <w:szCs w:val="28"/>
        </w:rPr>
        <w:t>й вид страницы и адаптивность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14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B2341" w:rsidRDefault="003B2341" w:rsidP="00972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154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41" w:rsidRPr="003B2341" w:rsidRDefault="003B2341" w:rsidP="003B23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2. Страница "Занятия".</w:t>
      </w:r>
    </w:p>
    <w:p w:rsidR="004858FB" w:rsidRDefault="003B2341" w:rsidP="00485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представлять информацию в едином со справочником стиле, таким образом не нарушается единый стиль сайта, и можно использовать уже готовые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стили для экономии времени. Однако страницы становились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громосткими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неудобными из за избытка информации. </w:t>
      </w:r>
    </w:p>
    <w:p w:rsidR="003B2341" w:rsidRDefault="003B2341" w:rsidP="00485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решение </w:t>
      </w:r>
      <w:r w:rsidR="004858FB">
        <w:rPr>
          <w:rFonts w:ascii="Times New Roman" w:hAnsi="Times New Roman" w:cs="Times New Roman"/>
          <w:sz w:val="28"/>
          <w:szCs w:val="28"/>
        </w:rPr>
        <w:t>о разработке системы, которая позволит представить большой объем информации в доступном виде и в рамках одной страницы. Результатом работы стали кнопки открывающие дополнительную информац</w:t>
      </w:r>
      <w:r w:rsidR="00D51432">
        <w:rPr>
          <w:rFonts w:ascii="Times New Roman" w:hAnsi="Times New Roman" w:cs="Times New Roman"/>
          <w:sz w:val="28"/>
          <w:szCs w:val="28"/>
        </w:rPr>
        <w:t xml:space="preserve">ию по трем </w:t>
      </w:r>
      <w:proofErr w:type="spellStart"/>
      <w:r w:rsidR="00D51432">
        <w:rPr>
          <w:rFonts w:ascii="Times New Roman" w:hAnsi="Times New Roman" w:cs="Times New Roman"/>
          <w:sz w:val="28"/>
          <w:szCs w:val="28"/>
        </w:rPr>
        <w:t>подтемам</w:t>
      </w:r>
      <w:proofErr w:type="spellEnd"/>
      <w:r w:rsidR="00AC3AF4">
        <w:rPr>
          <w:rFonts w:ascii="Times New Roman" w:hAnsi="Times New Roman" w:cs="Times New Roman"/>
          <w:sz w:val="28"/>
          <w:szCs w:val="28"/>
        </w:rPr>
        <w:t xml:space="preserve"> </w:t>
      </w:r>
      <w:r w:rsidR="0089609D">
        <w:rPr>
          <w:rFonts w:ascii="Times New Roman" w:hAnsi="Times New Roman" w:cs="Times New Roman"/>
          <w:sz w:val="28"/>
          <w:szCs w:val="28"/>
        </w:rPr>
        <w:t>(рис.</w:t>
      </w:r>
      <w:r w:rsidR="00D51432">
        <w:rPr>
          <w:rFonts w:ascii="Times New Roman" w:hAnsi="Times New Roman" w:cs="Times New Roman"/>
          <w:sz w:val="28"/>
          <w:szCs w:val="28"/>
        </w:rPr>
        <w:t xml:space="preserve"> 4, 5</w:t>
      </w:r>
      <w:r w:rsidR="004858FB">
        <w:rPr>
          <w:rFonts w:ascii="Times New Roman" w:hAnsi="Times New Roman" w:cs="Times New Roman"/>
          <w:sz w:val="28"/>
          <w:szCs w:val="28"/>
        </w:rPr>
        <w:t>).</w:t>
      </w:r>
    </w:p>
    <w:p w:rsidR="004858FB" w:rsidRDefault="004858FB" w:rsidP="004858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686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FB" w:rsidRPr="004858FB" w:rsidRDefault="00D51432" w:rsidP="004858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4858FB" w:rsidRPr="004858FB">
        <w:rPr>
          <w:rFonts w:ascii="Times New Roman" w:hAnsi="Times New Roman" w:cs="Times New Roman"/>
          <w:sz w:val="24"/>
          <w:szCs w:val="28"/>
        </w:rPr>
        <w:t>. Страница урока №1.</w:t>
      </w:r>
    </w:p>
    <w:p w:rsidR="004858FB" w:rsidRDefault="004858FB" w:rsidP="004858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708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FB" w:rsidRDefault="00D51432" w:rsidP="004858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</w:t>
      </w:r>
      <w:r w:rsidR="004858FB" w:rsidRPr="004858FB">
        <w:rPr>
          <w:rFonts w:ascii="Times New Roman" w:hAnsi="Times New Roman" w:cs="Times New Roman"/>
          <w:sz w:val="24"/>
          <w:szCs w:val="28"/>
        </w:rPr>
        <w:t>. Подтема первого урока</w:t>
      </w:r>
      <w:r w:rsidR="004858FB">
        <w:rPr>
          <w:rFonts w:ascii="Times New Roman" w:hAnsi="Times New Roman" w:cs="Times New Roman"/>
          <w:sz w:val="28"/>
          <w:szCs w:val="28"/>
        </w:rPr>
        <w:t>.</w:t>
      </w:r>
    </w:p>
    <w:p w:rsidR="004858FB" w:rsidRDefault="00D51432" w:rsidP="00D51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реализации вкладок появились баги, такие как отсутствие прокрутки к открываемому контенту, нарушение работы стилей на других 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страницах сайта. Своими силами было проведено тестирование, для выявления всех недочетов, и проведены мероприятия по устранению найденных ошибок.</w:t>
      </w:r>
    </w:p>
    <w:p w:rsidR="00E949A1" w:rsidRDefault="00E949A1" w:rsidP="00D51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устранения ошибок мы разработали скрипт который позволяет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94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код, в соответствующей подтеме. Данный модуль представляет собой форму для входных данных, и кнопку для генерации готового</w:t>
      </w:r>
      <w:r w:rsidR="0089609D">
        <w:rPr>
          <w:rFonts w:ascii="Times New Roman" w:hAnsi="Times New Roman" w:cs="Times New Roman"/>
          <w:sz w:val="28"/>
          <w:szCs w:val="28"/>
        </w:rPr>
        <w:t xml:space="preserve"> программного кода(рис.</w:t>
      </w:r>
      <w:r>
        <w:rPr>
          <w:rFonts w:ascii="Times New Roman" w:hAnsi="Times New Roman" w:cs="Times New Roman"/>
          <w:sz w:val="28"/>
          <w:szCs w:val="28"/>
        </w:rPr>
        <w:t xml:space="preserve"> 6).</w:t>
      </w:r>
    </w:p>
    <w:p w:rsidR="00E949A1" w:rsidRDefault="00E949A1" w:rsidP="00E949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4643" cy="258242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43" cy="258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A1" w:rsidRPr="00E949A1" w:rsidRDefault="00E949A1" w:rsidP="00E949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6. Форма для ввода данных.</w:t>
      </w:r>
    </w:p>
    <w:p w:rsidR="00BD7E98" w:rsidRDefault="00E949A1" w:rsidP="00D51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вышеперечисленные наработки</w:t>
      </w:r>
      <w:r w:rsidR="00AC3A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все уроки в разделе "Занятия", что заняло львиную долю времени разработки. Однако на этом мы не остановились и продолжили вносить правки в дизайн для улучшения юзабилити. Одним из таких изменений стала стрелочка возврата к топу страницы</w:t>
      </w:r>
      <w:r w:rsidR="0089609D">
        <w:rPr>
          <w:rFonts w:ascii="Times New Roman" w:hAnsi="Times New Roman" w:cs="Times New Roman"/>
          <w:sz w:val="28"/>
          <w:szCs w:val="28"/>
        </w:rPr>
        <w:t>(рис.</w:t>
      </w:r>
      <w:r w:rsidR="00BD7E98">
        <w:rPr>
          <w:rFonts w:ascii="Times New Roman" w:hAnsi="Times New Roman" w:cs="Times New Roman"/>
          <w:sz w:val="28"/>
          <w:szCs w:val="28"/>
        </w:rPr>
        <w:t xml:space="preserve"> 7).</w:t>
      </w:r>
    </w:p>
    <w:p w:rsidR="00BD7E98" w:rsidRPr="00E949A1" w:rsidRDefault="00BD7E98" w:rsidP="00BD7E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885" cy="140652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32" w:rsidRDefault="00AC3AF4" w:rsidP="00AC3A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Стрелка возврата в топ страницы.</w:t>
      </w:r>
    </w:p>
    <w:p w:rsidR="00AC3AF4" w:rsidRPr="00AC3AF4" w:rsidRDefault="00AC3AF4" w:rsidP="00AC3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осуществляя модификацию конструктора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и тестирование в процессе работы, мы получили необходимый результат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констатации факта готовности программного продукта к вводу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эксплуотацию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52D5" w:rsidRPr="00A84381" w:rsidRDefault="00286035" w:rsidP="00D84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2607" w:rsidRPr="003752D5" w:rsidRDefault="003752D5" w:rsidP="003752D5">
      <w:pPr>
        <w:pStyle w:val="2"/>
        <w:numPr>
          <w:ilvl w:val="1"/>
          <w:numId w:val="3"/>
        </w:numPr>
        <w:jc w:val="center"/>
        <w:rPr>
          <w:rFonts w:cs="Times New Roman"/>
          <w:b/>
          <w:color w:val="000000" w:themeColor="text1"/>
          <w:szCs w:val="28"/>
        </w:rPr>
      </w:pPr>
      <w:bookmarkStart w:id="6" w:name="_Toc6909597"/>
      <w:r w:rsidRPr="003752D5">
        <w:rPr>
          <w:rFonts w:cs="Times New Roman"/>
          <w:b/>
          <w:color w:val="000000" w:themeColor="text1"/>
          <w:szCs w:val="28"/>
        </w:rPr>
        <w:lastRenderedPageBreak/>
        <w:t>Анализ результатов сопровождения ПП</w:t>
      </w:r>
      <w:bookmarkEnd w:id="6"/>
    </w:p>
    <w:p w:rsidR="00BD7E98" w:rsidRPr="00731FE3" w:rsidRDefault="00BD7E98" w:rsidP="00BD7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>Качественный программный продукт должен отвечать функциональным и нефункциональным требованиям, в соответствии с которыми он создавался, и от</w:t>
      </w:r>
      <w:r>
        <w:rPr>
          <w:rFonts w:ascii="Times New Roman" w:hAnsi="Times New Roman" w:cs="Times New Roman"/>
          <w:sz w:val="28"/>
        </w:rPr>
        <w:t>вечать ожиданиям пользователей.</w:t>
      </w:r>
    </w:p>
    <w:p w:rsidR="00BD7E98" w:rsidRDefault="00BD7E98" w:rsidP="00BD7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>Основным документом по показателям качества программных продуктов является международный стандарт «ISO9126 Информационная технология. Оценка программной продукции. Характеристики качества и</w:t>
      </w:r>
      <w:r>
        <w:rPr>
          <w:rFonts w:ascii="Times New Roman" w:hAnsi="Times New Roman" w:cs="Times New Roman"/>
          <w:sz w:val="28"/>
        </w:rPr>
        <w:t xml:space="preserve"> руководства по их применению». С</w:t>
      </w:r>
      <w:r w:rsidRPr="00731FE3">
        <w:rPr>
          <w:rFonts w:ascii="Times New Roman" w:hAnsi="Times New Roman" w:cs="Times New Roman"/>
          <w:sz w:val="28"/>
        </w:rPr>
        <w:t>тандарт определяет шесть характеристик, которые с минимальным дублированием описывают качество программного обеспечения. Данные характеристики образуют основу для дальнейшего уточнения и описания качества программного обеспечения. Руководства описывают использование характеристик качества для оценки качества программного обеспечения.</w:t>
      </w:r>
    </w:p>
    <w:p w:rsidR="00BD7E98" w:rsidRDefault="00BD7E98" w:rsidP="00BD7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 xml:space="preserve">Существуют следующие характеристики </w:t>
      </w:r>
      <w:r>
        <w:rPr>
          <w:rFonts w:ascii="Times New Roman" w:hAnsi="Times New Roman" w:cs="Times New Roman"/>
          <w:sz w:val="28"/>
        </w:rPr>
        <w:t xml:space="preserve">качества </w:t>
      </w:r>
      <w:r w:rsidRPr="00731FE3">
        <w:rPr>
          <w:rFonts w:ascii="Times New Roman" w:hAnsi="Times New Roman" w:cs="Times New Roman"/>
          <w:sz w:val="28"/>
        </w:rPr>
        <w:t>программного продукта</w:t>
      </w:r>
      <w:r>
        <w:rPr>
          <w:rFonts w:ascii="Times New Roman" w:hAnsi="Times New Roman" w:cs="Times New Roman"/>
          <w:sz w:val="28"/>
        </w:rPr>
        <w:t xml:space="preserve"> согласно стандарту </w:t>
      </w:r>
      <w:r>
        <w:rPr>
          <w:rFonts w:ascii="Times New Roman" w:hAnsi="Times New Roman" w:cs="Times New Roman"/>
          <w:sz w:val="28"/>
          <w:lang w:val="en-US"/>
        </w:rPr>
        <w:t>ISO</w:t>
      </w:r>
      <w:r>
        <w:rPr>
          <w:rFonts w:ascii="Times New Roman" w:hAnsi="Times New Roman" w:cs="Times New Roman"/>
          <w:sz w:val="28"/>
        </w:rPr>
        <w:t>9126</w:t>
      </w:r>
      <w:r w:rsidRPr="00731FE3">
        <w:rPr>
          <w:rFonts w:ascii="Times New Roman" w:hAnsi="Times New Roman" w:cs="Times New Roman"/>
          <w:sz w:val="28"/>
        </w:rPr>
        <w:t>:</w:t>
      </w:r>
    </w:p>
    <w:p w:rsidR="00BD7E98" w:rsidRPr="00731FE3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 xml:space="preserve"> Практичность – набор атрибутов, относящихся к объему работ, требуемых для использования и индивидуальной оценки такого использования определенным или предполагаемым кругом пользователей.</w:t>
      </w:r>
    </w:p>
    <w:p w:rsidR="00BD7E98" w:rsidRPr="00731FE3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 xml:space="preserve"> Эффективность – набор атрибутов, относящихся к соотношению между уровнем качества функционирования программного обеспечения и объемом используемых ресурсов при установленных условиях.</w:t>
      </w:r>
    </w:p>
    <w:p w:rsidR="00BD7E98" w:rsidRPr="00731FE3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31FE3">
        <w:rPr>
          <w:rFonts w:ascii="Times New Roman" w:hAnsi="Times New Roman" w:cs="Times New Roman"/>
          <w:sz w:val="28"/>
        </w:rPr>
        <w:t>Сопровождаемость</w:t>
      </w:r>
      <w:proofErr w:type="spellEnd"/>
      <w:r w:rsidRPr="00731FE3">
        <w:rPr>
          <w:rFonts w:ascii="Times New Roman" w:hAnsi="Times New Roman" w:cs="Times New Roman"/>
          <w:sz w:val="28"/>
        </w:rPr>
        <w:t xml:space="preserve"> – набор атрибутов, относящихся к объему работ, требуемых для проведения конкретных изменений (модификаций).</w:t>
      </w:r>
    </w:p>
    <w:p w:rsidR="00BD7E98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>Мобильность – набор атрибутов, относящихся к способности программного обеспечения быть перенесенным из одного окружения в другое.</w:t>
      </w:r>
    </w:p>
    <w:p w:rsidR="00BD7E98" w:rsidRPr="00322DAC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2DAC">
        <w:rPr>
          <w:rFonts w:ascii="Times New Roman" w:hAnsi="Times New Roman" w:cs="Times New Roman"/>
          <w:sz w:val="28"/>
        </w:rPr>
        <w:t xml:space="preserve">Функциональность - Набор атрибутов характеризующий, соответствие функциональных возможностей ПО набору требуемой пользователем функциональности. </w:t>
      </w:r>
    </w:p>
    <w:p w:rsidR="00BD7E98" w:rsidRPr="003F6041" w:rsidRDefault="00BD7E98" w:rsidP="00BD7E9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2DAC">
        <w:rPr>
          <w:rFonts w:ascii="Times New Roman" w:hAnsi="Times New Roman" w:cs="Times New Roman"/>
          <w:sz w:val="28"/>
        </w:rPr>
        <w:lastRenderedPageBreak/>
        <w:t xml:space="preserve">Надежность - Набор атрибутов, относящихся к способности ПО сохранять свой уровень качества функционирования в установленных условиях за определенный период времени. </w:t>
      </w:r>
    </w:p>
    <w:p w:rsidR="00692273" w:rsidRDefault="00BD7E98" w:rsidP="00BD7E9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FE3">
        <w:rPr>
          <w:rFonts w:ascii="Times New Roman" w:hAnsi="Times New Roman" w:cs="Times New Roman"/>
          <w:sz w:val="28"/>
        </w:rPr>
        <w:t xml:space="preserve">Следуя стандарту ISO 9126 </w:t>
      </w:r>
      <w:r>
        <w:rPr>
          <w:rFonts w:ascii="Times New Roman" w:hAnsi="Times New Roman" w:cs="Times New Roman"/>
          <w:sz w:val="28"/>
        </w:rPr>
        <w:t xml:space="preserve">и своей концепции </w:t>
      </w:r>
      <w:r w:rsidRPr="00731FE3">
        <w:rPr>
          <w:rFonts w:ascii="Times New Roman" w:hAnsi="Times New Roman" w:cs="Times New Roman"/>
          <w:sz w:val="28"/>
        </w:rPr>
        <w:t>мы вынесли критерии и соответствующие им субкритерии</w:t>
      </w:r>
      <w:r>
        <w:rPr>
          <w:rFonts w:ascii="Times New Roman" w:hAnsi="Times New Roman" w:cs="Times New Roman"/>
          <w:sz w:val="28"/>
        </w:rPr>
        <w:t xml:space="preserve"> в модель качества Обучающего конструктора запросов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>.</w:t>
      </w:r>
    </w:p>
    <w:p w:rsidR="00BD7E98" w:rsidRDefault="00BD7E98" w:rsidP="00BD7E98">
      <w:pPr>
        <w:spacing w:after="240" w:line="360" w:lineRule="auto"/>
        <w:ind w:firstLine="709"/>
        <w:jc w:val="right"/>
        <w:rPr>
          <w:rFonts w:ascii="Times New Roman" w:hAnsi="Times New Roman" w:cs="Times New Roman"/>
          <w:sz w:val="24"/>
        </w:rPr>
      </w:pPr>
      <w:r w:rsidRPr="00BD7E98">
        <w:rPr>
          <w:rFonts w:ascii="Times New Roman" w:hAnsi="Times New Roman" w:cs="Times New Roman"/>
          <w:sz w:val="24"/>
        </w:rPr>
        <w:t>Таблица 1.</w:t>
      </w:r>
    </w:p>
    <w:p w:rsidR="00BD7E98" w:rsidRPr="00BD7E98" w:rsidRDefault="00BD7E98" w:rsidP="00BD7E98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BD7E98">
        <w:rPr>
          <w:rFonts w:ascii="Times New Roman" w:eastAsia="Times New Roman" w:hAnsi="Times New Roman" w:cs="Times New Roman"/>
          <w:sz w:val="24"/>
          <w:szCs w:val="28"/>
        </w:rPr>
        <w:t xml:space="preserve">Модель качества обучающего конструктора запросов </w:t>
      </w:r>
      <w:r w:rsidRPr="00BD7E98">
        <w:rPr>
          <w:rFonts w:ascii="Times New Roman" w:eastAsia="Times New Roman" w:hAnsi="Times New Roman" w:cs="Times New Roman"/>
          <w:sz w:val="24"/>
          <w:szCs w:val="28"/>
          <w:lang w:val="en-US"/>
        </w:rPr>
        <w:t>MySQL</w:t>
      </w:r>
      <w:r w:rsidRPr="00BD7E98">
        <w:rPr>
          <w:rFonts w:ascii="Times New Roman" w:eastAsia="Times New Roman" w:hAnsi="Times New Roman" w:cs="Times New Roman"/>
          <w:sz w:val="24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263"/>
        <w:gridCol w:w="3261"/>
        <w:gridCol w:w="2693"/>
        <w:gridCol w:w="1128"/>
      </w:tblGrid>
      <w:tr w:rsidR="008E0AB1" w:rsidRPr="0060557F" w:rsidTr="008E0AB1">
        <w:tc>
          <w:tcPr>
            <w:tcW w:w="226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57F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57F">
              <w:rPr>
                <w:rFonts w:ascii="Times New Roman" w:hAnsi="Times New Roman" w:cs="Times New Roman"/>
                <w:b/>
                <w:sz w:val="24"/>
                <w:szCs w:val="24"/>
              </w:rPr>
              <w:t>Субкритерии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57F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проверки</w:t>
            </w:r>
          </w:p>
        </w:tc>
        <w:tc>
          <w:tcPr>
            <w:tcW w:w="1128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57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8E0AB1" w:rsidRPr="0060557F" w:rsidTr="008E0AB1">
        <w:tc>
          <w:tcPr>
            <w:tcW w:w="2263" w:type="dxa"/>
            <w:vMerge w:val="restart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Корректность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на функциональность</w:t>
            </w:r>
          </w:p>
        </w:tc>
        <w:tc>
          <w:tcPr>
            <w:tcW w:w="1128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Защищенность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от некорректного вода</w:t>
            </w:r>
          </w:p>
        </w:tc>
        <w:tc>
          <w:tcPr>
            <w:tcW w:w="1128" w:type="dxa"/>
          </w:tcPr>
          <w:p w:rsidR="008E0AB1" w:rsidRPr="0060557F" w:rsidRDefault="0089609D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0AB1" w:rsidRPr="0060557F" w:rsidTr="008E0AB1">
        <w:tc>
          <w:tcPr>
            <w:tcW w:w="226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Пригодность к применению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модуля уроки преподавателем</w:t>
            </w:r>
          </w:p>
        </w:tc>
        <w:tc>
          <w:tcPr>
            <w:tcW w:w="1128" w:type="dxa"/>
          </w:tcPr>
          <w:p w:rsidR="008E0AB1" w:rsidRPr="0060557F" w:rsidRDefault="0089609D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0AB1" w:rsidRPr="0060557F" w:rsidTr="008E0AB1">
        <w:tc>
          <w:tcPr>
            <w:tcW w:w="226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Восстанавливаемость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ли продукт быть скопирован или перемещен в другой каталог без потери функциональности</w:t>
            </w:r>
          </w:p>
        </w:tc>
        <w:tc>
          <w:tcPr>
            <w:tcW w:w="1128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 w:val="restart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Практичность</w:t>
            </w: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2693" w:type="dxa"/>
            <w:vMerge w:val="restart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юзабилити</w:t>
            </w:r>
          </w:p>
        </w:tc>
        <w:tc>
          <w:tcPr>
            <w:tcW w:w="1128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269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руководства пользователя.</w:t>
            </w:r>
          </w:p>
        </w:tc>
        <w:tc>
          <w:tcPr>
            <w:tcW w:w="1128" w:type="dxa"/>
          </w:tcPr>
          <w:p w:rsidR="008E0AB1" w:rsidRPr="0060557F" w:rsidRDefault="00E75678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 w:val="restart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Мобильность</w:t>
            </w: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установки</w:t>
            </w:r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простоты установки ПП</w:t>
            </w:r>
          </w:p>
        </w:tc>
        <w:tc>
          <w:tcPr>
            <w:tcW w:w="1128" w:type="dxa"/>
          </w:tcPr>
          <w:p w:rsidR="008E0AB1" w:rsidRPr="0060557F" w:rsidRDefault="00E75678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0AB1" w:rsidRPr="0060557F" w:rsidTr="008E0AB1">
        <w:tc>
          <w:tcPr>
            <w:tcW w:w="2263" w:type="dxa"/>
            <w:vMerge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  <w:proofErr w:type="spellEnd"/>
          </w:p>
        </w:tc>
        <w:tc>
          <w:tcPr>
            <w:tcW w:w="2693" w:type="dxa"/>
          </w:tcPr>
          <w:p w:rsidR="008E0AB1" w:rsidRPr="0060557F" w:rsidRDefault="008E0AB1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работоспособности в заявленных браузерах</w:t>
            </w:r>
          </w:p>
        </w:tc>
        <w:tc>
          <w:tcPr>
            <w:tcW w:w="1128" w:type="dxa"/>
          </w:tcPr>
          <w:p w:rsidR="008E0AB1" w:rsidRPr="0060557F" w:rsidRDefault="00E75678" w:rsidP="008E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D7E98" w:rsidRDefault="00BD7E98" w:rsidP="00BD7E9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нами м</w:t>
      </w:r>
      <w:r w:rsidRPr="00E81C96">
        <w:rPr>
          <w:rFonts w:ascii="Times New Roman" w:hAnsi="Times New Roman" w:cs="Times New Roman"/>
          <w:sz w:val="28"/>
        </w:rPr>
        <w:t>одель качества программного продукта дает воз</w:t>
      </w:r>
      <w:r>
        <w:rPr>
          <w:rFonts w:ascii="Times New Roman" w:hAnsi="Times New Roman" w:cs="Times New Roman"/>
          <w:sz w:val="28"/>
        </w:rPr>
        <w:t>можность получения как качественной, так и количественной оценки характеристик обучающего конструктора зап</w:t>
      </w:r>
      <w:r w:rsidR="000D78EC">
        <w:rPr>
          <w:rFonts w:ascii="Times New Roman" w:hAnsi="Times New Roman" w:cs="Times New Roman"/>
          <w:sz w:val="28"/>
        </w:rPr>
        <w:t xml:space="preserve">росов. Взяв за основу оценивание по </w:t>
      </w:r>
      <w:proofErr w:type="spellStart"/>
      <w:r w:rsidR="000D78EC">
        <w:rPr>
          <w:rFonts w:ascii="Times New Roman" w:hAnsi="Times New Roman" w:cs="Times New Roman"/>
          <w:sz w:val="28"/>
        </w:rPr>
        <w:t>шестибальной</w:t>
      </w:r>
      <w:proofErr w:type="spellEnd"/>
      <w:r w:rsidR="000D78EC">
        <w:rPr>
          <w:rFonts w:ascii="Times New Roman" w:hAnsi="Times New Roman" w:cs="Times New Roman"/>
          <w:sz w:val="28"/>
        </w:rPr>
        <w:t xml:space="preserve"> шкале где пять «5</w:t>
      </w:r>
      <w:r>
        <w:rPr>
          <w:rFonts w:ascii="Times New Roman" w:hAnsi="Times New Roman" w:cs="Times New Roman"/>
          <w:sz w:val="28"/>
        </w:rPr>
        <w:t xml:space="preserve">» - реализовано в полном объеме, </w:t>
      </w:r>
      <w:r w:rsidR="000D78EC">
        <w:rPr>
          <w:rFonts w:ascii="Times New Roman" w:hAnsi="Times New Roman" w:cs="Times New Roman"/>
          <w:sz w:val="28"/>
        </w:rPr>
        <w:t>а ноль «0</w:t>
      </w:r>
      <w:r>
        <w:rPr>
          <w:rFonts w:ascii="Times New Roman" w:hAnsi="Times New Roman" w:cs="Times New Roman"/>
          <w:sz w:val="28"/>
        </w:rPr>
        <w:t xml:space="preserve">» - не реализовано, можно получить обобщенную оценку качества заявленных спецификаций. </w:t>
      </w:r>
    </w:p>
    <w:p w:rsidR="00BD7E98" w:rsidRPr="00E81C96" w:rsidRDefault="00BD7E98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оценивая функциональность, мы ориентировались на результаты проведенного нами тестирования</w:t>
      </w:r>
      <w:r w:rsidR="0089609D">
        <w:rPr>
          <w:rFonts w:ascii="Times New Roman" w:hAnsi="Times New Roman" w:cs="Times New Roman"/>
          <w:sz w:val="28"/>
        </w:rPr>
        <w:t xml:space="preserve"> (ПРИЛОЖЕНИЕ 3)</w:t>
      </w:r>
      <w:r>
        <w:rPr>
          <w:rFonts w:ascii="Times New Roman" w:hAnsi="Times New Roman" w:cs="Times New Roman"/>
          <w:sz w:val="28"/>
        </w:rPr>
        <w:t xml:space="preserve">.  </w:t>
      </w:r>
    </w:p>
    <w:p w:rsidR="00692273" w:rsidRPr="00692273" w:rsidRDefault="00BD7E98" w:rsidP="000D78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6303">
        <w:rPr>
          <w:rFonts w:ascii="Times New Roman" w:hAnsi="Times New Roman" w:cs="Times New Roman"/>
          <w:sz w:val="28"/>
        </w:rPr>
        <w:lastRenderedPageBreak/>
        <w:t>Таким образом, согласно результатам оценки качества, можно судить о том, что программный продукт функционально готов к вводу в эксплуатацию.</w:t>
      </w:r>
    </w:p>
    <w:p w:rsidR="00603A2A" w:rsidRPr="000971D1" w:rsidRDefault="00603A2A" w:rsidP="00C54C72">
      <w:pPr>
        <w:rPr>
          <w:rFonts w:ascii="Times New Roman" w:hAnsi="Times New Roman" w:cs="Times New Roman"/>
          <w:sz w:val="28"/>
          <w:szCs w:val="28"/>
        </w:rPr>
      </w:pPr>
    </w:p>
    <w:p w:rsidR="000349F5" w:rsidRPr="00E94CE1" w:rsidRDefault="000349F5" w:rsidP="000349F5">
      <w:pPr>
        <w:ind w:firstLine="709"/>
      </w:pPr>
    </w:p>
    <w:p w:rsidR="0000599B" w:rsidRPr="000971D1" w:rsidRDefault="0018562A" w:rsidP="001D0F34">
      <w:pPr>
        <w:pStyle w:val="2"/>
        <w:numPr>
          <w:ilvl w:val="1"/>
          <w:numId w:val="3"/>
        </w:numPr>
        <w:rPr>
          <w:rFonts w:cs="Times New Roman"/>
          <w:b/>
          <w:color w:val="000000" w:themeColor="text1"/>
          <w:szCs w:val="28"/>
        </w:rPr>
      </w:pPr>
      <w:r w:rsidRPr="000971D1">
        <w:rPr>
          <w:rFonts w:cs="Times New Roman"/>
          <w:szCs w:val="28"/>
        </w:rPr>
        <w:br w:type="page"/>
      </w:r>
    </w:p>
    <w:p w:rsidR="0018562A" w:rsidRPr="000971D1" w:rsidRDefault="0018562A" w:rsidP="0000599B">
      <w:pPr>
        <w:pStyle w:val="2"/>
        <w:rPr>
          <w:rFonts w:cs="Times New Roman"/>
          <w:szCs w:val="28"/>
        </w:rPr>
      </w:pPr>
    </w:p>
    <w:p w:rsidR="00F46DD7" w:rsidRDefault="00F46DD7" w:rsidP="00CA215C">
      <w:pPr>
        <w:pStyle w:val="10"/>
      </w:pPr>
      <w:bookmarkStart w:id="7" w:name="_Toc6909598"/>
      <w:r w:rsidRPr="000971D1">
        <w:t>ЗАКЛЮЧЕНИЕ</w:t>
      </w:r>
      <w:bookmarkEnd w:id="7"/>
    </w:p>
    <w:p w:rsidR="00197F42" w:rsidRPr="00197F42" w:rsidRDefault="00197F42" w:rsidP="00197F42"/>
    <w:p w:rsidR="000D78EC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Курсовое проектирование предполагало переход к этапу сопро</w:t>
      </w:r>
      <w:r w:rsidR="0089609D">
        <w:rPr>
          <w:rFonts w:ascii="Times New Roman" w:hAnsi="Times New Roman" w:cs="Times New Roman"/>
          <w:sz w:val="28"/>
          <w:szCs w:val="28"/>
        </w:rPr>
        <w:t>вождения программного продукта "</w:t>
      </w:r>
      <w:r>
        <w:rPr>
          <w:rFonts w:ascii="Times New Roman" w:hAnsi="Times New Roman" w:cs="Times New Roman"/>
          <w:sz w:val="28"/>
          <w:szCs w:val="28"/>
        </w:rPr>
        <w:t xml:space="preserve">Обучающий конструктор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", посредством его модификации в связи с измененным техническим заданием.</w:t>
      </w:r>
    </w:p>
    <w:p w:rsidR="000D78EC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анализом реализованных спецификаций были определены концепция и стратегия сопровождения программного продукта, составлен план сопровождения и визуализирован сам процесс модификации</w:t>
      </w:r>
      <w:r w:rsidRPr="007B4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обучающего конструктора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78EC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сроками реализации мероприятий по сопровождению обучающего конструктора запросов, указанными в плане, была выполнена модификация программного продукта.</w:t>
      </w:r>
    </w:p>
    <w:p w:rsidR="000D78EC" w:rsidRPr="003F081A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характеристик</w:t>
      </w:r>
      <w:r w:rsidRPr="00E8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обучающего конструктора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были разработаны тесты на функциональность и юзабилити сайта.</w:t>
      </w:r>
    </w:p>
    <w:p w:rsidR="000D78EC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международным </w:t>
      </w:r>
      <w:r w:rsidRPr="003F081A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3F081A">
        <w:rPr>
          <w:rFonts w:ascii="Times New Roman" w:hAnsi="Times New Roman" w:cs="Times New Roman"/>
          <w:sz w:val="28"/>
          <w:szCs w:val="28"/>
        </w:rPr>
        <w:t>ISO 9126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3F081A">
        <w:rPr>
          <w:rFonts w:ascii="Times New Roman" w:hAnsi="Times New Roman" w:cs="Times New Roman"/>
          <w:sz w:val="28"/>
          <w:szCs w:val="28"/>
        </w:rPr>
        <w:t>ы раз</w:t>
      </w:r>
      <w:r>
        <w:rPr>
          <w:rFonts w:ascii="Times New Roman" w:hAnsi="Times New Roman" w:cs="Times New Roman"/>
          <w:sz w:val="28"/>
          <w:szCs w:val="28"/>
        </w:rPr>
        <w:t>работали свою модель качества программного продукта, описали критерии и</w:t>
      </w:r>
      <w:r w:rsidRPr="003F081A">
        <w:rPr>
          <w:rFonts w:ascii="Times New Roman" w:hAnsi="Times New Roman" w:cs="Times New Roman"/>
          <w:sz w:val="28"/>
          <w:szCs w:val="28"/>
        </w:rPr>
        <w:t xml:space="preserve"> показателями</w:t>
      </w:r>
      <w:r>
        <w:rPr>
          <w:rFonts w:ascii="Times New Roman" w:hAnsi="Times New Roman" w:cs="Times New Roman"/>
          <w:sz w:val="28"/>
          <w:szCs w:val="28"/>
        </w:rPr>
        <w:t>, провели мониторинг</w:t>
      </w:r>
      <w:r w:rsidRPr="003F0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081A">
        <w:rPr>
          <w:rFonts w:ascii="Times New Roman" w:hAnsi="Times New Roman" w:cs="Times New Roman"/>
          <w:sz w:val="28"/>
          <w:szCs w:val="28"/>
        </w:rPr>
        <w:t xml:space="preserve"> сделали вывод о том, что 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"Обучающий конструктор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" готов к вводу в эксплуатацию</w:t>
      </w:r>
      <w:r w:rsidRPr="003F081A">
        <w:rPr>
          <w:rFonts w:ascii="Times New Roman" w:hAnsi="Times New Roman" w:cs="Times New Roman"/>
          <w:sz w:val="28"/>
          <w:szCs w:val="28"/>
        </w:rPr>
        <w:t>.</w:t>
      </w:r>
    </w:p>
    <w:p w:rsidR="000D78EC" w:rsidRPr="003F081A" w:rsidRDefault="000D78EC" w:rsidP="000D7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6035" w:rsidRPr="000971D1" w:rsidRDefault="000D7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4B" w:rsidRDefault="00F46DD7" w:rsidP="006E654B">
      <w:pPr>
        <w:pStyle w:val="10"/>
      </w:pPr>
      <w:bookmarkStart w:id="8" w:name="_Toc6909599"/>
      <w:r w:rsidRPr="000971D1">
        <w:lastRenderedPageBreak/>
        <w:t>ИНФОРМАЦИОННЫЕ РЕСУРСЫ</w:t>
      </w:r>
      <w:bookmarkEnd w:id="8"/>
    </w:p>
    <w:p w:rsidR="00A94F3A" w:rsidRPr="00A94F3A" w:rsidRDefault="00A94F3A" w:rsidP="00A94F3A"/>
    <w:p w:rsidR="00A94F3A" w:rsidRPr="00A94F3A" w:rsidRDefault="00A94F3A" w:rsidP="00603A2A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4F3A">
        <w:rPr>
          <w:rFonts w:ascii="Times New Roman" w:eastAsiaTheme="minorEastAsia" w:hAnsi="Times New Roman" w:cs="Times New Roman"/>
          <w:sz w:val="28"/>
          <w:szCs w:val="28"/>
        </w:rPr>
        <w:t>Колисничен</w:t>
      </w:r>
      <w:r w:rsidR="009F69C6">
        <w:rPr>
          <w:rFonts w:ascii="Times New Roman" w:eastAsiaTheme="minorEastAsia" w:hAnsi="Times New Roman" w:cs="Times New Roman"/>
          <w:sz w:val="28"/>
          <w:szCs w:val="28"/>
        </w:rPr>
        <w:t>ко</w:t>
      </w:r>
      <w:proofErr w:type="spellEnd"/>
      <w:r w:rsidR="009F69C6">
        <w:rPr>
          <w:rFonts w:ascii="Times New Roman" w:eastAsiaTheme="minorEastAsia" w:hAnsi="Times New Roman" w:cs="Times New Roman"/>
          <w:sz w:val="28"/>
          <w:szCs w:val="28"/>
        </w:rPr>
        <w:t xml:space="preserve"> Д. PHP и </w:t>
      </w:r>
      <w:proofErr w:type="spellStart"/>
      <w:r w:rsidR="009F69C6">
        <w:rPr>
          <w:rFonts w:ascii="Times New Roman" w:eastAsiaTheme="minorEastAsia" w:hAnsi="Times New Roman" w:cs="Times New Roman"/>
          <w:sz w:val="28"/>
          <w:szCs w:val="28"/>
        </w:rPr>
        <w:t>MySQL.Разработка</w:t>
      </w:r>
      <w:proofErr w:type="spellEnd"/>
      <w:r w:rsidR="009F69C6">
        <w:rPr>
          <w:rFonts w:ascii="Times New Roman" w:eastAsiaTheme="minorEastAsia" w:hAnsi="Times New Roman" w:cs="Times New Roman"/>
          <w:sz w:val="28"/>
          <w:szCs w:val="28"/>
        </w:rPr>
        <w:t xml:space="preserve"> веб</w:t>
      </w:r>
      <w:r w:rsidRPr="00A94F3A">
        <w:rPr>
          <w:rFonts w:ascii="Times New Roman" w:eastAsiaTheme="minorEastAsia" w:hAnsi="Times New Roman" w:cs="Times New Roman"/>
          <w:sz w:val="28"/>
          <w:szCs w:val="28"/>
        </w:rPr>
        <w:t>-приложений. – БХВ-Петербург 2015. 593 стр.</w:t>
      </w:r>
    </w:p>
    <w:p w:rsidR="00A94F3A" w:rsidRPr="00A94F3A" w:rsidRDefault="00A94F3A" w:rsidP="00603A2A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4F3A">
        <w:rPr>
          <w:rFonts w:ascii="Times New Roman" w:eastAsiaTheme="minorEastAsia" w:hAnsi="Times New Roman" w:cs="Times New Roman"/>
          <w:sz w:val="28"/>
          <w:szCs w:val="28"/>
        </w:rPr>
        <w:t xml:space="preserve">Робин Никсон. Создаем динамические веб-сайты с помощью </w:t>
      </w:r>
      <w:r w:rsidRPr="00A94F3A">
        <w:rPr>
          <w:rFonts w:ascii="Times New Roman" w:eastAsiaTheme="minorEastAsia" w:hAnsi="Times New Roman" w:cs="Times New Roman"/>
          <w:sz w:val="28"/>
          <w:szCs w:val="28"/>
          <w:lang w:val="en-US"/>
        </w:rPr>
        <w:t>PHP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A94F3A">
        <w:rPr>
          <w:rFonts w:ascii="Times New Roman" w:eastAsiaTheme="minorEastAsia" w:hAnsi="Times New Roman" w:cs="Times New Roman"/>
          <w:sz w:val="28"/>
          <w:szCs w:val="28"/>
          <w:lang w:val="en-US"/>
        </w:rPr>
        <w:t>MySQL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A94F3A">
        <w:rPr>
          <w:rFonts w:ascii="Times New Roman" w:eastAsiaTheme="minorEastAsia" w:hAnsi="Times New Roman" w:cs="Times New Roman"/>
          <w:sz w:val="28"/>
          <w:szCs w:val="28"/>
          <w:lang w:val="en-US"/>
        </w:rPr>
        <w:t>JavaScript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A94F3A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94F3A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94F3A">
        <w:rPr>
          <w:rFonts w:ascii="Times New Roman" w:eastAsiaTheme="minorEastAsia" w:hAnsi="Times New Roman" w:cs="Times New Roman"/>
          <w:sz w:val="28"/>
          <w:szCs w:val="28"/>
          <w:lang w:val="en-US"/>
        </w:rPr>
        <w:t>HTML</w:t>
      </w:r>
      <w:r w:rsidRPr="003752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5. </w:t>
      </w:r>
      <w:r w:rsidRPr="00A94F3A">
        <w:rPr>
          <w:rFonts w:ascii="Times New Roman" w:eastAsiaTheme="minorEastAsia" w:hAnsi="Times New Roman" w:cs="Times New Roman"/>
          <w:sz w:val="28"/>
          <w:szCs w:val="28"/>
        </w:rPr>
        <w:t>3-е изд. – СПб.: Питер, 2015. – 688 с.</w:t>
      </w:r>
    </w:p>
    <w:p w:rsidR="009F69C6" w:rsidRDefault="00A94F3A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4F3A">
        <w:rPr>
          <w:rFonts w:ascii="Times New Roman" w:eastAsiaTheme="minorEastAsia" w:hAnsi="Times New Roman" w:cs="Times New Roman"/>
          <w:sz w:val="28"/>
          <w:szCs w:val="28"/>
        </w:rPr>
        <w:t>Симдянов</w:t>
      </w:r>
      <w:proofErr w:type="spellEnd"/>
      <w:r w:rsidRPr="00A94F3A">
        <w:rPr>
          <w:rFonts w:ascii="Times New Roman" w:eastAsiaTheme="minorEastAsia" w:hAnsi="Times New Roman" w:cs="Times New Roman"/>
          <w:sz w:val="28"/>
          <w:szCs w:val="28"/>
        </w:rPr>
        <w:t xml:space="preserve"> И., Котеров Д. PHP 7. В подлиннике – БХВ-Петербург 2016. 1073 стр.</w:t>
      </w:r>
    </w:p>
    <w:p w:rsidR="009F69C6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69C6">
        <w:rPr>
          <w:rFonts w:ascii="Times New Roman" w:hAnsi="Times New Roman" w:cs="Times New Roman"/>
          <w:sz w:val="28"/>
          <w:szCs w:val="28"/>
        </w:rPr>
        <w:t>Рудаков А.В. Технология разработки программных продуктов. Практикум: учеб. пособие для студ. учреждений сред. проф. образования / А.В. Рудаков, Г.Н. Федорова. - 4-е изд., стер - М.: Издательский центр "Академия"; 2014. - 192 с.</w:t>
      </w:r>
    </w:p>
    <w:p w:rsidR="009F69C6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69C6">
        <w:rPr>
          <w:rFonts w:ascii="Times New Roman" w:hAnsi="Times New Roman" w:cs="Times New Roman"/>
          <w:sz w:val="28"/>
          <w:szCs w:val="28"/>
        </w:rPr>
        <w:t>Рудаков А.В. Технология разработки программных продуктов. учеб. пособие для студ. учреждений сред. проф. образования / А.В. Рудаков, - 2-е изд., стер - М.: Издательский центр "Академия"; 2006. - 208 с.</w:t>
      </w:r>
    </w:p>
    <w:p w:rsidR="009F69C6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F69C6">
        <w:rPr>
          <w:rFonts w:ascii="Times New Roman" w:hAnsi="Times New Roman" w:cs="Times New Roman"/>
          <w:sz w:val="28"/>
          <w:szCs w:val="28"/>
        </w:rPr>
        <w:t>SpravkaWeb.Ru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 [Электронный ресурс] : информационный ресурс, посвященный программированию для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. — Электрон. дан. — М. : Интернет сайт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SpravkaWeb.Ru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, 2011. — Режим доступа: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//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F6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spravkaweb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, свободный. —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 с экрана. — Яз. рус.</w:t>
      </w:r>
    </w:p>
    <w:p w:rsidR="009F69C6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F69C6"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 Свободная энциклопедия [Электронный ресурс] : свободная энциклопедия, которую может редактировать каждый. — Электрон. дан. — Режим доступа: https://ru.wikipedia.org, свободный. —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 с экрана. — Яз. рус., англ.</w:t>
      </w:r>
    </w:p>
    <w:p w:rsidR="009F69C6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 [Электронный ресурс] : информационный ресурс, посвященный технологиям 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9C6">
        <w:rPr>
          <w:rFonts w:ascii="Times New Roman" w:hAnsi="Times New Roman" w:cs="Times New Roman"/>
          <w:sz w:val="28"/>
          <w:szCs w:val="28"/>
        </w:rPr>
        <w:t xml:space="preserve"> и 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F69C6">
        <w:rPr>
          <w:rFonts w:ascii="Times New Roman" w:hAnsi="Times New Roman" w:cs="Times New Roman"/>
          <w:sz w:val="28"/>
          <w:szCs w:val="28"/>
        </w:rPr>
        <w:t xml:space="preserve">. — Электрон. дан. — М. : Интернет сайт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SpravkaWeb.Ru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, [2002 - 2018]. — Режим доступа: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F69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69C6">
        <w:rPr>
          <w:rFonts w:ascii="Times New Roman" w:hAnsi="Times New Roman" w:cs="Times New Roman"/>
          <w:sz w:val="28"/>
          <w:szCs w:val="28"/>
        </w:rPr>
        <w:t>//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F69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</w:t>
      </w:r>
      <w:r w:rsidRPr="009F69C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, свободный. —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 с экрана. — Яз. рус.</w:t>
      </w:r>
    </w:p>
    <w:p w:rsidR="000D78EC" w:rsidRPr="009F69C6" w:rsidRDefault="000D78EC" w:rsidP="009F69C6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69C6">
        <w:rPr>
          <w:rFonts w:ascii="Times New Roman" w:hAnsi="Times New Roman" w:cs="Times New Roman"/>
          <w:sz w:val="28"/>
          <w:szCs w:val="28"/>
        </w:rPr>
        <w:t xml:space="preserve">Современный учебник 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 [Электронный ресурс] : информационный ресурс, посвященный технологии </w:t>
      </w:r>
      <w:proofErr w:type="spellStart"/>
      <w:r w:rsidRPr="009F69C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. — Электрон. </w:t>
      </w:r>
      <w:r w:rsidRPr="009F69C6">
        <w:rPr>
          <w:rFonts w:ascii="Times New Roman" w:hAnsi="Times New Roman" w:cs="Times New Roman"/>
          <w:sz w:val="28"/>
          <w:szCs w:val="28"/>
        </w:rPr>
        <w:lastRenderedPageBreak/>
        <w:t xml:space="preserve">дан. — М. : Интернет сайт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learn.javascript.ru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 xml:space="preserve">, [2007 - 2018]. — Режим доступа: https://learn.javascript.ru/, свободный. — </w:t>
      </w:r>
      <w:proofErr w:type="spellStart"/>
      <w:r w:rsidRPr="009F69C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9F69C6">
        <w:rPr>
          <w:rFonts w:ascii="Times New Roman" w:hAnsi="Times New Roman" w:cs="Times New Roman"/>
          <w:sz w:val="28"/>
          <w:szCs w:val="28"/>
        </w:rPr>
        <w:t>. с экрана. — Яз. рус.</w:t>
      </w:r>
    </w:p>
    <w:p w:rsidR="00B45104" w:rsidRPr="003752D5" w:rsidRDefault="003752D5" w:rsidP="00B45104">
      <w:pPr>
        <w:pStyle w:val="10"/>
        <w:tabs>
          <w:tab w:val="left" w:pos="5295"/>
        </w:tabs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br w:type="page"/>
      </w:r>
      <w:bookmarkStart w:id="9" w:name="_GoBack"/>
      <w:bookmarkEnd w:id="9"/>
    </w:p>
    <w:p w:rsidR="000971D1" w:rsidRPr="000971D1" w:rsidRDefault="00F46DD7" w:rsidP="00B45104">
      <w:pPr>
        <w:pStyle w:val="10"/>
      </w:pPr>
      <w:bookmarkStart w:id="10" w:name="_Toc6909600"/>
      <w:r w:rsidRPr="00B45104">
        <w:lastRenderedPageBreak/>
        <w:t>ПРИЛОЖЕНИЯ</w:t>
      </w:r>
      <w:bookmarkEnd w:id="10"/>
    </w:p>
    <w:sectPr w:rsidR="000971D1" w:rsidRPr="000971D1" w:rsidSect="00B4531E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F72" w:rsidRDefault="00DF6F72" w:rsidP="00AB106F">
      <w:pPr>
        <w:spacing w:after="0" w:line="240" w:lineRule="auto"/>
      </w:pPr>
      <w:r>
        <w:separator/>
      </w:r>
    </w:p>
  </w:endnote>
  <w:endnote w:type="continuationSeparator" w:id="0">
    <w:p w:rsidR="00DF6F72" w:rsidRDefault="00DF6F72" w:rsidP="00AB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F72" w:rsidRDefault="00DF6F72" w:rsidP="00AB106F">
      <w:pPr>
        <w:spacing w:after="0" w:line="240" w:lineRule="auto"/>
      </w:pPr>
      <w:r>
        <w:separator/>
      </w:r>
    </w:p>
  </w:footnote>
  <w:footnote w:type="continuationSeparator" w:id="0">
    <w:p w:rsidR="00DF6F72" w:rsidRDefault="00DF6F72" w:rsidP="00AB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7750841"/>
    </w:sdtPr>
    <w:sdtContent>
      <w:p w:rsidR="00AC3AF4" w:rsidRDefault="00AC3AF4">
        <w:pPr>
          <w:pStyle w:val="a9"/>
          <w:jc w:val="center"/>
        </w:pPr>
        <w:fldSimple w:instr="PAGE   \* MERGEFORMAT">
          <w:r w:rsidR="00895379">
            <w:rPr>
              <w:noProof/>
            </w:rPr>
            <w:t>4</w:t>
          </w:r>
        </w:fldSimple>
      </w:p>
    </w:sdtContent>
  </w:sdt>
  <w:p w:rsidR="00AC3AF4" w:rsidRDefault="00AC3AF4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AF4" w:rsidRDefault="00AC3AF4">
    <w:pPr>
      <w:pStyle w:val="a9"/>
      <w:jc w:val="center"/>
    </w:pPr>
  </w:p>
  <w:p w:rsidR="00AC3AF4" w:rsidRDefault="00AC3AF4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596"/>
    <w:multiLevelType w:val="hybridMultilevel"/>
    <w:tmpl w:val="56988AEC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2E05"/>
    <w:multiLevelType w:val="hybridMultilevel"/>
    <w:tmpl w:val="16F87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71CF"/>
    <w:multiLevelType w:val="hybridMultilevel"/>
    <w:tmpl w:val="E73EB4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B70B7B"/>
    <w:multiLevelType w:val="hybridMultilevel"/>
    <w:tmpl w:val="0C1614D0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3166F"/>
    <w:multiLevelType w:val="hybridMultilevel"/>
    <w:tmpl w:val="C19CF022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25F5"/>
    <w:multiLevelType w:val="hybridMultilevel"/>
    <w:tmpl w:val="A0C8B812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>
    <w:nsid w:val="0F6C53D3"/>
    <w:multiLevelType w:val="hybridMultilevel"/>
    <w:tmpl w:val="39FC014C"/>
    <w:lvl w:ilvl="0" w:tplc="54A83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834E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4293C"/>
    <w:multiLevelType w:val="hybridMultilevel"/>
    <w:tmpl w:val="5EB02446"/>
    <w:lvl w:ilvl="0" w:tplc="54A834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862B64"/>
    <w:multiLevelType w:val="hybridMultilevel"/>
    <w:tmpl w:val="CDACD906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D0327"/>
    <w:multiLevelType w:val="hybridMultilevel"/>
    <w:tmpl w:val="23144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6C2541"/>
    <w:multiLevelType w:val="hybridMultilevel"/>
    <w:tmpl w:val="CB8687B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1">
    <w:nsid w:val="209E0CED"/>
    <w:multiLevelType w:val="hybridMultilevel"/>
    <w:tmpl w:val="353A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A15357"/>
    <w:multiLevelType w:val="hybridMultilevel"/>
    <w:tmpl w:val="E092ECF8"/>
    <w:lvl w:ilvl="0" w:tplc="2B26C92C">
      <w:start w:val="1"/>
      <w:numFmt w:val="russianLower"/>
      <w:lvlText w:val=" 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D687C"/>
    <w:multiLevelType w:val="hybridMultilevel"/>
    <w:tmpl w:val="78BA1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6845ADF"/>
    <w:multiLevelType w:val="hybridMultilevel"/>
    <w:tmpl w:val="BE400DDA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C603C"/>
    <w:multiLevelType w:val="multilevel"/>
    <w:tmpl w:val="48FC7B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F3C516D"/>
    <w:multiLevelType w:val="hybridMultilevel"/>
    <w:tmpl w:val="EC90FD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9885DAB"/>
    <w:multiLevelType w:val="hybridMultilevel"/>
    <w:tmpl w:val="6F14B74C"/>
    <w:lvl w:ilvl="0" w:tplc="31AAB4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1E7015"/>
    <w:multiLevelType w:val="hybridMultilevel"/>
    <w:tmpl w:val="5DF8681E"/>
    <w:lvl w:ilvl="0" w:tplc="2B26C92C">
      <w:start w:val="1"/>
      <w:numFmt w:val="russianLower"/>
      <w:lvlText w:val=" 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F3F3B"/>
    <w:multiLevelType w:val="hybridMultilevel"/>
    <w:tmpl w:val="D6981E1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1">
    <w:nsid w:val="462A762A"/>
    <w:multiLevelType w:val="hybridMultilevel"/>
    <w:tmpl w:val="02E2D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336DA"/>
    <w:multiLevelType w:val="hybridMultilevel"/>
    <w:tmpl w:val="206A0806"/>
    <w:lvl w:ilvl="0" w:tplc="2B26C92C">
      <w:start w:val="1"/>
      <w:numFmt w:val="russianLower"/>
      <w:lvlText w:val=" 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247CE"/>
    <w:multiLevelType w:val="hybridMultilevel"/>
    <w:tmpl w:val="BA54B090"/>
    <w:lvl w:ilvl="0" w:tplc="07F80A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73341"/>
    <w:multiLevelType w:val="multilevel"/>
    <w:tmpl w:val="FE326884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06" w:hanging="855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706" w:hanging="8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5">
    <w:nsid w:val="511B38FA"/>
    <w:multiLevelType w:val="hybridMultilevel"/>
    <w:tmpl w:val="06F2BF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B0625"/>
    <w:multiLevelType w:val="hybridMultilevel"/>
    <w:tmpl w:val="E01ACE62"/>
    <w:lvl w:ilvl="0" w:tplc="54A834E2">
      <w:start w:val="1"/>
      <w:numFmt w:val="bullet"/>
      <w:lvlText w:val="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7">
    <w:nsid w:val="53650E0E"/>
    <w:multiLevelType w:val="hybridMultilevel"/>
    <w:tmpl w:val="1706C1F8"/>
    <w:lvl w:ilvl="0" w:tplc="0419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67612"/>
    <w:multiLevelType w:val="hybridMultilevel"/>
    <w:tmpl w:val="0EDA195A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105FD"/>
    <w:multiLevelType w:val="multilevel"/>
    <w:tmpl w:val="A3FEF62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F722B65"/>
    <w:multiLevelType w:val="hybridMultilevel"/>
    <w:tmpl w:val="E9B09D2E"/>
    <w:lvl w:ilvl="0" w:tplc="54A83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5648B"/>
    <w:multiLevelType w:val="hybridMultilevel"/>
    <w:tmpl w:val="A9C67CB2"/>
    <w:lvl w:ilvl="0" w:tplc="54A834E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74F2363A"/>
    <w:multiLevelType w:val="hybridMultilevel"/>
    <w:tmpl w:val="790C3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D4B78"/>
    <w:multiLevelType w:val="hybridMultilevel"/>
    <w:tmpl w:val="EBD260BE"/>
    <w:lvl w:ilvl="0" w:tplc="31AAB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15"/>
  </w:num>
  <w:num w:numId="4">
    <w:abstractNumId w:val="16"/>
  </w:num>
  <w:num w:numId="5">
    <w:abstractNumId w:val="19"/>
  </w:num>
  <w:num w:numId="6">
    <w:abstractNumId w:val="12"/>
  </w:num>
  <w:num w:numId="7">
    <w:abstractNumId w:val="22"/>
  </w:num>
  <w:num w:numId="8">
    <w:abstractNumId w:val="13"/>
  </w:num>
  <w:num w:numId="9">
    <w:abstractNumId w:val="31"/>
  </w:num>
  <w:num w:numId="10">
    <w:abstractNumId w:val="18"/>
  </w:num>
  <w:num w:numId="11">
    <w:abstractNumId w:val="2"/>
  </w:num>
  <w:num w:numId="12">
    <w:abstractNumId w:val="23"/>
  </w:num>
  <w:num w:numId="13">
    <w:abstractNumId w:val="1"/>
  </w:num>
  <w:num w:numId="14">
    <w:abstractNumId w:val="3"/>
  </w:num>
  <w:num w:numId="15">
    <w:abstractNumId w:val="14"/>
  </w:num>
  <w:num w:numId="16">
    <w:abstractNumId w:val="28"/>
  </w:num>
  <w:num w:numId="17">
    <w:abstractNumId w:val="33"/>
  </w:num>
  <w:num w:numId="18">
    <w:abstractNumId w:val="17"/>
  </w:num>
  <w:num w:numId="19">
    <w:abstractNumId w:val="21"/>
  </w:num>
  <w:num w:numId="20">
    <w:abstractNumId w:val="4"/>
  </w:num>
  <w:num w:numId="21">
    <w:abstractNumId w:val="8"/>
  </w:num>
  <w:num w:numId="22">
    <w:abstractNumId w:val="0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30"/>
  </w:num>
  <w:num w:numId="28">
    <w:abstractNumId w:val="6"/>
  </w:num>
  <w:num w:numId="29">
    <w:abstractNumId w:val="7"/>
  </w:num>
  <w:num w:numId="30">
    <w:abstractNumId w:val="27"/>
  </w:num>
  <w:num w:numId="31">
    <w:abstractNumId w:val="5"/>
  </w:num>
  <w:num w:numId="32">
    <w:abstractNumId w:val="25"/>
  </w:num>
  <w:num w:numId="33">
    <w:abstractNumId w:val="9"/>
  </w:num>
  <w:num w:numId="34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775"/>
    <w:rsid w:val="0000599B"/>
    <w:rsid w:val="00013761"/>
    <w:rsid w:val="00030D83"/>
    <w:rsid w:val="000349F5"/>
    <w:rsid w:val="00037A9A"/>
    <w:rsid w:val="00046059"/>
    <w:rsid w:val="0006274F"/>
    <w:rsid w:val="00070657"/>
    <w:rsid w:val="000857B8"/>
    <w:rsid w:val="000863D8"/>
    <w:rsid w:val="000971D1"/>
    <w:rsid w:val="000A637E"/>
    <w:rsid w:val="000C3D82"/>
    <w:rsid w:val="000D78EC"/>
    <w:rsid w:val="00104191"/>
    <w:rsid w:val="00112775"/>
    <w:rsid w:val="00114F31"/>
    <w:rsid w:val="00116D23"/>
    <w:rsid w:val="001339B0"/>
    <w:rsid w:val="00135717"/>
    <w:rsid w:val="00180D90"/>
    <w:rsid w:val="00181166"/>
    <w:rsid w:val="0018562A"/>
    <w:rsid w:val="00197F42"/>
    <w:rsid w:val="001C12C3"/>
    <w:rsid w:val="001D00C0"/>
    <w:rsid w:val="001D0F34"/>
    <w:rsid w:val="001D5305"/>
    <w:rsid w:val="001D57FF"/>
    <w:rsid w:val="001D599B"/>
    <w:rsid w:val="001D61DC"/>
    <w:rsid w:val="001E2DE1"/>
    <w:rsid w:val="001E2F6E"/>
    <w:rsid w:val="00206BAE"/>
    <w:rsid w:val="00235834"/>
    <w:rsid w:val="0024157C"/>
    <w:rsid w:val="00256983"/>
    <w:rsid w:val="00275B0A"/>
    <w:rsid w:val="0027757D"/>
    <w:rsid w:val="00286035"/>
    <w:rsid w:val="002A0B5F"/>
    <w:rsid w:val="002A49B9"/>
    <w:rsid w:val="002C7FBF"/>
    <w:rsid w:val="003155F2"/>
    <w:rsid w:val="00344081"/>
    <w:rsid w:val="00346F50"/>
    <w:rsid w:val="003579AB"/>
    <w:rsid w:val="00357B35"/>
    <w:rsid w:val="00360F9A"/>
    <w:rsid w:val="003752D5"/>
    <w:rsid w:val="003916C6"/>
    <w:rsid w:val="00391F2C"/>
    <w:rsid w:val="003943A8"/>
    <w:rsid w:val="003B2341"/>
    <w:rsid w:val="003C32ED"/>
    <w:rsid w:val="003E739A"/>
    <w:rsid w:val="00411AA8"/>
    <w:rsid w:val="0042015C"/>
    <w:rsid w:val="00422FC2"/>
    <w:rsid w:val="004322EA"/>
    <w:rsid w:val="00454D73"/>
    <w:rsid w:val="00475E85"/>
    <w:rsid w:val="00476FD8"/>
    <w:rsid w:val="004858FB"/>
    <w:rsid w:val="0049164E"/>
    <w:rsid w:val="004A1AB2"/>
    <w:rsid w:val="004A5EE8"/>
    <w:rsid w:val="004F424E"/>
    <w:rsid w:val="005002BC"/>
    <w:rsid w:val="00507C86"/>
    <w:rsid w:val="005123C4"/>
    <w:rsid w:val="00526F33"/>
    <w:rsid w:val="00533CF8"/>
    <w:rsid w:val="00540662"/>
    <w:rsid w:val="0057366C"/>
    <w:rsid w:val="00573F2C"/>
    <w:rsid w:val="00580BBB"/>
    <w:rsid w:val="00584F37"/>
    <w:rsid w:val="005B5B3F"/>
    <w:rsid w:val="005D0911"/>
    <w:rsid w:val="005E1266"/>
    <w:rsid w:val="005E2D31"/>
    <w:rsid w:val="005E60CE"/>
    <w:rsid w:val="005F4D34"/>
    <w:rsid w:val="00603A2A"/>
    <w:rsid w:val="00624E0F"/>
    <w:rsid w:val="00631AC4"/>
    <w:rsid w:val="006333D0"/>
    <w:rsid w:val="00661109"/>
    <w:rsid w:val="00674908"/>
    <w:rsid w:val="00675AC7"/>
    <w:rsid w:val="00692273"/>
    <w:rsid w:val="00694623"/>
    <w:rsid w:val="00696911"/>
    <w:rsid w:val="006A270B"/>
    <w:rsid w:val="006B4DED"/>
    <w:rsid w:val="006C02C2"/>
    <w:rsid w:val="006C3F93"/>
    <w:rsid w:val="006C456B"/>
    <w:rsid w:val="006C4A11"/>
    <w:rsid w:val="006D2421"/>
    <w:rsid w:val="006D5381"/>
    <w:rsid w:val="006E13FA"/>
    <w:rsid w:val="006E654B"/>
    <w:rsid w:val="006E78F9"/>
    <w:rsid w:val="00722BB0"/>
    <w:rsid w:val="00724C4F"/>
    <w:rsid w:val="00724F37"/>
    <w:rsid w:val="00753A48"/>
    <w:rsid w:val="007755AB"/>
    <w:rsid w:val="007845DC"/>
    <w:rsid w:val="00795E71"/>
    <w:rsid w:val="00796FA7"/>
    <w:rsid w:val="007D6EA2"/>
    <w:rsid w:val="007E001E"/>
    <w:rsid w:val="007E2863"/>
    <w:rsid w:val="007F1554"/>
    <w:rsid w:val="007F4CE0"/>
    <w:rsid w:val="007F5E35"/>
    <w:rsid w:val="00822607"/>
    <w:rsid w:val="00846DF4"/>
    <w:rsid w:val="0085661B"/>
    <w:rsid w:val="00875E62"/>
    <w:rsid w:val="008867F6"/>
    <w:rsid w:val="00893E44"/>
    <w:rsid w:val="00895379"/>
    <w:rsid w:val="0089609D"/>
    <w:rsid w:val="008C5C2D"/>
    <w:rsid w:val="008D2E34"/>
    <w:rsid w:val="008E0AB1"/>
    <w:rsid w:val="00911EA2"/>
    <w:rsid w:val="009179F9"/>
    <w:rsid w:val="00922A1B"/>
    <w:rsid w:val="009275F7"/>
    <w:rsid w:val="00934F94"/>
    <w:rsid w:val="00942641"/>
    <w:rsid w:val="00951B07"/>
    <w:rsid w:val="009605D2"/>
    <w:rsid w:val="009720ED"/>
    <w:rsid w:val="009B7F0F"/>
    <w:rsid w:val="009D24D2"/>
    <w:rsid w:val="009D7557"/>
    <w:rsid w:val="009E590E"/>
    <w:rsid w:val="009F638C"/>
    <w:rsid w:val="009F69C6"/>
    <w:rsid w:val="00A01629"/>
    <w:rsid w:val="00A13615"/>
    <w:rsid w:val="00A166AC"/>
    <w:rsid w:val="00A20813"/>
    <w:rsid w:val="00A337DF"/>
    <w:rsid w:val="00A54379"/>
    <w:rsid w:val="00A57B7F"/>
    <w:rsid w:val="00A6153B"/>
    <w:rsid w:val="00A648E4"/>
    <w:rsid w:val="00A84381"/>
    <w:rsid w:val="00A87075"/>
    <w:rsid w:val="00A87651"/>
    <w:rsid w:val="00A9457F"/>
    <w:rsid w:val="00A94F3A"/>
    <w:rsid w:val="00AA0ABB"/>
    <w:rsid w:val="00AA2469"/>
    <w:rsid w:val="00AB106F"/>
    <w:rsid w:val="00AC3AF4"/>
    <w:rsid w:val="00AC3CA0"/>
    <w:rsid w:val="00AD162E"/>
    <w:rsid w:val="00AE0F56"/>
    <w:rsid w:val="00B07DAC"/>
    <w:rsid w:val="00B27EFE"/>
    <w:rsid w:val="00B33391"/>
    <w:rsid w:val="00B33DB6"/>
    <w:rsid w:val="00B45104"/>
    <w:rsid w:val="00B4531E"/>
    <w:rsid w:val="00B46F41"/>
    <w:rsid w:val="00B73173"/>
    <w:rsid w:val="00B939EB"/>
    <w:rsid w:val="00B94A1A"/>
    <w:rsid w:val="00BB43D5"/>
    <w:rsid w:val="00BB608E"/>
    <w:rsid w:val="00BC5789"/>
    <w:rsid w:val="00BD7E98"/>
    <w:rsid w:val="00BF7EE5"/>
    <w:rsid w:val="00C10072"/>
    <w:rsid w:val="00C10540"/>
    <w:rsid w:val="00C14AA4"/>
    <w:rsid w:val="00C17D58"/>
    <w:rsid w:val="00C22048"/>
    <w:rsid w:val="00C313B6"/>
    <w:rsid w:val="00C4674D"/>
    <w:rsid w:val="00C508BC"/>
    <w:rsid w:val="00C54C72"/>
    <w:rsid w:val="00C579F9"/>
    <w:rsid w:val="00C6147C"/>
    <w:rsid w:val="00C66EEB"/>
    <w:rsid w:val="00C7350B"/>
    <w:rsid w:val="00C85593"/>
    <w:rsid w:val="00CA215C"/>
    <w:rsid w:val="00CA2D40"/>
    <w:rsid w:val="00CE7E28"/>
    <w:rsid w:val="00D0119C"/>
    <w:rsid w:val="00D02BBF"/>
    <w:rsid w:val="00D1732C"/>
    <w:rsid w:val="00D2142C"/>
    <w:rsid w:val="00D26210"/>
    <w:rsid w:val="00D273B9"/>
    <w:rsid w:val="00D335A2"/>
    <w:rsid w:val="00D44DC6"/>
    <w:rsid w:val="00D46A5B"/>
    <w:rsid w:val="00D50020"/>
    <w:rsid w:val="00D51432"/>
    <w:rsid w:val="00D77800"/>
    <w:rsid w:val="00D84414"/>
    <w:rsid w:val="00D86946"/>
    <w:rsid w:val="00DA3B4E"/>
    <w:rsid w:val="00DA50B0"/>
    <w:rsid w:val="00DC0577"/>
    <w:rsid w:val="00DC2EDF"/>
    <w:rsid w:val="00DD432D"/>
    <w:rsid w:val="00DD6CDD"/>
    <w:rsid w:val="00DE6C65"/>
    <w:rsid w:val="00DF3B67"/>
    <w:rsid w:val="00DF6F72"/>
    <w:rsid w:val="00E130AC"/>
    <w:rsid w:val="00E75678"/>
    <w:rsid w:val="00E76A26"/>
    <w:rsid w:val="00E80BFD"/>
    <w:rsid w:val="00E81715"/>
    <w:rsid w:val="00E842DB"/>
    <w:rsid w:val="00E949A1"/>
    <w:rsid w:val="00EA64BE"/>
    <w:rsid w:val="00EC01F2"/>
    <w:rsid w:val="00ED237B"/>
    <w:rsid w:val="00EE0674"/>
    <w:rsid w:val="00EF14EC"/>
    <w:rsid w:val="00EF7E2F"/>
    <w:rsid w:val="00F04606"/>
    <w:rsid w:val="00F17639"/>
    <w:rsid w:val="00F20BE8"/>
    <w:rsid w:val="00F4252E"/>
    <w:rsid w:val="00F430BD"/>
    <w:rsid w:val="00F46DD7"/>
    <w:rsid w:val="00F77A11"/>
    <w:rsid w:val="00F8045C"/>
    <w:rsid w:val="00FA0A59"/>
    <w:rsid w:val="00FA7548"/>
    <w:rsid w:val="00FC16C8"/>
    <w:rsid w:val="00FD417E"/>
    <w:rsid w:val="00FE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775"/>
  </w:style>
  <w:style w:type="paragraph" w:styleId="10">
    <w:name w:val="heading 1"/>
    <w:basedOn w:val="a"/>
    <w:next w:val="a"/>
    <w:link w:val="11"/>
    <w:uiPriority w:val="9"/>
    <w:qFormat/>
    <w:rsid w:val="00CA215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109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112775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112775"/>
    <w:pPr>
      <w:spacing w:after="200" w:line="276" w:lineRule="auto"/>
      <w:ind w:left="720"/>
      <w:contextualSpacing/>
    </w:pPr>
    <w:rPr>
      <w:rFonts w:eastAsiaTheme="minorEastAsia"/>
    </w:rPr>
  </w:style>
  <w:style w:type="table" w:styleId="a5">
    <w:name w:val="Table Grid"/>
    <w:basedOn w:val="a1"/>
    <w:uiPriority w:val="39"/>
    <w:rsid w:val="00112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1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A215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1109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AB106F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10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106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B106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106F"/>
  </w:style>
  <w:style w:type="paragraph" w:styleId="ab">
    <w:name w:val="footer"/>
    <w:basedOn w:val="a"/>
    <w:link w:val="ac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06F"/>
  </w:style>
  <w:style w:type="paragraph" w:styleId="ad">
    <w:name w:val="Balloon Text"/>
    <w:basedOn w:val="a"/>
    <w:link w:val="ae"/>
    <w:uiPriority w:val="99"/>
    <w:semiHidden/>
    <w:unhideWhenUsed/>
    <w:rsid w:val="0000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99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rsid w:val="00CE7E28"/>
    <w:rPr>
      <w:rFonts w:eastAsiaTheme="minorEastAsia"/>
    </w:rPr>
  </w:style>
  <w:style w:type="paragraph" w:customStyle="1" w:styleId="1">
    <w:name w:val="Стиль1"/>
    <w:basedOn w:val="a3"/>
    <w:link w:val="13"/>
    <w:qFormat/>
    <w:rsid w:val="005B5B3F"/>
    <w:pPr>
      <w:numPr>
        <w:numId w:val="23"/>
      </w:numPr>
      <w:tabs>
        <w:tab w:val="num" w:pos="360"/>
      </w:tabs>
      <w:spacing w:after="0"/>
      <w:ind w:left="720" w:firstLine="0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"/>
    <w:rsid w:val="005B5B3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E112-6776-41F8-ADEB-8334FF4C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3511</Words>
  <Characters>20017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Uchitel</dc:creator>
  <cp:keywords/>
  <dc:description/>
  <cp:lastModifiedBy>Джокер</cp:lastModifiedBy>
  <cp:revision>25</cp:revision>
  <dcterms:created xsi:type="dcterms:W3CDTF">2018-11-21T09:14:00Z</dcterms:created>
  <dcterms:modified xsi:type="dcterms:W3CDTF">2019-04-23T08:01:00Z</dcterms:modified>
</cp:coreProperties>
</file>