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9171" w14:textId="51D8F5CA" w:rsidR="00B875CA" w:rsidRPr="00B875CA" w:rsidRDefault="00B875CA" w:rsidP="00B875CA">
      <w:pPr>
        <w:spacing w:line="480" w:lineRule="auto"/>
        <w:rPr>
          <w:rFonts w:ascii="Times New Roman" w:hAnsi="Times New Roman" w:cs="Times New Roman"/>
        </w:rPr>
      </w:pPr>
      <w:r w:rsidRPr="00B875CA">
        <w:rPr>
          <w:rFonts w:ascii="Times New Roman" w:hAnsi="Times New Roman" w:cs="Times New Roman"/>
        </w:rPr>
        <w:t>Christopher Passerini</w:t>
      </w:r>
    </w:p>
    <w:p w14:paraId="1CB26F73" w14:textId="1125AA7A" w:rsidR="00B875CA" w:rsidRPr="00B875CA" w:rsidRDefault="00B875CA" w:rsidP="00B875CA">
      <w:pPr>
        <w:spacing w:line="480" w:lineRule="auto"/>
        <w:rPr>
          <w:rFonts w:ascii="Times New Roman" w:hAnsi="Times New Roman" w:cs="Times New Roman"/>
        </w:rPr>
      </w:pPr>
      <w:r w:rsidRPr="00B875CA">
        <w:rPr>
          <w:rFonts w:ascii="Times New Roman" w:hAnsi="Times New Roman" w:cs="Times New Roman"/>
        </w:rPr>
        <w:t>October 11, 2026</w:t>
      </w:r>
    </w:p>
    <w:p w14:paraId="29ABB1D8" w14:textId="7E1CCA34" w:rsidR="00B875CA" w:rsidRPr="00B875CA" w:rsidRDefault="00B875CA" w:rsidP="00B875CA">
      <w:pPr>
        <w:spacing w:line="480" w:lineRule="auto"/>
        <w:rPr>
          <w:rFonts w:ascii="Times New Roman" w:hAnsi="Times New Roman" w:cs="Times New Roman"/>
        </w:rPr>
      </w:pPr>
      <w:r w:rsidRPr="00B875CA">
        <w:rPr>
          <w:rFonts w:ascii="Times New Roman" w:hAnsi="Times New Roman" w:cs="Times New Roman"/>
        </w:rPr>
        <w:t>CS-360-11096</w:t>
      </w:r>
    </w:p>
    <w:p w14:paraId="03D8BF55" w14:textId="3C92ADC2" w:rsidR="00B875CA" w:rsidRPr="00B875CA" w:rsidRDefault="00B875CA" w:rsidP="00B875CA">
      <w:pPr>
        <w:spacing w:line="480" w:lineRule="auto"/>
        <w:rPr>
          <w:rFonts w:ascii="Times New Roman" w:hAnsi="Times New Roman" w:cs="Times New Roman"/>
        </w:rPr>
      </w:pPr>
      <w:r w:rsidRPr="00B875CA">
        <w:rPr>
          <w:rFonts w:ascii="Times New Roman" w:hAnsi="Times New Roman" w:cs="Times New Roman"/>
        </w:rPr>
        <w:t>Professor Alex Benavente</w:t>
      </w:r>
    </w:p>
    <w:p w14:paraId="33815F6A" w14:textId="7DBD5EFD" w:rsidR="00B875CA" w:rsidRPr="00B875CA" w:rsidRDefault="00B875CA" w:rsidP="00B875CA">
      <w:pPr>
        <w:spacing w:line="480" w:lineRule="auto"/>
        <w:ind w:firstLine="720"/>
        <w:jc w:val="center"/>
        <w:rPr>
          <w:rFonts w:ascii="Times New Roman" w:hAnsi="Times New Roman" w:cs="Times New Roman"/>
        </w:rPr>
      </w:pPr>
      <w:r w:rsidRPr="00B875CA">
        <w:rPr>
          <w:rFonts w:ascii="Times New Roman" w:hAnsi="Times New Roman" w:cs="Times New Roman"/>
        </w:rPr>
        <w:t xml:space="preserve">Android </w:t>
      </w:r>
      <w:proofErr w:type="spellStart"/>
      <w:r w:rsidRPr="00B875CA">
        <w:rPr>
          <w:rFonts w:ascii="Times New Roman" w:hAnsi="Times New Roman" w:cs="Times New Roman"/>
        </w:rPr>
        <w:t>SensorManager</w:t>
      </w:r>
      <w:proofErr w:type="spellEnd"/>
    </w:p>
    <w:p w14:paraId="1981F1AC" w14:textId="015EF8F4" w:rsidR="00B875CA" w:rsidRPr="00B875CA" w:rsidRDefault="00B875CA" w:rsidP="00B875CA">
      <w:pPr>
        <w:spacing w:line="480" w:lineRule="auto"/>
        <w:ind w:firstLine="720"/>
        <w:rPr>
          <w:rFonts w:ascii="Times New Roman" w:hAnsi="Times New Roman" w:cs="Times New Roman"/>
        </w:rPr>
      </w:pPr>
      <w:r w:rsidRPr="00B875CA">
        <w:rPr>
          <w:rFonts w:ascii="Times New Roman" w:hAnsi="Times New Roman" w:cs="Times New Roman"/>
        </w:rPr>
        <w:t xml:space="preserve">The Android </w:t>
      </w:r>
      <w:proofErr w:type="spellStart"/>
      <w:r w:rsidRPr="00B875CA">
        <w:rPr>
          <w:rFonts w:ascii="Times New Roman" w:hAnsi="Times New Roman" w:cs="Times New Roman"/>
        </w:rPr>
        <w:t>SensorManager</w:t>
      </w:r>
      <w:proofErr w:type="spellEnd"/>
      <w:r w:rsidRPr="00B875CA">
        <w:rPr>
          <w:rFonts w:ascii="Times New Roman" w:hAnsi="Times New Roman" w:cs="Times New Roman"/>
        </w:rPr>
        <w:t xml:space="preserve"> is </w:t>
      </w:r>
      <w:r w:rsidRPr="00B875CA">
        <w:rPr>
          <w:rFonts w:ascii="Times New Roman" w:hAnsi="Times New Roman" w:cs="Times New Roman"/>
        </w:rPr>
        <w:t xml:space="preserve">a built-in system service that bridges your app's code to the </w:t>
      </w:r>
      <w:r w:rsidRPr="00B875CA">
        <w:rPr>
          <w:rFonts w:ascii="Times New Roman" w:hAnsi="Times New Roman" w:cs="Times New Roman"/>
        </w:rPr>
        <w:t xml:space="preserve">physical hardware inside a phone. In mobile development, </w:t>
      </w:r>
      <w:r w:rsidRPr="00B875CA">
        <w:rPr>
          <w:rFonts w:ascii="Times New Roman" w:hAnsi="Times New Roman" w:cs="Times New Roman"/>
        </w:rPr>
        <w:t>writing custom code or drivers to talk to every type of hardware chip would be a massive headache</w:t>
      </w:r>
      <w:r w:rsidRPr="00B875CA">
        <w:rPr>
          <w:rFonts w:ascii="Times New Roman" w:hAnsi="Times New Roman" w:cs="Times New Roman"/>
        </w:rPr>
        <w:t xml:space="preserve">. </w:t>
      </w:r>
      <w:proofErr w:type="spellStart"/>
      <w:proofErr w:type="gramStart"/>
      <w:r w:rsidRPr="00B875CA">
        <w:rPr>
          <w:rFonts w:ascii="Times New Roman" w:hAnsi="Times New Roman" w:cs="Times New Roman"/>
        </w:rPr>
        <w:t>SensorManager</w:t>
      </w:r>
      <w:proofErr w:type="spellEnd"/>
      <w:proofErr w:type="gramEnd"/>
      <w:r w:rsidRPr="00B875CA">
        <w:rPr>
          <w:rFonts w:ascii="Times New Roman" w:hAnsi="Times New Roman" w:cs="Times New Roman"/>
        </w:rPr>
        <w:t xml:space="preserve"> completely solves this problem by handling all the heavy lifting in the background. It </w:t>
      </w:r>
      <w:r w:rsidRPr="00B875CA">
        <w:rPr>
          <w:rFonts w:ascii="Times New Roman" w:hAnsi="Times New Roman" w:cs="Times New Roman"/>
        </w:rPr>
        <w:t xml:space="preserve">lets you quickly check whether a sensor exists on a device, connect to it, and capture data instantly </w:t>
      </w:r>
      <w:r w:rsidRPr="00B875CA">
        <w:rPr>
          <w:rFonts w:ascii="Times New Roman" w:hAnsi="Times New Roman" w:cs="Times New Roman"/>
        </w:rPr>
        <w:t>without needing to know anything about the low-level hardware design.</w:t>
      </w:r>
    </w:p>
    <w:p w14:paraId="2921156C" w14:textId="2FF1469B" w:rsidR="00B875CA" w:rsidRPr="00B875CA" w:rsidRDefault="00B875CA" w:rsidP="00B875CA">
      <w:pPr>
        <w:spacing w:line="480" w:lineRule="auto"/>
        <w:ind w:firstLine="720"/>
        <w:rPr>
          <w:rFonts w:ascii="Times New Roman" w:hAnsi="Times New Roman" w:cs="Times New Roman"/>
        </w:rPr>
      </w:pPr>
      <w:r w:rsidRPr="00B875CA">
        <w:rPr>
          <w:rFonts w:ascii="Times New Roman" w:hAnsi="Times New Roman" w:cs="Times New Roman"/>
        </w:rPr>
        <w:t xml:space="preserve">Working through the creation and testing process of this assignment really highlighted how helpful this service is. By pulling the system service and calling the default light sensor, the app </w:t>
      </w:r>
      <w:r w:rsidRPr="00B875CA">
        <w:rPr>
          <w:rFonts w:ascii="Times New Roman" w:hAnsi="Times New Roman" w:cs="Times New Roman"/>
        </w:rPr>
        <w:t>started reading environmental</w:t>
      </w:r>
      <w:r w:rsidRPr="00B875CA">
        <w:rPr>
          <w:rFonts w:ascii="Times New Roman" w:hAnsi="Times New Roman" w:cs="Times New Roman"/>
        </w:rPr>
        <w:t xml:space="preserve"> changes with just a few lines of setup logic. When </w:t>
      </w:r>
      <w:r w:rsidRPr="00B875CA">
        <w:rPr>
          <w:rFonts w:ascii="Times New Roman" w:hAnsi="Times New Roman" w:cs="Times New Roman"/>
        </w:rPr>
        <w:t>I tested it with the emulator's sliders and set</w:t>
      </w:r>
      <w:r w:rsidRPr="00B875CA">
        <w:rPr>
          <w:rFonts w:ascii="Times New Roman" w:hAnsi="Times New Roman" w:cs="Times New Roman"/>
        </w:rPr>
        <w:t xml:space="preserve"> breakpoints, I could see exactly how the framework wraps raw environmental data into a clean event object. It also makes managing device resources simple. By registering the listener when the app opens and unregistering it when the app pauses, you prevent the hardware from running in the background and draining the user's phone battery.</w:t>
      </w:r>
    </w:p>
    <w:p w14:paraId="753FA414" w14:textId="78F46E4C" w:rsidR="00B875CA" w:rsidRPr="00B875CA" w:rsidRDefault="00B875CA" w:rsidP="00B875CA">
      <w:pPr>
        <w:spacing w:line="480" w:lineRule="auto"/>
        <w:ind w:firstLine="720"/>
        <w:rPr>
          <w:rFonts w:ascii="Times New Roman" w:hAnsi="Times New Roman" w:cs="Times New Roman"/>
        </w:rPr>
      </w:pPr>
      <w:r w:rsidRPr="00B875CA">
        <w:rPr>
          <w:rFonts w:ascii="Times New Roman" w:hAnsi="Times New Roman" w:cs="Times New Roman"/>
        </w:rPr>
        <w:t xml:space="preserve">In the real world, </w:t>
      </w:r>
      <w:r w:rsidRPr="00B875CA">
        <w:rPr>
          <w:rFonts w:ascii="Times New Roman" w:hAnsi="Times New Roman" w:cs="Times New Roman"/>
        </w:rPr>
        <w:t xml:space="preserve">several practical scenarios require using </w:t>
      </w:r>
      <w:proofErr w:type="spellStart"/>
      <w:r w:rsidRPr="00B875CA">
        <w:rPr>
          <w:rFonts w:ascii="Times New Roman" w:hAnsi="Times New Roman" w:cs="Times New Roman"/>
        </w:rPr>
        <w:t>SensorManager</w:t>
      </w:r>
      <w:proofErr w:type="spellEnd"/>
      <w:r w:rsidRPr="00B875CA">
        <w:rPr>
          <w:rFonts w:ascii="Times New Roman" w:hAnsi="Times New Roman" w:cs="Times New Roman"/>
        </w:rPr>
        <w:t xml:space="preserve">. One common use case is power optimization and screen readability through ambient light tracking. Apps like digital book readers or system maps constantly monitor light levels around the device. When a </w:t>
      </w:r>
      <w:r w:rsidRPr="00B875CA">
        <w:rPr>
          <w:rFonts w:ascii="Times New Roman" w:hAnsi="Times New Roman" w:cs="Times New Roman"/>
        </w:rPr>
        <w:lastRenderedPageBreak/>
        <w:t xml:space="preserve">user moves into a dark room, the app </w:t>
      </w:r>
      <w:r w:rsidRPr="00B875CA">
        <w:rPr>
          <w:rFonts w:ascii="Times New Roman" w:hAnsi="Times New Roman" w:cs="Times New Roman"/>
        </w:rPr>
        <w:t xml:space="preserve">detects the drop </w:t>
      </w:r>
      <w:r w:rsidRPr="00B875CA">
        <w:rPr>
          <w:rFonts w:ascii="Times New Roman" w:hAnsi="Times New Roman" w:cs="Times New Roman"/>
        </w:rPr>
        <w:t xml:space="preserve">and automatically lowers screen brightness or toggles dark mode. This makes the app </w:t>
      </w:r>
      <w:r w:rsidRPr="00B875CA">
        <w:rPr>
          <w:rFonts w:ascii="Times New Roman" w:hAnsi="Times New Roman" w:cs="Times New Roman"/>
        </w:rPr>
        <w:t>easier to see, reduces eye strain, and helps the device conserve</w:t>
      </w:r>
      <w:r w:rsidRPr="00B875CA">
        <w:rPr>
          <w:rFonts w:ascii="Times New Roman" w:hAnsi="Times New Roman" w:cs="Times New Roman"/>
        </w:rPr>
        <w:t xml:space="preserve"> battery.</w:t>
      </w:r>
    </w:p>
    <w:p w14:paraId="258676EC" w14:textId="77777777" w:rsidR="00B875CA" w:rsidRPr="00B875CA" w:rsidRDefault="00B875CA" w:rsidP="00B875CA">
      <w:pPr>
        <w:spacing w:line="480" w:lineRule="auto"/>
        <w:ind w:firstLine="720"/>
        <w:rPr>
          <w:rFonts w:ascii="Times New Roman" w:hAnsi="Times New Roman" w:cs="Times New Roman"/>
        </w:rPr>
      </w:pPr>
      <w:r w:rsidRPr="00B875CA">
        <w:rPr>
          <w:rFonts w:ascii="Times New Roman" w:hAnsi="Times New Roman" w:cs="Times New Roman"/>
        </w:rPr>
        <w:t xml:space="preserve">Another major use case is movement tracking in fitness and health applications. These types of apps rely heavily on the device's accelerometer to count steps and map physical activity. By running </w:t>
      </w:r>
      <w:proofErr w:type="spellStart"/>
      <w:r w:rsidRPr="00B875CA">
        <w:rPr>
          <w:rFonts w:ascii="Times New Roman" w:hAnsi="Times New Roman" w:cs="Times New Roman"/>
        </w:rPr>
        <w:t>SensorManager</w:t>
      </w:r>
      <w:proofErr w:type="spellEnd"/>
      <w:r w:rsidRPr="00B875CA">
        <w:rPr>
          <w:rFonts w:ascii="Times New Roman" w:hAnsi="Times New Roman" w:cs="Times New Roman"/>
        </w:rPr>
        <w:t xml:space="preserve"> inside a background process, the app can continually calculate distance metrics even when the user locks their screen or puts the phone in their pocket. Finally, mobile gaming relies on these hardware sensors for intuitive control schemes. Instead of cluttering a screen with digital buttons, racing or flight games use tilt controls powered by the accelerometer and gyroscope to create a smoother, more responsive user experience.</w:t>
      </w:r>
    </w:p>
    <w:p w14:paraId="66A096BB" w14:textId="77777777" w:rsidR="005B1E0D" w:rsidRDefault="005B1E0D"/>
    <w:sectPr w:rsidR="005B1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CA"/>
    <w:rsid w:val="00151F4A"/>
    <w:rsid w:val="004E3B21"/>
    <w:rsid w:val="005B1E0D"/>
    <w:rsid w:val="005E117C"/>
    <w:rsid w:val="00940829"/>
    <w:rsid w:val="00945149"/>
    <w:rsid w:val="00B875CA"/>
    <w:rsid w:val="00D55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E15B9"/>
  <w15:chartTrackingRefBased/>
  <w15:docId w15:val="{0A173D97-AF79-4422-941E-1941A692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CA"/>
    <w:rPr>
      <w:rFonts w:eastAsiaTheme="majorEastAsia" w:cstheme="majorBidi"/>
      <w:color w:val="272727" w:themeColor="text1" w:themeTint="D8"/>
    </w:rPr>
  </w:style>
  <w:style w:type="paragraph" w:styleId="Title">
    <w:name w:val="Title"/>
    <w:basedOn w:val="Normal"/>
    <w:next w:val="Normal"/>
    <w:link w:val="TitleChar"/>
    <w:uiPriority w:val="10"/>
    <w:qFormat/>
    <w:rsid w:val="00B87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CA"/>
    <w:pPr>
      <w:spacing w:before="160"/>
      <w:jc w:val="center"/>
    </w:pPr>
    <w:rPr>
      <w:i/>
      <w:iCs/>
      <w:color w:val="404040" w:themeColor="text1" w:themeTint="BF"/>
    </w:rPr>
  </w:style>
  <w:style w:type="character" w:customStyle="1" w:styleId="QuoteChar">
    <w:name w:val="Quote Char"/>
    <w:basedOn w:val="DefaultParagraphFont"/>
    <w:link w:val="Quote"/>
    <w:uiPriority w:val="29"/>
    <w:rsid w:val="00B875CA"/>
    <w:rPr>
      <w:i/>
      <w:iCs/>
      <w:color w:val="404040" w:themeColor="text1" w:themeTint="BF"/>
    </w:rPr>
  </w:style>
  <w:style w:type="paragraph" w:styleId="ListParagraph">
    <w:name w:val="List Paragraph"/>
    <w:basedOn w:val="Normal"/>
    <w:uiPriority w:val="34"/>
    <w:qFormat/>
    <w:rsid w:val="00B875CA"/>
    <w:pPr>
      <w:ind w:left="720"/>
      <w:contextualSpacing/>
    </w:pPr>
  </w:style>
  <w:style w:type="character" w:styleId="IntenseEmphasis">
    <w:name w:val="Intense Emphasis"/>
    <w:basedOn w:val="DefaultParagraphFont"/>
    <w:uiPriority w:val="21"/>
    <w:qFormat/>
    <w:rsid w:val="00B875CA"/>
    <w:rPr>
      <w:i/>
      <w:iCs/>
      <w:color w:val="0F4761" w:themeColor="accent1" w:themeShade="BF"/>
    </w:rPr>
  </w:style>
  <w:style w:type="paragraph" w:styleId="IntenseQuote">
    <w:name w:val="Intense Quote"/>
    <w:basedOn w:val="Normal"/>
    <w:next w:val="Normal"/>
    <w:link w:val="IntenseQuoteChar"/>
    <w:uiPriority w:val="30"/>
    <w:qFormat/>
    <w:rsid w:val="00B87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5CA"/>
    <w:rPr>
      <w:i/>
      <w:iCs/>
      <w:color w:val="0F4761" w:themeColor="accent1" w:themeShade="BF"/>
    </w:rPr>
  </w:style>
  <w:style w:type="character" w:styleId="IntenseReference">
    <w:name w:val="Intense Reference"/>
    <w:basedOn w:val="DefaultParagraphFont"/>
    <w:uiPriority w:val="32"/>
    <w:qFormat/>
    <w:rsid w:val="00B87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Passerini, Christopher</dc:creator>
  <cp:keywords/>
  <dc:description/>
  <cp:lastModifiedBy>Passerini, Christopher</cp:lastModifiedBy>
  <cp:revision>1</cp:revision>
  <dcterms:created xsi:type="dcterms:W3CDTF">2026-10-12T02:36:00Z</dcterms:created>
  <dcterms:modified xsi:type="dcterms:W3CDTF">2026-10-12T02:41:00Z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84662f23-914a-4ca5-83ef-7602a2c4d75e</vt:lpwstr>
  </property>
</Properties>
</file>