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4f211ceae6381038d267e7213d98be66dfca4d"/>
    <w:p>
      <w:pPr>
        <w:pStyle w:val="Heading2"/>
      </w:pPr>
      <w:r>
        <w:t xml:space="preserve">Лабораторная работа 3: Аналоговые входы и выходы</w:t>
      </w:r>
    </w:p>
    <w:p>
      <w:pPr>
        <w:pStyle w:val="FirstParagraph"/>
      </w:pPr>
      <w:r>
        <w:rPr>
          <w:bCs/>
          <w:b/>
        </w:rPr>
        <w:t xml:space="preserve">Цель</w:t>
      </w:r>
    </w:p>
    <w:p>
      <w:pPr>
        <w:numPr>
          <w:ilvl w:val="0"/>
          <w:numId w:val="1001"/>
        </w:numPr>
        <w:pStyle w:val="Compact"/>
      </w:pPr>
      <w:r>
        <w:t xml:space="preserve">Изучить аналоговые входы и выходы ESP32.</w:t>
      </w:r>
    </w:p>
    <w:p>
      <w:pPr>
        <w:numPr>
          <w:ilvl w:val="0"/>
          <w:numId w:val="1001"/>
        </w:numPr>
        <w:pStyle w:val="Compact"/>
      </w:pPr>
      <w:r>
        <w:t xml:space="preserve">Подключить потенциометр к аналоговому входу и светодиод к аналоговому выходу.</w:t>
      </w:r>
    </w:p>
    <w:p>
      <w:pPr>
        <w:numPr>
          <w:ilvl w:val="0"/>
          <w:numId w:val="1001"/>
        </w:numPr>
        <w:pStyle w:val="Compact"/>
      </w:pPr>
      <w:r>
        <w:t xml:space="preserve">Изучить аналогово-цифровое преобразование (АЦП) и цифро-аналоговое преобразование (ЦАП).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для управления яркостью светодиода с помощью потенциометра.</w:t>
      </w:r>
    </w:p>
    <w:p>
      <w:pPr>
        <w:pStyle w:val="FirstParagraph"/>
      </w:pPr>
      <w:r>
        <w:rPr>
          <w:bCs/>
          <w:b/>
        </w:rPr>
        <w:t xml:space="preserve">Оборудование</w:t>
      </w:r>
    </w:p>
    <w:p>
      <w:pPr>
        <w:numPr>
          <w:ilvl w:val="0"/>
          <w:numId w:val="1002"/>
        </w:numPr>
        <w:pStyle w:val="Compact"/>
      </w:pPr>
      <w:r>
        <w:t xml:space="preserve">Плата ESP32</w:t>
      </w:r>
    </w:p>
    <w:p>
      <w:pPr>
        <w:numPr>
          <w:ilvl w:val="0"/>
          <w:numId w:val="1002"/>
        </w:numPr>
        <w:pStyle w:val="Compact"/>
      </w:pPr>
      <w:r>
        <w:t xml:space="preserve">Потенциометр</w:t>
      </w:r>
    </w:p>
    <w:p>
      <w:pPr>
        <w:numPr>
          <w:ilvl w:val="0"/>
          <w:numId w:val="1002"/>
        </w:numPr>
        <w:pStyle w:val="Compact"/>
      </w:pPr>
      <w:r>
        <w:t xml:space="preserve">Светодиод</w:t>
      </w:r>
    </w:p>
    <w:p>
      <w:pPr>
        <w:numPr>
          <w:ilvl w:val="0"/>
          <w:numId w:val="1002"/>
        </w:numPr>
        <w:pStyle w:val="Compact"/>
      </w:pPr>
      <w:r>
        <w:t xml:space="preserve">Соединительные провода</w:t>
      </w:r>
    </w:p>
    <w:p>
      <w:pPr>
        <w:numPr>
          <w:ilvl w:val="0"/>
          <w:numId w:val="1002"/>
        </w:numPr>
        <w:pStyle w:val="Compact"/>
      </w:pPr>
      <w:r>
        <w:t xml:space="preserve">Плата макетная</w:t>
      </w:r>
    </w:p>
    <w:bookmarkEnd w:id="20"/>
    <w:bookmarkStart w:id="28" w:name="теоретическая-часть"/>
    <w:p>
      <w:pPr>
        <w:pStyle w:val="Heading2"/>
      </w:pPr>
      <w:r>
        <w:t xml:space="preserve">Теоретическая часть:</w:t>
      </w:r>
    </w:p>
    <w:bookmarkStart w:id="21" w:name="аналоговые-входы"/>
    <w:p>
      <w:pPr>
        <w:pStyle w:val="Heading3"/>
      </w:pPr>
      <w:r>
        <w:t xml:space="preserve">Аналоговые входы</w:t>
      </w:r>
    </w:p>
    <w:p>
      <w:pPr>
        <w:pStyle w:val="FirstParagraph"/>
      </w:pPr>
      <w:r>
        <w:t xml:space="preserve">ESP32 имеет 12-битный АЦП (Analog-to-Digital Converter), который позволяет преобразовывать аналоговые сигналы (например, напряжение) в цифровые значения. Диапазон входных напряжений для аналоговых входов составляет от 0 В до 3,3 В (или от земли до питания платы).</w:t>
      </w:r>
    </w:p>
    <w:bookmarkEnd w:id="21"/>
    <w:bookmarkStart w:id="22" w:name="аналоговые-выходы"/>
    <w:p>
      <w:pPr>
        <w:pStyle w:val="Heading3"/>
      </w:pPr>
      <w:r>
        <w:t xml:space="preserve">Аналоговые выходы</w:t>
      </w:r>
    </w:p>
    <w:p>
      <w:pPr>
        <w:pStyle w:val="FirstParagraph"/>
      </w:pPr>
      <w:r>
        <w:t xml:space="preserve">ESP32 имеет два 8-битных ЦАП (Digital-to-Analog Converter), которые позволяют преобразовывать цифровые значения в аналоговые сигналы (например, напряжение). Диапазон выходных напряжений для аналоговых выходов составляет от 0 В до 3,3 В.</w:t>
      </w:r>
    </w:p>
    <w:bookmarkEnd w:id="22"/>
    <w:bookmarkStart w:id="23" w:name="подключение-потенциометра"/>
    <w:p>
      <w:pPr>
        <w:pStyle w:val="Heading3"/>
      </w:pPr>
      <w:r>
        <w:t xml:space="preserve">Подключение потенциометра</w:t>
      </w:r>
    </w:p>
    <w:p>
      <w:pPr>
        <w:pStyle w:val="FirstParagraph"/>
      </w:pPr>
      <w:r>
        <w:t xml:space="preserve">Один вывод потенциометра подключается к питанию (3,3 В), другой - к земле (GND), а третий - к аналоговому входу ESP32.</w:t>
      </w:r>
    </w:p>
    <w:bookmarkEnd w:id="23"/>
    <w:bookmarkStart w:id="24" w:name="подключение-светодиода"/>
    <w:p>
      <w:pPr>
        <w:pStyle w:val="Heading3"/>
      </w:pPr>
      <w:r>
        <w:t xml:space="preserve">Подключение светодиода</w:t>
      </w:r>
    </w:p>
    <w:p>
      <w:pPr>
        <w:pStyle w:val="FirstParagraph"/>
      </w:pPr>
      <w:r>
        <w:t xml:space="preserve">Один вывод светодиода подключается через резистор (например, 220 Ом) к аналоговому выходу ESP32, а другой - к земле (GND). Резистор ограничивает ток, проходящий через светодиод, и защищает его от повреждения.</w:t>
      </w:r>
    </w:p>
    <w:bookmarkEnd w:id="24"/>
    <w:bookmarkStart w:id="25" w:name="программирование"/>
    <w:p>
      <w:pPr>
        <w:pStyle w:val="Heading3"/>
      </w:pPr>
      <w:r>
        <w:t xml:space="preserve">Программирование</w:t>
      </w:r>
    </w:p>
    <w:p>
      <w:pPr>
        <w:pStyle w:val="FirstParagraph"/>
      </w:pPr>
      <w:r>
        <w:t xml:space="preserve">Для управления яркостью светодиода с помощью потенциометра необходимо использовать функцию</w:t>
      </w:r>
      <w:r>
        <w:t xml:space="preserve"> </w:t>
      </w:r>
      <w:r>
        <w:rPr>
          <w:rStyle w:val="VerbatimChar"/>
        </w:rPr>
        <w:t xml:space="preserve">analogRead()</w:t>
      </w:r>
      <w:r>
        <w:t xml:space="preserve">, которая считывает значение с аналогового входа, и функцию</w:t>
      </w:r>
      <w:r>
        <w:t xml:space="preserve"> </w:t>
      </w:r>
      <w:r>
        <w:rPr>
          <w:rStyle w:val="VerbatimChar"/>
        </w:rPr>
        <w:t xml:space="preserve">analogWrite()</w:t>
      </w:r>
      <w:r>
        <w:t xml:space="preserve">, которая устанавливает значение на аналоговом выходе. Дополнительно можно использовать функцию</w:t>
      </w:r>
      <w:r>
        <w:t xml:space="preserve"> </w:t>
      </w:r>
      <w:r>
        <w:rPr>
          <w:rStyle w:val="VerbatimChar"/>
        </w:rPr>
        <w:t xml:space="preserve">map()</w:t>
      </w:r>
      <w:r>
        <w:t xml:space="preserve">, чтобы перевести значения из диапазона, считываемого с аналогового входа, в диапазон для управления яркостью светодиода.</w:t>
      </w:r>
    </w:p>
    <w:bookmarkEnd w:id="25"/>
    <w:bookmarkStart w:id="26" w:name="аналогово-цифровое-преобразование-ацп"/>
    <w:p>
      <w:pPr>
        <w:pStyle w:val="Heading3"/>
      </w:pPr>
      <w:r>
        <w:t xml:space="preserve">Аналогово-цифровое преобразование (АЦП)</w:t>
      </w:r>
    </w:p>
    <w:p>
      <w:pPr>
        <w:pStyle w:val="FirstParagraph"/>
      </w:pPr>
      <w:r>
        <w:t xml:space="preserve">АЦП преобразовывает аналоговый сигнал (непрерывный) в цифровой сигнал (дискретный). Процесс АЦП состоит из следующих этапов: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Выборка:</w:t>
      </w:r>
      <w:r>
        <w:t xml:space="preserve"> </w:t>
      </w:r>
      <w:r>
        <w:t xml:space="preserve">Аналоговый сигнал дискретизируется, то есть его значение измеряется в определенные моменты времени.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Квантование:</w:t>
      </w:r>
      <w:r>
        <w:t xml:space="preserve"> </w:t>
      </w:r>
      <w:r>
        <w:t xml:space="preserve">Измеренное значение аналогового сигнала округляется до ближайшего допустимого цифрового значения.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Кодирование:</w:t>
      </w:r>
      <w:r>
        <w:t xml:space="preserve"> </w:t>
      </w:r>
      <w:r>
        <w:t xml:space="preserve">Округлённое значение преобразуется в двоичный код.</w:t>
      </w:r>
    </w:p>
    <w:p>
      <w:pPr>
        <w:pStyle w:val="FirstParagraph"/>
      </w:pPr>
      <w:r>
        <w:t xml:space="preserve">Разрешение АЦП ESP32 составляет 12 бит, что означает, что он может представлять аналоговый сигнал 4096 (2^12) дискретными цифровыми значениями.</w:t>
      </w:r>
    </w:p>
    <w:bookmarkEnd w:id="26"/>
    <w:bookmarkStart w:id="27" w:name="цифро-аналоговое-преобразование-цап"/>
    <w:p>
      <w:pPr>
        <w:pStyle w:val="Heading3"/>
      </w:pPr>
      <w:r>
        <w:t xml:space="preserve">Цифро-аналоговое преобразование (ЦАП)</w:t>
      </w:r>
    </w:p>
    <w:p>
      <w:pPr>
        <w:pStyle w:val="FirstParagraph"/>
      </w:pPr>
      <w:r>
        <w:t xml:space="preserve">ЦАП преобразовывает цифровой сигнал (дискретный) в аналоговый сигнал (непрерывный). Процесс ЦАП состоит из следующих этапов: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Декодирование:</w:t>
      </w:r>
      <w:r>
        <w:t xml:space="preserve"> </w:t>
      </w:r>
      <w:r>
        <w:t xml:space="preserve">Двоичный код преобразуется в соответствующее ему напряжение.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Сглаживание:</w:t>
      </w:r>
      <w:r>
        <w:t xml:space="preserve"> </w:t>
      </w:r>
      <w:r>
        <w:t xml:space="preserve">Преобразованное напряжение сглаживается, чтобы уменьшить шум и сделать его более плавным.</w:t>
      </w:r>
    </w:p>
    <w:p>
      <w:pPr>
        <w:pStyle w:val="FirstParagraph"/>
      </w:pPr>
      <w:r>
        <w:t xml:space="preserve">Разрешение ЦАП ESP32 составляет 8 бит, что означает, что он может представлять цифровое значение 256 (2^8) дискретными уровнями напряжения.</w:t>
      </w:r>
    </w:p>
    <w:bookmarkEnd w:id="27"/>
    <w:bookmarkEnd w:id="28"/>
    <w:bookmarkStart w:id="29" w:name="задачи"/>
    <w:p>
      <w:pPr>
        <w:pStyle w:val="Heading2"/>
      </w:pPr>
      <w:r>
        <w:t xml:space="preserve">Задачи:</w:t>
      </w:r>
    </w:p>
    <w:p>
      <w:pPr>
        <w:pStyle w:val="FirstParagraph"/>
      </w:pPr>
      <w:r>
        <w:rPr>
          <w:bCs/>
          <w:b/>
        </w:rPr>
        <w:t xml:space="preserve">1. Настройка среды разработки:</w:t>
      </w:r>
    </w:p>
    <w:p>
      <w:pPr>
        <w:pStyle w:val="BodyText"/>
      </w:pPr>
      <w:r>
        <w:t xml:space="preserve">Установите Arduino IDE или Espressif IDF (в зависимости от ваших предпочтений).</w:t>
      </w:r>
      <w:r>
        <w:t xml:space="preserve"> </w:t>
      </w:r>
      <w:r>
        <w:t xml:space="preserve">Подключите ESP32 к компьютеру с помощью USB-кабеля.</w:t>
      </w:r>
      <w:r>
        <w:t xml:space="preserve"> </w:t>
      </w:r>
      <w:r>
        <w:t xml:space="preserve">Выберите соответствующую плату ESP32 в Arduino IDE или Espressif IDF.</w:t>
      </w:r>
    </w:p>
    <w:p>
      <w:pPr>
        <w:pStyle w:val="BodyText"/>
      </w:pPr>
      <w:r>
        <w:rPr>
          <w:bCs/>
          <w:b/>
        </w:rPr>
        <w:t xml:space="preserve">2. Подключение компонентов: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Потенциометр:</w:t>
      </w:r>
    </w:p>
    <w:p>
      <w:pPr>
        <w:numPr>
          <w:ilvl w:val="1"/>
          <w:numId w:val="1006"/>
        </w:numPr>
        <w:pStyle w:val="Compact"/>
      </w:pPr>
      <w:r>
        <w:t xml:space="preserve">Один вывод потенциометра подключите к питанию (3,3 В).</w:t>
      </w:r>
    </w:p>
    <w:p>
      <w:pPr>
        <w:numPr>
          <w:ilvl w:val="1"/>
          <w:numId w:val="1006"/>
        </w:numPr>
        <w:pStyle w:val="Compact"/>
      </w:pPr>
      <w:r>
        <w:t xml:space="preserve">Другой вывод потенциометра подключите к земле (GND).</w:t>
      </w:r>
    </w:p>
    <w:p>
      <w:pPr>
        <w:numPr>
          <w:ilvl w:val="1"/>
          <w:numId w:val="1006"/>
        </w:numPr>
        <w:pStyle w:val="Compact"/>
      </w:pPr>
      <w:r>
        <w:t xml:space="preserve">Третий вывод потенциометра подключите к выбранному аналоговому входу ESP32 (например, pin 34).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Светодиод:</w:t>
      </w:r>
    </w:p>
    <w:p>
      <w:pPr>
        <w:numPr>
          <w:ilvl w:val="1"/>
          <w:numId w:val="1007"/>
        </w:numPr>
        <w:pStyle w:val="Compact"/>
      </w:pPr>
      <w:r>
        <w:t xml:space="preserve">Один вывод светодиода подключите через резистор (например, 220 Ом) к выбранному аналоговому выходу ESP32 (например, pin 27).</w:t>
      </w:r>
    </w:p>
    <w:p>
      <w:pPr>
        <w:numPr>
          <w:ilvl w:val="1"/>
          <w:numId w:val="1007"/>
        </w:numPr>
        <w:pStyle w:val="Compact"/>
      </w:pPr>
      <w:r>
        <w:t xml:space="preserve">Другой вывод светодиода подключите к земле (GND).</w:t>
      </w:r>
    </w:p>
    <w:p>
      <w:pPr>
        <w:pStyle w:val="FirstParagraph"/>
      </w:pPr>
      <w:r>
        <w:rPr>
          <w:bCs/>
          <w:b/>
        </w:rPr>
        <w:t xml:space="preserve">3. Написание программы:</w:t>
      </w:r>
    </w:p>
    <w:p>
      <w:pPr>
        <w:pStyle w:val="BodyText"/>
      </w:pPr>
      <w:r>
        <w:rPr>
          <w:bCs/>
          <w:b/>
        </w:rPr>
        <w:t xml:space="preserve">4. Тестирование программы:</w:t>
      </w:r>
    </w:p>
    <w:p>
      <w:pPr>
        <w:numPr>
          <w:ilvl w:val="0"/>
          <w:numId w:val="1008"/>
        </w:numPr>
        <w:pStyle w:val="Compact"/>
      </w:pPr>
      <w:r>
        <w:t xml:space="preserve">Загрузите программу на ESP32.</w:t>
      </w:r>
    </w:p>
    <w:p>
      <w:pPr>
        <w:numPr>
          <w:ilvl w:val="0"/>
          <w:numId w:val="1008"/>
        </w:numPr>
        <w:pStyle w:val="Compact"/>
      </w:pPr>
      <w:r>
        <w:t xml:space="preserve">Светодиод должен плавно менять яркость при вращении потенциометра.</w:t>
      </w:r>
    </w:p>
    <w:p>
      <w:pPr>
        <w:pStyle w:val="FirstParagraph"/>
      </w:pPr>
      <w:r>
        <w:rPr>
          <w:bCs/>
          <w:b/>
        </w:rPr>
        <w:t xml:space="preserve">5. Отчет:</w:t>
      </w:r>
    </w:p>
    <w:p>
      <w:pPr>
        <w:numPr>
          <w:ilvl w:val="0"/>
          <w:numId w:val="1009"/>
        </w:numPr>
        <w:pStyle w:val="Compact"/>
      </w:pPr>
      <w:r>
        <w:t xml:space="preserve">Опишите</w:t>
      </w:r>
      <w:r>
        <w:t xml:space="preserve"> </w:t>
      </w:r>
      <w:r>
        <w:rPr>
          <w:bCs/>
          <w:b/>
        </w:rPr>
        <w:t xml:space="preserve">схему подключения</w:t>
      </w:r>
      <w:r>
        <w:t xml:space="preserve"> </w:t>
      </w:r>
      <w:r>
        <w:t xml:space="preserve">компонентов.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Предоставьте код</w:t>
      </w:r>
      <w:r>
        <w:t xml:space="preserve"> </w:t>
      </w:r>
      <w:r>
        <w:t xml:space="preserve">программы.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Опишите результат</w:t>
      </w:r>
      <w:r>
        <w:t xml:space="preserve"> </w:t>
      </w:r>
      <w:r>
        <w:t xml:space="preserve">тестирования.</w:t>
      </w:r>
    </w:p>
    <w:p>
      <w:pPr>
        <w:pStyle w:val="FirstParagraph"/>
      </w:pPr>
      <w:r>
        <w:rPr>
          <w:bCs/>
          <w:b/>
        </w:rPr>
        <w:t xml:space="preserve">6. Дополнительные задачи:</w:t>
      </w:r>
    </w:p>
    <w:p>
      <w:pPr>
        <w:numPr>
          <w:ilvl w:val="0"/>
          <w:numId w:val="1010"/>
        </w:numPr>
        <w:pStyle w:val="Compact"/>
      </w:pPr>
      <w:r>
        <w:t xml:space="preserve">Фильтрация аналоговых входов: Можно использовать программную фильтрацию (например, скользящее среднее) для сглаживания шумов на аналоговом входе.</w:t>
      </w:r>
    </w:p>
    <w:p>
      <w:pPr>
        <w:numPr>
          <w:ilvl w:val="0"/>
          <w:numId w:val="1010"/>
        </w:numPr>
        <w:pStyle w:val="Compact"/>
      </w:pPr>
      <w:r>
        <w:t xml:space="preserve">ШИМ (Широтно-импульсная модуляция): Используя ШИМ можно управлять яркостью светодиода более точно, чем с помощью аналогового выхода.</w:t>
      </w:r>
    </w:p>
    <w:bookmarkEnd w:id="29"/>
    <w:bookmarkStart w:id="30" w:name="примеры-кода-для-лабораторной-работы"/>
    <w:p>
      <w:pPr>
        <w:pStyle w:val="Heading2"/>
      </w:pPr>
      <w:r>
        <w:t xml:space="preserve">Примеры кода для лабораторной работы: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potPin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Аналоговый вход (потенциометр)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ledPin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Аналоговый выход (светодиод)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potPin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sensorValue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analogRead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potPin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Считать значение с потенциометра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brightness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sensorValue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Преобразовать значение в диапазон 0-255</w:t>
      </w:r>
      <w:r>
        <w:br/>
      </w:r>
      <w:r>
        <w:rPr>
          <w:rStyle w:val="NormalTok"/>
        </w:rPr>
        <w:t xml:space="preserve">  analogWrite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brightness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Установить яркость светодиода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Схема подключения:</w:t>
      </w:r>
    </w:p>
    <w:bookmarkEnd w:id="30"/>
    <w:bookmarkStart w:id="31" w:name="подключение-потенциометра-1"/>
    <w:p>
      <w:pPr>
        <w:pStyle w:val="Heading2"/>
      </w:pPr>
      <w:r>
        <w:t xml:space="preserve">Подключение потенциометра: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Вариант 1: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+-------------------------------------------------+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ESP32                       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3.3V   &lt;--&gt; Потенциометр (один вывод)        |</w:t>
      </w:r>
      <w:r>
        <w:br/>
      </w:r>
      <w:r>
        <w:rPr>
          <w:rStyle w:val="VerbatimChar"/>
        </w:rPr>
        <w:t xml:space="preserve">|    A34    &lt;--&gt; Потенциометр (третий вывод)      |</w:t>
      </w:r>
      <w:r>
        <w:br/>
      </w:r>
      <w:r>
        <w:rPr>
          <w:rStyle w:val="VerbatimChar"/>
        </w:rPr>
        <w:t xml:space="preserve">|    GND   &lt;--&gt; Потенциометр (другой вывод)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+-------------------------------------------------+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Вариант 2: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+-------------------------------------------------+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ESP32                       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5V    &lt;--&gt; Потенциометр (один вывод)         |</w:t>
      </w:r>
      <w:r>
        <w:br/>
      </w:r>
      <w:r>
        <w:rPr>
          <w:rStyle w:val="VerbatimChar"/>
        </w:rPr>
        <w:t xml:space="preserve">|    A34    &lt;--&gt; Потенциометр (третий вывод)      |</w:t>
      </w:r>
      <w:r>
        <w:br/>
      </w:r>
      <w:r>
        <w:rPr>
          <w:rStyle w:val="VerbatimChar"/>
        </w:rPr>
        <w:t xml:space="preserve">|    GND   &lt;--&gt; Потенциометр (другой вывод)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+-------------------------------------------------+</w:t>
      </w:r>
    </w:p>
    <w:p>
      <w:pPr>
        <w:pStyle w:val="FirstParagraph"/>
      </w:pPr>
      <w:r>
        <w:rPr>
          <w:bCs/>
          <w:b/>
        </w:rPr>
        <w:t xml:space="preserve">Объяснение: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Вариант 1:</w:t>
      </w:r>
    </w:p>
    <w:p>
      <w:pPr>
        <w:numPr>
          <w:ilvl w:val="1"/>
          <w:numId w:val="1014"/>
        </w:numPr>
        <w:pStyle w:val="Compact"/>
      </w:pPr>
      <w:r>
        <w:t xml:space="preserve">ESP32 работает от 3.3В.</w:t>
      </w:r>
    </w:p>
    <w:p>
      <w:pPr>
        <w:numPr>
          <w:ilvl w:val="1"/>
          <w:numId w:val="1014"/>
        </w:numPr>
        <w:pStyle w:val="Compact"/>
      </w:pPr>
      <w:r>
        <w:t xml:space="preserve">Один вывод потенциометра подключается к</w:t>
      </w:r>
      <w:r>
        <w:t xml:space="preserve"> </w:t>
      </w:r>
      <w:r>
        <w:rPr>
          <w:bCs/>
          <w:b/>
        </w:rPr>
        <w:t xml:space="preserve">питанию (3,3 В)</w:t>
      </w:r>
      <w:r>
        <w:t xml:space="preserve">.</w:t>
      </w:r>
    </w:p>
    <w:p>
      <w:pPr>
        <w:numPr>
          <w:ilvl w:val="1"/>
          <w:numId w:val="1014"/>
        </w:numPr>
        <w:pStyle w:val="Compact"/>
      </w:pPr>
      <w:r>
        <w:t xml:space="preserve">Другой вывод потенциометра подключается к</w:t>
      </w:r>
      <w:r>
        <w:t xml:space="preserve"> </w:t>
      </w:r>
      <w:r>
        <w:rPr>
          <w:bCs/>
          <w:b/>
        </w:rPr>
        <w:t xml:space="preserve">земле (GND)</w:t>
      </w:r>
      <w:r>
        <w:t xml:space="preserve">.</w:t>
      </w:r>
    </w:p>
    <w:p>
      <w:pPr>
        <w:numPr>
          <w:ilvl w:val="1"/>
          <w:numId w:val="1014"/>
        </w:numPr>
        <w:pStyle w:val="Compact"/>
      </w:pPr>
      <w:r>
        <w:t xml:space="preserve">Третий вывод потенциометра подключается к</w:t>
      </w:r>
      <w:r>
        <w:t xml:space="preserve"> </w:t>
      </w:r>
      <w:r>
        <w:rPr>
          <w:bCs/>
          <w:b/>
        </w:rPr>
        <w:t xml:space="preserve">аналоговому входу A34 ESP32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Вариант 2:</w:t>
      </w:r>
    </w:p>
    <w:p>
      <w:pPr>
        <w:numPr>
          <w:ilvl w:val="1"/>
          <w:numId w:val="1015"/>
        </w:numPr>
        <w:pStyle w:val="Compact"/>
      </w:pPr>
      <w:r>
        <w:t xml:space="preserve">ESP32 может работать от 5В.</w:t>
      </w:r>
    </w:p>
    <w:p>
      <w:pPr>
        <w:numPr>
          <w:ilvl w:val="1"/>
          <w:numId w:val="1015"/>
        </w:numPr>
        <w:pStyle w:val="Compact"/>
      </w:pPr>
      <w:r>
        <w:t xml:space="preserve">Один вывод потенциометра подключается к</w:t>
      </w:r>
      <w:r>
        <w:t xml:space="preserve"> </w:t>
      </w:r>
      <w:r>
        <w:rPr>
          <w:bCs/>
          <w:b/>
        </w:rPr>
        <w:t xml:space="preserve">питанию (5В)</w:t>
      </w:r>
      <w:r>
        <w:t xml:space="preserve">.</w:t>
      </w:r>
    </w:p>
    <w:p>
      <w:pPr>
        <w:numPr>
          <w:ilvl w:val="1"/>
          <w:numId w:val="1015"/>
        </w:numPr>
        <w:pStyle w:val="Compact"/>
      </w:pPr>
      <w:r>
        <w:t xml:space="preserve">Другой вывод потенциометра подключается к</w:t>
      </w:r>
      <w:r>
        <w:t xml:space="preserve"> </w:t>
      </w:r>
      <w:r>
        <w:rPr>
          <w:bCs/>
          <w:b/>
        </w:rPr>
        <w:t xml:space="preserve">земле (GND)</w:t>
      </w:r>
      <w:r>
        <w:t xml:space="preserve">.</w:t>
      </w:r>
    </w:p>
    <w:p>
      <w:pPr>
        <w:numPr>
          <w:ilvl w:val="1"/>
          <w:numId w:val="1015"/>
        </w:numPr>
        <w:pStyle w:val="Compact"/>
      </w:pPr>
      <w:r>
        <w:t xml:space="preserve">Третий вывод потенциометра подключается к</w:t>
      </w:r>
      <w:r>
        <w:t xml:space="preserve"> </w:t>
      </w:r>
      <w:r>
        <w:rPr>
          <w:bCs/>
          <w:b/>
        </w:rPr>
        <w:t xml:space="preserve">аналоговому входу A34 ESP32</w:t>
      </w:r>
      <w:r>
        <w:t xml:space="preserve">.</w:t>
      </w:r>
    </w:p>
    <w:bookmarkEnd w:id="31"/>
    <w:bookmarkStart w:id="32" w:name="подключение-светодиода-1"/>
    <w:p>
      <w:pPr>
        <w:pStyle w:val="Heading2"/>
      </w:pPr>
      <w:r>
        <w:t xml:space="preserve">Подключение светодиода: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+-------------------------------------------------+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ESP32                       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A27    &lt;--&gt; Светодиод (анод)                 |</w:t>
      </w:r>
      <w:r>
        <w:br/>
      </w:r>
      <w:r>
        <w:rPr>
          <w:rStyle w:val="VerbatimChar"/>
        </w:rPr>
        <w:t xml:space="preserve">|    220 Ом &lt;--&gt; Светодиод (анод) &lt;--&gt; GND        |</w:t>
      </w:r>
      <w:r>
        <w:br/>
      </w:r>
      <w:r>
        <w:rPr>
          <w:rStyle w:val="VerbatimChar"/>
        </w:rPr>
        <w:t xml:space="preserve">|    GND   &lt;--&gt; Светодиод (катод)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+-------------------------------------------------+</w:t>
      </w:r>
    </w:p>
    <w:p>
      <w:pPr>
        <w:pStyle w:val="FirstParagraph"/>
      </w:pPr>
      <w:r>
        <w:rPr>
          <w:bCs/>
          <w:b/>
        </w:rPr>
        <w:t xml:space="preserve">Объяснение:</w:t>
      </w:r>
    </w:p>
    <w:p>
      <w:pPr>
        <w:numPr>
          <w:ilvl w:val="0"/>
          <w:numId w:val="1016"/>
        </w:numPr>
        <w:pStyle w:val="Compact"/>
      </w:pPr>
      <w:r>
        <w:t xml:space="preserve">Один вывод светодиода подключается к</w:t>
      </w:r>
      <w:r>
        <w:t xml:space="preserve"> </w:t>
      </w:r>
      <w:r>
        <w:rPr>
          <w:bCs/>
          <w:b/>
        </w:rPr>
        <w:t xml:space="preserve">аналоговому выходу A27 ESP32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В цепь между анодом светодиода и аналоговым выходом ESP32 включен</w:t>
      </w:r>
      <w:r>
        <w:t xml:space="preserve"> </w:t>
      </w:r>
      <w:r>
        <w:rPr>
          <w:bCs/>
          <w:b/>
        </w:rPr>
        <w:t xml:space="preserve">резистор 220 Ом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Катод светодиода подключается к</w:t>
      </w:r>
      <w:r>
        <w:t xml:space="preserve"> </w:t>
      </w:r>
      <w:r>
        <w:rPr>
          <w:bCs/>
          <w:b/>
        </w:rPr>
        <w:t xml:space="preserve">земле (GND)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Резистор ограничивает ток, проходящий через светодиод, и защищает его от перегорания.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2024-06-14T12:01:05Z</dcterms:created>
  <dcterms:modified xsi:type="dcterms:W3CDTF">2024-06-14T12:01:05Z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