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248575efa93f5e20078464597ed0d3a9e8f54b9"/>
    <w:p>
      <w:pPr>
        <w:pStyle w:val="Heading2"/>
      </w:pPr>
      <w:r>
        <w:t xml:space="preserve">Лабораторная работа 4: Работа с интерфейсом I2C и GPIO</w:t>
      </w:r>
    </w:p>
    <w:bookmarkStart w:id="20" w:name="цель"/>
    <w:p>
      <w:pPr>
        <w:pStyle w:val="Heading3"/>
      </w:pPr>
      <w:r>
        <w:t xml:space="preserve">Цель</w:t>
      </w:r>
    </w:p>
    <w:p>
      <w:pPr>
        <w:numPr>
          <w:ilvl w:val="0"/>
          <w:numId w:val="1001"/>
        </w:numPr>
        <w:pStyle w:val="Compact"/>
      </w:pPr>
      <w:r>
        <w:t xml:space="preserve">Изучить интерфейс I2C и его принципы работы.</w:t>
      </w:r>
    </w:p>
    <w:p>
      <w:pPr>
        <w:numPr>
          <w:ilvl w:val="0"/>
          <w:numId w:val="1001"/>
        </w:numPr>
        <w:pStyle w:val="Compact"/>
      </w:pPr>
      <w:r>
        <w:t xml:space="preserve">Подключить устройство с интерфейсом I2C к ESP32.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для работы с I2C, используя конкретный пример (датчик температуры).</w:t>
      </w:r>
    </w:p>
    <w:p>
      <w:pPr>
        <w:numPr>
          <w:ilvl w:val="0"/>
          <w:numId w:val="1001"/>
        </w:numPr>
        <w:pStyle w:val="Compact"/>
      </w:pPr>
      <w:r>
        <w:t xml:space="preserve">Изучить работу с GPIO на ESP32.</w:t>
      </w:r>
    </w:p>
    <w:p>
      <w:pPr>
        <w:numPr>
          <w:ilvl w:val="0"/>
          <w:numId w:val="1001"/>
        </w:numPr>
        <w:pStyle w:val="Compact"/>
      </w:pPr>
      <w:r>
        <w:t xml:space="preserve">Подключить различные устройства к GPIO пинам.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для управления GPIO пинами.</w:t>
      </w:r>
    </w:p>
    <w:bookmarkEnd w:id="20"/>
    <w:bookmarkStart w:id="21" w:name="оборудование"/>
    <w:p>
      <w:pPr>
        <w:pStyle w:val="Heading3"/>
      </w:pPr>
      <w:r>
        <w:t xml:space="preserve">Оборудование</w:t>
      </w:r>
    </w:p>
    <w:p>
      <w:pPr>
        <w:numPr>
          <w:ilvl w:val="0"/>
          <w:numId w:val="1002"/>
        </w:numPr>
        <w:pStyle w:val="Compact"/>
      </w:pPr>
      <w:r>
        <w:t xml:space="preserve">Плата ESP32</w:t>
      </w:r>
    </w:p>
    <w:p>
      <w:pPr>
        <w:numPr>
          <w:ilvl w:val="0"/>
          <w:numId w:val="1002"/>
        </w:numPr>
        <w:pStyle w:val="Compact"/>
      </w:pPr>
      <w:r>
        <w:t xml:space="preserve">Датчик температуры (например, I2C BMP180)</w:t>
      </w:r>
    </w:p>
    <w:p>
      <w:pPr>
        <w:numPr>
          <w:ilvl w:val="0"/>
          <w:numId w:val="1002"/>
        </w:numPr>
        <w:pStyle w:val="Compact"/>
      </w:pPr>
      <w:r>
        <w:t xml:space="preserve">Светодиоды</w:t>
      </w:r>
    </w:p>
    <w:p>
      <w:pPr>
        <w:numPr>
          <w:ilvl w:val="0"/>
          <w:numId w:val="1002"/>
        </w:numPr>
        <w:pStyle w:val="Compact"/>
      </w:pPr>
      <w:r>
        <w:t xml:space="preserve">Кнопки</w:t>
      </w:r>
    </w:p>
    <w:p>
      <w:pPr>
        <w:numPr>
          <w:ilvl w:val="0"/>
          <w:numId w:val="1002"/>
        </w:numPr>
        <w:pStyle w:val="Compact"/>
      </w:pPr>
      <w:r>
        <w:t xml:space="preserve">Соединительные провода</w:t>
      </w:r>
    </w:p>
    <w:p>
      <w:pPr>
        <w:numPr>
          <w:ilvl w:val="0"/>
          <w:numId w:val="1002"/>
        </w:numPr>
        <w:pStyle w:val="Compact"/>
      </w:pPr>
      <w:r>
        <w:t xml:space="preserve">Плата макетная</w:t>
      </w:r>
    </w:p>
    <w:bookmarkEnd w:id="21"/>
    <w:bookmarkStart w:id="25" w:name="теоретическая-часть"/>
    <w:p>
      <w:pPr>
        <w:pStyle w:val="Heading3"/>
      </w:pPr>
      <w:r>
        <w:t xml:space="preserve">Теоретическая часть</w:t>
      </w:r>
    </w:p>
    <w:bookmarkStart w:id="22" w:name="интерфейс-i2c"/>
    <w:p>
      <w:pPr>
        <w:pStyle w:val="Heading4"/>
      </w:pPr>
      <w:r>
        <w:t xml:space="preserve">Интерфейс I2C</w:t>
      </w:r>
    </w:p>
    <w:p>
      <w:pPr>
        <w:pStyle w:val="FirstParagraph"/>
      </w:pPr>
      <w:r>
        <w:t xml:space="preserve">I2C (Inter-Integrated Circuit) - это двухпроводной последовательный интерфейс связи, используемый для подключения различных устройств к микроконтроллеру. Он позволяет подключать к одной шине несколько устройств, используя всего два провода: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SDA (Data):</w:t>
      </w:r>
      <w:r>
        <w:t xml:space="preserve"> </w:t>
      </w:r>
      <w:r>
        <w:t xml:space="preserve">Линия данных, по которой передаются данные между устройствами.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SCL (Clock):</w:t>
      </w:r>
      <w:r>
        <w:t xml:space="preserve"> </w:t>
      </w:r>
      <w:r>
        <w:t xml:space="preserve">Тактовая линия, которая синхронизирует передачу данных.</w:t>
      </w:r>
    </w:p>
    <w:p>
      <w:pPr>
        <w:pStyle w:val="FirstParagraph"/>
      </w:pPr>
      <w:r>
        <w:rPr>
          <w:bCs/>
          <w:b/>
        </w:rPr>
        <w:t xml:space="preserve">Принцип работы: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Устройство-ведущий:</w:t>
      </w:r>
      <w:r>
        <w:t xml:space="preserve"> </w:t>
      </w:r>
      <w:r>
        <w:t xml:space="preserve">Инициирует сеанс связи, выбирая адрес устройства-ведомого.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Устройство-ведомое:</w:t>
      </w:r>
      <w:r>
        <w:t xml:space="preserve"> </w:t>
      </w:r>
      <w:r>
        <w:t xml:space="preserve">Отвечает на запрос ведущего, подтверждая свое присутствие.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Передача данных:</w:t>
      </w:r>
      <w:r>
        <w:t xml:space="preserve"> </w:t>
      </w:r>
      <w:r>
        <w:t xml:space="preserve">Ведущий отправляет данные ведомому или наоборот, в зависимости от типа операции.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Завершение сеанса:</w:t>
      </w:r>
      <w:r>
        <w:t xml:space="preserve"> </w:t>
      </w:r>
      <w:r>
        <w:t xml:space="preserve">Ведущий освобождает шину, позволяя другим устройствам инициировать новые сеансы.</w:t>
      </w:r>
    </w:p>
    <w:p>
      <w:pPr>
        <w:pStyle w:val="FirstParagraph"/>
      </w:pPr>
      <w:r>
        <w:rPr>
          <w:bCs/>
          <w:b/>
        </w:rPr>
        <w:t xml:space="preserve">Преимущества I2C:</w:t>
      </w:r>
    </w:p>
    <w:p>
      <w:pPr>
        <w:numPr>
          <w:ilvl w:val="0"/>
          <w:numId w:val="1005"/>
        </w:numPr>
        <w:pStyle w:val="Compact"/>
      </w:pPr>
      <w:r>
        <w:t xml:space="preserve">Простота подключения</w:t>
      </w:r>
    </w:p>
    <w:p>
      <w:pPr>
        <w:numPr>
          <w:ilvl w:val="0"/>
          <w:numId w:val="1005"/>
        </w:numPr>
        <w:pStyle w:val="Compact"/>
      </w:pPr>
      <w:r>
        <w:t xml:space="preserve">Низкая стоимость</w:t>
      </w:r>
    </w:p>
    <w:p>
      <w:pPr>
        <w:numPr>
          <w:ilvl w:val="0"/>
          <w:numId w:val="1005"/>
        </w:numPr>
        <w:pStyle w:val="Compact"/>
      </w:pPr>
      <w:r>
        <w:t xml:space="preserve">Поддержка множества устройств на одной шине</w:t>
      </w:r>
    </w:p>
    <w:p>
      <w:pPr>
        <w:numPr>
          <w:ilvl w:val="0"/>
          <w:numId w:val="1005"/>
        </w:numPr>
        <w:pStyle w:val="Compact"/>
      </w:pPr>
      <w:r>
        <w:t xml:space="preserve">Экономия ресурсов (использует всего два проводника)</w:t>
      </w:r>
    </w:p>
    <w:bookmarkEnd w:id="22"/>
    <w:bookmarkStart w:id="23" w:name="работа-с-i2c-на-esp32"/>
    <w:p>
      <w:pPr>
        <w:pStyle w:val="Heading4"/>
      </w:pPr>
      <w:r>
        <w:t xml:space="preserve">Работа с I2C на ESP32</w:t>
      </w:r>
    </w:p>
    <w:p>
      <w:pPr>
        <w:pStyle w:val="FirstParagraph"/>
      </w:pPr>
      <w:r>
        <w:t xml:space="preserve">ESP32 имеет два аппаратных интерфейса I2C, которые можно использовать для подключения различных устройств. Для работы с I2C на ESP32 необходимо использовать библиотеку Wire.</w:t>
      </w:r>
    </w:p>
    <w:p>
      <w:pPr>
        <w:pStyle w:val="BodyText"/>
      </w:pPr>
      <w:r>
        <w:rPr>
          <w:bCs/>
          <w:b/>
        </w:rPr>
        <w:t xml:space="preserve">Пример подключения датчика BMP180:</w:t>
      </w:r>
    </w:p>
    <w:p>
      <w:pPr>
        <w:numPr>
          <w:ilvl w:val="0"/>
          <w:numId w:val="1006"/>
        </w:numPr>
        <w:pStyle w:val="Compact"/>
      </w:pPr>
      <w:r>
        <w:t xml:space="preserve">Подключите SDA датчика к SDA ESP32.</w:t>
      </w:r>
    </w:p>
    <w:p>
      <w:pPr>
        <w:numPr>
          <w:ilvl w:val="0"/>
          <w:numId w:val="1006"/>
        </w:numPr>
        <w:pStyle w:val="Compact"/>
      </w:pPr>
      <w:r>
        <w:t xml:space="preserve">Подключите SCL датчика к SCL ESP32.</w:t>
      </w:r>
    </w:p>
    <w:p>
      <w:pPr>
        <w:numPr>
          <w:ilvl w:val="0"/>
          <w:numId w:val="1006"/>
        </w:numPr>
        <w:pStyle w:val="Compact"/>
      </w:pPr>
      <w:r>
        <w:t xml:space="preserve">Подключите питание датчика (3,3 В) к питанию ESP32.</w:t>
      </w:r>
    </w:p>
    <w:p>
      <w:pPr>
        <w:numPr>
          <w:ilvl w:val="0"/>
          <w:numId w:val="1006"/>
        </w:numPr>
        <w:pStyle w:val="Compact"/>
      </w:pPr>
      <w:r>
        <w:t xml:space="preserve">Подключите землю датчика к земле ESP32.</w:t>
      </w:r>
    </w:p>
    <w:p>
      <w:pPr>
        <w:pStyle w:val="FirstParagraph"/>
      </w:pPr>
      <w:r>
        <w:rPr>
          <w:bCs/>
          <w:b/>
        </w:rPr>
        <w:t xml:space="preserve">Пример кода для работы с датчиком BMP180: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&lt;Wire.h&gt;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"Adafruit_BMP180.h"</w:t>
      </w:r>
      <w:r>
        <w:br/>
      </w:r>
      <w:r>
        <w:br/>
      </w:r>
      <w:r>
        <w:rPr>
          <w:rStyle w:val="PreprocessorTok"/>
        </w:rPr>
        <w:t xml:space="preserve">#define BMP180_ADDRESS </w:t>
      </w:r>
      <w:r>
        <w:rPr>
          <w:rStyle w:val="BaseNTok"/>
        </w:rPr>
        <w:t xml:space="preserve">0x77</w:t>
      </w:r>
      <w:r>
        <w:br/>
      </w:r>
      <w:r>
        <w:br/>
      </w:r>
      <w:r>
        <w:rPr>
          <w:rStyle w:val="NormalTok"/>
        </w:rPr>
        <w:t xml:space="preserve">Adafruit_BMP180 bmp180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115200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Инициализация I2C</w:t>
      </w:r>
      <w:r>
        <w:br/>
      </w:r>
      <w:r>
        <w:rPr>
          <w:rStyle w:val="NormalTok"/>
        </w:rPr>
        <w:t xml:space="preserve">  Wire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Инициализация датчика BMP180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bmp180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"Ошибка при инициализации датчика BMP180!"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Считывание данных с датчика</w:t>
      </w:r>
      <w:r>
        <w:br/>
      </w:r>
      <w:r>
        <w:rPr>
          <w:rStyle w:val="NormalTok"/>
        </w:rPr>
        <w:t xml:space="preserve">  bmp180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setTemperatureCompensation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bmp180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readTemperature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bmp180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temperature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Вывод температуры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"Температура: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bmp180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temperature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°C"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gpio-general-purpose-inputoutput"/>
    <w:p>
      <w:pPr>
        <w:pStyle w:val="Heading4"/>
      </w:pPr>
      <w:r>
        <w:t xml:space="preserve">GPIO (General Purpose Input/Output)</w:t>
      </w:r>
    </w:p>
    <w:p>
      <w:pPr>
        <w:pStyle w:val="FirstParagraph"/>
      </w:pPr>
      <w:r>
        <w:t xml:space="preserve">GPIO - это программируемые пины ESP32, которые можно использовать для различных целей, таких как: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Ввод:</w:t>
      </w:r>
      <w:r>
        <w:t xml:space="preserve"> </w:t>
      </w:r>
      <w:r>
        <w:t xml:space="preserve">Считывание состояния кнопок, датчиков и других устройств.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Вывод:</w:t>
      </w:r>
      <w:r>
        <w:t xml:space="preserve"> </w:t>
      </w:r>
      <w:r>
        <w:t xml:space="preserve">Управление светодиодами, реле, сервоприводами и другими устройствами.</w:t>
      </w:r>
    </w:p>
    <w:p>
      <w:pPr>
        <w:pStyle w:val="FirstParagraph"/>
      </w:pPr>
      <w:r>
        <w:rPr>
          <w:bCs/>
          <w:b/>
        </w:rPr>
        <w:t xml:space="preserve">Работа с GPIO на ESP32:</w:t>
      </w:r>
    </w:p>
    <w:p>
      <w:pPr>
        <w:pStyle w:val="BodyText"/>
      </w:pPr>
      <w:r>
        <w:t xml:space="preserve">Для работы с GPIO на ESP32 необходимо использовать функции</w:t>
      </w:r>
      <w:r>
        <w:t xml:space="preserve"> </w:t>
      </w:r>
      <w:r>
        <w:rPr>
          <w:rStyle w:val="VerbatimChar"/>
        </w:rPr>
        <w:t xml:space="preserve">pinMode()</w:t>
      </w:r>
      <w:r>
        <w:t xml:space="preserve">,</w:t>
      </w:r>
      <w:r>
        <w:t xml:space="preserve"> </w:t>
      </w:r>
      <w:r>
        <w:rPr>
          <w:rStyle w:val="VerbatimChar"/>
        </w:rPr>
        <w:t xml:space="preserve">digitalWrite()</w:t>
      </w:r>
      <w:r>
        <w:t xml:space="preserve">,</w:t>
      </w:r>
      <w:r>
        <w:t xml:space="preserve"> </w:t>
      </w:r>
      <w:r>
        <w:rPr>
          <w:rStyle w:val="VerbatimChar"/>
        </w:rPr>
        <w:t xml:space="preserve">digitalRead()</w:t>
      </w:r>
      <w:r>
        <w:t xml:space="preserve"> </w:t>
      </w:r>
      <w:r>
        <w:t xml:space="preserve">из библиотеки</w:t>
      </w:r>
      <w:r>
        <w:t xml:space="preserve"> </w:t>
      </w:r>
      <w:r>
        <w:rPr>
          <w:rStyle w:val="VerbatimChar"/>
        </w:rPr>
        <w:t xml:space="preserve">Arduino.h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Пример подключения кнопки:</w:t>
      </w:r>
    </w:p>
    <w:p>
      <w:pPr>
        <w:numPr>
          <w:ilvl w:val="0"/>
          <w:numId w:val="1008"/>
        </w:numPr>
        <w:pStyle w:val="Compact"/>
      </w:pPr>
      <w:r>
        <w:t xml:space="preserve">Подключите один вывод кнопки к GPIO пину ESP32 (например, GPIO 21).</w:t>
      </w:r>
    </w:p>
    <w:p>
      <w:pPr>
        <w:numPr>
          <w:ilvl w:val="0"/>
          <w:numId w:val="1008"/>
        </w:numPr>
        <w:pStyle w:val="Compact"/>
      </w:pPr>
      <w:r>
        <w:t xml:space="preserve">Подключите другой вывод кнопки к земле ESP32.</w:t>
      </w:r>
    </w:p>
    <w:p>
      <w:pPr>
        <w:numPr>
          <w:ilvl w:val="0"/>
          <w:numId w:val="1008"/>
        </w:numPr>
        <w:pStyle w:val="Compact"/>
      </w:pPr>
      <w:r>
        <w:t xml:space="preserve">(Дополнительно) Подключите резистор (10 кОм) между кнопкой и питанием для защиты от перегрузки.</w:t>
      </w:r>
    </w:p>
    <w:p>
      <w:pPr>
        <w:pStyle w:val="FirstParagraph"/>
      </w:pPr>
      <w:r>
        <w:rPr>
          <w:bCs/>
          <w:b/>
        </w:rPr>
        <w:t xml:space="preserve">Пример кода для считывания состояния кнопки:</w:t>
      </w:r>
    </w:p>
    <w:p>
      <w:pPr>
        <w:pStyle w:val="SourceCode"/>
      </w:pP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buttonPin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GPIO пин, к которому подключена кнопка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pinMode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buttonPin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INPUT_PULLUP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Настройка пина как входа с подтягивающим резистором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115200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buttonState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digitalRead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buttonPin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Считывание состояния кнопки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buttonState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"Кнопка нажата!"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"Кнопка не нажата."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4"/>
    <w:bookmarkEnd w:id="25"/>
    <w:bookmarkStart w:id="26" w:name="задачи"/>
    <w:p>
      <w:pPr>
        <w:pStyle w:val="Heading3"/>
      </w:pPr>
      <w:r>
        <w:t xml:space="preserve">Задачи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Использование I2C для управления несколькими устройствами:</w:t>
      </w:r>
      <w:r>
        <w:t xml:space="preserve"> </w:t>
      </w:r>
      <w:r>
        <w:t xml:space="preserve">Подключите к ESP32 несколько устройств с интерфейсом I2C (например, датчики, дисплеи) и напишите программу для их управления.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Использование GPIO для управления RGB-светодиодом:</w:t>
      </w:r>
      <w:r>
        <w:t xml:space="preserve"> </w:t>
      </w:r>
      <w:r>
        <w:t xml:space="preserve">Подключите RGB-светодиод к ESP32 и напишите программу для управления его цветом.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Реализация системы сигнализации:</w:t>
      </w:r>
      <w:r>
        <w:t xml:space="preserve"> </w:t>
      </w:r>
      <w:r>
        <w:t xml:space="preserve">Подключите к ESP32 датчик движения и зуммер. Напишите программу, которая будет включать зуммер при обнаружении движения.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Создание системы управления домом:</w:t>
      </w:r>
      <w:r>
        <w:t xml:space="preserve"> </w:t>
      </w:r>
      <w:r>
        <w:t xml:space="preserve">Подключите к ESP32 датчики температуры, влажности, освещенности и другие устройства. Напишите программу для мониторинга данных с датчиков и управления устройствами (например, включение/выключение кондиционера, освещения).</w:t>
      </w:r>
    </w:p>
    <w:p>
      <w:pPr>
        <w:pStyle w:val="FirstParagraph"/>
      </w:pPr>
      <w:r>
        <w:rPr>
          <w:bCs/>
          <w:b/>
        </w:rPr>
        <w:t xml:space="preserve">Отчет:</w:t>
      </w:r>
    </w:p>
    <w:p>
      <w:pPr>
        <w:numPr>
          <w:ilvl w:val="0"/>
          <w:numId w:val="1010"/>
        </w:numPr>
        <w:pStyle w:val="Compact"/>
      </w:pPr>
      <w:r>
        <w:t xml:space="preserve">Опишите</w:t>
      </w:r>
      <w:r>
        <w:t xml:space="preserve"> </w:t>
      </w:r>
      <w:r>
        <w:rPr>
          <w:bCs/>
          <w:b/>
        </w:rPr>
        <w:t xml:space="preserve">схему подключения</w:t>
      </w:r>
      <w:r>
        <w:t xml:space="preserve"> </w:t>
      </w:r>
      <w:r>
        <w:t xml:space="preserve">устройств к ESP32.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Представьте код</w:t>
      </w:r>
      <w:r>
        <w:t xml:space="preserve"> </w:t>
      </w:r>
      <w:r>
        <w:t xml:space="preserve">программ для работы с I2C и GPIO.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Опишите результаты</w:t>
      </w:r>
      <w:r>
        <w:t xml:space="preserve"> </w:t>
      </w:r>
      <w:r>
        <w:t xml:space="preserve">выполнения расширенных задач.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Сделайте выводы</w:t>
      </w:r>
      <w:r>
        <w:t xml:space="preserve"> </w:t>
      </w:r>
      <w:r>
        <w:t xml:space="preserve">по проделанной работе.</w:t>
      </w:r>
    </w:p>
    <w:bookmarkEnd w:id="26"/>
    <w:bookmarkEnd w:id="27"/>
    <w:bookmarkStart w:id="36" w:name="примеры-кода-для-лабораторной-работы"/>
    <w:p>
      <w:pPr>
        <w:pStyle w:val="Heading2"/>
      </w:pPr>
      <w:r>
        <w:t xml:space="preserve">Примеры кода для лабораторной работы:</w:t>
      </w:r>
    </w:p>
    <w:bookmarkStart w:id="28" w:name="Xee3d48fe3ffc5971d63eb98323810e40ea36890"/>
    <w:p>
      <w:pPr>
        <w:pStyle w:val="Heading3"/>
      </w:pPr>
      <w:r>
        <w:t xml:space="preserve">1. Использование I2C для управления несколькими устройствами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Подключение двух датчиков температуры I2C BMP180 к ESP32.</w:t>
      </w:r>
    </w:p>
    <w:p>
      <w:pPr>
        <w:pStyle w:val="BodyText"/>
      </w:pPr>
      <w:r>
        <w:rPr>
          <w:bCs/>
          <w:b/>
        </w:rPr>
        <w:t xml:space="preserve">Схема подключения: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Датчик 1:</w:t>
      </w:r>
    </w:p>
    <w:p>
      <w:pPr>
        <w:numPr>
          <w:ilvl w:val="1"/>
          <w:numId w:val="1012"/>
        </w:numPr>
        <w:pStyle w:val="Compact"/>
      </w:pPr>
      <w:r>
        <w:t xml:space="preserve">SDA - SDA ESP32</w:t>
      </w:r>
    </w:p>
    <w:p>
      <w:pPr>
        <w:numPr>
          <w:ilvl w:val="1"/>
          <w:numId w:val="1012"/>
        </w:numPr>
        <w:pStyle w:val="Compact"/>
      </w:pPr>
      <w:r>
        <w:t xml:space="preserve">SCL - SCL ESP32</w:t>
      </w:r>
    </w:p>
    <w:p>
      <w:pPr>
        <w:numPr>
          <w:ilvl w:val="1"/>
          <w:numId w:val="1012"/>
        </w:numPr>
        <w:pStyle w:val="Compact"/>
      </w:pPr>
      <w:r>
        <w:t xml:space="preserve">VCC - 3.3V ESP32</w:t>
      </w:r>
    </w:p>
    <w:p>
      <w:pPr>
        <w:numPr>
          <w:ilvl w:val="1"/>
          <w:numId w:val="1012"/>
        </w:numPr>
        <w:pStyle w:val="Compact"/>
      </w:pPr>
      <w:r>
        <w:t xml:space="preserve">GND - GND ESP32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Датчик 2:</w:t>
      </w:r>
    </w:p>
    <w:p>
      <w:pPr>
        <w:numPr>
          <w:ilvl w:val="1"/>
          <w:numId w:val="1013"/>
        </w:numPr>
        <w:pStyle w:val="Compact"/>
      </w:pPr>
      <w:r>
        <w:t xml:space="preserve">SDA - SDA ESP32</w:t>
      </w:r>
    </w:p>
    <w:p>
      <w:pPr>
        <w:numPr>
          <w:ilvl w:val="1"/>
          <w:numId w:val="1013"/>
        </w:numPr>
        <w:pStyle w:val="Compact"/>
      </w:pPr>
      <w:r>
        <w:t xml:space="preserve">SCL - SCL ESP32</w:t>
      </w:r>
    </w:p>
    <w:p>
      <w:pPr>
        <w:numPr>
          <w:ilvl w:val="1"/>
          <w:numId w:val="1013"/>
        </w:numPr>
        <w:pStyle w:val="Compact"/>
      </w:pPr>
      <w:r>
        <w:t xml:space="preserve">VCC - 3.3V ESP32</w:t>
      </w:r>
    </w:p>
    <w:p>
      <w:pPr>
        <w:numPr>
          <w:ilvl w:val="1"/>
          <w:numId w:val="1013"/>
        </w:numPr>
        <w:pStyle w:val="Compact"/>
      </w:pPr>
      <w:r>
        <w:t xml:space="preserve">GND - GND ESP32</w:t>
      </w:r>
    </w:p>
    <w:p>
      <w:pPr>
        <w:pStyle w:val="FirstParagraph"/>
      </w:pPr>
      <w:r>
        <w:rPr>
          <w:bCs/>
          <w:b/>
        </w:rPr>
        <w:t xml:space="preserve">Код: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&lt;Wire.h&gt;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"Adafruit_BMP180.h"</w:t>
      </w:r>
      <w:r>
        <w:br/>
      </w:r>
      <w:r>
        <w:br/>
      </w:r>
      <w:r>
        <w:rPr>
          <w:rStyle w:val="PreprocessorTok"/>
        </w:rPr>
        <w:t xml:space="preserve">#define BMP180_ADDRESS1 </w:t>
      </w:r>
      <w:r>
        <w:rPr>
          <w:rStyle w:val="BaseNTok"/>
        </w:rPr>
        <w:t xml:space="preserve">0x77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Адрес датчика 1</w:t>
      </w:r>
      <w:r>
        <w:br/>
      </w:r>
      <w:r>
        <w:rPr>
          <w:rStyle w:val="PreprocessorTok"/>
        </w:rPr>
        <w:t xml:space="preserve">#define BMP180_ADDRESS2 </w:t>
      </w:r>
      <w:r>
        <w:rPr>
          <w:rStyle w:val="BaseNTok"/>
        </w:rPr>
        <w:t xml:space="preserve">0x76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Адрес датчика 2</w:t>
      </w:r>
      <w:r>
        <w:br/>
      </w:r>
      <w:r>
        <w:br/>
      </w:r>
      <w:r>
        <w:rPr>
          <w:rStyle w:val="NormalTok"/>
        </w:rPr>
        <w:t xml:space="preserve">Adafruit_BMP180 bmp180_1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Объект для датчика 1</w:t>
      </w:r>
      <w:r>
        <w:br/>
      </w:r>
      <w:r>
        <w:rPr>
          <w:rStyle w:val="NormalTok"/>
        </w:rPr>
        <w:t xml:space="preserve">Adafruit_BMP180 bmp180_2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Объект для датчика 2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115200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Инициализация I2C</w:t>
      </w:r>
      <w:r>
        <w:br/>
      </w:r>
      <w:r>
        <w:rPr>
          <w:rStyle w:val="NormalTok"/>
        </w:rPr>
        <w:t xml:space="preserve">  Wire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Инициализация датчиков BMP180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bmp180_1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BMP180_ADDRESS1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"Ошибка при инициализации датчика BMP180 1!"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bmp180_2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BMP180_ADDRESS2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"Ошибка при инициализации датчика BMP180 2!"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Считывание данных с датчиков</w:t>
      </w:r>
      <w:r>
        <w:br/>
      </w:r>
      <w:r>
        <w:rPr>
          <w:rStyle w:val="NormalTok"/>
        </w:rPr>
        <w:t xml:space="preserve">  bmp180_1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setTemperatureCompensation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bmp180_2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setTemperatureCompensation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Считывание температуры с датчика 1</w:t>
      </w:r>
      <w:r>
        <w:br/>
      </w:r>
      <w:r>
        <w:rPr>
          <w:rStyle w:val="NormalTok"/>
        </w:rPr>
        <w:t xml:space="preserve">  bmp180_1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readTemperature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bmp180_1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temperature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"Температура датчика 1: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bmp180_1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temperature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°C"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Считывание температуры с датчика 2</w:t>
      </w:r>
      <w:r>
        <w:br/>
      </w:r>
      <w:r>
        <w:rPr>
          <w:rStyle w:val="NormalTok"/>
        </w:rPr>
        <w:t xml:space="preserve">  bmp180_2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readTemperature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bmp180_2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temperature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"Температура датчика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bmp180_2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temperature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°C"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Описание:</w:t>
      </w:r>
    </w:p>
    <w:p>
      <w:pPr>
        <w:numPr>
          <w:ilvl w:val="0"/>
          <w:numId w:val="1014"/>
        </w:numPr>
        <w:pStyle w:val="Compact"/>
      </w:pPr>
      <w:r>
        <w:t xml:space="preserve">В коде определены два объекта</w:t>
      </w:r>
      <w:r>
        <w:t xml:space="preserve"> </w:t>
      </w:r>
      <w:r>
        <w:rPr>
          <w:rStyle w:val="VerbatimChar"/>
        </w:rPr>
        <w:t xml:space="preserve">Adafruit_BMP180</w:t>
      </w:r>
      <w:r>
        <w:t xml:space="preserve">, один для каждого датчика.</w:t>
      </w:r>
    </w:p>
    <w:p>
      <w:pPr>
        <w:numPr>
          <w:ilvl w:val="0"/>
          <w:numId w:val="1014"/>
        </w:numPr>
        <w:pStyle w:val="Compact"/>
      </w:pPr>
      <w:r>
        <w:t xml:space="preserve">При инициализации датчиков используются разные адреса (</w:t>
      </w:r>
      <w:r>
        <w:rPr>
          <w:rStyle w:val="VerbatimChar"/>
        </w:rPr>
        <w:t xml:space="preserve">0x77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0x76</w:t>
      </w:r>
      <w:r>
        <w:t xml:space="preserve">).</w:t>
      </w:r>
    </w:p>
    <w:p>
      <w:pPr>
        <w:numPr>
          <w:ilvl w:val="0"/>
          <w:numId w:val="1014"/>
        </w:numPr>
        <w:pStyle w:val="Compact"/>
      </w:pPr>
      <w:r>
        <w:t xml:space="preserve">В цикле</w:t>
      </w:r>
      <w:r>
        <w:t xml:space="preserve"> </w:t>
      </w:r>
      <w:r>
        <w:rPr>
          <w:rStyle w:val="VerbatimChar"/>
        </w:rPr>
        <w:t xml:space="preserve">loop()</w:t>
      </w:r>
      <w:r>
        <w:t xml:space="preserve"> </w:t>
      </w:r>
      <w:r>
        <w:t xml:space="preserve">считываются данные температуры с каждого датчика и выводятся в последовательный порт.</w:t>
      </w:r>
    </w:p>
    <w:bookmarkEnd w:id="28"/>
    <w:bookmarkStart w:id="29" w:name="Xef32ea1466fa249ad76a63a7f00ce41e0afbfe8"/>
    <w:p>
      <w:pPr>
        <w:pStyle w:val="Heading3"/>
      </w:pPr>
      <w:r>
        <w:t xml:space="preserve">2. Использование GPIO для управления RGB-светодиодом</w:t>
      </w:r>
    </w:p>
    <w:p>
      <w:pPr>
        <w:pStyle w:val="FirstParagraph"/>
      </w:pPr>
      <w:r>
        <w:rPr>
          <w:bCs/>
          <w:b/>
        </w:rPr>
        <w:t xml:space="preserve">Схема подключения: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RGB-светодиод:</w:t>
      </w:r>
    </w:p>
    <w:p>
      <w:pPr>
        <w:numPr>
          <w:ilvl w:val="1"/>
          <w:numId w:val="1016"/>
        </w:numPr>
        <w:pStyle w:val="Compact"/>
      </w:pPr>
      <w:r>
        <w:t xml:space="preserve">Anode (красный) - GPIO пин ESP32 (например, GPIO 13)</w:t>
      </w:r>
    </w:p>
    <w:p>
      <w:pPr>
        <w:numPr>
          <w:ilvl w:val="1"/>
          <w:numId w:val="1016"/>
        </w:numPr>
        <w:pStyle w:val="Compact"/>
      </w:pPr>
      <w:r>
        <w:t xml:space="preserve">Anode (зеленый) - GPIO пин ESP32 (например, GPIO 12)</w:t>
      </w:r>
    </w:p>
    <w:p>
      <w:pPr>
        <w:numPr>
          <w:ilvl w:val="1"/>
          <w:numId w:val="1016"/>
        </w:numPr>
        <w:pStyle w:val="Compact"/>
      </w:pPr>
      <w:r>
        <w:t xml:space="preserve">Anode (синий) - GPIO пин ESP32 (например, GPIO 11)</w:t>
      </w:r>
    </w:p>
    <w:p>
      <w:pPr>
        <w:numPr>
          <w:ilvl w:val="1"/>
          <w:numId w:val="1016"/>
        </w:numPr>
        <w:pStyle w:val="Compact"/>
      </w:pPr>
      <w:r>
        <w:t xml:space="preserve">Катод - GND ESP32</w:t>
      </w:r>
    </w:p>
    <w:p>
      <w:pPr>
        <w:pStyle w:val="FirstParagraph"/>
      </w:pPr>
      <w:r>
        <w:rPr>
          <w:bCs/>
          <w:b/>
        </w:rPr>
        <w:t xml:space="preserve">Код:</w:t>
      </w:r>
    </w:p>
    <w:p>
      <w:pPr>
        <w:pStyle w:val="SourceCode"/>
      </w:pP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redPin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GPIO пин для красного канала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greenPin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GPIO пин для зеленого канала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bluePin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GPIO пин для синего канала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pinMode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redPin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OUTPUT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pinMode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greenPin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OUTPUT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pinMode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bluePin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OUTPUT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Установка красного цвета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redPin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greenPin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bluePin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Установка зеленого цвета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redPin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greenPin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bluePin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Установка синего цвета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redPin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greenPin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bluePin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Установка желтого цвета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redPin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greenPin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bluePin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Установка фиолетового цвета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redPin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greenPin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bluePin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Установка голубого цвета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redPin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greenPin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bluePin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Установка белого цвета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redPin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greenPin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bluePin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Выключение всех цветов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redPin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greenPin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bluePin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9"/>
    <w:bookmarkStart w:id="30" w:name="реализация-системы-сигнализации"/>
    <w:p>
      <w:pPr>
        <w:pStyle w:val="Heading3"/>
      </w:pPr>
      <w:r>
        <w:t xml:space="preserve">3. Реализация системы сигнализации</w:t>
      </w:r>
    </w:p>
    <w:p>
      <w:pPr>
        <w:pStyle w:val="FirstParagraph"/>
      </w:pPr>
      <w:r>
        <w:rPr>
          <w:bCs/>
          <w:b/>
        </w:rPr>
        <w:t xml:space="preserve">Подключение:</w:t>
      </w:r>
    </w:p>
    <w:p>
      <w:pPr>
        <w:numPr>
          <w:ilvl w:val="0"/>
          <w:numId w:val="1017"/>
        </w:numPr>
        <w:pStyle w:val="Compact"/>
      </w:pPr>
      <w:r>
        <w:t xml:space="preserve">Датчик движения (например, HC-SR501)</w:t>
      </w:r>
    </w:p>
    <w:p>
      <w:pPr>
        <w:numPr>
          <w:ilvl w:val="1"/>
          <w:numId w:val="1018"/>
        </w:numPr>
        <w:pStyle w:val="Compact"/>
      </w:pPr>
      <w:r>
        <w:t xml:space="preserve">VCC - 5V ESP32</w:t>
      </w:r>
    </w:p>
    <w:p>
      <w:pPr>
        <w:numPr>
          <w:ilvl w:val="1"/>
          <w:numId w:val="1018"/>
        </w:numPr>
        <w:pStyle w:val="Compact"/>
      </w:pPr>
      <w:r>
        <w:t xml:space="preserve">GND - GND ESP32</w:t>
      </w:r>
    </w:p>
    <w:p>
      <w:pPr>
        <w:numPr>
          <w:ilvl w:val="1"/>
          <w:numId w:val="1018"/>
        </w:numPr>
        <w:pStyle w:val="Compact"/>
      </w:pPr>
      <w:r>
        <w:t xml:space="preserve">OUT - GPIO пин ESP32 (например, GPIO 14)</w:t>
      </w:r>
    </w:p>
    <w:p>
      <w:pPr>
        <w:numPr>
          <w:ilvl w:val="0"/>
          <w:numId w:val="1017"/>
        </w:numPr>
        <w:pStyle w:val="Compact"/>
      </w:pPr>
      <w:r>
        <w:t xml:space="preserve">Зуммер</w:t>
      </w:r>
    </w:p>
    <w:p>
      <w:pPr>
        <w:numPr>
          <w:ilvl w:val="1"/>
          <w:numId w:val="1019"/>
        </w:numPr>
        <w:pStyle w:val="Compact"/>
      </w:pPr>
      <w:r>
        <w:t xml:space="preserve">Положительный вывод - GPIO пин ESP32 (например, GPIO 15)</w:t>
      </w:r>
    </w:p>
    <w:p>
      <w:pPr>
        <w:numPr>
          <w:ilvl w:val="1"/>
          <w:numId w:val="1019"/>
        </w:numPr>
        <w:pStyle w:val="Compact"/>
      </w:pPr>
      <w:r>
        <w:t xml:space="preserve">Отрицательный вывод - GND ESP32</w:t>
      </w:r>
    </w:p>
    <w:p>
      <w:pPr>
        <w:pStyle w:val="FirstParagraph"/>
      </w:pPr>
      <w:r>
        <w:rPr>
          <w:bCs/>
          <w:b/>
        </w:rPr>
        <w:t xml:space="preserve">Код:</w:t>
      </w:r>
    </w:p>
    <w:p>
      <w:pPr>
        <w:pStyle w:val="SourceCode"/>
      </w:pP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motionPin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GPIO пин датчика движения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buzzerPin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GPIO пин зуммера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pinMode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motionPin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pinMode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buzzerPin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OUTPUT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motionState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digitalRead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motionPin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motionState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buzzerPin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Включить зуммер</w:t>
      </w:r>
      <w:r>
        <w:br/>
      </w:r>
      <w:r>
        <w:rPr>
          <w:rStyle w:val="NormalTok"/>
        </w:rPr>
        <w:t xml:space="preserve">  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buzzerPin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Выключить зуммер</w:t>
      </w:r>
      <w:r>
        <w:br/>
      </w:r>
      <w:r>
        <w:rPr>
          <w:rStyle w:val="NormalTok"/>
        </w:rPr>
        <w:t xml:space="preserve">  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buzzerPin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Зуммер выключен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0"/>
    <w:bookmarkStart w:id="31" w:name="создание-системы-управления-домом"/>
    <w:p>
      <w:pPr>
        <w:pStyle w:val="Heading3"/>
      </w:pPr>
      <w:r>
        <w:t xml:space="preserve">4. Создание системы управления домом</w:t>
      </w:r>
    </w:p>
    <w:p>
      <w:pPr>
        <w:pStyle w:val="FirstParagraph"/>
      </w:pPr>
      <w:r>
        <w:rPr>
          <w:bCs/>
          <w:b/>
        </w:rPr>
        <w:t xml:space="preserve">Подключение:</w:t>
      </w:r>
    </w:p>
    <w:p>
      <w:pPr>
        <w:numPr>
          <w:ilvl w:val="0"/>
          <w:numId w:val="1020"/>
        </w:numPr>
        <w:pStyle w:val="Compact"/>
      </w:pPr>
      <w:r>
        <w:t xml:space="preserve">Датчики температуры, влажности, освещенности и другие устройства подключаются в соответствии с их спецификациями.</w:t>
      </w:r>
    </w:p>
    <w:p>
      <w:pPr>
        <w:numPr>
          <w:ilvl w:val="0"/>
          <w:numId w:val="1020"/>
        </w:numPr>
        <w:pStyle w:val="Compact"/>
      </w:pPr>
      <w:r>
        <w:t xml:space="preserve">Для управления устройствами (кондиционер, освещение) можно использовать реле, подключаемые к GPIO пинам ESP32.</w:t>
      </w:r>
    </w:p>
    <w:p>
      <w:pPr>
        <w:pStyle w:val="FirstParagraph"/>
      </w:pPr>
      <w:r>
        <w:rPr>
          <w:bCs/>
          <w:b/>
        </w:rPr>
        <w:t xml:space="preserve">Код:</w:t>
      </w:r>
    </w:p>
    <w:p>
      <w:pPr>
        <w:pStyle w:val="SourceCode"/>
      </w:pPr>
      <w:r>
        <w:rPr>
          <w:rStyle w:val="CommentTok"/>
        </w:rPr>
        <w:t xml:space="preserve">// ... код для чтения данных с датчиков (реализуется в соответствии с используемыми датчиками)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Считывание данных с датчиков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Управление устройствами в зависимости от считанных данных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Например: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temperature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Включить кондиционер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Выключить кондиционер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lightLevel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threshold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Включить освещение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Выключить освещение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Схема подключения:</w:t>
      </w:r>
    </w:p>
    <w:p>
      <w:pPr>
        <w:pStyle w:val="BodyText"/>
      </w:pPr>
      <w:r>
        <w:rPr>
          <w:bCs/>
          <w:b/>
        </w:rPr>
        <w:t xml:space="preserve">Подключение датчика BMP180:</w:t>
      </w:r>
    </w:p>
    <w:bookmarkEnd w:id="31"/>
    <w:bookmarkStart w:id="32" w:name="вариант-1-esp32-работает-от-3.3-в"/>
    <w:p>
      <w:pPr>
        <w:pStyle w:val="Heading3"/>
      </w:pPr>
      <w:r>
        <w:t xml:space="preserve">Вариант 1 (ESP32 работает от 3.3 В):</w:t>
      </w:r>
    </w:p>
    <w:p>
      <w:pPr>
        <w:pStyle w:val="SourceCode"/>
      </w:pPr>
      <w:r>
        <w:rPr>
          <w:rStyle w:val="VerbatimChar"/>
        </w:rPr>
        <w:t xml:space="preserve">+-------------------------------------------------+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|    ESP32                                        |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|    3.3V   &lt;--&gt; BMP180 (VCC)                     |</w:t>
      </w:r>
      <w:r>
        <w:br/>
      </w:r>
      <w:r>
        <w:rPr>
          <w:rStyle w:val="VerbatimChar"/>
        </w:rPr>
        <w:t xml:space="preserve">|    A4    &lt;--&gt; BMP180 (SDA)                      |</w:t>
      </w:r>
      <w:r>
        <w:br/>
      </w:r>
      <w:r>
        <w:rPr>
          <w:rStyle w:val="VerbatimChar"/>
        </w:rPr>
        <w:t xml:space="preserve">|    A5    &lt;--&gt; BMP180 (SCL)                      |</w:t>
      </w:r>
      <w:r>
        <w:br/>
      </w:r>
      <w:r>
        <w:rPr>
          <w:rStyle w:val="VerbatimChar"/>
        </w:rPr>
        <w:t xml:space="preserve">|    GND   &lt;--&gt; BMP180 (GND)                      |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+-------------------------------------------------+</w:t>
      </w:r>
    </w:p>
    <w:bookmarkEnd w:id="32"/>
    <w:bookmarkStart w:id="33" w:name="вариант-2-esp32-работает-от-5-в"/>
    <w:p>
      <w:pPr>
        <w:pStyle w:val="Heading3"/>
      </w:pPr>
      <w:r>
        <w:t xml:space="preserve">Вариант 2 (ESP32 работает от 5 В):</w:t>
      </w:r>
    </w:p>
    <w:p>
      <w:pPr>
        <w:pStyle w:val="SourceCode"/>
      </w:pPr>
      <w:r>
        <w:rPr>
          <w:rStyle w:val="VerbatimChar"/>
        </w:rPr>
        <w:t xml:space="preserve">+-------------------------------------------------+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|    ESP32                                        |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|    5V    &lt;--&gt; BMP180 (VCC)                      |</w:t>
      </w:r>
      <w:r>
        <w:br/>
      </w:r>
      <w:r>
        <w:rPr>
          <w:rStyle w:val="VerbatimChar"/>
        </w:rPr>
        <w:t xml:space="preserve">|    A4    &lt;--&gt; BMP180 (SDA)                      |</w:t>
      </w:r>
      <w:r>
        <w:br/>
      </w:r>
      <w:r>
        <w:rPr>
          <w:rStyle w:val="VerbatimChar"/>
        </w:rPr>
        <w:t xml:space="preserve">|    A5    &lt;--&gt; BMP180 (SCL)                      |</w:t>
      </w:r>
      <w:r>
        <w:br/>
      </w:r>
      <w:r>
        <w:rPr>
          <w:rStyle w:val="VerbatimChar"/>
        </w:rPr>
        <w:t xml:space="preserve">|    GND   &lt;--&gt; BMP180 (GND)                      |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+-------------------------------------------------+</w:t>
      </w:r>
    </w:p>
    <w:p>
      <w:pPr>
        <w:pStyle w:val="FirstParagraph"/>
      </w:pPr>
      <w:r>
        <w:t xml:space="preserve">** Подключение RGB-светодиода:**</w:t>
      </w:r>
    </w:p>
    <w:p>
      <w:pPr>
        <w:pStyle w:val="SourceCode"/>
      </w:pPr>
      <w:r>
        <w:rPr>
          <w:rStyle w:val="VerbatimChar"/>
        </w:rPr>
        <w:t xml:space="preserve">+-------------------------------------------------+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|    ESP32                                        |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|    GPIO 13 &lt;--&gt; RGB-светодиод (красный анод)    |</w:t>
      </w:r>
      <w:r>
        <w:br/>
      </w:r>
      <w:r>
        <w:rPr>
          <w:rStyle w:val="VerbatimChar"/>
        </w:rPr>
        <w:t xml:space="preserve">|    GPIO 12 &lt;--&gt; RGB-светодиод (зеленый анод)    |</w:t>
      </w:r>
      <w:r>
        <w:br/>
      </w:r>
      <w:r>
        <w:rPr>
          <w:rStyle w:val="VerbatimChar"/>
        </w:rPr>
        <w:t xml:space="preserve">|    GPIO 11 &lt;--&gt; RGB-светодиод (синий анод)      |</w:t>
      </w:r>
      <w:r>
        <w:br/>
      </w:r>
      <w:r>
        <w:rPr>
          <w:rStyle w:val="VerbatimChar"/>
        </w:rPr>
        <w:t xml:space="preserve">|    GND   &lt;--&gt; RGB-светодиод (катод)             |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+-------------------------------------------------+</w:t>
      </w:r>
    </w:p>
    <w:p>
      <w:pPr>
        <w:pStyle w:val="FirstParagraph"/>
      </w:pPr>
      <w:r>
        <w:t xml:space="preserve">** Подключение датчика движения и зуммера:**</w:t>
      </w:r>
    </w:p>
    <w:bookmarkEnd w:id="33"/>
    <w:bookmarkStart w:id="34" w:name="датчик-движения"/>
    <w:p>
      <w:pPr>
        <w:pStyle w:val="Heading3"/>
      </w:pPr>
      <w:r>
        <w:t xml:space="preserve">Датчик движения:</w:t>
      </w:r>
    </w:p>
    <w:p>
      <w:pPr>
        <w:pStyle w:val="SourceCode"/>
      </w:pPr>
      <w:r>
        <w:rPr>
          <w:rStyle w:val="VerbatimChar"/>
        </w:rPr>
        <w:t xml:space="preserve">+-------------------------------------------------+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|    ESP32                                        |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|    5V    &lt;--&gt; HC-SR501 (VCC)                    |</w:t>
      </w:r>
      <w:r>
        <w:br/>
      </w:r>
      <w:r>
        <w:rPr>
          <w:rStyle w:val="VerbatimChar"/>
        </w:rPr>
        <w:t xml:space="preserve">|    GPIO 14 &lt;--&gt; HC-SR501 (OUT)                  |</w:t>
      </w:r>
      <w:r>
        <w:br/>
      </w:r>
      <w:r>
        <w:rPr>
          <w:rStyle w:val="VerbatimChar"/>
        </w:rPr>
        <w:t xml:space="preserve">|    GND   &lt;--&gt; HC-SR501 (GND)                    |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+-------------------------------------------------+</w:t>
      </w:r>
    </w:p>
    <w:bookmarkEnd w:id="34"/>
    <w:bookmarkStart w:id="35" w:name="зуммер"/>
    <w:p>
      <w:pPr>
        <w:pStyle w:val="Heading3"/>
      </w:pPr>
      <w:r>
        <w:t xml:space="preserve">Зуммер:</w:t>
      </w:r>
    </w:p>
    <w:p>
      <w:pPr>
        <w:pStyle w:val="SourceCode"/>
      </w:pPr>
      <w:r>
        <w:rPr>
          <w:rStyle w:val="VerbatimChar"/>
        </w:rPr>
        <w:t xml:space="preserve">+-------------------------------------------------+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|    ESP32                                        |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|    GPIO 15 &lt;--&gt; Зуммер (положительный вывод)    |</w:t>
      </w:r>
      <w:r>
        <w:br/>
      </w:r>
      <w:r>
        <w:rPr>
          <w:rStyle w:val="VerbatimChar"/>
        </w:rPr>
        <w:t xml:space="preserve">|    GND   &lt;--&gt; Зуммер (отрицательный вывод)      |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+-------------------------------------------------+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2024-06-14T12:01:04Z</dcterms:created>
  <dcterms:modified xsi:type="dcterms:W3CDTF">2024-06-14T12:01:04Z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