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321" w:rsidRPr="009C6321" w:rsidRDefault="009C6321" w:rsidP="009C6321">
      <w:pPr>
        <w:rPr>
          <w:rFonts w:ascii="Times New Roman" w:hAnsi="Times New Roman" w:cs="Times New Roman"/>
          <w:b/>
          <w:sz w:val="28"/>
          <w:szCs w:val="28"/>
        </w:rPr>
      </w:pPr>
      <w:r w:rsidRPr="009C6321">
        <w:rPr>
          <w:rFonts w:ascii="Times New Roman" w:hAnsi="Times New Roman" w:cs="Times New Roman"/>
          <w:b/>
          <w:sz w:val="28"/>
          <w:szCs w:val="28"/>
        </w:rPr>
        <w:t>Сучасні концепції створення інтелектуальних інформаційних систем</w:t>
      </w:r>
    </w:p>
    <w:p w:rsidR="00D7577F" w:rsidRPr="00D7577F" w:rsidRDefault="009C6321" w:rsidP="00D7577F">
      <w:pPr>
        <w:rPr>
          <w:rFonts w:ascii="Times New Roman" w:hAnsi="Times New Roman" w:cs="Times New Roman"/>
          <w:b/>
          <w:sz w:val="28"/>
          <w:szCs w:val="28"/>
        </w:rPr>
      </w:pPr>
      <w:r w:rsidRPr="009C6321">
        <w:rPr>
          <w:rFonts w:ascii="Times New Roman" w:hAnsi="Times New Roman" w:cs="Times New Roman"/>
          <w:b/>
          <w:sz w:val="28"/>
          <w:szCs w:val="28"/>
        </w:rPr>
        <w:t>Лекція 2.</w:t>
      </w:r>
      <w:r w:rsidR="00D7577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7577F" w:rsidRPr="00D7577F">
        <w:rPr>
          <w:rFonts w:ascii="Times New Roman" w:hAnsi="Times New Roman" w:cs="Times New Roman"/>
          <w:b/>
          <w:sz w:val="28"/>
          <w:szCs w:val="28"/>
        </w:rPr>
        <w:t>Тема 2.</w:t>
      </w:r>
      <w:r w:rsidR="00D7577F" w:rsidRPr="00D7577F">
        <w:rPr>
          <w:rFonts w:ascii="Times New Roman" w:hAnsi="Times New Roman" w:cs="Times New Roman"/>
          <w:sz w:val="28"/>
          <w:szCs w:val="28"/>
        </w:rPr>
        <w:t xml:space="preserve"> </w:t>
      </w:r>
      <w:r w:rsidR="00D7577F" w:rsidRPr="00D7577F">
        <w:rPr>
          <w:rFonts w:ascii="Times New Roman" w:hAnsi="Times New Roman" w:cs="Times New Roman"/>
          <w:b/>
          <w:sz w:val="28"/>
          <w:szCs w:val="28"/>
        </w:rPr>
        <w:t>Архітектура інтелектуальної інформаційної системи.</w:t>
      </w:r>
    </w:p>
    <w:p w:rsidR="00D7577F" w:rsidRPr="006F7315" w:rsidRDefault="00D7577F" w:rsidP="00D7577F">
      <w:pPr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F7315">
        <w:rPr>
          <w:rFonts w:ascii="Times New Roman" w:hAnsi="Times New Roman" w:cs="Times New Roman"/>
          <w:i/>
          <w:sz w:val="28"/>
          <w:szCs w:val="28"/>
        </w:rPr>
        <w:t>Архітектура інтелектуальної інформаційної системи. Основні типи інтелектуальних інформаційних систем та їх характеристика. Класифікація інтелектуальних інформаційних систем з вирішуваних завдань. Основні поняття, терміни, властивості та визначення інтелектуальних інформаційних систем: інформація, дані, знання, інтелектуальні бази даних, інформаційне сховище, ситуаційний аналіз даних. Напрями досліджень у галузі інтелектуальних інформаційних систем.</w:t>
      </w:r>
    </w:p>
    <w:p w:rsidR="00D7577F" w:rsidRDefault="00D7577F" w:rsidP="00D7577F">
      <w:pPr>
        <w:autoSpaceDE w:val="0"/>
        <w:autoSpaceDN w:val="0"/>
        <w:adjustRightInd w:val="0"/>
        <w:spacing w:after="160" w:line="240" w:lineRule="auto"/>
        <w:jc w:val="both"/>
        <w:rPr>
          <w:i/>
          <w:sz w:val="24"/>
          <w:szCs w:val="24"/>
        </w:rPr>
      </w:pPr>
      <w:r w:rsidRPr="005470E1">
        <w:rPr>
          <w:i/>
          <w:sz w:val="24"/>
          <w:szCs w:val="24"/>
        </w:rPr>
        <w:t>Конспект лекцій:</w:t>
      </w:r>
    </w:p>
    <w:p w:rsidR="00D7577F" w:rsidRPr="00C90BC6" w:rsidRDefault="00A253E3" w:rsidP="00D7577F">
      <w:pPr>
        <w:autoSpaceDE w:val="0"/>
        <w:autoSpaceDN w:val="0"/>
        <w:adjustRightInd w:val="0"/>
        <w:spacing w:after="16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Література: [1,4,6</w:t>
      </w:r>
      <w:r w:rsidR="00D7577F" w:rsidRPr="00C90BC6">
        <w:rPr>
          <w:i/>
          <w:sz w:val="24"/>
          <w:szCs w:val="24"/>
        </w:rPr>
        <w:t>]</w:t>
      </w:r>
    </w:p>
    <w:p w:rsidR="0097699D" w:rsidRPr="006F7315" w:rsidRDefault="0097699D" w:rsidP="0097699D">
      <w:pPr>
        <w:spacing w:line="288" w:lineRule="exact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97699D" w:rsidRPr="006F7315" w:rsidRDefault="006F7315" w:rsidP="00F10E32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2.1</w:t>
      </w:r>
      <w:r w:rsidR="0097699D" w:rsidRPr="006F7315">
        <w:rPr>
          <w:rFonts w:ascii="Times New Roman" w:hAnsi="Times New Roman" w:cs="Times New Roman"/>
          <w:b/>
          <w:i/>
          <w:sz w:val="28"/>
          <w:szCs w:val="28"/>
        </w:rPr>
        <w:t xml:space="preserve">  Архітектура інтелектуальної інформаційної системи</w:t>
      </w:r>
    </w:p>
    <w:p w:rsidR="0097699D" w:rsidRPr="0097699D" w:rsidRDefault="0097699D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Інтелектуальна інформаційна система (ІІС) - автоматизована система, заснована на знаннях, або комплекс програмних, лінгвістичних і логіко-математичних засобів для реалізації основного завдання - здійснення підтримки </w:t>
      </w:r>
      <w:bookmarkStart w:id="0" w:name="_GoBack"/>
      <w:bookmarkEnd w:id="0"/>
      <w:r w:rsidRPr="0097699D">
        <w:rPr>
          <w:rFonts w:ascii="Times New Roman" w:hAnsi="Times New Roman" w:cs="Times New Roman"/>
          <w:sz w:val="28"/>
          <w:szCs w:val="28"/>
        </w:rPr>
        <w:t>діяльності людини і пошуку інформації в режимі просунутого діалогу на природній мові.</w:t>
      </w:r>
    </w:p>
    <w:p w:rsidR="0097699D" w:rsidRPr="0097699D" w:rsidRDefault="0097699D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Інформаційно-обчислювальними системами з інтелектуальною підтримкою для вирішення складних завдань називають ті системи, в яких логічна обробка інформації превалює над обчислювальною. Таким чином, будь-яка інформаційна система, яка вирішує інтелектуальну задачу або в яких використовуються методи штучного інтелекту, відноситься до інтелектуальних.</w:t>
      </w:r>
    </w:p>
    <w:p w:rsidR="0097699D" w:rsidRPr="0097699D" w:rsidRDefault="0097699D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Штучний інтелект (ШІ) - це один із напрямів інформатики, метою якого є розробка апаратно-програмних засобів, що дозволяють користувачеві-непрограмісту ставити і вирішувати свої, що традиційно вважаються інтелектуальними, завдання, спілкуючись з комп'ютером на обмеженій підмножині природної мови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7699D">
        <w:rPr>
          <w:rFonts w:ascii="Times New Roman" w:hAnsi="Times New Roman" w:cs="Times New Roman"/>
          <w:sz w:val="28"/>
          <w:szCs w:val="28"/>
        </w:rPr>
        <w:t xml:space="preserve">Дослідники, що працюють в цьому напрямку, сподіваються досягти такого розуміння механізмів інтелекту, при якому можна буде складати комп'ютерні програми з людським або більш високим рівнем інтелекту.  Загальний підхід полягає в розробці методів вирішення завдань, для яких відсутні формальні алгоритми: розуміння природної мови, навчання, доведення теорем, розпізнавання складних образів і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97699D" w:rsidRP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Розвиток інтелектуальних систем на сучасному етапі йде відповідно до трьох напрямків досліджень.</w:t>
      </w:r>
    </w:p>
    <w:p w:rsidR="0097699D" w:rsidRP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lastRenderedPageBreak/>
        <w:t>Перший напрямок</w:t>
      </w:r>
      <w:r w:rsidRPr="0097699D">
        <w:rPr>
          <w:rFonts w:ascii="Times New Roman" w:hAnsi="Times New Roman" w:cs="Times New Roman"/>
          <w:sz w:val="28"/>
          <w:szCs w:val="28"/>
        </w:rPr>
        <w:t xml:space="preserve"> об'єктом досліджень розглядає структуру і механізми роботи мозку людини, а кінцевою метою - розкриття таємниць мислення.  Необхідними етапами досліджень в цьому напрямку є побудова моделей інтелектуальної діяльності на основі психофізіологічних даних.</w:t>
      </w:r>
    </w:p>
    <w:p w:rsidR="0097699D" w:rsidRP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Другий напрямок</w:t>
      </w:r>
      <w:r w:rsidRPr="0097699D">
        <w:rPr>
          <w:rFonts w:ascii="Times New Roman" w:hAnsi="Times New Roman" w:cs="Times New Roman"/>
          <w:sz w:val="28"/>
          <w:szCs w:val="28"/>
        </w:rPr>
        <w:t xml:space="preserve"> в якості об'єкта дослідження розглядає штучну інтелектуальну систему.  Тут мова йде про моделювання інтелектуальної діяльності за допомогою обчислювальних машин.  Метою робіт в цьому напрямку є створення програмного забезпечення, що дозволяє вирішувати деякі види інтелектуальних завдань так само, як їх вирішила би людина.</w:t>
      </w:r>
    </w:p>
    <w:p w:rsid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Третій напрям</w:t>
      </w:r>
      <w:r w:rsidRPr="0097699D">
        <w:rPr>
          <w:rFonts w:ascii="Times New Roman" w:hAnsi="Times New Roman" w:cs="Times New Roman"/>
          <w:sz w:val="28"/>
          <w:szCs w:val="28"/>
        </w:rPr>
        <w:t xml:space="preserve"> орієнтоване на створення людино-машинних, або, як ще кажуть - інтерактивних, інтелектуальних </w:t>
      </w:r>
      <w:r w:rsidR="00126EE0">
        <w:rPr>
          <w:rFonts w:ascii="Times New Roman" w:hAnsi="Times New Roman" w:cs="Times New Roman"/>
          <w:sz w:val="28"/>
          <w:szCs w:val="28"/>
        </w:rPr>
        <w:t xml:space="preserve">інформаційних </w:t>
      </w:r>
      <w:r w:rsidRPr="0097699D">
        <w:rPr>
          <w:rFonts w:ascii="Times New Roman" w:hAnsi="Times New Roman" w:cs="Times New Roman"/>
          <w:sz w:val="28"/>
          <w:szCs w:val="28"/>
        </w:rPr>
        <w:t>систем.  Найважливішими проблемами в цих дослідженнях є організація семантично бездоганного діалогу між людиною і такою системою.</w:t>
      </w:r>
    </w:p>
    <w:p w:rsidR="00E3625D" w:rsidRDefault="00E3625D" w:rsidP="00F10E32">
      <w:pPr>
        <w:spacing w:after="19"/>
        <w:ind w:firstLine="60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26EE0" w:rsidRPr="008C01FA" w:rsidRDefault="00126EE0" w:rsidP="00F10E32">
      <w:pPr>
        <w:spacing w:after="19"/>
        <w:ind w:firstLine="60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C01FA">
        <w:rPr>
          <w:rFonts w:ascii="Times New Roman" w:hAnsi="Times New Roman" w:cs="Times New Roman"/>
          <w:b/>
          <w:i/>
          <w:sz w:val="28"/>
          <w:szCs w:val="28"/>
        </w:rPr>
        <w:t xml:space="preserve">Відповідно до спеціальності 126 «Інформаційні системи та технології» третій напрямок </w:t>
      </w:r>
      <w:r w:rsidR="00F37901" w:rsidRPr="008C01FA">
        <w:rPr>
          <w:rFonts w:ascii="Times New Roman" w:hAnsi="Times New Roman" w:cs="Times New Roman"/>
          <w:b/>
          <w:i/>
          <w:sz w:val="28"/>
          <w:szCs w:val="28"/>
        </w:rPr>
        <w:t>є основним напрямком спеціальності.</w:t>
      </w:r>
    </w:p>
    <w:p w:rsidR="00E3625D" w:rsidRDefault="00E3625D" w:rsidP="00126E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26EE0" w:rsidRPr="00126EE0" w:rsidRDefault="00126EE0" w:rsidP="00126E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426E6">
        <w:rPr>
          <w:rFonts w:ascii="Times New Roman" w:hAnsi="Times New Roman" w:cs="Times New Roman"/>
          <w:i/>
          <w:sz w:val="28"/>
          <w:szCs w:val="28"/>
        </w:rPr>
        <w:t xml:space="preserve">Архітектура інтелектуальних </w:t>
      </w:r>
      <w:r w:rsidR="00E3625D" w:rsidRPr="00C426E6">
        <w:rPr>
          <w:rFonts w:ascii="Times New Roman" w:hAnsi="Times New Roman" w:cs="Times New Roman"/>
          <w:i/>
          <w:sz w:val="28"/>
          <w:szCs w:val="28"/>
        </w:rPr>
        <w:t>систем</w:t>
      </w:r>
      <w:r w:rsidR="00E3625D">
        <w:rPr>
          <w:rFonts w:ascii="Times New Roman" w:hAnsi="Times New Roman" w:cs="Times New Roman"/>
          <w:sz w:val="28"/>
          <w:szCs w:val="28"/>
        </w:rPr>
        <w:t xml:space="preserve"> включає три комплекси програмних засобів (рисунок 1.1): </w:t>
      </w:r>
      <w:r w:rsidR="00C426E6">
        <w:rPr>
          <w:rFonts w:ascii="Times New Roman" w:hAnsi="Times New Roman" w:cs="Times New Roman"/>
          <w:sz w:val="28"/>
          <w:szCs w:val="28"/>
        </w:rPr>
        <w:t xml:space="preserve">обчислювальну виконавчу систему, </w:t>
      </w:r>
      <w:r w:rsidR="00C426E6" w:rsidRPr="00C426E6">
        <w:rPr>
          <w:rFonts w:ascii="Times New Roman" w:hAnsi="Times New Roman" w:cs="Times New Roman"/>
          <w:sz w:val="28"/>
          <w:szCs w:val="28"/>
        </w:rPr>
        <w:t>інтелектуальний інтерфейс, базу знань,</w:t>
      </w:r>
    </w:p>
    <w:p w:rsidR="00126EE0" w:rsidRDefault="00126EE0" w:rsidP="00126EE0">
      <w:pPr>
        <w:rPr>
          <w:sz w:val="24"/>
          <w:szCs w:val="24"/>
        </w:rPr>
      </w:pPr>
      <w:r>
        <w:rPr>
          <w:noProof/>
          <w:lang w:eastAsia="uk-UA"/>
        </w:rPr>
        <w:drawing>
          <wp:inline distT="0" distB="0" distL="0" distR="0">
            <wp:extent cx="6159261" cy="42700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9194" cy="427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6EE0" w:rsidRPr="00E3625D" w:rsidRDefault="00C426E6" w:rsidP="00126E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1.1</w:t>
      </w:r>
      <w:r w:rsidR="00126EE0" w:rsidRPr="00E3625D">
        <w:rPr>
          <w:rFonts w:ascii="Times New Roman" w:hAnsi="Times New Roman" w:cs="Times New Roman"/>
          <w:sz w:val="28"/>
          <w:szCs w:val="28"/>
        </w:rPr>
        <w:t xml:space="preserve"> - Архітектура інтелектуальних систем</w:t>
      </w:r>
    </w:p>
    <w:p w:rsidR="00126EE0" w:rsidRPr="00E3625D" w:rsidRDefault="00126EE0" w:rsidP="00126EE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3625D">
        <w:rPr>
          <w:rFonts w:ascii="Times New Roman" w:hAnsi="Times New Roman" w:cs="Times New Roman"/>
          <w:sz w:val="28"/>
          <w:szCs w:val="28"/>
        </w:rPr>
        <w:t>Перший комплекс являє собою сукупність засобів, що виконують програми (виконавчу систему), спроектованих з позицій ефективного вирішення завдань, має в ряді випадків проблемну орієнтацію.  Другий комплекс являє собою сукупність засобів інтелектуального інтерфейсу, що мають гнучку структуру, яка забезпечує можливість адаптації в широкому спектрі інтересів кінцевих користувачів.  Третім комплексом засобів, за допомогою яких організовується взаємодія перших двох, є база знань, що забезпечує використання обчислювальними засобами перших двох комплексів цілісної і незалежної від обробних програм системи знань про проблемну середовищі.  Виконавча система об'єднує всю сукупність засобів, що забезпечують виконання сформованої програми.  Інтелектуальний інтерфейс - система програмних і апаратних засобів, що забезпечують для кінцевого користувача використання комп'ютера для вирішення завдань, які виникають в середовищі його професійної діяльності або без посередників, або з незначною їх допомогою.  БЗ займає центральне положення по відношенню до інших компонентів обчислювальної системи.  В цілому, через БЗ здійснюється інтеграція засобів обчислювальної системи, що беруть участь у вирішенні завдань.</w:t>
      </w:r>
    </w:p>
    <w:p w:rsidR="0097699D" w:rsidRP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</w:p>
    <w:p w:rsidR="0097699D" w:rsidRPr="006F7315" w:rsidRDefault="006F7315" w:rsidP="00F10E32">
      <w:pPr>
        <w:spacing w:after="19"/>
        <w:ind w:firstLine="60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F7315"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F10E32" w:rsidRPr="006F7315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97699D" w:rsidRPr="006F7315">
        <w:rPr>
          <w:rFonts w:ascii="Times New Roman" w:hAnsi="Times New Roman" w:cs="Times New Roman"/>
          <w:b/>
          <w:i/>
          <w:sz w:val="28"/>
          <w:szCs w:val="28"/>
        </w:rPr>
        <w:t xml:space="preserve">  Класифікація інтелектуальних </w:t>
      </w:r>
      <w:r w:rsidR="00F10E32" w:rsidRPr="006F7315">
        <w:rPr>
          <w:rFonts w:ascii="Times New Roman" w:hAnsi="Times New Roman" w:cs="Times New Roman"/>
          <w:b/>
          <w:i/>
          <w:sz w:val="28"/>
          <w:szCs w:val="28"/>
        </w:rPr>
        <w:t>інформаційних систем</w:t>
      </w:r>
    </w:p>
    <w:p w:rsidR="0097699D" w:rsidRPr="0097699D" w:rsidRDefault="0097699D" w:rsidP="00F10E32">
      <w:pPr>
        <w:spacing w:after="19"/>
        <w:ind w:firstLine="600"/>
        <w:jc w:val="both"/>
        <w:rPr>
          <w:rFonts w:ascii="Times New Roman" w:hAnsi="Times New Roman" w:cs="Times New Roman"/>
          <w:sz w:val="28"/>
          <w:szCs w:val="28"/>
        </w:rPr>
      </w:pPr>
    </w:p>
    <w:p w:rsidR="0097699D" w:rsidRPr="0097699D" w:rsidRDefault="0097699D" w:rsidP="00F10E32">
      <w:pPr>
        <w:ind w:firstLine="600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Для інтелектуальних інформаційних систем характерні наступні ознаки:</w:t>
      </w:r>
    </w:p>
    <w:p w:rsidR="0097699D" w:rsidRPr="0097699D" w:rsidRDefault="0097699D" w:rsidP="00F10E32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-  розвинені комунікативні можливості;</w:t>
      </w:r>
    </w:p>
    <w:p w:rsidR="0097699D" w:rsidRPr="0097699D" w:rsidRDefault="0097699D" w:rsidP="00F10E32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вміння вирішувати складні погано формалізовані завдання;</w:t>
      </w:r>
    </w:p>
    <w:p w:rsidR="0097699D" w:rsidRPr="0097699D" w:rsidRDefault="0097699D" w:rsidP="00F10E32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здатність до самонавчання;</w:t>
      </w:r>
    </w:p>
    <w:p w:rsidR="0097699D" w:rsidRPr="0097699D" w:rsidRDefault="0097699D" w:rsidP="00F10E32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адаптивність.</w:t>
      </w:r>
    </w:p>
    <w:p w:rsidR="0097699D" w:rsidRPr="0097699D" w:rsidRDefault="00F10E32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Комунікативні можливості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ІС характеризують спосіб взаємодії (інтерфейсу) кінцевого користувача з системою, зокрема можливість формулювання довільного запиту в діалозі з </w:t>
      </w:r>
      <w:r>
        <w:rPr>
          <w:rFonts w:ascii="Times New Roman" w:hAnsi="Times New Roman" w:cs="Times New Roman"/>
          <w:sz w:val="28"/>
          <w:szCs w:val="28"/>
        </w:rPr>
        <w:t>І</w:t>
      </w:r>
      <w:r w:rsidR="0097699D" w:rsidRPr="0097699D">
        <w:rPr>
          <w:rFonts w:ascii="Times New Roman" w:hAnsi="Times New Roman" w:cs="Times New Roman"/>
          <w:sz w:val="28"/>
          <w:szCs w:val="28"/>
        </w:rPr>
        <w:t>ІС на мові, максимально наближеній до природньої.</w:t>
      </w:r>
    </w:p>
    <w:p w:rsidR="0097699D" w:rsidRPr="0097699D" w:rsidRDefault="0097699D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Складні</w:t>
      </w:r>
      <w:r w:rsidRPr="0097699D">
        <w:rPr>
          <w:rFonts w:ascii="Times New Roman" w:hAnsi="Times New Roman" w:cs="Times New Roman"/>
          <w:sz w:val="28"/>
          <w:szCs w:val="28"/>
        </w:rPr>
        <w:t xml:space="preserve">, що погано формалізуються </w:t>
      </w:r>
      <w:r w:rsidRPr="0097699D">
        <w:rPr>
          <w:rFonts w:ascii="Times New Roman" w:hAnsi="Times New Roman" w:cs="Times New Roman"/>
          <w:b/>
          <w:i/>
          <w:sz w:val="28"/>
          <w:szCs w:val="28"/>
        </w:rPr>
        <w:t>завдання</w:t>
      </w:r>
      <w:r w:rsidRPr="0097699D">
        <w:rPr>
          <w:rFonts w:ascii="Times New Roman" w:hAnsi="Times New Roman" w:cs="Times New Roman"/>
          <w:sz w:val="28"/>
          <w:szCs w:val="28"/>
        </w:rPr>
        <w:t xml:space="preserve"> - це завдання, які вимагають побудови оригінального алгоритму рішення в залежності від конкретної ситуації, для якої можуть бути характерні невизначеність і динамічність вихідних даних і знань.</w:t>
      </w:r>
    </w:p>
    <w:p w:rsidR="0097699D" w:rsidRPr="0097699D" w:rsidRDefault="0097699D" w:rsidP="00F10E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lastRenderedPageBreak/>
        <w:t>Здатність до самонавчання</w:t>
      </w:r>
      <w:r w:rsidRPr="0097699D">
        <w:rPr>
          <w:rFonts w:ascii="Times New Roman" w:hAnsi="Times New Roman" w:cs="Times New Roman"/>
          <w:sz w:val="28"/>
          <w:szCs w:val="28"/>
        </w:rPr>
        <w:t xml:space="preserve"> - це можливість автоматичного вилучення знань для вирішення завдань з накопиченого досвіду конкретних ситуацій.</w:t>
      </w:r>
    </w:p>
    <w:p w:rsidR="0097699D" w:rsidRPr="0097699D" w:rsidRDefault="0097699D" w:rsidP="00F10E3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Адаптивність</w:t>
      </w:r>
      <w:r w:rsidRPr="0097699D">
        <w:rPr>
          <w:rFonts w:ascii="Times New Roman" w:hAnsi="Times New Roman" w:cs="Times New Roman"/>
          <w:sz w:val="28"/>
          <w:szCs w:val="28"/>
        </w:rPr>
        <w:t xml:space="preserve"> - здатність до розвитку системи відповідно до об'єктивних змін моделі проблемної області.</w:t>
      </w:r>
    </w:p>
    <w:p w:rsidR="0097699D" w:rsidRPr="0097699D" w:rsidRDefault="0097699D" w:rsidP="009769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99D" w:rsidRPr="008C01FA" w:rsidRDefault="006F7315" w:rsidP="00BA2920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F10E32" w:rsidRPr="008C01FA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>.1 Класифікація інтелектуальних інформаційних систем за типами систем.</w:t>
      </w:r>
    </w:p>
    <w:p w:rsidR="0097699D" w:rsidRPr="0097699D" w:rsidRDefault="0097699D" w:rsidP="00BA292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У відповідності з перерахованими ознаками ІІС діляться на (дана класифікація - од</w:t>
      </w:r>
      <w:r w:rsidR="00C426E6">
        <w:rPr>
          <w:rFonts w:ascii="Times New Roman" w:hAnsi="Times New Roman" w:cs="Times New Roman"/>
          <w:sz w:val="28"/>
          <w:szCs w:val="28"/>
        </w:rPr>
        <w:t>на з можливих – див. рисунок 1.2</w:t>
      </w:r>
      <w:r w:rsidRPr="0097699D">
        <w:rPr>
          <w:rFonts w:ascii="Times New Roman" w:hAnsi="Times New Roman" w:cs="Times New Roman"/>
          <w:sz w:val="28"/>
          <w:szCs w:val="28"/>
        </w:rPr>
        <w:t>):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- системи з комутативними здібностями (з інтелектуальним інтерфейсом);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- експертні системи (системи для вирішення складних завдань);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- системи, що здатні до самонавчання;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- адаптивні системи (адаптивні інформаційні системи).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Складові елементи ІІС за даною класифікацією</w:t>
      </w:r>
      <w:r w:rsidRPr="0097699D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Інтелектуальні бази даних</w:t>
      </w:r>
      <w:r w:rsidRPr="0097699D">
        <w:rPr>
          <w:rFonts w:ascii="Times New Roman" w:hAnsi="Times New Roman" w:cs="Times New Roman"/>
          <w:sz w:val="28"/>
          <w:szCs w:val="28"/>
        </w:rPr>
        <w:t xml:space="preserve"> відрізняються від звичайних баз даних можливістю вибірки за запитом необхідної інформації, яка може явно не зберігатися, а виводитися з наявних  в базі даних.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AEAF876" wp14:editId="634A9EC2">
            <wp:extent cx="5323368" cy="3650512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727" cy="3656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99D" w:rsidRPr="0097699D" w:rsidRDefault="00C426E6" w:rsidP="0097699D">
      <w:pPr>
        <w:pStyle w:val="80"/>
        <w:keepNext/>
        <w:keepLines/>
        <w:spacing w:after="184" w:line="293" w:lineRule="exact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1.2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- Класифікація інтелектуальних інформаційних систем за типами систем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Природно-</w:t>
      </w:r>
      <w:proofErr w:type="spellStart"/>
      <w:r w:rsidRPr="0097699D">
        <w:rPr>
          <w:rFonts w:ascii="Times New Roman" w:hAnsi="Times New Roman" w:cs="Times New Roman"/>
          <w:b/>
          <w:i/>
          <w:sz w:val="28"/>
          <w:szCs w:val="28"/>
        </w:rPr>
        <w:t>мовний</w:t>
      </w:r>
      <w:proofErr w:type="spellEnd"/>
      <w:r w:rsidRPr="0097699D">
        <w:rPr>
          <w:rFonts w:ascii="Times New Roman" w:hAnsi="Times New Roman" w:cs="Times New Roman"/>
          <w:b/>
          <w:i/>
          <w:sz w:val="28"/>
          <w:szCs w:val="28"/>
        </w:rPr>
        <w:t xml:space="preserve"> інтерфейс</w:t>
      </w:r>
      <w:r w:rsidR="002D3B91">
        <w:rPr>
          <w:rFonts w:ascii="Times New Roman" w:hAnsi="Times New Roman" w:cs="Times New Roman"/>
          <w:sz w:val="28"/>
          <w:szCs w:val="28"/>
        </w:rPr>
        <w:t xml:space="preserve"> передбачає трансляцію </w:t>
      </w:r>
      <w:proofErr w:type="spellStart"/>
      <w:r w:rsidR="002D3B91">
        <w:rPr>
          <w:rFonts w:ascii="Times New Roman" w:hAnsi="Times New Roman" w:cs="Times New Roman"/>
          <w:sz w:val="28"/>
          <w:szCs w:val="28"/>
        </w:rPr>
        <w:t>природно</w:t>
      </w:r>
      <w:r w:rsidRPr="0097699D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конструкцій на внутрішньо-машинний рівень представлення знань.  Для цього вирішуються завдання морфологічного, синтаксичного і семантичного аналізу та синтезу висловлювань на природній мові.  Так, морфологічний аналіз передбачає розпізнавання і перевірку правильності написання слів за словниками, синтаксичний контроль - розкладання вхідних повідомлень на окремі компоненти (визначення структури) з перевіркою відповідності граматичним правилам внутрішнього представлення знань і виявлення відсутніх частин і, нарешті, семантичний аналіз - встановлення смислової правильності синтаксичних конструкцій.  Синтез висловлювань вирішує зворотну задачу перетворення внутрішнього подання інформації в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природномовну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>.</w:t>
      </w:r>
    </w:p>
    <w:p w:rsidR="0097699D" w:rsidRPr="0097699D" w:rsidRDefault="0097699D" w:rsidP="002D3B91">
      <w:pPr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Природномовний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інтерфейс використовується для: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доступу до інтелектуальних баз даних;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контекстного пошуку документальної текстової інформації;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голосового введення команд в системах управління;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машинного перекладу з іноземних мов.</w:t>
      </w:r>
      <w:r w:rsidRPr="0097699D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Гіпертекстові системи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призначені для реалізації пошуку за ключовими словами в базах текстової інформації.  Інтелектуальні гіпертекстові системи відрізняються можливістю більш складної семантичної організації ключових слів, яка відображає різні смислові відносини термінів.  Таким чином, механізм пошуку працює перш за все з базою знань ключових слів, а вже потім безпосередньо з текстом.  У більш широкому плані сказане поширюється і на пошук мультимедійної інформації, що включає, крім текстової, і цифрову інформацію.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Системи контекстної допомоги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можна розглядати як окремий випадок інтелектуальних гіпертекстових і природно-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систем.  На відміну від звичайних систем допомоги, які нав'язують користувачеві схему пошуку необхідної інформації, в системах контекстної допомоги користувач описує проблему (ситуацію), а система за допомогою додаткового діалогу її конкретизує, і сама виконує пошук.  Такі системи відносяться до класу систем поширення знань (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Knowledge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Publishing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>) і створюються як додаток до систем документації (наприклад, технічної документації по експлуатації товарів).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lastRenderedPageBreak/>
        <w:t>Системи когнітивної графіки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дозволяють здійснювати інтерфейс користувача з ІС за допомогою графічних образів, які генеруються відповідно до подій.  Такі системи використовуються в моніторингу і управлінні оперативними процесами.  Графічні образи в наочному і інтегрованому вигляді описують множину параметрів досліджуваної ситуації.  Наприклад, стан складного керованого об'єкта відображається у вигляді людського обличчя, на якому кожна риса відповідає за будь-якої параметр, а загальний вираз обличчя дає інтегровану характеристику ситуації.  Системи когнітивної графіки широко використовуються також в навчальних і тренажерних системах на основі використання принципів віртуальної реальності, коли графічні образи моделюють ситуації, в яких тим хто навчаються необхідно приймати рішення і виконувати певні дії.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</w:t>
      </w:r>
      <w:r w:rsidRPr="0097699D">
        <w:rPr>
          <w:rFonts w:ascii="Times New Roman" w:hAnsi="Times New Roman" w:cs="Times New Roman"/>
          <w:b/>
          <w:i/>
          <w:sz w:val="28"/>
          <w:szCs w:val="28"/>
        </w:rPr>
        <w:t>Експертні системи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призначені для вирішення завдань на основі накопичуваної бази знань, що відбиває досвід роботи експертів в даній проблемній області. 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699D">
        <w:rPr>
          <w:rFonts w:ascii="Times New Roman" w:hAnsi="Times New Roman" w:cs="Times New Roman"/>
          <w:b/>
          <w:i/>
          <w:sz w:val="28"/>
          <w:szCs w:val="28"/>
        </w:rPr>
        <w:t>Багатоагентні</w:t>
      </w:r>
      <w:proofErr w:type="spellEnd"/>
      <w:r w:rsidRPr="0097699D">
        <w:rPr>
          <w:rFonts w:ascii="Times New Roman" w:hAnsi="Times New Roman" w:cs="Times New Roman"/>
          <w:b/>
          <w:i/>
          <w:sz w:val="28"/>
          <w:szCs w:val="28"/>
        </w:rPr>
        <w:t xml:space="preserve"> системи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- це динамічні системи, для яких характерна інтеграція в базі знань декількох різнорідних джерел знань, які обмінюються між собою одержуваними результатами на динамічній основі.  Для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багатоагентних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систем характерні наступні особливості: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- проведення альтернативних міркувань на основі використання різних джерел знань з механізмом усунення протиріч;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розподілене рішення проблем, які розбиваються на паралельно вирішуваних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підпроблем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, відповідно самостійним джерелам знань;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застосування безлічі стратегій роботи механізму виведення висновків залежно від типу розв'язуваної проблеми; </w:t>
      </w:r>
    </w:p>
    <w:p w:rsidR="0097699D" w:rsidRPr="0097699D" w:rsidRDefault="0097699D" w:rsidP="0097699D">
      <w:pPr>
        <w:ind w:firstLine="600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обробка великих масивів даних, що містяться в базі даних;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використання різних математичних моделей і зовнішніх процедур, що зберігаються в базі моделей; 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- здатність переривання вирішення завдань в зв'язку з необхідністю отримання додаткових даних і знань від користувачів,  або моделей, що паралельно вирішують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підпроблеми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Системи, що самонавчаються</w:t>
      </w:r>
      <w:r w:rsidRPr="0097699D">
        <w:rPr>
          <w:rFonts w:ascii="Times New Roman" w:hAnsi="Times New Roman" w:cs="Times New Roman"/>
          <w:i/>
          <w:sz w:val="28"/>
          <w:szCs w:val="28"/>
        </w:rPr>
        <w:t>,</w:t>
      </w:r>
      <w:r w:rsidRPr="0097699D">
        <w:rPr>
          <w:rFonts w:ascii="Times New Roman" w:hAnsi="Times New Roman" w:cs="Times New Roman"/>
          <w:sz w:val="28"/>
          <w:szCs w:val="28"/>
        </w:rPr>
        <w:t xml:space="preserve"> засновані на методах автоматичної класифікації прикладів ситуацій реальної практики.  Характерними ознаками систем,  що самонавчаються,  є: </w:t>
      </w:r>
    </w:p>
    <w:p w:rsidR="0097699D" w:rsidRPr="0097699D" w:rsidRDefault="0097699D" w:rsidP="0097699D">
      <w:pPr>
        <w:ind w:firstLine="600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lastRenderedPageBreak/>
        <w:t>- самонавчання  системи «з учителем», коли для кожного прикладу задається в явному вигляді значення ознаки його приналежності певного класу ситуацій;</w:t>
      </w:r>
    </w:p>
    <w:p w:rsidR="0097699D" w:rsidRPr="0097699D" w:rsidRDefault="0097699D" w:rsidP="0097699D">
      <w:pPr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- самонавчання  системи «без вчителя», коли за ступенем близькості значень ознак класифікації система сама виділяє класи ситуацій.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7699D">
        <w:rPr>
          <w:rFonts w:ascii="Times New Roman" w:hAnsi="Times New Roman" w:cs="Times New Roman"/>
          <w:b/>
          <w:i/>
          <w:sz w:val="28"/>
          <w:szCs w:val="28"/>
        </w:rPr>
        <w:t>Індуктивні системи</w:t>
      </w:r>
      <w:r w:rsidRPr="0097699D">
        <w:rPr>
          <w:rFonts w:ascii="Times New Roman" w:hAnsi="Times New Roman" w:cs="Times New Roman"/>
          <w:sz w:val="28"/>
          <w:szCs w:val="28"/>
        </w:rPr>
        <w:t xml:space="preserve">  використовують узагальнення прикладів за принципом від часткового до загального.  Процес класифікації прикладів здійснюється наступним чином.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1. Вибирається ознака класифікації з множини заданих (або послідовно, або за будь-якою правилом, наприклад, відповідно з максимальним числом отриманих підмножин прикладів).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2. За значенням вибраної ознаки множина прикладів розбивається  на підмножини.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3. Виконується перевірка, чи належить кожна утворена  підмножина до прикладів одного підкласу. 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4. Якщо якесь підмножина прикладів належить одному підкласу, тобто у всіх прикладів підмножини збігається значення відповідних ознаки, то процес класифікації закінчується (при цьому інші ознаки класифікації не розглядаються).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5. Для підмножин прикладів з незбіжним значенням ознак, що утворюють класи, процес класифікації триває, починаючи з пункту 1.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b/>
          <w:i/>
          <w:sz w:val="28"/>
          <w:szCs w:val="28"/>
        </w:rPr>
        <w:t>Нейронні мережі</w:t>
      </w:r>
      <w:r w:rsidRPr="0097699D">
        <w:rPr>
          <w:rFonts w:ascii="Times New Roman" w:hAnsi="Times New Roman" w:cs="Times New Roman"/>
          <w:sz w:val="28"/>
          <w:szCs w:val="28"/>
        </w:rPr>
        <w:t xml:space="preserve"> являють собою пристрої паралельних обчислень, що складаються з безлічі взаємодіючих простих процесорів.  Кожен процесор такої мережі має справу тільки з сигналами, які він періодично отримує, і сигналами, які він періодично посилає іншим процесорам.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i/>
          <w:sz w:val="28"/>
          <w:szCs w:val="28"/>
        </w:rPr>
        <w:t xml:space="preserve"> В </w:t>
      </w:r>
      <w:r w:rsidRPr="0097699D">
        <w:rPr>
          <w:rFonts w:ascii="Times New Roman" w:hAnsi="Times New Roman" w:cs="Times New Roman"/>
          <w:b/>
          <w:i/>
          <w:sz w:val="28"/>
          <w:szCs w:val="28"/>
        </w:rPr>
        <w:t>експертних системах</w:t>
      </w:r>
      <w:r w:rsidRPr="0097699D">
        <w:rPr>
          <w:rFonts w:ascii="Times New Roman" w:hAnsi="Times New Roman" w:cs="Times New Roman"/>
          <w:sz w:val="28"/>
          <w:szCs w:val="28"/>
        </w:rPr>
        <w:t xml:space="preserve">, заснованих на прецедентах (аналогіях), база знань містить описи не узагальнених ситуацій, а власне самі ситуації або прецеденти.  Пошук рішення проблеми в експертних системах, заснованих на прецедентах, зводиться до пошуку по аналогії. 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На відміну від інтелектуальної бази даних, інформаційне сховище являє собою сховище витягнутої значимої інформації з оперативної бази даних, яке призначене для оперативного ситуаційного аналізу даних.</w:t>
      </w:r>
    </w:p>
    <w:p w:rsidR="0097699D" w:rsidRPr="0097699D" w:rsidRDefault="0097699D" w:rsidP="009769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7699D" w:rsidRPr="008C01FA" w:rsidRDefault="006F7315" w:rsidP="002D3B91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lastRenderedPageBreak/>
        <w:t>2.</w:t>
      </w:r>
      <w:r w:rsidR="002D3B91" w:rsidRPr="008C01FA"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>2 Класифікація інтелектуальних інформаці</w:t>
      </w:r>
      <w:r w:rsidR="008C01FA" w:rsidRPr="008C01FA">
        <w:rPr>
          <w:rFonts w:ascii="Times New Roman" w:hAnsi="Times New Roman" w:cs="Times New Roman"/>
          <w:b/>
          <w:i/>
          <w:sz w:val="28"/>
          <w:szCs w:val="28"/>
        </w:rPr>
        <w:t>йних систем по завданням, яке во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>ни вирішують.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0B954CA" wp14:editId="20F69AD5">
            <wp:extent cx="5351721" cy="4104168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883" cy="410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99D" w:rsidRPr="0097699D" w:rsidRDefault="00C426E6" w:rsidP="009769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- Класифікація інтелектуальних інформаційних систем по завданням, яке вини вирішують.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При цьому системи можуть вирішувати не одну, а кілька завдань або в процесі вирішення одного завдання вирішувати і ряд інших.  Наприклад, під час навчання іноземної мови система може вирішувати задачі розпізнавання мови учня, тестувати, відповідати на питання, перекладати тексти з однієї мови </w:t>
      </w:r>
      <w:r w:rsidR="002D3B91">
        <w:rPr>
          <w:rFonts w:ascii="Times New Roman" w:hAnsi="Times New Roman" w:cs="Times New Roman"/>
          <w:sz w:val="28"/>
          <w:szCs w:val="28"/>
        </w:rPr>
        <w:t>на іншу і підтримувати природно</w:t>
      </w:r>
      <w:r w:rsidR="00A253E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2D3B91">
        <w:rPr>
          <w:rFonts w:ascii="Times New Roman" w:hAnsi="Times New Roman" w:cs="Times New Roman"/>
          <w:sz w:val="28"/>
          <w:szCs w:val="28"/>
        </w:rPr>
        <w:t>мовний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інтерфейс роботи.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97699D" w:rsidRPr="008C01FA" w:rsidRDefault="006F7315" w:rsidP="002D3B91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2D3B91" w:rsidRPr="008C01FA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 xml:space="preserve">.3 </w:t>
      </w:r>
      <w:r w:rsidR="002D3B91" w:rsidRPr="008C01FA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>Класифікація інтелектуальних інформаційних систем за методами обчислень.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Якщо класифікувати інтелектуальні інформаційні системи за методами обчислень, то вони діляться на жорсткі, м'які і гібридні (рисунок 1.</w:t>
      </w:r>
      <w:r w:rsidR="00C426E6">
        <w:rPr>
          <w:rFonts w:ascii="Times New Roman" w:hAnsi="Times New Roman" w:cs="Times New Roman"/>
          <w:sz w:val="28"/>
          <w:szCs w:val="28"/>
        </w:rPr>
        <w:t>4</w:t>
      </w:r>
      <w:r w:rsidRPr="0097699D">
        <w:rPr>
          <w:rFonts w:ascii="Times New Roman" w:hAnsi="Times New Roman" w:cs="Times New Roman"/>
          <w:sz w:val="28"/>
          <w:szCs w:val="28"/>
        </w:rPr>
        <w:t>).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2F9EA1DD" wp14:editId="73B475DF">
            <wp:extent cx="5550195" cy="25154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40" cy="251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99D" w:rsidRPr="0097699D" w:rsidRDefault="00C426E6" w:rsidP="009769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- Класифікація інтелектуальних інформаційних систем за методами обчислень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 М'які обчислення (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) - це складна комп'ютерна методологія, заснована на нечіткій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логіці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, генетичних обчисленнях, </w:t>
      </w:r>
      <w:proofErr w:type="spellStart"/>
      <w:r w:rsidRPr="0097699D">
        <w:rPr>
          <w:rFonts w:ascii="Times New Roman" w:hAnsi="Times New Roman" w:cs="Times New Roman"/>
          <w:sz w:val="28"/>
          <w:szCs w:val="28"/>
        </w:rPr>
        <w:t>нейрокомпьютінгу</w:t>
      </w:r>
      <w:proofErr w:type="spellEnd"/>
      <w:r w:rsidRPr="0097699D">
        <w:rPr>
          <w:rFonts w:ascii="Times New Roman" w:hAnsi="Times New Roman" w:cs="Times New Roman"/>
          <w:sz w:val="28"/>
          <w:szCs w:val="28"/>
        </w:rPr>
        <w:t xml:space="preserve">  і імовірнісних обчисленнях. </w:t>
      </w:r>
    </w:p>
    <w:p w:rsidR="0097699D" w:rsidRPr="0097699D" w:rsidRDefault="0097699D" w:rsidP="0097699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 xml:space="preserve">Жорсткі обчислення - традиційні комп'ютерні обчислення (не м'які).  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Гібридні системи - системи, що використовують більш ніж одну комп'ютерну технологію (в разі інтелектуальних систем - технології штучного інтелекту).  Можливі й інші класифікації, наприклад, виділяють системи загального призначення і спеціалізовані системи (рисунок 1.4).</w:t>
      </w:r>
    </w:p>
    <w:p w:rsidR="0097699D" w:rsidRPr="0097699D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97699D" w:rsidRPr="008C01FA" w:rsidRDefault="006F7315" w:rsidP="0097699D">
      <w:pPr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2.</w:t>
      </w:r>
      <w:r w:rsidR="002D3B91" w:rsidRPr="008C01FA">
        <w:rPr>
          <w:rFonts w:ascii="Times New Roman" w:hAnsi="Times New Roman" w:cs="Times New Roman"/>
          <w:b/>
          <w:i/>
          <w:sz w:val="28"/>
          <w:szCs w:val="28"/>
        </w:rPr>
        <w:t>2</w:t>
      </w:r>
      <w:r w:rsidR="0097699D" w:rsidRPr="008C01FA">
        <w:rPr>
          <w:rFonts w:ascii="Times New Roman" w:hAnsi="Times New Roman" w:cs="Times New Roman"/>
          <w:b/>
          <w:i/>
          <w:sz w:val="28"/>
          <w:szCs w:val="28"/>
        </w:rPr>
        <w:t>.4 Класифікація інтелектуальних інформаційних систем за призначенням.</w:t>
      </w:r>
    </w:p>
    <w:p w:rsidR="0097699D" w:rsidRPr="0097699D" w:rsidRDefault="0097699D" w:rsidP="0097699D">
      <w:pPr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D1ADD00" wp14:editId="3A9D45E8">
            <wp:extent cx="5382281" cy="4649638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127" cy="4655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699D" w:rsidRPr="0097699D" w:rsidRDefault="00C426E6" w:rsidP="00DC0466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- Класифікація інтелектуальних систем за призначенням</w:t>
      </w:r>
    </w:p>
    <w:p w:rsidR="00CE787F" w:rsidRDefault="0097699D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7699D">
        <w:rPr>
          <w:rFonts w:ascii="Times New Roman" w:hAnsi="Times New Roman" w:cs="Times New Roman"/>
          <w:sz w:val="28"/>
          <w:szCs w:val="28"/>
        </w:rPr>
        <w:t>Крім того, ця схема відображає ще один</w:t>
      </w:r>
      <w:r w:rsidR="00CE787F">
        <w:rPr>
          <w:rFonts w:ascii="Times New Roman" w:hAnsi="Times New Roman" w:cs="Times New Roman"/>
          <w:sz w:val="28"/>
          <w:szCs w:val="28"/>
        </w:rPr>
        <w:t xml:space="preserve"> варіант класифікаці</w:t>
      </w:r>
      <w:r w:rsidR="008C01FA">
        <w:rPr>
          <w:rFonts w:ascii="Times New Roman" w:hAnsi="Times New Roman" w:cs="Times New Roman"/>
          <w:sz w:val="28"/>
          <w:szCs w:val="28"/>
        </w:rPr>
        <w:t xml:space="preserve">ї </w:t>
      </w:r>
      <w:r w:rsidR="00CE787F">
        <w:rPr>
          <w:rFonts w:ascii="Times New Roman" w:hAnsi="Times New Roman" w:cs="Times New Roman"/>
          <w:sz w:val="28"/>
          <w:szCs w:val="28"/>
        </w:rPr>
        <w:t>за методом отримання знань</w:t>
      </w:r>
      <w:r w:rsidRPr="0097699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CE787F" w:rsidRDefault="00CE787F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системи, що використовують </w:t>
      </w:r>
      <w:r>
        <w:rPr>
          <w:rFonts w:ascii="Times New Roman" w:hAnsi="Times New Roman" w:cs="Times New Roman"/>
          <w:sz w:val="28"/>
          <w:szCs w:val="28"/>
        </w:rPr>
        <w:t>методи представлення знань;</w:t>
      </w:r>
    </w:p>
    <w:p w:rsidR="00CE787F" w:rsidRDefault="00CE787F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2) системи, що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самоорганізуються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; </w:t>
      </w:r>
    </w:p>
    <w:p w:rsidR="0097699D" w:rsidRPr="0097699D" w:rsidRDefault="00CE787F" w:rsidP="0097699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системи, що 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створені за допомогою евристичного програмування.  </w:t>
      </w:r>
    </w:p>
    <w:p w:rsidR="00D92EC7" w:rsidRDefault="00D92EC7" w:rsidP="00D92E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Інтелектуальні інформаційні</w:t>
      </w:r>
      <w:r w:rsidRPr="00D92EC7">
        <w:rPr>
          <w:rFonts w:ascii="Times New Roman" w:hAnsi="Times New Roman" w:cs="Times New Roman"/>
          <w:sz w:val="28"/>
          <w:szCs w:val="28"/>
        </w:rPr>
        <w:t xml:space="preserve"> систем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D92E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можна розділити також на системи загального призначення і спеціалізовані. 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До систем загального призначення відносяться системи, які не тільки виконують задані процедури, але </w:t>
      </w:r>
      <w:r w:rsidR="00CE787F">
        <w:rPr>
          <w:rFonts w:ascii="Times New Roman" w:hAnsi="Times New Roman" w:cs="Times New Roman"/>
          <w:sz w:val="28"/>
          <w:szCs w:val="28"/>
        </w:rPr>
        <w:t xml:space="preserve">й 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на основі </w:t>
      </w:r>
      <w:proofErr w:type="spellStart"/>
      <w:r w:rsidR="0097699D" w:rsidRPr="0097699D">
        <w:rPr>
          <w:rFonts w:ascii="Times New Roman" w:hAnsi="Times New Roman" w:cs="Times New Roman"/>
          <w:sz w:val="28"/>
          <w:szCs w:val="28"/>
        </w:rPr>
        <w:t>метапроцедур</w:t>
      </w:r>
      <w:proofErr w:type="spellEnd"/>
      <w:r w:rsidR="0097699D" w:rsidRPr="0097699D">
        <w:rPr>
          <w:rFonts w:ascii="Times New Roman" w:hAnsi="Times New Roman" w:cs="Times New Roman"/>
          <w:sz w:val="28"/>
          <w:szCs w:val="28"/>
        </w:rPr>
        <w:t xml:space="preserve"> пошуку генерують і виконують процедури вирішення нових конкретних завдань.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Спеціалізовані інтелектуальні </w:t>
      </w:r>
      <w:r w:rsidR="00CE787F">
        <w:rPr>
          <w:rFonts w:ascii="Times New Roman" w:hAnsi="Times New Roman" w:cs="Times New Roman"/>
          <w:sz w:val="28"/>
          <w:szCs w:val="28"/>
        </w:rPr>
        <w:t xml:space="preserve">інформаційні </w:t>
      </w:r>
      <w:r>
        <w:rPr>
          <w:rFonts w:ascii="Times New Roman" w:hAnsi="Times New Roman" w:cs="Times New Roman"/>
          <w:sz w:val="28"/>
          <w:szCs w:val="28"/>
        </w:rPr>
        <w:t>системи виконують завдання фіксованого набору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, зумовленого при проектуванні системи.  </w:t>
      </w:r>
    </w:p>
    <w:p w:rsidR="0097699D" w:rsidRPr="0097699D" w:rsidRDefault="00D92EC7" w:rsidP="00D92EC7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Велика кількість можливих класифікацій ІІС</w:t>
      </w:r>
      <w:r w:rsidR="0097699D" w:rsidRPr="0097699D">
        <w:rPr>
          <w:rFonts w:ascii="Times New Roman" w:hAnsi="Times New Roman" w:cs="Times New Roman"/>
          <w:sz w:val="28"/>
          <w:szCs w:val="28"/>
        </w:rPr>
        <w:t xml:space="preserve"> пояснюється різноманіттям інтелектуальних за</w:t>
      </w:r>
      <w:r>
        <w:rPr>
          <w:rFonts w:ascii="Times New Roman" w:hAnsi="Times New Roman" w:cs="Times New Roman"/>
          <w:sz w:val="28"/>
          <w:szCs w:val="28"/>
        </w:rPr>
        <w:t xml:space="preserve">вдань і інтелектуальних методів </w:t>
      </w:r>
      <w:r w:rsidR="00C97D0B">
        <w:rPr>
          <w:rFonts w:ascii="Times New Roman" w:hAnsi="Times New Roman" w:cs="Times New Roman"/>
          <w:sz w:val="28"/>
          <w:szCs w:val="28"/>
        </w:rPr>
        <w:t>ї</w:t>
      </w:r>
      <w:r>
        <w:rPr>
          <w:rFonts w:ascii="Times New Roman" w:hAnsi="Times New Roman" w:cs="Times New Roman"/>
          <w:sz w:val="28"/>
          <w:szCs w:val="28"/>
        </w:rPr>
        <w:t>х вирішення.</w:t>
      </w:r>
    </w:p>
    <w:p w:rsidR="0097699D" w:rsidRPr="006F7315" w:rsidRDefault="006F7315" w:rsidP="009471B0">
      <w:pPr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6F7315">
        <w:rPr>
          <w:rFonts w:ascii="Times New Roman" w:hAnsi="Times New Roman" w:cs="Times New Roman"/>
          <w:b/>
          <w:i/>
          <w:sz w:val="28"/>
          <w:szCs w:val="28"/>
          <w:lang w:val="ru-RU"/>
        </w:rPr>
        <w:lastRenderedPageBreak/>
        <w:t>2.3</w:t>
      </w:r>
      <w:r w:rsidR="009471B0" w:rsidRPr="006F7315"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9471B0" w:rsidRPr="006F7315">
        <w:rPr>
          <w:rFonts w:ascii="Times New Roman" w:hAnsi="Times New Roman" w:cs="Times New Roman"/>
          <w:b/>
          <w:i/>
          <w:sz w:val="28"/>
          <w:szCs w:val="28"/>
        </w:rPr>
        <w:t xml:space="preserve">Напрями </w:t>
      </w:r>
      <w:proofErr w:type="gramStart"/>
      <w:r w:rsidR="009471B0" w:rsidRPr="006F7315">
        <w:rPr>
          <w:rFonts w:ascii="Times New Roman" w:hAnsi="Times New Roman" w:cs="Times New Roman"/>
          <w:b/>
          <w:i/>
          <w:sz w:val="28"/>
          <w:szCs w:val="28"/>
        </w:rPr>
        <w:t>досл</w:t>
      </w:r>
      <w:proofErr w:type="gramEnd"/>
      <w:r w:rsidR="009471B0" w:rsidRPr="006F7315">
        <w:rPr>
          <w:rFonts w:ascii="Times New Roman" w:hAnsi="Times New Roman" w:cs="Times New Roman"/>
          <w:b/>
          <w:i/>
          <w:sz w:val="28"/>
          <w:szCs w:val="28"/>
        </w:rPr>
        <w:t>іджень у галузі інтелектуальних інформаційних систем.</w:t>
      </w:r>
    </w:p>
    <w:p w:rsidR="009471B0" w:rsidRPr="003306B6" w:rsidRDefault="00007629" w:rsidP="003306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306B6">
        <w:rPr>
          <w:rFonts w:ascii="Times New Roman" w:hAnsi="Times New Roman" w:cs="Times New Roman"/>
          <w:sz w:val="28"/>
          <w:szCs w:val="28"/>
        </w:rPr>
        <w:t xml:space="preserve">Перспективні наукові напрямки у IT-сфері: обробка великих </w:t>
      </w:r>
      <w:r w:rsidR="003306B6">
        <w:rPr>
          <w:rFonts w:ascii="Times New Roman" w:hAnsi="Times New Roman" w:cs="Times New Roman"/>
          <w:sz w:val="28"/>
          <w:szCs w:val="28"/>
        </w:rPr>
        <w:t xml:space="preserve">масивів </w:t>
      </w:r>
      <w:r w:rsidRPr="003306B6">
        <w:rPr>
          <w:rFonts w:ascii="Times New Roman" w:hAnsi="Times New Roman" w:cs="Times New Roman"/>
          <w:sz w:val="28"/>
          <w:szCs w:val="28"/>
        </w:rPr>
        <w:t xml:space="preserve">даних; машинне навчання; людино-машинна взаємодія; </w:t>
      </w:r>
      <w:r w:rsidR="003306B6">
        <w:rPr>
          <w:rFonts w:ascii="Times New Roman" w:hAnsi="Times New Roman" w:cs="Times New Roman"/>
          <w:sz w:val="28"/>
          <w:szCs w:val="28"/>
        </w:rPr>
        <w:t>робототехніка; цифрові двійники</w:t>
      </w:r>
      <w:r w:rsidRPr="003306B6">
        <w:rPr>
          <w:rFonts w:ascii="Times New Roman" w:hAnsi="Times New Roman" w:cs="Times New Roman"/>
          <w:sz w:val="28"/>
          <w:szCs w:val="28"/>
        </w:rPr>
        <w:t xml:space="preserve">; безпека ІС, методи та засоби захисту інформації . </w:t>
      </w:r>
    </w:p>
    <w:p w:rsidR="009471B0" w:rsidRPr="003306B6" w:rsidRDefault="00007629" w:rsidP="003306B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306B6">
        <w:rPr>
          <w:rFonts w:ascii="Times New Roman" w:hAnsi="Times New Roman" w:cs="Times New Roman"/>
          <w:sz w:val="28"/>
          <w:szCs w:val="28"/>
        </w:rPr>
        <w:t>Інтелектуальні інформаційні системи Напрямки використання методів штучного інтелекту: машинне мислення</w:t>
      </w:r>
      <w:r w:rsidR="003306B6">
        <w:rPr>
          <w:rFonts w:ascii="Times New Roman" w:hAnsi="Times New Roman" w:cs="Times New Roman"/>
          <w:sz w:val="28"/>
          <w:szCs w:val="28"/>
        </w:rPr>
        <w:t xml:space="preserve"> </w:t>
      </w:r>
      <w:r w:rsidRPr="003306B6">
        <w:rPr>
          <w:rFonts w:ascii="Times New Roman" w:hAnsi="Times New Roman" w:cs="Times New Roman"/>
          <w:sz w:val="28"/>
          <w:szCs w:val="28"/>
        </w:rPr>
        <w:t xml:space="preserve">(процеси планування, представлення знань та оптимізація); машинне навчання, що орієнтується на навчання штучного інтелекту на базі вхідних даних; робототехніка, що передбачає управління складними механізмами. </w:t>
      </w:r>
    </w:p>
    <w:p w:rsidR="00D7577F" w:rsidRPr="003306B6" w:rsidRDefault="00007629" w:rsidP="009C6321">
      <w:pPr>
        <w:rPr>
          <w:rFonts w:ascii="Times New Roman" w:hAnsi="Times New Roman" w:cs="Times New Roman"/>
          <w:sz w:val="28"/>
          <w:szCs w:val="28"/>
        </w:rPr>
      </w:pPr>
      <w:r w:rsidRPr="003306B6">
        <w:rPr>
          <w:rFonts w:ascii="Times New Roman" w:hAnsi="Times New Roman" w:cs="Times New Roman"/>
          <w:sz w:val="28"/>
          <w:szCs w:val="28"/>
        </w:rPr>
        <w:t xml:space="preserve"> </w:t>
      </w:r>
      <w:r w:rsidR="003306B6" w:rsidRPr="003306B6">
        <w:rPr>
          <w:rFonts w:ascii="Times New Roman" w:hAnsi="Times New Roman" w:cs="Times New Roman"/>
          <w:sz w:val="28"/>
          <w:szCs w:val="28"/>
        </w:rPr>
        <w:tab/>
      </w:r>
      <w:r w:rsidRPr="003306B6">
        <w:rPr>
          <w:rFonts w:ascii="Times New Roman" w:hAnsi="Times New Roman" w:cs="Times New Roman"/>
          <w:sz w:val="28"/>
          <w:szCs w:val="28"/>
        </w:rPr>
        <w:t>Перспективні напрями розвитку ІТ-галузі в Україні: нейронні мережі та машинне навчання, віртуальна (VR) та доповнена (AR) реальність, використання ІТ у медицині; розвиток ІТ-</w:t>
      </w:r>
      <w:proofErr w:type="spellStart"/>
      <w:r w:rsidRPr="003306B6">
        <w:rPr>
          <w:rFonts w:ascii="Times New Roman" w:hAnsi="Times New Roman" w:cs="Times New Roman"/>
          <w:sz w:val="28"/>
          <w:szCs w:val="28"/>
        </w:rPr>
        <w:t>аутсорсинга</w:t>
      </w:r>
      <w:proofErr w:type="spellEnd"/>
      <w:r w:rsidRPr="003306B6">
        <w:rPr>
          <w:rFonts w:ascii="Times New Roman" w:hAnsi="Times New Roman" w:cs="Times New Roman"/>
          <w:sz w:val="28"/>
          <w:szCs w:val="28"/>
        </w:rPr>
        <w:t xml:space="preserve"> та ІТ-</w:t>
      </w:r>
      <w:proofErr w:type="spellStart"/>
      <w:r w:rsidRPr="003306B6">
        <w:rPr>
          <w:rFonts w:ascii="Times New Roman" w:hAnsi="Times New Roman" w:cs="Times New Roman"/>
          <w:sz w:val="28"/>
          <w:szCs w:val="28"/>
        </w:rPr>
        <w:t>аутстаффінга</w:t>
      </w:r>
      <w:proofErr w:type="spellEnd"/>
      <w:r w:rsidRPr="003306B6">
        <w:rPr>
          <w:rFonts w:ascii="Times New Roman" w:hAnsi="Times New Roman" w:cs="Times New Roman"/>
          <w:sz w:val="28"/>
          <w:szCs w:val="28"/>
        </w:rPr>
        <w:t xml:space="preserve">; В2В розробка; розвиток </w:t>
      </w:r>
      <w:proofErr w:type="spellStart"/>
      <w:r w:rsidRPr="003306B6">
        <w:rPr>
          <w:rFonts w:ascii="Times New Roman" w:hAnsi="Times New Roman" w:cs="Times New Roman"/>
          <w:sz w:val="28"/>
          <w:szCs w:val="28"/>
        </w:rPr>
        <w:t>стартап</w:t>
      </w:r>
      <w:proofErr w:type="spellEnd"/>
      <w:r w:rsidRPr="003306B6">
        <w:rPr>
          <w:rFonts w:ascii="Times New Roman" w:hAnsi="Times New Roman" w:cs="Times New Roman"/>
          <w:sz w:val="28"/>
          <w:szCs w:val="28"/>
        </w:rPr>
        <w:t xml:space="preserve">-інкубаторів; розвиток технології «Інтернет речей»; напрямки в розпізнаванні образів; безпека даних у комп’ютерних мережах та криптографія; впровадження ІТ в процес надання адміністративних послуг, а також ігрова індустрія та </w:t>
      </w:r>
      <w:proofErr w:type="spellStart"/>
      <w:r w:rsidRPr="003306B6">
        <w:rPr>
          <w:rFonts w:ascii="Times New Roman" w:hAnsi="Times New Roman" w:cs="Times New Roman"/>
          <w:sz w:val="28"/>
          <w:szCs w:val="28"/>
        </w:rPr>
        <w:t>гейміфікація</w:t>
      </w:r>
      <w:proofErr w:type="spellEnd"/>
      <w:r w:rsidRPr="003306B6">
        <w:rPr>
          <w:rFonts w:ascii="Times New Roman" w:hAnsi="Times New Roman" w:cs="Times New Roman"/>
          <w:sz w:val="28"/>
          <w:szCs w:val="28"/>
        </w:rPr>
        <w:t>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t>Здійснення фундаментальних і прикладних наукових досліджень щодо створення та використання сучасних програмно-інструментальних засобів зберігання, оброблення та передачі інформації, а також діяльність у сфері аналізу та створення інформаційних систем у різних галузях економіки, баз даних та знань, систем штучного інтелекту, систем автоматизованого проектування та підтримки прийняття управлінських рішень, у тому числі створення інформаційних систем з метою використання в навчальному процесі.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Здійснення науково-дослідних розробок у сфері проектування, створення та впровадження систем автоматизованого управління складними об’єктами, зокрема на підприємствах, фірмах, банках та інших організаціях з використанням сучасних інформаційних технологій.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Проведення комплексних досліджень у сфері проектування та використання систем підтримки прийняття рішень, інформаційно-аналітичних систем, розроблення та удосконалення методів проектування інформаційних систем управління підприємствами, банками, органами державного управління та віртуальними організаціями.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Розроблення та впровадження методології </w:t>
      </w:r>
      <w:proofErr w:type="spellStart"/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агентно</w:t>
      </w:r>
      <w:proofErr w:type="spellEnd"/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-орієнтованого моделювання процесів і систем.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Розроблення та впровадження методології побудови систем управління знаннями та інструментарію їх практичної реалізації для розв’язання неструктурованих і слабко структурованих задач економічних об’єктів і систем.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uk-UA"/>
        </w:rPr>
        <w:lastRenderedPageBreak/>
        <w:t>Розроблення, використання та впровадження методології та інструментарію побудови систем електронного адміністрування, зокрема, систем електронного бізнесу, систем віртуальних організацій, систем електронного урядування.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Розроблення, використання та впровадження методології застосування елементів штучного інтелекту в системах підтримки прийняття рішень.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Дослідження, розроблення та впровадження інтелектуальних систем і їх компонентів, зокрема, інтелектуального аналізу даних, баз даних і знань, </w:t>
      </w:r>
      <w:proofErr w:type="spellStart"/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природномовних</w:t>
      </w:r>
      <w:proofErr w:type="spellEnd"/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інтерфейсів, гіпертекстових технологій, когнітивної графіки.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Сприяння застосуванню інформаційн</w:t>
      </w:r>
      <w:r w:rsidR="0078506F"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их систем та </w:t>
      </w: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технологій для забезпечення формування єдиного інформаційного простору.</w:t>
      </w:r>
    </w:p>
    <w:p w:rsidR="00007629" w:rsidRPr="003306B6" w:rsidRDefault="00007629" w:rsidP="0078506F">
      <w:pPr>
        <w:shd w:val="clear" w:color="auto" w:fill="FFFFFF"/>
        <w:spacing w:after="12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Оцінка характеру, перспектив розвитку, використання, наслідків і ризиків впровадження</w:t>
      </w:r>
      <w:r w:rsidR="0078506F"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інформаційних систем</w:t>
      </w:r>
      <w:r w:rsidRPr="003306B6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 на усіх можливих рівнях.</w:t>
      </w:r>
    </w:p>
    <w:p w:rsidR="00007629" w:rsidRPr="009C6321" w:rsidRDefault="00007629" w:rsidP="009C6321">
      <w:pPr>
        <w:rPr>
          <w:rFonts w:ascii="Times New Roman" w:hAnsi="Times New Roman" w:cs="Times New Roman"/>
          <w:b/>
          <w:sz w:val="28"/>
          <w:szCs w:val="28"/>
        </w:rPr>
      </w:pPr>
    </w:p>
    <w:sectPr w:rsidR="00007629" w:rsidRPr="009C63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B5EB8"/>
    <w:multiLevelType w:val="multilevel"/>
    <w:tmpl w:val="2D32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321"/>
    <w:rsid w:val="00007629"/>
    <w:rsid w:val="000C1D55"/>
    <w:rsid w:val="00126EE0"/>
    <w:rsid w:val="00287EEC"/>
    <w:rsid w:val="002D3B91"/>
    <w:rsid w:val="0030306C"/>
    <w:rsid w:val="003306B6"/>
    <w:rsid w:val="006F7315"/>
    <w:rsid w:val="0078506F"/>
    <w:rsid w:val="008C01FA"/>
    <w:rsid w:val="009471B0"/>
    <w:rsid w:val="0097699D"/>
    <w:rsid w:val="00982025"/>
    <w:rsid w:val="009C6321"/>
    <w:rsid w:val="00A253E3"/>
    <w:rsid w:val="00A6539E"/>
    <w:rsid w:val="00BA2920"/>
    <w:rsid w:val="00C426E6"/>
    <w:rsid w:val="00C97D0B"/>
    <w:rsid w:val="00CE787F"/>
    <w:rsid w:val="00D7577F"/>
    <w:rsid w:val="00D92EC7"/>
    <w:rsid w:val="00DC0466"/>
    <w:rsid w:val="00E3625D"/>
    <w:rsid w:val="00F10E32"/>
    <w:rsid w:val="00F3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9E"/>
  </w:style>
  <w:style w:type="paragraph" w:styleId="1">
    <w:name w:val="heading 1"/>
    <w:basedOn w:val="a"/>
    <w:link w:val="10"/>
    <w:uiPriority w:val="9"/>
    <w:qFormat/>
    <w:rsid w:val="00303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03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илабус_основний"/>
    <w:basedOn w:val="a"/>
    <w:rsid w:val="00D7577F"/>
    <w:pPr>
      <w:shd w:val="clear" w:color="auto" w:fill="FFFFFF"/>
      <w:spacing w:after="0" w:line="240" w:lineRule="auto"/>
      <w:jc w:val="both"/>
    </w:pPr>
    <w:rPr>
      <w:rFonts w:eastAsia="Times New Roman" w:cs="Times New Roman"/>
      <w:i/>
      <w:iCs/>
      <w:color w:val="0070C0"/>
      <w:sz w:val="24"/>
      <w:szCs w:val="23"/>
      <w:lang w:val="ru-RU" w:eastAsia="ru-RU"/>
    </w:rPr>
  </w:style>
  <w:style w:type="character" w:customStyle="1" w:styleId="8">
    <w:name w:val="Заголовок №8_"/>
    <w:basedOn w:val="a0"/>
    <w:link w:val="80"/>
    <w:rsid w:val="0097699D"/>
    <w:rPr>
      <w:rFonts w:ascii="Verdana" w:eastAsia="Verdana" w:hAnsi="Verdana" w:cs="Verdana"/>
      <w:sz w:val="24"/>
      <w:szCs w:val="24"/>
      <w:shd w:val="clear" w:color="auto" w:fill="FFFFFF"/>
    </w:rPr>
  </w:style>
  <w:style w:type="paragraph" w:customStyle="1" w:styleId="80">
    <w:name w:val="Заголовок №8"/>
    <w:basedOn w:val="a"/>
    <w:link w:val="8"/>
    <w:rsid w:val="0097699D"/>
    <w:pPr>
      <w:widowControl w:val="0"/>
      <w:shd w:val="clear" w:color="auto" w:fill="FFFFFF"/>
      <w:spacing w:before="180" w:after="240" w:line="0" w:lineRule="atLeast"/>
      <w:ind w:hanging="1380"/>
      <w:jc w:val="both"/>
      <w:outlineLvl w:val="7"/>
    </w:pPr>
    <w:rPr>
      <w:rFonts w:ascii="Verdana" w:eastAsia="Verdana" w:hAnsi="Verdana" w:cs="Verdana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76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99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0306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0306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dont-break-out">
    <w:name w:val="dont-break-out"/>
    <w:basedOn w:val="a0"/>
    <w:rsid w:val="0030306C"/>
  </w:style>
  <w:style w:type="character" w:styleId="a6">
    <w:name w:val="Hyperlink"/>
    <w:basedOn w:val="a0"/>
    <w:uiPriority w:val="99"/>
    <w:semiHidden/>
    <w:unhideWhenUsed/>
    <w:rsid w:val="0030306C"/>
    <w:rPr>
      <w:color w:val="0000FF"/>
      <w:u w:val="single"/>
    </w:rPr>
  </w:style>
  <w:style w:type="character" w:customStyle="1" w:styleId="ng-star-inserted">
    <w:name w:val="ng-star-inserted"/>
    <w:basedOn w:val="a0"/>
    <w:rsid w:val="003030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39E"/>
  </w:style>
  <w:style w:type="paragraph" w:styleId="1">
    <w:name w:val="heading 1"/>
    <w:basedOn w:val="a"/>
    <w:link w:val="10"/>
    <w:uiPriority w:val="9"/>
    <w:qFormat/>
    <w:rsid w:val="003030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030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илабус_основний"/>
    <w:basedOn w:val="a"/>
    <w:rsid w:val="00D7577F"/>
    <w:pPr>
      <w:shd w:val="clear" w:color="auto" w:fill="FFFFFF"/>
      <w:spacing w:after="0" w:line="240" w:lineRule="auto"/>
      <w:jc w:val="both"/>
    </w:pPr>
    <w:rPr>
      <w:rFonts w:eastAsia="Times New Roman" w:cs="Times New Roman"/>
      <w:i/>
      <w:iCs/>
      <w:color w:val="0070C0"/>
      <w:sz w:val="24"/>
      <w:szCs w:val="23"/>
      <w:lang w:val="ru-RU" w:eastAsia="ru-RU"/>
    </w:rPr>
  </w:style>
  <w:style w:type="character" w:customStyle="1" w:styleId="8">
    <w:name w:val="Заголовок №8_"/>
    <w:basedOn w:val="a0"/>
    <w:link w:val="80"/>
    <w:rsid w:val="0097699D"/>
    <w:rPr>
      <w:rFonts w:ascii="Verdana" w:eastAsia="Verdana" w:hAnsi="Verdana" w:cs="Verdana"/>
      <w:sz w:val="24"/>
      <w:szCs w:val="24"/>
      <w:shd w:val="clear" w:color="auto" w:fill="FFFFFF"/>
    </w:rPr>
  </w:style>
  <w:style w:type="paragraph" w:customStyle="1" w:styleId="80">
    <w:name w:val="Заголовок №8"/>
    <w:basedOn w:val="a"/>
    <w:link w:val="8"/>
    <w:rsid w:val="0097699D"/>
    <w:pPr>
      <w:widowControl w:val="0"/>
      <w:shd w:val="clear" w:color="auto" w:fill="FFFFFF"/>
      <w:spacing w:before="180" w:after="240" w:line="0" w:lineRule="atLeast"/>
      <w:ind w:hanging="1380"/>
      <w:jc w:val="both"/>
      <w:outlineLvl w:val="7"/>
    </w:pPr>
    <w:rPr>
      <w:rFonts w:ascii="Verdana" w:eastAsia="Verdana" w:hAnsi="Verdana" w:cs="Verdana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769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699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0306C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0306C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dont-break-out">
    <w:name w:val="dont-break-out"/>
    <w:basedOn w:val="a0"/>
    <w:rsid w:val="0030306C"/>
  </w:style>
  <w:style w:type="character" w:styleId="a6">
    <w:name w:val="Hyperlink"/>
    <w:basedOn w:val="a0"/>
    <w:uiPriority w:val="99"/>
    <w:semiHidden/>
    <w:unhideWhenUsed/>
    <w:rsid w:val="0030306C"/>
    <w:rPr>
      <w:color w:val="0000FF"/>
      <w:u w:val="single"/>
    </w:rPr>
  </w:style>
  <w:style w:type="character" w:customStyle="1" w:styleId="ng-star-inserted">
    <w:name w:val="ng-star-inserted"/>
    <w:basedOn w:val="a0"/>
    <w:rsid w:val="00303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953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2518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58753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896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434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873464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9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796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44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5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769">
          <w:marLeft w:val="555"/>
          <w:marRight w:val="27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3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9E0F4-1565-48AA-B8D5-26E22AE6F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12</Pages>
  <Words>11396</Words>
  <Characters>6496</Characters>
  <Application>Microsoft Office Word</Application>
  <DocSecurity>0</DocSecurity>
  <Lines>54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12</cp:revision>
  <dcterms:created xsi:type="dcterms:W3CDTF">2024-09-07T13:41:00Z</dcterms:created>
  <dcterms:modified xsi:type="dcterms:W3CDTF">2024-09-29T08:39:00Z</dcterms:modified>
</cp:coreProperties>
</file>