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DOCX_FIXTURE_9301 客户需求：需要文档检索与销售方案。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方案</w:t>
            </w:r>
          </w:p>
        </w:tc>
        <w:tc>
          <w:tcPr>
            <w:tcW w:type="dxa" w:w="4320"/>
          </w:tcPr>
          <w:p>
            <w:r>
              <w:t>标准服务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DOCX_FOOTER_9301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DOCX_HEADER_9301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evil" Type="x" Target="file:///etc/passw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