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B0840" w14:textId="77777777" w:rsidR="003D7FFA" w:rsidRDefault="003D6FBF">
      <w:pPr>
        <w:spacing w:after="322"/>
        <w:ind w:right="0" w:firstLine="0"/>
      </w:pPr>
      <w:r>
        <w:rPr>
          <w:rFonts w:ascii="Times New Roman" w:eastAsia="Times New Roman" w:hAnsi="Times New Roman" w:cs="Times New Roman"/>
        </w:rPr>
        <w:t xml:space="preserve"> </w:t>
      </w:r>
    </w:p>
    <w:p w14:paraId="60485617" w14:textId="77777777" w:rsidR="003D7FFA" w:rsidRDefault="003D6FBF">
      <w:pPr>
        <w:spacing w:after="137"/>
        <w:ind w:right="0" w:firstLine="0"/>
      </w:pPr>
      <w:r>
        <w:rPr>
          <w:rFonts w:ascii="Times New Roman" w:eastAsia="Times New Roman" w:hAnsi="Times New Roman" w:cs="Times New Roman"/>
          <w:b/>
          <w:sz w:val="52"/>
        </w:rPr>
        <w:t xml:space="preserve"> </w:t>
      </w:r>
    </w:p>
    <w:p w14:paraId="521B9E33" w14:textId="77777777" w:rsidR="003D7FFA" w:rsidRDefault="003D6FBF">
      <w:pPr>
        <w:spacing w:after="0"/>
        <w:ind w:right="475" w:firstLine="0"/>
        <w:jc w:val="center"/>
      </w:pPr>
      <w:r>
        <w:rPr>
          <w:sz w:val="52"/>
        </w:rPr>
        <w:t>广发基金管理有限公司</w:t>
      </w:r>
      <w:r>
        <w:rPr>
          <w:rFonts w:ascii="Times New Roman" w:eastAsia="Times New Roman" w:hAnsi="Times New Roman" w:cs="Times New Roman"/>
          <w:b/>
          <w:sz w:val="52"/>
        </w:rPr>
        <w:t xml:space="preserve"> </w:t>
      </w:r>
    </w:p>
    <w:p w14:paraId="0890EF4F" w14:textId="77777777" w:rsidR="003D7FFA" w:rsidRDefault="003D6FBF">
      <w:pPr>
        <w:spacing w:after="290"/>
        <w:ind w:right="0" w:firstLine="0"/>
      </w:pPr>
      <w:r>
        <w:rPr>
          <w:rFonts w:ascii="Times New Roman" w:eastAsia="Times New Roman" w:hAnsi="Times New Roman" w:cs="Times New Roman"/>
        </w:rPr>
        <w:t xml:space="preserve"> </w:t>
      </w:r>
    </w:p>
    <w:p w14:paraId="3B3968F0" w14:textId="77777777" w:rsidR="003D7FFA" w:rsidRDefault="003D6FBF">
      <w:pPr>
        <w:spacing w:after="74"/>
        <w:ind w:right="0" w:firstLine="0"/>
      </w:pPr>
      <w:r>
        <w:rPr>
          <w:rFonts w:ascii="Times New Roman" w:eastAsia="Times New Roman" w:hAnsi="Times New Roman" w:cs="Times New Roman"/>
          <w:b/>
          <w:sz w:val="44"/>
        </w:rPr>
        <w:t xml:space="preserve"> </w:t>
      </w:r>
    </w:p>
    <w:p w14:paraId="247BA4B8" w14:textId="77777777" w:rsidR="003D7FFA" w:rsidRDefault="003D6FBF">
      <w:pPr>
        <w:spacing w:after="83"/>
        <w:ind w:right="0" w:firstLine="0"/>
      </w:pPr>
      <w:r>
        <w:rPr>
          <w:rFonts w:ascii="Times New Roman" w:eastAsia="Times New Roman" w:hAnsi="Times New Roman" w:cs="Times New Roman"/>
          <w:b/>
          <w:sz w:val="44"/>
        </w:rPr>
        <w:t xml:space="preserve"> </w:t>
      </w:r>
    </w:p>
    <w:p w14:paraId="366ADF0A" w14:textId="77777777" w:rsidR="003D7FFA" w:rsidRDefault="003D6FBF">
      <w:pPr>
        <w:spacing w:after="0" w:line="281" w:lineRule="auto"/>
        <w:ind w:left="2866" w:right="0" w:hanging="1998"/>
      </w:pPr>
      <w:r>
        <w:rPr>
          <w:sz w:val="44"/>
        </w:rPr>
        <w:t>广发全球精选股票型证券投资基金基金合同</w:t>
      </w:r>
      <w:r>
        <w:rPr>
          <w:rFonts w:ascii="Times New Roman" w:eastAsia="Times New Roman" w:hAnsi="Times New Roman" w:cs="Times New Roman"/>
          <w:b/>
          <w:sz w:val="44"/>
        </w:rPr>
        <w:t xml:space="preserve"> </w:t>
      </w:r>
    </w:p>
    <w:p w14:paraId="3CFB6550" w14:textId="77777777" w:rsidR="003D7FFA" w:rsidRDefault="003D6FBF">
      <w:pPr>
        <w:spacing w:after="0" w:line="459" w:lineRule="auto"/>
        <w:ind w:left="4155" w:right="4097" w:firstLine="0"/>
        <w:jc w:val="center"/>
      </w:pPr>
      <w:r>
        <w:rPr>
          <w:rFonts w:ascii="Times New Roman" w:eastAsia="Times New Roman" w:hAnsi="Times New Roman" w:cs="Times New Roman"/>
        </w:rPr>
        <w:t xml:space="preserve">      </w:t>
      </w:r>
    </w:p>
    <w:p w14:paraId="136A905F" w14:textId="77777777" w:rsidR="003D7FFA" w:rsidRDefault="003D6FBF">
      <w:pPr>
        <w:spacing w:after="0" w:line="459" w:lineRule="auto"/>
        <w:ind w:left="4155" w:right="4097" w:firstLine="0"/>
        <w:jc w:val="center"/>
      </w:pPr>
      <w:r>
        <w:rPr>
          <w:rFonts w:ascii="Times New Roman" w:eastAsia="Times New Roman" w:hAnsi="Times New Roman" w:cs="Times New Roman"/>
        </w:rPr>
        <w:t xml:space="preserve">  </w:t>
      </w:r>
    </w:p>
    <w:p w14:paraId="7A314BF9" w14:textId="77777777" w:rsidR="003D7FFA" w:rsidRDefault="003D6FBF">
      <w:pPr>
        <w:spacing w:after="333"/>
        <w:ind w:left="58" w:right="0" w:firstLine="0"/>
        <w:jc w:val="center"/>
      </w:pPr>
      <w:r>
        <w:rPr>
          <w:rFonts w:ascii="Times New Roman" w:eastAsia="Times New Roman" w:hAnsi="Times New Roman" w:cs="Times New Roman"/>
        </w:rPr>
        <w:t xml:space="preserve"> </w:t>
      </w:r>
    </w:p>
    <w:p w14:paraId="503C89E4" w14:textId="77777777" w:rsidR="003D7FFA" w:rsidRDefault="003D6FBF">
      <w:pPr>
        <w:spacing w:after="158"/>
        <w:ind w:left="1620" w:right="0" w:firstLine="0"/>
      </w:pPr>
      <w:r>
        <w:rPr>
          <w:rFonts w:ascii="Times New Roman" w:eastAsia="Times New Roman" w:hAnsi="Times New Roman" w:cs="Times New Roman"/>
          <w:sz w:val="36"/>
        </w:rPr>
        <w:t xml:space="preserve"> </w:t>
      </w:r>
    </w:p>
    <w:p w14:paraId="3D82C22D" w14:textId="77777777" w:rsidR="003D7FFA" w:rsidRDefault="003D6FBF">
      <w:pPr>
        <w:spacing w:after="64" w:line="424" w:lineRule="auto"/>
        <w:ind w:left="1620" w:right="0" w:firstLine="0"/>
      </w:pPr>
      <w:r>
        <w:rPr>
          <w:sz w:val="28"/>
        </w:rPr>
        <w:t>基金管理人：广发基金管理有限公司基金托管人：中国工商银行股份有限公司</w:t>
      </w:r>
      <w:r>
        <w:rPr>
          <w:rFonts w:ascii="黑体" w:eastAsia="黑体" w:hAnsi="黑体" w:cs="黑体"/>
          <w:sz w:val="28"/>
        </w:rPr>
        <w:t>目</w:t>
      </w:r>
      <w:r>
        <w:rPr>
          <w:rFonts w:ascii="Times New Roman" w:eastAsia="Times New Roman" w:hAnsi="Times New Roman" w:cs="Times New Roman"/>
          <w:sz w:val="28"/>
          <w:vertAlign w:val="subscript"/>
        </w:rPr>
        <w:t xml:space="preserve"> </w:t>
      </w:r>
      <w:r>
        <w:rPr>
          <w:rFonts w:ascii="黑体" w:eastAsia="黑体" w:hAnsi="黑体" w:cs="黑体"/>
          <w:sz w:val="28"/>
        </w:rPr>
        <w:t>录</w:t>
      </w:r>
      <w:r>
        <w:rPr>
          <w:rFonts w:ascii="Times New Roman" w:eastAsia="Times New Roman" w:hAnsi="Times New Roman" w:cs="Times New Roman"/>
          <w:sz w:val="28"/>
        </w:rPr>
        <w:t xml:space="preserve"> </w:t>
      </w:r>
    </w:p>
    <w:p w14:paraId="5C6003B9" w14:textId="77777777" w:rsidR="003D7FFA" w:rsidRDefault="003D6FBF">
      <w:pPr>
        <w:spacing w:after="53"/>
        <w:ind w:left="206" w:right="-14" w:hanging="10"/>
        <w:jc w:val="both"/>
      </w:pPr>
      <w:r>
        <w:rPr>
          <w:rFonts w:ascii="Times New Roman" w:eastAsia="Times New Roman" w:hAnsi="Times New Roman" w:cs="Times New Roman"/>
          <w:sz w:val="20"/>
        </w:rPr>
        <w:t>1.1</w:t>
      </w:r>
      <w:r>
        <w:rPr>
          <w:rFonts w:ascii="Calibri" w:eastAsia="Calibri" w:hAnsi="Calibri" w:cs="Calibri"/>
        </w:rPr>
        <w:t xml:space="preserve"> </w:t>
      </w:r>
      <w:r>
        <w:rPr>
          <w:sz w:val="20"/>
        </w:rPr>
        <w:t>前言和释义</w:t>
      </w:r>
      <w:r>
        <w:rPr>
          <w:rFonts w:ascii="Times New Roman" w:eastAsia="Times New Roman" w:hAnsi="Times New Roman" w:cs="Times New Roman"/>
          <w:sz w:val="20"/>
        </w:rPr>
        <w:t xml:space="preserve"> </w:t>
      </w:r>
      <w:r>
        <w:rPr>
          <w:rFonts w:ascii="Times New Roman" w:eastAsia="Times New Roman" w:hAnsi="Times New Roman" w:cs="Times New Roman"/>
          <w:sz w:val="20"/>
        </w:rPr>
        <w:t>............................................................................................................................. 1</w:t>
      </w:r>
      <w:r>
        <w:rPr>
          <w:rFonts w:ascii="Calibri" w:eastAsia="Calibri" w:hAnsi="Calibri" w:cs="Calibri"/>
        </w:rPr>
        <w:t xml:space="preserve"> </w:t>
      </w:r>
    </w:p>
    <w:p w14:paraId="6A7BC611" w14:textId="77777777" w:rsidR="003D7FFA" w:rsidRDefault="003D6FBF">
      <w:pPr>
        <w:spacing w:after="53"/>
        <w:ind w:left="206" w:right="-14" w:hanging="10"/>
        <w:jc w:val="both"/>
      </w:pPr>
      <w:r>
        <w:rPr>
          <w:rFonts w:ascii="Times New Roman" w:eastAsia="Times New Roman" w:hAnsi="Times New Roman" w:cs="Times New Roman"/>
          <w:sz w:val="20"/>
        </w:rPr>
        <w:t>1.2</w:t>
      </w:r>
      <w:r>
        <w:rPr>
          <w:rFonts w:ascii="Calibri" w:eastAsia="Calibri" w:hAnsi="Calibri" w:cs="Calibri"/>
        </w:rPr>
        <w:t xml:space="preserve"> </w:t>
      </w:r>
      <w:r>
        <w:rPr>
          <w:sz w:val="20"/>
        </w:rPr>
        <w:t>基金的基本情况</w:t>
      </w:r>
      <w:r>
        <w:rPr>
          <w:rFonts w:ascii="Times New Roman" w:eastAsia="Times New Roman" w:hAnsi="Times New Roman" w:cs="Times New Roman"/>
          <w:sz w:val="20"/>
        </w:rPr>
        <w:t xml:space="preserve"> ...................................................................................................................</w:t>
      </w:r>
      <w:r>
        <w:rPr>
          <w:rFonts w:ascii="Times New Roman" w:eastAsia="Times New Roman" w:hAnsi="Times New Roman" w:cs="Times New Roman"/>
          <w:sz w:val="20"/>
        </w:rPr>
        <w:t>.. 8</w:t>
      </w:r>
      <w:r>
        <w:rPr>
          <w:rFonts w:ascii="Calibri" w:eastAsia="Calibri" w:hAnsi="Calibri" w:cs="Calibri"/>
        </w:rPr>
        <w:t xml:space="preserve"> </w:t>
      </w:r>
    </w:p>
    <w:p w14:paraId="296A6FAA" w14:textId="77777777" w:rsidR="003D7FFA" w:rsidRDefault="003D6FBF">
      <w:pPr>
        <w:spacing w:after="53"/>
        <w:ind w:left="206" w:right="-14" w:hanging="10"/>
        <w:jc w:val="both"/>
      </w:pPr>
      <w:r>
        <w:rPr>
          <w:rFonts w:ascii="Times New Roman" w:eastAsia="Times New Roman" w:hAnsi="Times New Roman" w:cs="Times New Roman"/>
          <w:sz w:val="20"/>
        </w:rPr>
        <w:t>1.3</w:t>
      </w:r>
      <w:r>
        <w:rPr>
          <w:rFonts w:ascii="Calibri" w:eastAsia="Calibri" w:hAnsi="Calibri" w:cs="Calibri"/>
        </w:rPr>
        <w:t xml:space="preserve"> </w:t>
      </w:r>
      <w:r>
        <w:rPr>
          <w:sz w:val="20"/>
        </w:rPr>
        <w:t>基金的历史沿革</w:t>
      </w:r>
      <w:r>
        <w:rPr>
          <w:rFonts w:ascii="Times New Roman" w:eastAsia="Times New Roman" w:hAnsi="Times New Roman" w:cs="Times New Roman"/>
          <w:sz w:val="20"/>
        </w:rPr>
        <w:t xml:space="preserve"> ................................................................................................................... 10</w:t>
      </w:r>
      <w:r>
        <w:rPr>
          <w:rFonts w:ascii="Calibri" w:eastAsia="Calibri" w:hAnsi="Calibri" w:cs="Calibri"/>
        </w:rPr>
        <w:t xml:space="preserve"> </w:t>
      </w:r>
    </w:p>
    <w:p w14:paraId="734A9F67" w14:textId="77777777" w:rsidR="003D7FFA" w:rsidRDefault="003D6FBF">
      <w:pPr>
        <w:spacing w:after="53"/>
        <w:ind w:left="206" w:right="-14" w:hanging="10"/>
        <w:jc w:val="both"/>
      </w:pPr>
      <w:r>
        <w:rPr>
          <w:rFonts w:ascii="Times New Roman" w:eastAsia="Times New Roman" w:hAnsi="Times New Roman" w:cs="Times New Roman"/>
          <w:sz w:val="20"/>
        </w:rPr>
        <w:t>1.4</w:t>
      </w:r>
      <w:r>
        <w:rPr>
          <w:rFonts w:ascii="Calibri" w:eastAsia="Calibri" w:hAnsi="Calibri" w:cs="Calibri"/>
        </w:rPr>
        <w:t xml:space="preserve"> </w:t>
      </w:r>
      <w:r>
        <w:rPr>
          <w:sz w:val="20"/>
        </w:rPr>
        <w:t>基金的存续</w:t>
      </w:r>
      <w:r>
        <w:rPr>
          <w:rFonts w:ascii="Times New Roman" w:eastAsia="Times New Roman" w:hAnsi="Times New Roman" w:cs="Times New Roman"/>
          <w:sz w:val="20"/>
        </w:rPr>
        <w:t xml:space="preserve"> ............................................................................................................</w:t>
      </w:r>
      <w:r>
        <w:rPr>
          <w:rFonts w:ascii="Times New Roman" w:eastAsia="Times New Roman" w:hAnsi="Times New Roman" w:cs="Times New Roman"/>
          <w:sz w:val="20"/>
        </w:rPr>
        <w:t>............... 11</w:t>
      </w:r>
      <w:r>
        <w:rPr>
          <w:rFonts w:ascii="Calibri" w:eastAsia="Calibri" w:hAnsi="Calibri" w:cs="Calibri"/>
        </w:rPr>
        <w:t xml:space="preserve"> </w:t>
      </w:r>
    </w:p>
    <w:p w14:paraId="10D219AC" w14:textId="77777777" w:rsidR="003D7FFA" w:rsidRDefault="003D6FBF">
      <w:pPr>
        <w:spacing w:after="53"/>
        <w:ind w:left="206" w:right="-14" w:hanging="10"/>
        <w:jc w:val="both"/>
      </w:pPr>
      <w:r>
        <w:rPr>
          <w:rFonts w:ascii="Times New Roman" w:eastAsia="Times New Roman" w:hAnsi="Times New Roman" w:cs="Times New Roman"/>
          <w:sz w:val="20"/>
        </w:rPr>
        <w:t>1.5</w:t>
      </w:r>
      <w:r>
        <w:rPr>
          <w:rFonts w:ascii="Calibri" w:eastAsia="Calibri" w:hAnsi="Calibri" w:cs="Calibri"/>
        </w:rPr>
        <w:t xml:space="preserve"> </w:t>
      </w:r>
      <w:r>
        <w:rPr>
          <w:sz w:val="20"/>
        </w:rPr>
        <w:t>基金份额的申购和赎回</w:t>
      </w:r>
      <w:r>
        <w:rPr>
          <w:rFonts w:ascii="Times New Roman" w:eastAsia="Times New Roman" w:hAnsi="Times New Roman" w:cs="Times New Roman"/>
          <w:sz w:val="20"/>
        </w:rPr>
        <w:t>........................................................................................................ 12</w:t>
      </w:r>
      <w:r>
        <w:rPr>
          <w:rFonts w:ascii="Calibri" w:eastAsia="Calibri" w:hAnsi="Calibri" w:cs="Calibri"/>
        </w:rPr>
        <w:t xml:space="preserve"> </w:t>
      </w:r>
    </w:p>
    <w:p w14:paraId="672F9AA6" w14:textId="77777777" w:rsidR="003D7FFA" w:rsidRDefault="003D6FBF">
      <w:pPr>
        <w:spacing w:after="53"/>
        <w:ind w:left="206" w:right="-14" w:hanging="10"/>
        <w:jc w:val="both"/>
      </w:pPr>
      <w:r>
        <w:rPr>
          <w:rFonts w:ascii="Times New Roman" w:eastAsia="Times New Roman" w:hAnsi="Times New Roman" w:cs="Times New Roman"/>
          <w:sz w:val="20"/>
        </w:rPr>
        <w:t>1.6</w:t>
      </w:r>
      <w:r>
        <w:rPr>
          <w:rFonts w:ascii="Calibri" w:eastAsia="Calibri" w:hAnsi="Calibri" w:cs="Calibri"/>
        </w:rPr>
        <w:t xml:space="preserve"> </w:t>
      </w:r>
      <w:r>
        <w:rPr>
          <w:sz w:val="20"/>
        </w:rPr>
        <w:t>基金合同当事人及权利义务</w:t>
      </w:r>
      <w:r>
        <w:rPr>
          <w:rFonts w:ascii="Times New Roman" w:eastAsia="Times New Roman" w:hAnsi="Times New Roman" w:cs="Times New Roman"/>
          <w:sz w:val="20"/>
        </w:rPr>
        <w:t xml:space="preserve"> </w:t>
      </w:r>
      <w:r>
        <w:rPr>
          <w:rFonts w:ascii="Times New Roman" w:eastAsia="Times New Roman" w:hAnsi="Times New Roman" w:cs="Times New Roman"/>
          <w:sz w:val="20"/>
        </w:rPr>
        <w:t>................................................................................................ 21</w:t>
      </w:r>
      <w:r>
        <w:rPr>
          <w:rFonts w:ascii="Calibri" w:eastAsia="Calibri" w:hAnsi="Calibri" w:cs="Calibri"/>
        </w:rPr>
        <w:t xml:space="preserve"> </w:t>
      </w:r>
    </w:p>
    <w:p w14:paraId="284CB0DE" w14:textId="77777777" w:rsidR="003D7FFA" w:rsidRDefault="003D6FBF">
      <w:pPr>
        <w:spacing w:after="53"/>
        <w:ind w:left="206" w:right="-14" w:hanging="10"/>
        <w:jc w:val="both"/>
      </w:pPr>
      <w:r>
        <w:rPr>
          <w:rFonts w:ascii="Times New Roman" w:eastAsia="Times New Roman" w:hAnsi="Times New Roman" w:cs="Times New Roman"/>
          <w:sz w:val="20"/>
        </w:rPr>
        <w:t>1.7</w:t>
      </w:r>
      <w:r>
        <w:rPr>
          <w:rFonts w:ascii="Calibri" w:eastAsia="Calibri" w:hAnsi="Calibri" w:cs="Calibri"/>
        </w:rPr>
        <w:t xml:space="preserve"> </w:t>
      </w:r>
      <w:r>
        <w:rPr>
          <w:sz w:val="20"/>
        </w:rPr>
        <w:t>基金份额持有人大会</w:t>
      </w:r>
      <w:r>
        <w:rPr>
          <w:rFonts w:ascii="Times New Roman" w:eastAsia="Times New Roman" w:hAnsi="Times New Roman" w:cs="Times New Roman"/>
          <w:sz w:val="20"/>
        </w:rPr>
        <w:t xml:space="preserve"> ........................................................................................................... 29</w:t>
      </w:r>
      <w:r>
        <w:rPr>
          <w:rFonts w:ascii="Calibri" w:eastAsia="Calibri" w:hAnsi="Calibri" w:cs="Calibri"/>
        </w:rPr>
        <w:t xml:space="preserve"> </w:t>
      </w:r>
    </w:p>
    <w:p w14:paraId="2129F0F8" w14:textId="77777777" w:rsidR="003D7FFA" w:rsidRDefault="003D6FBF">
      <w:pPr>
        <w:spacing w:after="53"/>
        <w:ind w:left="206" w:right="-14" w:hanging="10"/>
        <w:jc w:val="both"/>
      </w:pPr>
      <w:r>
        <w:rPr>
          <w:rFonts w:ascii="Times New Roman" w:eastAsia="Times New Roman" w:hAnsi="Times New Roman" w:cs="Times New Roman"/>
          <w:sz w:val="20"/>
        </w:rPr>
        <w:t>1.8</w:t>
      </w:r>
      <w:r>
        <w:rPr>
          <w:rFonts w:ascii="Calibri" w:eastAsia="Calibri" w:hAnsi="Calibri" w:cs="Calibri"/>
        </w:rPr>
        <w:t xml:space="preserve"> </w:t>
      </w:r>
      <w:r>
        <w:rPr>
          <w:sz w:val="20"/>
        </w:rPr>
        <w:t>基金管理人、基金托管人的更换条件和程序</w:t>
      </w:r>
      <w:r>
        <w:rPr>
          <w:rFonts w:ascii="Times New Roman" w:eastAsia="Times New Roman" w:hAnsi="Times New Roman" w:cs="Times New Roman"/>
          <w:sz w:val="20"/>
        </w:rPr>
        <w:t xml:space="preserve"> .....</w:t>
      </w:r>
      <w:r>
        <w:rPr>
          <w:rFonts w:ascii="Times New Roman" w:eastAsia="Times New Roman" w:hAnsi="Times New Roman" w:cs="Times New Roman"/>
          <w:sz w:val="20"/>
        </w:rPr>
        <w:t>............................................................... 36</w:t>
      </w:r>
      <w:r>
        <w:rPr>
          <w:rFonts w:ascii="Calibri" w:eastAsia="Calibri" w:hAnsi="Calibri" w:cs="Calibri"/>
        </w:rPr>
        <w:t xml:space="preserve"> </w:t>
      </w:r>
    </w:p>
    <w:p w14:paraId="610E1609" w14:textId="77777777" w:rsidR="003D7FFA" w:rsidRDefault="003D6FBF">
      <w:pPr>
        <w:spacing w:after="53"/>
        <w:ind w:left="206" w:right="-14" w:hanging="10"/>
        <w:jc w:val="both"/>
      </w:pPr>
      <w:r>
        <w:rPr>
          <w:rFonts w:ascii="Times New Roman" w:eastAsia="Times New Roman" w:hAnsi="Times New Roman" w:cs="Times New Roman"/>
          <w:sz w:val="20"/>
        </w:rPr>
        <w:t>1.9</w:t>
      </w:r>
      <w:r>
        <w:rPr>
          <w:rFonts w:ascii="Calibri" w:eastAsia="Calibri" w:hAnsi="Calibri" w:cs="Calibri"/>
        </w:rPr>
        <w:t xml:space="preserve"> </w:t>
      </w:r>
      <w:r>
        <w:rPr>
          <w:sz w:val="20"/>
        </w:rPr>
        <w:t>基金的托管</w:t>
      </w:r>
      <w:r>
        <w:rPr>
          <w:rFonts w:ascii="Times New Roman" w:eastAsia="Times New Roman" w:hAnsi="Times New Roman" w:cs="Times New Roman"/>
          <w:sz w:val="20"/>
        </w:rPr>
        <w:t xml:space="preserve"> ........................................................................................................................... 39</w:t>
      </w:r>
      <w:r>
        <w:rPr>
          <w:rFonts w:ascii="Calibri" w:eastAsia="Calibri" w:hAnsi="Calibri" w:cs="Calibri"/>
        </w:rPr>
        <w:t xml:space="preserve"> </w:t>
      </w:r>
    </w:p>
    <w:p w14:paraId="74703D18" w14:textId="77777777" w:rsidR="003D7FFA" w:rsidRDefault="003D6FBF">
      <w:pPr>
        <w:spacing w:after="53"/>
        <w:ind w:left="206" w:right="-14" w:hanging="10"/>
        <w:jc w:val="both"/>
      </w:pPr>
      <w:r>
        <w:rPr>
          <w:rFonts w:ascii="Times New Roman" w:eastAsia="Times New Roman" w:hAnsi="Times New Roman" w:cs="Times New Roman"/>
          <w:sz w:val="20"/>
        </w:rPr>
        <w:lastRenderedPageBreak/>
        <w:t>1.10</w:t>
      </w:r>
      <w:r>
        <w:rPr>
          <w:rFonts w:ascii="Calibri" w:eastAsia="Calibri" w:hAnsi="Calibri" w:cs="Calibri"/>
        </w:rPr>
        <w:t xml:space="preserve"> </w:t>
      </w:r>
      <w:r>
        <w:rPr>
          <w:sz w:val="20"/>
        </w:rPr>
        <w:t>基金份额的注册登记</w:t>
      </w:r>
      <w:r>
        <w:rPr>
          <w:rFonts w:ascii="Times New Roman" w:eastAsia="Times New Roman" w:hAnsi="Times New Roman" w:cs="Times New Roman"/>
          <w:sz w:val="20"/>
        </w:rPr>
        <w:t xml:space="preserve"> ...................................</w:t>
      </w:r>
      <w:r>
        <w:rPr>
          <w:rFonts w:ascii="Times New Roman" w:eastAsia="Times New Roman" w:hAnsi="Times New Roman" w:cs="Times New Roman"/>
          <w:sz w:val="20"/>
        </w:rPr>
        <w:t>........................................................................ 40</w:t>
      </w:r>
      <w:r>
        <w:rPr>
          <w:rFonts w:ascii="Calibri" w:eastAsia="Calibri" w:hAnsi="Calibri" w:cs="Calibri"/>
        </w:rPr>
        <w:t xml:space="preserve"> </w:t>
      </w:r>
    </w:p>
    <w:p w14:paraId="10E4BC28" w14:textId="77777777" w:rsidR="003D7FFA" w:rsidRDefault="003D6FBF">
      <w:pPr>
        <w:spacing w:after="53"/>
        <w:ind w:left="206" w:right="-14" w:hanging="10"/>
        <w:jc w:val="both"/>
      </w:pPr>
      <w:r>
        <w:rPr>
          <w:rFonts w:ascii="Times New Roman" w:eastAsia="Times New Roman" w:hAnsi="Times New Roman" w:cs="Times New Roman"/>
          <w:sz w:val="20"/>
        </w:rPr>
        <w:t>1.11</w:t>
      </w:r>
      <w:r>
        <w:rPr>
          <w:rFonts w:ascii="Calibri" w:eastAsia="Calibri" w:hAnsi="Calibri" w:cs="Calibri"/>
        </w:rPr>
        <w:t xml:space="preserve"> </w:t>
      </w:r>
      <w:r>
        <w:rPr>
          <w:sz w:val="20"/>
        </w:rPr>
        <w:t>基金的投资</w:t>
      </w:r>
      <w:r>
        <w:rPr>
          <w:rFonts w:ascii="Times New Roman" w:eastAsia="Times New Roman" w:hAnsi="Times New Roman" w:cs="Times New Roman"/>
          <w:sz w:val="20"/>
        </w:rPr>
        <w:t xml:space="preserve"> ........................................................................................................................... 42</w:t>
      </w:r>
      <w:r>
        <w:rPr>
          <w:rFonts w:ascii="Calibri" w:eastAsia="Calibri" w:hAnsi="Calibri" w:cs="Calibri"/>
        </w:rPr>
        <w:t xml:space="preserve"> </w:t>
      </w:r>
      <w:r>
        <w:rPr>
          <w:rFonts w:ascii="Times New Roman" w:eastAsia="Times New Roman" w:hAnsi="Times New Roman" w:cs="Times New Roman"/>
          <w:sz w:val="20"/>
        </w:rPr>
        <w:t>1.12</w:t>
      </w:r>
      <w:r>
        <w:rPr>
          <w:rFonts w:ascii="Calibri" w:eastAsia="Calibri" w:hAnsi="Calibri" w:cs="Calibri"/>
        </w:rPr>
        <w:t xml:space="preserve"> </w:t>
      </w:r>
      <w:r>
        <w:rPr>
          <w:sz w:val="20"/>
        </w:rPr>
        <w:t>基金的财产</w:t>
      </w:r>
      <w:r>
        <w:rPr>
          <w:rFonts w:ascii="Times New Roman" w:eastAsia="Times New Roman" w:hAnsi="Times New Roman" w:cs="Times New Roman"/>
          <w:sz w:val="20"/>
        </w:rPr>
        <w:t xml:space="preserve"> ..............................</w:t>
      </w:r>
      <w:r>
        <w:rPr>
          <w:rFonts w:ascii="Times New Roman" w:eastAsia="Times New Roman" w:hAnsi="Times New Roman" w:cs="Times New Roman"/>
          <w:sz w:val="20"/>
        </w:rPr>
        <w:t>............................................................................................. 50</w:t>
      </w:r>
      <w:r>
        <w:rPr>
          <w:rFonts w:ascii="Calibri" w:eastAsia="Calibri" w:hAnsi="Calibri" w:cs="Calibri"/>
        </w:rPr>
        <w:t xml:space="preserve"> </w:t>
      </w:r>
    </w:p>
    <w:p w14:paraId="3212F684" w14:textId="77777777" w:rsidR="003D7FFA" w:rsidRDefault="003D6FBF">
      <w:pPr>
        <w:spacing w:after="53"/>
        <w:ind w:left="206" w:right="-14" w:hanging="10"/>
        <w:jc w:val="both"/>
      </w:pPr>
      <w:r>
        <w:rPr>
          <w:rFonts w:ascii="Times New Roman" w:eastAsia="Times New Roman" w:hAnsi="Times New Roman" w:cs="Times New Roman"/>
          <w:sz w:val="20"/>
        </w:rPr>
        <w:t>1.13</w:t>
      </w:r>
      <w:r>
        <w:rPr>
          <w:rFonts w:ascii="Calibri" w:eastAsia="Calibri" w:hAnsi="Calibri" w:cs="Calibri"/>
        </w:rPr>
        <w:t xml:space="preserve"> </w:t>
      </w:r>
      <w:r>
        <w:rPr>
          <w:sz w:val="20"/>
        </w:rPr>
        <w:t>基金资产估值</w:t>
      </w:r>
      <w:r>
        <w:rPr>
          <w:rFonts w:ascii="Times New Roman" w:eastAsia="Times New Roman" w:hAnsi="Times New Roman" w:cs="Times New Roman"/>
          <w:sz w:val="20"/>
        </w:rPr>
        <w:t xml:space="preserve"> ....................................................................................................................... 52</w:t>
      </w:r>
      <w:r>
        <w:rPr>
          <w:rFonts w:ascii="Calibri" w:eastAsia="Calibri" w:hAnsi="Calibri" w:cs="Calibri"/>
        </w:rPr>
        <w:t xml:space="preserve"> </w:t>
      </w:r>
    </w:p>
    <w:p w14:paraId="1C87F155" w14:textId="77777777" w:rsidR="003D7FFA" w:rsidRDefault="003D6FBF">
      <w:pPr>
        <w:spacing w:after="53"/>
        <w:ind w:left="206" w:right="-14" w:hanging="10"/>
        <w:jc w:val="both"/>
      </w:pPr>
      <w:r>
        <w:rPr>
          <w:rFonts w:ascii="Times New Roman" w:eastAsia="Times New Roman" w:hAnsi="Times New Roman" w:cs="Times New Roman"/>
          <w:sz w:val="20"/>
        </w:rPr>
        <w:t>1.14</w:t>
      </w:r>
      <w:r>
        <w:rPr>
          <w:rFonts w:ascii="Calibri" w:eastAsia="Calibri" w:hAnsi="Calibri" w:cs="Calibri"/>
        </w:rPr>
        <w:t xml:space="preserve"> </w:t>
      </w:r>
      <w:r>
        <w:rPr>
          <w:sz w:val="20"/>
        </w:rPr>
        <w:t>基金的费用与税收</w:t>
      </w:r>
      <w:r>
        <w:rPr>
          <w:rFonts w:ascii="Times New Roman" w:eastAsia="Times New Roman" w:hAnsi="Times New Roman" w:cs="Times New Roman"/>
          <w:sz w:val="20"/>
        </w:rPr>
        <w:t xml:space="preserve"> ........</w:t>
      </w:r>
      <w:r>
        <w:rPr>
          <w:rFonts w:ascii="Times New Roman" w:eastAsia="Times New Roman" w:hAnsi="Times New Roman" w:cs="Times New Roman"/>
          <w:sz w:val="20"/>
        </w:rPr>
        <w:t>....................................................................................................... 58</w:t>
      </w:r>
      <w:r>
        <w:rPr>
          <w:rFonts w:ascii="Calibri" w:eastAsia="Calibri" w:hAnsi="Calibri" w:cs="Calibri"/>
        </w:rPr>
        <w:t xml:space="preserve"> </w:t>
      </w:r>
      <w:r>
        <w:rPr>
          <w:rFonts w:ascii="Times New Roman" w:eastAsia="Times New Roman" w:hAnsi="Times New Roman" w:cs="Times New Roman"/>
          <w:sz w:val="20"/>
        </w:rPr>
        <w:t>1.15</w:t>
      </w:r>
      <w:r>
        <w:rPr>
          <w:rFonts w:ascii="Calibri" w:eastAsia="Calibri" w:hAnsi="Calibri" w:cs="Calibri"/>
        </w:rPr>
        <w:t xml:space="preserve"> </w:t>
      </w:r>
      <w:r>
        <w:rPr>
          <w:sz w:val="20"/>
        </w:rPr>
        <w:t>基金的收益与分配</w:t>
      </w:r>
      <w:r>
        <w:rPr>
          <w:rFonts w:ascii="Times New Roman" w:eastAsia="Times New Roman" w:hAnsi="Times New Roman" w:cs="Times New Roman"/>
          <w:sz w:val="20"/>
        </w:rPr>
        <w:t xml:space="preserve"> ............................................................................................................... 61</w:t>
      </w:r>
      <w:r>
        <w:rPr>
          <w:rFonts w:ascii="Calibri" w:eastAsia="Calibri" w:hAnsi="Calibri" w:cs="Calibri"/>
        </w:rPr>
        <w:t xml:space="preserve"> </w:t>
      </w:r>
      <w:r>
        <w:rPr>
          <w:rFonts w:ascii="Times New Roman" w:eastAsia="Times New Roman" w:hAnsi="Times New Roman" w:cs="Times New Roman"/>
          <w:sz w:val="20"/>
        </w:rPr>
        <w:t>1.16</w:t>
      </w:r>
      <w:r>
        <w:rPr>
          <w:rFonts w:ascii="Calibri" w:eastAsia="Calibri" w:hAnsi="Calibri" w:cs="Calibri"/>
        </w:rPr>
        <w:t xml:space="preserve"> </w:t>
      </w:r>
      <w:r>
        <w:rPr>
          <w:sz w:val="20"/>
        </w:rPr>
        <w:t>基金的会计与审计</w:t>
      </w:r>
      <w:r>
        <w:rPr>
          <w:rFonts w:ascii="Times New Roman" w:eastAsia="Times New Roman" w:hAnsi="Times New Roman" w:cs="Times New Roman"/>
          <w:sz w:val="20"/>
        </w:rPr>
        <w:t xml:space="preserve"> ......</w:t>
      </w:r>
      <w:r>
        <w:rPr>
          <w:rFonts w:ascii="Times New Roman" w:eastAsia="Times New Roman" w:hAnsi="Times New Roman" w:cs="Times New Roman"/>
          <w:sz w:val="20"/>
        </w:rPr>
        <w:t>......................................................................................................... 63</w:t>
      </w:r>
      <w:r>
        <w:rPr>
          <w:rFonts w:ascii="Calibri" w:eastAsia="Calibri" w:hAnsi="Calibri" w:cs="Calibri"/>
        </w:rPr>
        <w:t xml:space="preserve"> </w:t>
      </w:r>
    </w:p>
    <w:p w14:paraId="26421961" w14:textId="77777777" w:rsidR="003D7FFA" w:rsidRDefault="003D6FBF">
      <w:pPr>
        <w:spacing w:after="53"/>
        <w:ind w:left="206" w:right="-14" w:hanging="10"/>
        <w:jc w:val="both"/>
      </w:pPr>
      <w:r>
        <w:rPr>
          <w:rFonts w:ascii="Times New Roman" w:eastAsia="Times New Roman" w:hAnsi="Times New Roman" w:cs="Times New Roman"/>
          <w:sz w:val="20"/>
        </w:rPr>
        <w:t>1.17</w:t>
      </w:r>
      <w:r>
        <w:rPr>
          <w:rFonts w:ascii="Calibri" w:eastAsia="Calibri" w:hAnsi="Calibri" w:cs="Calibri"/>
        </w:rPr>
        <w:t xml:space="preserve"> </w:t>
      </w:r>
      <w:r>
        <w:rPr>
          <w:sz w:val="20"/>
        </w:rPr>
        <w:t>基金的信息披露</w:t>
      </w:r>
      <w:r>
        <w:rPr>
          <w:rFonts w:ascii="Times New Roman" w:eastAsia="Times New Roman" w:hAnsi="Times New Roman" w:cs="Times New Roman"/>
          <w:sz w:val="20"/>
        </w:rPr>
        <w:t xml:space="preserve"> ................................................................................................................... 64</w:t>
      </w:r>
      <w:r>
        <w:rPr>
          <w:rFonts w:ascii="Calibri" w:eastAsia="Calibri" w:hAnsi="Calibri" w:cs="Calibri"/>
        </w:rPr>
        <w:t xml:space="preserve"> </w:t>
      </w:r>
    </w:p>
    <w:p w14:paraId="50D46D5D" w14:textId="77777777" w:rsidR="003D7FFA" w:rsidRDefault="003D6FBF">
      <w:pPr>
        <w:spacing w:after="53"/>
        <w:ind w:left="206" w:right="-14" w:hanging="10"/>
        <w:jc w:val="both"/>
      </w:pPr>
      <w:r>
        <w:rPr>
          <w:rFonts w:ascii="Times New Roman" w:eastAsia="Times New Roman" w:hAnsi="Times New Roman" w:cs="Times New Roman"/>
          <w:sz w:val="20"/>
        </w:rPr>
        <w:t>1.18</w:t>
      </w:r>
      <w:r>
        <w:rPr>
          <w:rFonts w:ascii="Calibri" w:eastAsia="Calibri" w:hAnsi="Calibri" w:cs="Calibri"/>
        </w:rPr>
        <w:t xml:space="preserve"> </w:t>
      </w:r>
      <w:r>
        <w:rPr>
          <w:sz w:val="20"/>
        </w:rPr>
        <w:t>基金合同的变更、</w:t>
      </w:r>
      <w:r>
        <w:rPr>
          <w:sz w:val="20"/>
        </w:rPr>
        <w:t>终止与基金财产的清算</w:t>
      </w:r>
      <w:r>
        <w:rPr>
          <w:rFonts w:ascii="Times New Roman" w:eastAsia="Times New Roman" w:hAnsi="Times New Roman" w:cs="Times New Roman"/>
          <w:sz w:val="20"/>
        </w:rPr>
        <w:t xml:space="preserve"> ........................................................................ 70</w:t>
      </w:r>
      <w:r>
        <w:rPr>
          <w:rFonts w:ascii="Calibri" w:eastAsia="Calibri" w:hAnsi="Calibri" w:cs="Calibri"/>
        </w:rPr>
        <w:t xml:space="preserve"> </w:t>
      </w:r>
    </w:p>
    <w:p w14:paraId="00745B6F" w14:textId="77777777" w:rsidR="003D7FFA" w:rsidRDefault="003D6FBF">
      <w:pPr>
        <w:spacing w:after="53"/>
        <w:ind w:left="206" w:right="-14" w:hanging="10"/>
        <w:jc w:val="both"/>
      </w:pPr>
      <w:r>
        <w:rPr>
          <w:rFonts w:ascii="Times New Roman" w:eastAsia="Times New Roman" w:hAnsi="Times New Roman" w:cs="Times New Roman"/>
          <w:sz w:val="20"/>
        </w:rPr>
        <w:t>1.19</w:t>
      </w:r>
      <w:r>
        <w:rPr>
          <w:rFonts w:ascii="Calibri" w:eastAsia="Calibri" w:hAnsi="Calibri" w:cs="Calibri"/>
        </w:rPr>
        <w:t xml:space="preserve"> </w:t>
      </w:r>
      <w:r>
        <w:rPr>
          <w:sz w:val="20"/>
        </w:rPr>
        <w:t>违约责任</w:t>
      </w:r>
      <w:r>
        <w:rPr>
          <w:rFonts w:ascii="Times New Roman" w:eastAsia="Times New Roman" w:hAnsi="Times New Roman" w:cs="Times New Roman"/>
          <w:sz w:val="20"/>
        </w:rPr>
        <w:t xml:space="preserve"> ............................................................................................................................... 73</w:t>
      </w:r>
      <w:r>
        <w:rPr>
          <w:rFonts w:ascii="Calibri" w:eastAsia="Calibri" w:hAnsi="Calibri" w:cs="Calibri"/>
        </w:rPr>
        <w:t xml:space="preserve"> </w:t>
      </w:r>
    </w:p>
    <w:p w14:paraId="0AE47237" w14:textId="77777777" w:rsidR="003D7FFA" w:rsidRDefault="003D6FBF">
      <w:pPr>
        <w:spacing w:after="53"/>
        <w:ind w:left="206" w:right="-14" w:hanging="10"/>
        <w:jc w:val="both"/>
      </w:pPr>
      <w:r>
        <w:rPr>
          <w:rFonts w:ascii="Times New Roman" w:eastAsia="Times New Roman" w:hAnsi="Times New Roman" w:cs="Times New Roman"/>
          <w:sz w:val="20"/>
        </w:rPr>
        <w:t>1.20</w:t>
      </w:r>
      <w:r>
        <w:rPr>
          <w:rFonts w:ascii="Calibri" w:eastAsia="Calibri" w:hAnsi="Calibri" w:cs="Calibri"/>
        </w:rPr>
        <w:t xml:space="preserve"> </w:t>
      </w:r>
      <w:r>
        <w:rPr>
          <w:sz w:val="20"/>
        </w:rPr>
        <w:t>争议的处理和适用的法律</w:t>
      </w:r>
      <w:r>
        <w:rPr>
          <w:rFonts w:ascii="Times New Roman" w:eastAsia="Times New Roman" w:hAnsi="Times New Roman" w:cs="Times New Roman"/>
          <w:sz w:val="20"/>
        </w:rPr>
        <w:t>..........</w:t>
      </w:r>
      <w:r>
        <w:rPr>
          <w:rFonts w:ascii="Times New Roman" w:eastAsia="Times New Roman" w:hAnsi="Times New Roman" w:cs="Times New Roman"/>
          <w:sz w:val="20"/>
        </w:rPr>
        <w:t>.......................................................................................... 74</w:t>
      </w:r>
      <w:r>
        <w:rPr>
          <w:rFonts w:ascii="Calibri" w:eastAsia="Calibri" w:hAnsi="Calibri" w:cs="Calibri"/>
        </w:rPr>
        <w:t xml:space="preserve"> </w:t>
      </w:r>
    </w:p>
    <w:p w14:paraId="78FE66FE" w14:textId="77777777" w:rsidR="003D7FFA" w:rsidRDefault="003D6FBF">
      <w:pPr>
        <w:spacing w:after="53"/>
        <w:ind w:left="206" w:right="-14" w:hanging="10"/>
        <w:jc w:val="both"/>
      </w:pPr>
      <w:r>
        <w:rPr>
          <w:rFonts w:ascii="Times New Roman" w:eastAsia="Times New Roman" w:hAnsi="Times New Roman" w:cs="Times New Roman"/>
          <w:sz w:val="20"/>
        </w:rPr>
        <w:t>1.21</w:t>
      </w:r>
      <w:r>
        <w:rPr>
          <w:rFonts w:ascii="Calibri" w:eastAsia="Calibri" w:hAnsi="Calibri" w:cs="Calibri"/>
        </w:rPr>
        <w:t xml:space="preserve"> </w:t>
      </w:r>
      <w:r>
        <w:rPr>
          <w:sz w:val="20"/>
        </w:rPr>
        <w:t>基金合同的效力</w:t>
      </w:r>
      <w:r>
        <w:rPr>
          <w:rFonts w:ascii="Times New Roman" w:eastAsia="Times New Roman" w:hAnsi="Times New Roman" w:cs="Times New Roman"/>
          <w:sz w:val="20"/>
        </w:rPr>
        <w:t xml:space="preserve"> </w:t>
      </w:r>
      <w:r>
        <w:rPr>
          <w:rFonts w:ascii="Times New Roman" w:eastAsia="Times New Roman" w:hAnsi="Times New Roman" w:cs="Times New Roman"/>
          <w:sz w:val="20"/>
        </w:rPr>
        <w:t>................................................................................................................... 75</w:t>
      </w:r>
      <w:r>
        <w:rPr>
          <w:rFonts w:ascii="Calibri" w:eastAsia="Calibri" w:hAnsi="Calibri" w:cs="Calibri"/>
        </w:rPr>
        <w:t xml:space="preserve"> </w:t>
      </w:r>
    </w:p>
    <w:p w14:paraId="52C220C3" w14:textId="77777777" w:rsidR="003D7FFA" w:rsidRDefault="003D6FBF">
      <w:pPr>
        <w:spacing w:after="53"/>
        <w:ind w:left="206" w:right="-14" w:hanging="10"/>
        <w:jc w:val="both"/>
      </w:pPr>
      <w:r>
        <w:rPr>
          <w:rFonts w:ascii="Times New Roman" w:eastAsia="Times New Roman" w:hAnsi="Times New Roman" w:cs="Times New Roman"/>
          <w:sz w:val="20"/>
        </w:rPr>
        <w:t>1.22</w:t>
      </w:r>
      <w:r>
        <w:rPr>
          <w:rFonts w:ascii="Calibri" w:eastAsia="Calibri" w:hAnsi="Calibri" w:cs="Calibri"/>
        </w:rPr>
        <w:t xml:space="preserve"> </w:t>
      </w:r>
      <w:r>
        <w:rPr>
          <w:sz w:val="20"/>
        </w:rPr>
        <w:t>其他事项</w:t>
      </w:r>
      <w:r>
        <w:rPr>
          <w:rFonts w:ascii="Times New Roman" w:eastAsia="Times New Roman" w:hAnsi="Times New Roman" w:cs="Times New Roman"/>
          <w:sz w:val="20"/>
        </w:rPr>
        <w:t xml:space="preserve"> ..............................................................................................................................</w:t>
      </w:r>
      <w:r>
        <w:rPr>
          <w:rFonts w:ascii="Times New Roman" w:eastAsia="Times New Roman" w:hAnsi="Times New Roman" w:cs="Times New Roman"/>
          <w:sz w:val="20"/>
        </w:rPr>
        <w:t>. 76</w:t>
      </w:r>
      <w:r>
        <w:rPr>
          <w:rFonts w:ascii="Calibri" w:eastAsia="Calibri" w:hAnsi="Calibri" w:cs="Calibri"/>
        </w:rPr>
        <w:t xml:space="preserve"> </w:t>
      </w:r>
    </w:p>
    <w:p w14:paraId="7C6FAC15" w14:textId="77777777" w:rsidR="003D7FFA" w:rsidRDefault="003D6FBF">
      <w:pPr>
        <w:spacing w:after="53"/>
        <w:ind w:left="206" w:right="-14" w:hanging="10"/>
        <w:jc w:val="both"/>
      </w:pPr>
      <w:r>
        <w:rPr>
          <w:rFonts w:ascii="Times New Roman" w:eastAsia="Times New Roman" w:hAnsi="Times New Roman" w:cs="Times New Roman"/>
          <w:sz w:val="20"/>
        </w:rPr>
        <w:t>1.23</w:t>
      </w:r>
      <w:r>
        <w:rPr>
          <w:rFonts w:ascii="Calibri" w:eastAsia="Calibri" w:hAnsi="Calibri" w:cs="Calibri"/>
        </w:rPr>
        <w:t xml:space="preserve"> </w:t>
      </w:r>
      <w:r>
        <w:rPr>
          <w:sz w:val="20"/>
        </w:rPr>
        <w:t>基金合同摘要</w:t>
      </w:r>
      <w:r>
        <w:rPr>
          <w:rFonts w:ascii="Times New Roman" w:eastAsia="Times New Roman" w:hAnsi="Times New Roman" w:cs="Times New Roman"/>
          <w:sz w:val="20"/>
        </w:rPr>
        <w:t xml:space="preserve"> ....................................................................................................................... 77</w:t>
      </w:r>
      <w:r>
        <w:rPr>
          <w:rFonts w:ascii="Calibri" w:eastAsia="Calibri" w:hAnsi="Calibri" w:cs="Calibri"/>
        </w:rPr>
        <w:t xml:space="preserve"> </w:t>
      </w:r>
    </w:p>
    <w:p w14:paraId="63299A43" w14:textId="77777777" w:rsidR="003D7FFA" w:rsidRDefault="003D6FBF">
      <w:pPr>
        <w:spacing w:after="265"/>
        <w:ind w:left="206" w:right="-14" w:hanging="10"/>
        <w:jc w:val="both"/>
      </w:pPr>
      <w:r>
        <w:rPr>
          <w:rFonts w:ascii="Times New Roman" w:eastAsia="Times New Roman" w:hAnsi="Times New Roman" w:cs="Times New Roman"/>
          <w:sz w:val="20"/>
        </w:rPr>
        <w:t>1.24</w:t>
      </w:r>
      <w:r>
        <w:rPr>
          <w:rFonts w:ascii="Calibri" w:eastAsia="Calibri" w:hAnsi="Calibri" w:cs="Calibri"/>
        </w:rPr>
        <w:t xml:space="preserve"> </w:t>
      </w:r>
      <w:r>
        <w:rPr>
          <w:sz w:val="20"/>
        </w:rPr>
        <w:t>合同当事人盖章及法定代表人签字、签约地、签订日</w:t>
      </w:r>
      <w:r>
        <w:rPr>
          <w:rFonts w:ascii="Times New Roman" w:eastAsia="Times New Roman" w:hAnsi="Times New Roman" w:cs="Times New Roman"/>
          <w:sz w:val="20"/>
        </w:rPr>
        <w:t xml:space="preserve"> .................................................... 99</w:t>
      </w:r>
      <w:r>
        <w:rPr>
          <w:rFonts w:ascii="Calibri" w:eastAsia="Calibri" w:hAnsi="Calibri" w:cs="Calibri"/>
        </w:rPr>
        <w:t xml:space="preserve"> </w:t>
      </w:r>
    </w:p>
    <w:p w14:paraId="4E0FE743" w14:textId="77777777" w:rsidR="003D7FFA" w:rsidRDefault="003D6FBF">
      <w:pPr>
        <w:spacing w:after="0"/>
        <w:ind w:left="4155" w:right="0" w:firstLine="0"/>
      </w:pPr>
      <w:r>
        <w:rPr>
          <w:rFonts w:ascii="Times New Roman" w:eastAsia="Times New Roman" w:hAnsi="Times New Roman" w:cs="Times New Roman"/>
          <w:sz w:val="36"/>
        </w:rPr>
        <w:t xml:space="preserve"> </w:t>
      </w:r>
      <w:r>
        <w:rPr>
          <w:rFonts w:ascii="Times New Roman" w:eastAsia="Times New Roman" w:hAnsi="Times New Roman" w:cs="Times New Roman"/>
          <w:sz w:val="36"/>
        </w:rPr>
        <w:tab/>
        <w:t xml:space="preserve"> </w:t>
      </w:r>
    </w:p>
    <w:p w14:paraId="5327D6E5" w14:textId="77777777" w:rsidR="003D7FFA" w:rsidRDefault="003D7FFA">
      <w:pPr>
        <w:sectPr w:rsidR="003D7FFA">
          <w:headerReference w:type="even" r:id="rId7"/>
          <w:headerReference w:type="default" r:id="rId8"/>
          <w:footerReference w:type="even" r:id="rId9"/>
          <w:footerReference w:type="default" r:id="rId10"/>
          <w:headerReference w:type="first" r:id="rId11"/>
          <w:footerReference w:type="first" r:id="rId12"/>
          <w:pgSz w:w="11906" w:h="16838"/>
          <w:pgMar w:top="910" w:right="1804" w:bottom="4802" w:left="1798" w:header="720" w:footer="720" w:gutter="0"/>
          <w:cols w:space="720"/>
        </w:sectPr>
      </w:pPr>
    </w:p>
    <w:p w14:paraId="3A6BFC10" w14:textId="77777777" w:rsidR="003D7FFA" w:rsidRDefault="003D6FBF">
      <w:pPr>
        <w:spacing w:after="0" w:line="281" w:lineRule="auto"/>
        <w:ind w:left="2950" w:right="0" w:hanging="1808"/>
      </w:pPr>
      <w:r>
        <w:rPr>
          <w:sz w:val="44"/>
        </w:rPr>
        <w:lastRenderedPageBreak/>
        <w:t>广发全球精选股票型证券投资基金基金合同正文</w:t>
      </w:r>
      <w:r>
        <w:rPr>
          <w:rFonts w:ascii="Times New Roman" w:eastAsia="Times New Roman" w:hAnsi="Times New Roman" w:cs="Times New Roman"/>
          <w:b/>
          <w:sz w:val="44"/>
        </w:rPr>
        <w:t xml:space="preserve"> </w:t>
      </w:r>
    </w:p>
    <w:p w14:paraId="5BB1C8BA" w14:textId="77777777" w:rsidR="003D7FFA" w:rsidRDefault="003D6FBF">
      <w:pPr>
        <w:spacing w:after="302"/>
        <w:ind w:right="107" w:firstLine="0"/>
        <w:jc w:val="center"/>
      </w:pPr>
      <w:r>
        <w:rPr>
          <w:rFonts w:ascii="Times New Roman" w:eastAsia="Times New Roman" w:hAnsi="Times New Roman" w:cs="Times New Roman"/>
          <w:b/>
          <w:sz w:val="44"/>
        </w:rPr>
        <w:t xml:space="preserve"> </w:t>
      </w:r>
    </w:p>
    <w:p w14:paraId="4E6E7C62" w14:textId="77777777" w:rsidR="003D7FFA" w:rsidRDefault="003D6FBF">
      <w:pPr>
        <w:pStyle w:val="1"/>
        <w:spacing w:after="276"/>
        <w:ind w:left="-5"/>
      </w:pPr>
      <w:r>
        <w:rPr>
          <w:rFonts w:ascii="Times New Roman" w:eastAsia="Times New Roman" w:hAnsi="Times New Roman" w:cs="Times New Roman"/>
          <w:b/>
        </w:rPr>
        <w:t>1.1</w:t>
      </w:r>
      <w:r>
        <w:rPr>
          <w:rFonts w:ascii="Arial" w:eastAsia="Arial" w:hAnsi="Arial" w:cs="Arial"/>
          <w:b/>
        </w:rPr>
        <w:t xml:space="preserve"> </w:t>
      </w:r>
      <w:r>
        <w:t>前言和释义</w:t>
      </w:r>
      <w:r>
        <w:rPr>
          <w:rFonts w:ascii="Times New Roman" w:eastAsia="Times New Roman" w:hAnsi="Times New Roman" w:cs="Times New Roman"/>
          <w:b/>
        </w:rPr>
        <w:t xml:space="preserve"> </w:t>
      </w:r>
    </w:p>
    <w:p w14:paraId="7FA69C41" w14:textId="77777777" w:rsidR="003D7FFA" w:rsidRDefault="003D6FBF">
      <w:pPr>
        <w:spacing w:after="105"/>
        <w:ind w:left="10" w:hanging="10"/>
        <w:jc w:val="center"/>
      </w:pPr>
      <w:r>
        <w:t>前</w:t>
      </w:r>
      <w:r>
        <w:rPr>
          <w:rFonts w:ascii="Times New Roman" w:eastAsia="Times New Roman" w:hAnsi="Times New Roman" w:cs="Times New Roman"/>
          <w:b/>
        </w:rPr>
        <w:t xml:space="preserve">  </w:t>
      </w:r>
      <w:r>
        <w:t>言</w:t>
      </w:r>
      <w:r>
        <w:rPr>
          <w:rFonts w:ascii="Times New Roman" w:eastAsia="Times New Roman" w:hAnsi="Times New Roman" w:cs="Times New Roman"/>
          <w:b/>
        </w:rPr>
        <w:t xml:space="preserve"> </w:t>
      </w:r>
    </w:p>
    <w:p w14:paraId="35C575F4" w14:textId="77777777" w:rsidR="003D7FFA" w:rsidRDefault="003D6FBF">
      <w:pPr>
        <w:spacing w:after="201"/>
        <w:ind w:left="422" w:right="0" w:firstLine="0"/>
      </w:pPr>
      <w:r>
        <w:rPr>
          <w:rFonts w:ascii="Times New Roman" w:eastAsia="Times New Roman" w:hAnsi="Times New Roman" w:cs="Times New Roman"/>
          <w:b/>
        </w:rPr>
        <w:t xml:space="preserve"> </w:t>
      </w:r>
    </w:p>
    <w:p w14:paraId="734AF3B8" w14:textId="77777777" w:rsidR="003D7FFA" w:rsidRDefault="003D6FBF">
      <w:pPr>
        <w:spacing w:after="0" w:line="409" w:lineRule="auto"/>
        <w:ind w:right="0" w:firstLine="420"/>
      </w:pPr>
      <w:r>
        <w:t>为保护基金投资者合法权益，明确《基金合同》当事人的权利与义务，规范广发全球精选股票型证券投资基金（以下简称</w:t>
      </w:r>
      <w:r>
        <w:t>“</w:t>
      </w:r>
      <w:r>
        <w:t>本基金</w:t>
      </w:r>
      <w:r>
        <w:t>”</w:t>
      </w:r>
      <w:r>
        <w:t>或</w:t>
      </w:r>
      <w:r>
        <w:t>“</w:t>
      </w:r>
      <w:r>
        <w:t>基金</w:t>
      </w:r>
      <w:r>
        <w:t>”</w:t>
      </w:r>
      <w:r>
        <w:t>）运作，依照《中华人民共和国民法典》（以下简称</w:t>
      </w:r>
      <w:r>
        <w:t>“</w:t>
      </w:r>
      <w:r>
        <w:t>《民法典》</w:t>
      </w:r>
      <w:r>
        <w:t>”</w:t>
      </w:r>
      <w:r>
        <w:t>）、《中华人民共和国证券投资基金法》（以下简称</w:t>
      </w:r>
      <w:r>
        <w:t>“</w:t>
      </w:r>
      <w:r>
        <w:t>《基金法》</w:t>
      </w:r>
      <w:r>
        <w:t>”</w:t>
      </w:r>
      <w:r>
        <w:t>）、</w:t>
      </w:r>
    </w:p>
    <w:p w14:paraId="1D74D122" w14:textId="77777777" w:rsidR="003D7FFA" w:rsidRDefault="003D6FBF">
      <w:pPr>
        <w:spacing w:after="0" w:line="409" w:lineRule="auto"/>
        <w:ind w:right="0"/>
      </w:pP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w:t>
      </w:r>
      <w:r>
        <w:t>》（以下简称</w:t>
      </w:r>
      <w:r>
        <w:t>“</w:t>
      </w:r>
      <w:r>
        <w:t>《流动性风险管理规定》</w:t>
      </w:r>
      <w:r>
        <w:t>”</w:t>
      </w:r>
      <w:r>
        <w:t>）、《证券投资基金信息披露内容与格式准则第</w:t>
      </w:r>
      <w:r>
        <w:t>6</w:t>
      </w:r>
      <w:r>
        <w:t>号</w:t>
      </w:r>
    </w:p>
    <w:p w14:paraId="2587BF6C" w14:textId="77777777" w:rsidR="003D7FFA" w:rsidRDefault="003D6FBF">
      <w:pPr>
        <w:ind w:right="0"/>
      </w:pPr>
      <w:r>
        <w:t>&lt;</w:t>
      </w:r>
      <w:r>
        <w:t>基金合同的内容与格式</w:t>
      </w:r>
      <w:r>
        <w:t>&gt;</w:t>
      </w:r>
      <w:r>
        <w:t>》、《合格境内机构投资者境外证券投资管理试行办法》（以下简称</w:t>
      </w:r>
    </w:p>
    <w:p w14:paraId="63C7634E" w14:textId="77777777" w:rsidR="003D7FFA" w:rsidRDefault="003D6FBF">
      <w:pPr>
        <w:spacing w:after="0" w:line="413" w:lineRule="auto"/>
        <w:ind w:right="0"/>
      </w:pPr>
      <w:r>
        <w:t>“</w:t>
      </w:r>
      <w:r>
        <w:t>《试行办法》</w:t>
      </w:r>
      <w:r>
        <w:t>”</w:t>
      </w:r>
      <w:r>
        <w:t>）、《关于实施</w:t>
      </w:r>
      <w:r>
        <w:rPr>
          <w:rFonts w:ascii="Times New Roman" w:eastAsia="Times New Roman" w:hAnsi="Times New Roman" w:cs="Times New Roman"/>
        </w:rPr>
        <w:t>&lt;</w:t>
      </w:r>
      <w:r>
        <w:t>合格境内机构投资者境外证券投资管理试行办法</w:t>
      </w:r>
      <w:r>
        <w:rPr>
          <w:rFonts w:ascii="Times New Roman" w:eastAsia="Times New Roman" w:hAnsi="Times New Roman" w:cs="Times New Roman"/>
        </w:rPr>
        <w:t>&gt;</w:t>
      </w:r>
      <w:r>
        <w:t>有关问题的通知》（以下简称</w:t>
      </w:r>
      <w:r>
        <w:t>“</w:t>
      </w:r>
      <w:r>
        <w:t>《通知》</w:t>
      </w:r>
      <w:r>
        <w:t>”</w:t>
      </w:r>
      <w:r>
        <w:t>）及其他有关规定，在平等自愿、诚实信用、充分保护基金投资者及相关当事人的合法权益的原则基础上，特订立《广发全球精选股票型证券投资基金基金合同》（以下简称</w:t>
      </w:r>
      <w:r>
        <w:t>“</w:t>
      </w:r>
      <w:r>
        <w:t>本合同</w:t>
      </w:r>
      <w:r>
        <w:t>”</w:t>
      </w:r>
      <w:r>
        <w:t>或</w:t>
      </w:r>
      <w:r>
        <w:t>“</w:t>
      </w:r>
      <w:r>
        <w:t>《基金合同》</w:t>
      </w:r>
      <w:r>
        <w:t>”</w:t>
      </w:r>
      <w:r>
        <w:t>）。</w:t>
      </w:r>
      <w:r>
        <w:t xml:space="preserve"> </w:t>
      </w:r>
    </w:p>
    <w:p w14:paraId="733995B4" w14:textId="77777777" w:rsidR="003D7FFA" w:rsidRDefault="003D6FBF">
      <w:pPr>
        <w:ind w:left="407" w:right="0"/>
      </w:pPr>
      <w:r>
        <w:t>《基金合同》是规定《基金合同》当事人之</w:t>
      </w:r>
      <w:r>
        <w:t>间权利义务的基本法律文件，其他与本基金</w:t>
      </w:r>
    </w:p>
    <w:p w14:paraId="03310997" w14:textId="77777777" w:rsidR="003D7FFA" w:rsidRDefault="003D6FBF">
      <w:pPr>
        <w:spacing w:after="0" w:line="409" w:lineRule="auto"/>
        <w:ind w:right="0"/>
      </w:pPr>
      <w:r>
        <w:t>相关的涉及《基金合同》当事人之间权利义务关系的任何文件或表述，如与本合同有冲突，均以本合同为准。《基金合同》的当事人包括基金管理人、基金托管人和基金份额持有人。基金投资者自依《基金合同》取得基金份额，即成为基金份额持有人和《基金合同》的当事人，其持有基金份额的行为本身即表明其对《基金合同》的承认和接受。《基金合同》的当事人按照法律法规和《基金合同》的规定享有权利，同时需承担相应的义务。</w:t>
      </w:r>
      <w:r>
        <w:t xml:space="preserve"> </w:t>
      </w:r>
    </w:p>
    <w:p w14:paraId="0B498840" w14:textId="77777777" w:rsidR="003D7FFA" w:rsidRDefault="003D6FBF">
      <w:pPr>
        <w:spacing w:after="0" w:line="409" w:lineRule="auto"/>
        <w:ind w:right="0" w:firstLine="420"/>
      </w:pPr>
      <w:r>
        <w:t>本基金由基金管理人按照法律法规和《基金合同》的规定募集，并经中国证监会核准。中国证监会对基金募集的核准并不表明其对本基金</w:t>
      </w:r>
      <w:r>
        <w:t>的价值和收益作出实质性判断或保证，也不表明投资于本基金没有风险。投资者投资于本基金，必须自担风险。基金管理人依照恪尽</w:t>
      </w:r>
      <w:r>
        <w:lastRenderedPageBreak/>
        <w:t>职守、诚实信用、谨慎勤勉的原则管理和运用基金财产，但不保证投资本基金一定盈利，也不保证基金份额持有人的最低收益。</w:t>
      </w:r>
      <w:r>
        <w:t xml:space="preserve"> </w:t>
      </w:r>
    </w:p>
    <w:p w14:paraId="1EFCC10B" w14:textId="77777777" w:rsidR="003D7FFA" w:rsidRDefault="003D6FBF">
      <w:pPr>
        <w:spacing w:after="0" w:line="409" w:lineRule="auto"/>
        <w:ind w:right="0" w:firstLine="420"/>
      </w:pPr>
      <w:r>
        <w:t>《基金合同》应当适用《基金法》及相应法律法规之规定，若因法律法规的修改或更新导致《基金合同》的内容与届时有效的法律法规的规定不一致，应当以届时有效的法律法规的规定为准，及时作出相应的变更或调整，同时就该等变更或调整进行公告。</w:t>
      </w:r>
      <w:r>
        <w:t xml:space="preserve"> </w:t>
      </w:r>
    </w:p>
    <w:p w14:paraId="61867988" w14:textId="77777777" w:rsidR="003D7FFA" w:rsidRDefault="003D6FBF">
      <w:pPr>
        <w:spacing w:after="7" w:line="414" w:lineRule="auto"/>
        <w:ind w:right="0" w:firstLine="420"/>
      </w:pPr>
      <w:r>
        <w:t>投资者应当认真阅读基金合同、基金招募说明书、基金产品</w:t>
      </w:r>
      <w:r>
        <w:t>资料概要等信息披露文件，自主判断基金的投资价值，自主做出投资决策，自行承担投资风险。</w:t>
      </w:r>
      <w:r>
        <w:rPr>
          <w:rFonts w:ascii="Times New Roman" w:eastAsia="Times New Roman" w:hAnsi="Times New Roman" w:cs="Times New Roman"/>
        </w:rPr>
        <w:t xml:space="preserve"> </w:t>
      </w:r>
    </w:p>
    <w:p w14:paraId="7EF15059" w14:textId="77777777" w:rsidR="003D7FFA" w:rsidRDefault="003D6FBF">
      <w:pPr>
        <w:spacing w:after="0" w:line="459" w:lineRule="auto"/>
        <w:ind w:left="420" w:right="8054" w:firstLine="0"/>
      </w:pPr>
      <w:r>
        <w:rPr>
          <w:rFonts w:ascii="Times New Roman" w:eastAsia="Times New Roman" w:hAnsi="Times New Roman" w:cs="Times New Roman"/>
        </w:rPr>
        <w:t xml:space="preserve">  </w:t>
      </w:r>
      <w:r>
        <w:br w:type="page"/>
      </w:r>
    </w:p>
    <w:p w14:paraId="0AA46B1C" w14:textId="77777777" w:rsidR="003D7FFA" w:rsidRDefault="003D6FBF">
      <w:pPr>
        <w:spacing w:after="105"/>
        <w:ind w:left="10" w:right="303" w:hanging="10"/>
        <w:jc w:val="center"/>
      </w:pPr>
      <w:r>
        <w:t>释</w:t>
      </w:r>
      <w:r>
        <w:rPr>
          <w:rFonts w:ascii="Times New Roman" w:eastAsia="Times New Roman" w:hAnsi="Times New Roman" w:cs="Times New Roman"/>
          <w:b/>
        </w:rPr>
        <w:t xml:space="preserve">  </w:t>
      </w:r>
      <w:r>
        <w:t>义</w:t>
      </w:r>
      <w:r>
        <w:rPr>
          <w:rFonts w:ascii="Times New Roman" w:eastAsia="Times New Roman" w:hAnsi="Times New Roman" w:cs="Times New Roman"/>
          <w:b/>
        </w:rPr>
        <w:t xml:space="preserve"> </w:t>
      </w:r>
    </w:p>
    <w:p w14:paraId="60ADBF8D" w14:textId="77777777" w:rsidR="003D7FFA" w:rsidRDefault="003D6FBF">
      <w:pPr>
        <w:spacing w:after="201"/>
        <w:ind w:right="164" w:firstLine="0"/>
        <w:jc w:val="center"/>
      </w:pPr>
      <w:r>
        <w:rPr>
          <w:rFonts w:ascii="Times New Roman" w:eastAsia="Times New Roman" w:hAnsi="Times New Roman" w:cs="Times New Roman"/>
          <w:b/>
        </w:rPr>
        <w:t xml:space="preserve"> </w:t>
      </w:r>
    </w:p>
    <w:p w14:paraId="049A6EC6" w14:textId="77777777" w:rsidR="003D7FFA" w:rsidRDefault="003D6FBF">
      <w:pPr>
        <w:ind w:left="407" w:right="0"/>
      </w:pPr>
      <w:r>
        <w:t>《基金合同》中除非文意另有所指，下列词语具有如下含义：</w:t>
      </w:r>
      <w:r>
        <w:t xml:space="preserve"> </w:t>
      </w:r>
    </w:p>
    <w:p w14:paraId="339860A5" w14:textId="77777777" w:rsidR="003D7FFA" w:rsidRDefault="003D6FBF">
      <w:pPr>
        <w:spacing w:after="0"/>
        <w:ind w:left="420" w:right="0" w:firstLine="0"/>
      </w:pPr>
      <w:r>
        <w:t xml:space="preserve"> </w:t>
      </w:r>
    </w:p>
    <w:tbl>
      <w:tblPr>
        <w:tblStyle w:val="TableGrid"/>
        <w:tblW w:w="8003" w:type="dxa"/>
        <w:tblInd w:w="420" w:type="dxa"/>
        <w:tblCellMar>
          <w:top w:w="0" w:type="dxa"/>
          <w:left w:w="0" w:type="dxa"/>
          <w:bottom w:w="13" w:type="dxa"/>
          <w:right w:w="0" w:type="dxa"/>
        </w:tblCellMar>
        <w:tblLook w:val="04A0" w:firstRow="1" w:lastRow="0" w:firstColumn="1" w:lastColumn="0" w:noHBand="0" w:noVBand="1"/>
      </w:tblPr>
      <w:tblGrid>
        <w:gridCol w:w="2312"/>
        <w:gridCol w:w="5691"/>
      </w:tblGrid>
      <w:tr w:rsidR="003D7FFA" w14:paraId="2D576F22" w14:textId="77777777">
        <w:trPr>
          <w:trHeight w:val="468"/>
        </w:trPr>
        <w:tc>
          <w:tcPr>
            <w:tcW w:w="8003" w:type="dxa"/>
            <w:gridSpan w:val="2"/>
            <w:tcBorders>
              <w:top w:val="nil"/>
              <w:left w:val="nil"/>
              <w:bottom w:val="nil"/>
              <w:right w:val="nil"/>
            </w:tcBorders>
          </w:tcPr>
          <w:p w14:paraId="77C0750D" w14:textId="77777777" w:rsidR="003D7FFA" w:rsidRDefault="003D6FBF">
            <w:pPr>
              <w:spacing w:after="0"/>
              <w:ind w:right="0" w:firstLine="0"/>
              <w:jc w:val="both"/>
            </w:pPr>
            <w:r>
              <w:t>本合同、《基金合同》</w:t>
            </w:r>
            <w:r>
              <w:t xml:space="preserve"> </w:t>
            </w:r>
            <w:r>
              <w:t>指《广发全球精选股票型证券投资基金基金合同》及对本合同</w:t>
            </w:r>
          </w:p>
        </w:tc>
      </w:tr>
      <w:tr w:rsidR="003D7FFA" w14:paraId="4EFD0424" w14:textId="77777777">
        <w:trPr>
          <w:trHeight w:val="340"/>
        </w:trPr>
        <w:tc>
          <w:tcPr>
            <w:tcW w:w="2312" w:type="dxa"/>
            <w:tcBorders>
              <w:top w:val="nil"/>
              <w:left w:val="nil"/>
              <w:bottom w:val="nil"/>
              <w:right w:val="nil"/>
            </w:tcBorders>
          </w:tcPr>
          <w:p w14:paraId="0E4F2520" w14:textId="77777777" w:rsidR="003D7FFA" w:rsidRDefault="003D7FFA">
            <w:pPr>
              <w:spacing w:after="160"/>
              <w:ind w:right="0" w:firstLine="0"/>
            </w:pPr>
          </w:p>
        </w:tc>
        <w:tc>
          <w:tcPr>
            <w:tcW w:w="5691" w:type="dxa"/>
            <w:tcBorders>
              <w:top w:val="nil"/>
              <w:left w:val="nil"/>
              <w:bottom w:val="nil"/>
              <w:right w:val="nil"/>
            </w:tcBorders>
          </w:tcPr>
          <w:p w14:paraId="0D4FF1D4" w14:textId="77777777" w:rsidR="003D7FFA" w:rsidRDefault="003D6FBF">
            <w:pPr>
              <w:spacing w:after="0"/>
              <w:ind w:right="0" w:firstLine="0"/>
            </w:pPr>
            <w:r>
              <w:t>的任何有效的修订和补充</w:t>
            </w:r>
            <w:r>
              <w:t xml:space="preserve"> </w:t>
            </w:r>
          </w:p>
        </w:tc>
      </w:tr>
      <w:tr w:rsidR="003D7FFA" w14:paraId="40E52369" w14:textId="77777777">
        <w:trPr>
          <w:trHeight w:val="936"/>
        </w:trPr>
        <w:tc>
          <w:tcPr>
            <w:tcW w:w="2312" w:type="dxa"/>
            <w:tcBorders>
              <w:top w:val="nil"/>
              <w:left w:val="nil"/>
              <w:bottom w:val="nil"/>
              <w:right w:val="nil"/>
            </w:tcBorders>
          </w:tcPr>
          <w:p w14:paraId="5B94C6C6" w14:textId="77777777" w:rsidR="003D7FFA" w:rsidRDefault="003D6FBF">
            <w:pPr>
              <w:spacing w:after="0"/>
              <w:ind w:right="0" w:firstLine="0"/>
            </w:pPr>
            <w:r>
              <w:t>中国</w:t>
            </w:r>
            <w:r>
              <w:t xml:space="preserve"> </w:t>
            </w:r>
          </w:p>
        </w:tc>
        <w:tc>
          <w:tcPr>
            <w:tcW w:w="5691" w:type="dxa"/>
            <w:tcBorders>
              <w:top w:val="nil"/>
              <w:left w:val="nil"/>
              <w:bottom w:val="nil"/>
              <w:right w:val="nil"/>
            </w:tcBorders>
            <w:vAlign w:val="center"/>
          </w:tcPr>
          <w:p w14:paraId="759A70C5" w14:textId="77777777" w:rsidR="003D7FFA" w:rsidRDefault="003D6FBF">
            <w:pPr>
              <w:spacing w:after="0"/>
              <w:ind w:right="0" w:firstLine="0"/>
            </w:pPr>
            <w:r>
              <w:t>指中华人民共和国</w:t>
            </w:r>
            <w:r>
              <w:t>(</w:t>
            </w:r>
            <w:r>
              <w:t>仅为《基金合同》目的不包括香港特别行政区、澳门特别行政区及台湾地区</w:t>
            </w:r>
            <w:r>
              <w:t xml:space="preserve">) </w:t>
            </w:r>
          </w:p>
        </w:tc>
      </w:tr>
      <w:tr w:rsidR="003D7FFA" w14:paraId="6E8C428D" w14:textId="77777777">
        <w:trPr>
          <w:trHeight w:val="937"/>
        </w:trPr>
        <w:tc>
          <w:tcPr>
            <w:tcW w:w="2312" w:type="dxa"/>
            <w:tcBorders>
              <w:top w:val="nil"/>
              <w:left w:val="nil"/>
              <w:bottom w:val="nil"/>
              <w:right w:val="nil"/>
            </w:tcBorders>
          </w:tcPr>
          <w:p w14:paraId="318C5813" w14:textId="77777777" w:rsidR="003D7FFA" w:rsidRDefault="003D6FBF">
            <w:pPr>
              <w:spacing w:after="0"/>
              <w:ind w:right="0" w:firstLine="0"/>
            </w:pPr>
            <w:r>
              <w:t>法律法规</w:t>
            </w:r>
            <w:r>
              <w:t xml:space="preserve"> </w:t>
            </w:r>
          </w:p>
        </w:tc>
        <w:tc>
          <w:tcPr>
            <w:tcW w:w="5691" w:type="dxa"/>
            <w:tcBorders>
              <w:top w:val="nil"/>
              <w:left w:val="nil"/>
              <w:bottom w:val="nil"/>
              <w:right w:val="nil"/>
            </w:tcBorders>
            <w:vAlign w:val="center"/>
          </w:tcPr>
          <w:p w14:paraId="701B9E13" w14:textId="77777777" w:rsidR="003D7FFA" w:rsidRDefault="003D6FBF">
            <w:pPr>
              <w:spacing w:after="0"/>
              <w:ind w:right="0" w:firstLine="0"/>
            </w:pPr>
            <w:r>
              <w:t>指中国现时有效并公布实施的法律、行政法规、部门规章及规范性文件</w:t>
            </w:r>
            <w:r>
              <w:t xml:space="preserve"> </w:t>
            </w:r>
          </w:p>
        </w:tc>
      </w:tr>
      <w:tr w:rsidR="003D7FFA" w14:paraId="5D784237" w14:textId="77777777">
        <w:trPr>
          <w:trHeight w:val="3276"/>
        </w:trPr>
        <w:tc>
          <w:tcPr>
            <w:tcW w:w="2312" w:type="dxa"/>
            <w:tcBorders>
              <w:top w:val="nil"/>
              <w:left w:val="nil"/>
              <w:bottom w:val="nil"/>
              <w:right w:val="nil"/>
            </w:tcBorders>
          </w:tcPr>
          <w:p w14:paraId="15E1FA9C" w14:textId="77777777" w:rsidR="003D7FFA" w:rsidRDefault="003D6FBF">
            <w:pPr>
              <w:spacing w:after="0"/>
              <w:ind w:right="0" w:firstLine="0"/>
            </w:pPr>
            <w:r>
              <w:t>《基金法》</w:t>
            </w:r>
            <w:r>
              <w:t xml:space="preserve"> </w:t>
            </w:r>
          </w:p>
        </w:tc>
        <w:tc>
          <w:tcPr>
            <w:tcW w:w="5691" w:type="dxa"/>
            <w:tcBorders>
              <w:top w:val="nil"/>
              <w:left w:val="nil"/>
              <w:bottom w:val="nil"/>
              <w:right w:val="nil"/>
            </w:tcBorders>
            <w:vAlign w:val="center"/>
          </w:tcPr>
          <w:p w14:paraId="1957EEFE" w14:textId="77777777" w:rsidR="003D7FFA" w:rsidRDefault="003D6FBF">
            <w:pPr>
              <w:spacing w:after="0"/>
              <w:ind w:right="0" w:firstLine="0"/>
            </w:pPr>
            <w:r>
              <w:t>指</w:t>
            </w:r>
            <w:r>
              <w:t>2003</w:t>
            </w:r>
            <w:r>
              <w:t>年</w:t>
            </w:r>
            <w:r>
              <w:t>10</w:t>
            </w:r>
            <w:r>
              <w:t>月</w:t>
            </w:r>
            <w:r>
              <w:t>28</w:t>
            </w:r>
            <w:r>
              <w:t>日经第十届全国人民代表大会常务委员会第五次会议通过，经</w:t>
            </w:r>
            <w:r>
              <w:t>2012</w:t>
            </w:r>
            <w:r>
              <w:t>年</w:t>
            </w:r>
            <w:r>
              <w:t>12</w:t>
            </w:r>
            <w:r>
              <w:t>月</w:t>
            </w:r>
            <w:r>
              <w:t>28</w:t>
            </w:r>
            <w:r>
              <w:t>日第十一届全国人民代表大会常务委员会第三十次会议修订，自</w:t>
            </w:r>
            <w:r>
              <w:t>2013</w:t>
            </w:r>
            <w:r>
              <w:t>年</w:t>
            </w:r>
            <w:r>
              <w:t>6</w:t>
            </w:r>
            <w:r>
              <w:t>月</w:t>
            </w:r>
            <w:r>
              <w:t>1</w:t>
            </w:r>
            <w:r>
              <w:t>日起实施，并经</w:t>
            </w:r>
            <w:r>
              <w:t>2015</w:t>
            </w:r>
            <w:r>
              <w:t>年</w:t>
            </w:r>
            <w:r>
              <w:t>4</w:t>
            </w:r>
            <w:r>
              <w:t>月</w:t>
            </w:r>
            <w:r>
              <w:t>24</w:t>
            </w:r>
            <w:r>
              <w:t>日第十二届全国人民代表大会常务委员会第十四次会议《全国人民代表大会常务委员会关于修改</w:t>
            </w:r>
            <w:r>
              <w:t>&lt;</w:t>
            </w:r>
            <w:r>
              <w:t>中华人民共和国港口法</w:t>
            </w:r>
            <w:r>
              <w:t>&gt;</w:t>
            </w:r>
            <w:r>
              <w:t>等七部法律的决定》修正的《中华人民共和国证券投资基金法》及颁布机关对其不时做出的修订</w:t>
            </w:r>
            <w:r>
              <w:t xml:space="preserve"> </w:t>
            </w:r>
          </w:p>
        </w:tc>
      </w:tr>
      <w:tr w:rsidR="003D7FFA" w14:paraId="53B6C538" w14:textId="77777777">
        <w:trPr>
          <w:trHeight w:val="1404"/>
        </w:trPr>
        <w:tc>
          <w:tcPr>
            <w:tcW w:w="2312" w:type="dxa"/>
            <w:tcBorders>
              <w:top w:val="nil"/>
              <w:left w:val="nil"/>
              <w:bottom w:val="nil"/>
              <w:right w:val="nil"/>
            </w:tcBorders>
          </w:tcPr>
          <w:p w14:paraId="69911DCE" w14:textId="77777777" w:rsidR="003D7FFA" w:rsidRDefault="003D6FBF">
            <w:pPr>
              <w:spacing w:after="0"/>
              <w:ind w:right="0" w:firstLine="0"/>
            </w:pPr>
            <w:r>
              <w:t>《销售办法》</w:t>
            </w:r>
            <w:r>
              <w:t xml:space="preserve"> </w:t>
            </w:r>
          </w:p>
        </w:tc>
        <w:tc>
          <w:tcPr>
            <w:tcW w:w="5691" w:type="dxa"/>
            <w:tcBorders>
              <w:top w:val="nil"/>
              <w:left w:val="nil"/>
              <w:bottom w:val="nil"/>
              <w:right w:val="nil"/>
            </w:tcBorders>
            <w:vAlign w:val="center"/>
          </w:tcPr>
          <w:p w14:paraId="7F316244" w14:textId="77777777" w:rsidR="003D7FFA" w:rsidRDefault="003D6FBF">
            <w:pPr>
              <w:ind w:right="0" w:firstLine="0"/>
              <w:jc w:val="both"/>
            </w:pPr>
            <w:r>
              <w:t>指中国证监会</w:t>
            </w:r>
            <w:r>
              <w:t>2020</w:t>
            </w:r>
            <w:r>
              <w:t>年</w:t>
            </w:r>
            <w:r>
              <w:t>8</w:t>
            </w:r>
            <w:r>
              <w:t>月</w:t>
            </w:r>
            <w:r>
              <w:t>28</w:t>
            </w:r>
            <w:r>
              <w:t>日颁布、同年</w:t>
            </w:r>
            <w:r>
              <w:t>10</w:t>
            </w:r>
            <w:r>
              <w:t>月</w:t>
            </w:r>
            <w:r>
              <w:t>1</w:t>
            </w:r>
            <w:r>
              <w:t>日实施的</w:t>
            </w:r>
          </w:p>
          <w:p w14:paraId="2493C344" w14:textId="77777777" w:rsidR="003D7FFA" w:rsidRDefault="003D6FBF">
            <w:pPr>
              <w:spacing w:after="0"/>
              <w:ind w:right="0" w:firstLine="0"/>
            </w:pPr>
            <w:r>
              <w:t>《公开募集证券投资基金销售机构监督管理办法》及颁布机关对其不时做出的修订</w:t>
            </w:r>
            <w:r>
              <w:t xml:space="preserve"> </w:t>
            </w:r>
          </w:p>
        </w:tc>
      </w:tr>
      <w:tr w:rsidR="003D7FFA" w14:paraId="42C35CB3" w14:textId="77777777">
        <w:trPr>
          <w:trHeight w:val="1404"/>
        </w:trPr>
        <w:tc>
          <w:tcPr>
            <w:tcW w:w="2312" w:type="dxa"/>
            <w:tcBorders>
              <w:top w:val="nil"/>
              <w:left w:val="nil"/>
              <w:bottom w:val="nil"/>
              <w:right w:val="nil"/>
            </w:tcBorders>
          </w:tcPr>
          <w:p w14:paraId="25B8D40E" w14:textId="77777777" w:rsidR="003D7FFA" w:rsidRDefault="003D6FBF">
            <w:pPr>
              <w:spacing w:after="0"/>
              <w:ind w:right="0" w:firstLine="0"/>
            </w:pPr>
            <w:r>
              <w:t>《运作办法》</w:t>
            </w:r>
            <w:r>
              <w:t xml:space="preserve"> </w:t>
            </w:r>
          </w:p>
        </w:tc>
        <w:tc>
          <w:tcPr>
            <w:tcW w:w="5691" w:type="dxa"/>
            <w:tcBorders>
              <w:top w:val="nil"/>
              <w:left w:val="nil"/>
              <w:bottom w:val="nil"/>
              <w:right w:val="nil"/>
            </w:tcBorders>
            <w:vAlign w:val="center"/>
          </w:tcPr>
          <w:p w14:paraId="3EABE757" w14:textId="77777777" w:rsidR="003D7FFA" w:rsidRDefault="003D6FBF">
            <w:pPr>
              <w:spacing w:after="193"/>
              <w:ind w:right="0" w:firstLine="0"/>
              <w:jc w:val="both"/>
            </w:pPr>
            <w:r>
              <w:t>指中国证监会</w:t>
            </w:r>
            <w:r>
              <w:t xml:space="preserve"> 2014 </w:t>
            </w:r>
            <w:r>
              <w:t>年</w:t>
            </w:r>
            <w:r>
              <w:t xml:space="preserve"> 7</w:t>
            </w:r>
            <w:r>
              <w:t>月</w:t>
            </w:r>
            <w:r>
              <w:t xml:space="preserve"> 7 </w:t>
            </w:r>
            <w:r>
              <w:t>日颁布、同年</w:t>
            </w:r>
            <w:r>
              <w:t xml:space="preserve"> 8 </w:t>
            </w:r>
            <w:r>
              <w:t>月</w:t>
            </w:r>
            <w:r>
              <w:t xml:space="preserve"> 8</w:t>
            </w:r>
            <w:r>
              <w:t>日实施的</w:t>
            </w:r>
          </w:p>
          <w:p w14:paraId="63D6CEAB" w14:textId="77777777" w:rsidR="003D7FFA" w:rsidRDefault="003D6FBF">
            <w:pPr>
              <w:spacing w:after="0"/>
              <w:ind w:right="0" w:firstLine="0"/>
            </w:pPr>
            <w:r>
              <w:t>《公开募集证券投资基金运作管理办法》及颁布机关对其不时做出的修订</w:t>
            </w:r>
            <w:r>
              <w:t xml:space="preserve"> </w:t>
            </w:r>
          </w:p>
        </w:tc>
      </w:tr>
      <w:tr w:rsidR="003D7FFA" w14:paraId="5AE53DE0" w14:textId="77777777">
        <w:trPr>
          <w:trHeight w:val="1869"/>
        </w:trPr>
        <w:tc>
          <w:tcPr>
            <w:tcW w:w="2312" w:type="dxa"/>
            <w:tcBorders>
              <w:top w:val="nil"/>
              <w:left w:val="nil"/>
              <w:bottom w:val="nil"/>
              <w:right w:val="nil"/>
            </w:tcBorders>
          </w:tcPr>
          <w:p w14:paraId="5BC80C0D" w14:textId="77777777" w:rsidR="003D7FFA" w:rsidRDefault="003D6FBF">
            <w:pPr>
              <w:spacing w:after="0"/>
              <w:ind w:right="0" w:firstLine="0"/>
            </w:pPr>
            <w:r>
              <w:t>《信息披露办法》</w:t>
            </w:r>
            <w:r>
              <w:t xml:space="preserve"> </w:t>
            </w:r>
          </w:p>
        </w:tc>
        <w:tc>
          <w:tcPr>
            <w:tcW w:w="5691" w:type="dxa"/>
            <w:tcBorders>
              <w:top w:val="nil"/>
              <w:left w:val="nil"/>
              <w:bottom w:val="nil"/>
              <w:right w:val="nil"/>
            </w:tcBorders>
            <w:vAlign w:val="center"/>
          </w:tcPr>
          <w:p w14:paraId="24834470" w14:textId="77777777" w:rsidR="003D7FFA" w:rsidRDefault="003D6FBF">
            <w:pPr>
              <w:spacing w:after="0"/>
              <w:ind w:right="0" w:firstLine="0"/>
            </w:pPr>
            <w:r>
              <w:t>指中国证监会</w:t>
            </w:r>
            <w:r>
              <w:t>2019</w:t>
            </w:r>
            <w:r>
              <w:t>年</w:t>
            </w:r>
            <w:r>
              <w:t>7</w:t>
            </w:r>
            <w:r>
              <w:t>月</w:t>
            </w:r>
            <w:r>
              <w:t>26</w:t>
            </w:r>
            <w:r>
              <w:t>日颁布、同年</w:t>
            </w:r>
            <w:r>
              <w:t>9</w:t>
            </w:r>
            <w:r>
              <w:t>月</w:t>
            </w:r>
            <w:r>
              <w:t>1</w:t>
            </w:r>
            <w:r>
              <w:t>日实施，并经</w:t>
            </w:r>
            <w:r>
              <w:t>2020</w:t>
            </w:r>
            <w:r>
              <w:t>年</w:t>
            </w:r>
            <w:r>
              <w:t>3</w:t>
            </w:r>
            <w:r>
              <w:t>月</w:t>
            </w:r>
            <w:r>
              <w:t>20</w:t>
            </w:r>
            <w:r>
              <w:t>日中国证监会《关于修改部分证券期货规章的决定》修正的《公开募集证券投资基金信息披露管理办法》及颁布机关对其不时做出的修订</w:t>
            </w:r>
            <w:r>
              <w:t xml:space="preserve"> </w:t>
            </w:r>
          </w:p>
        </w:tc>
      </w:tr>
      <w:tr w:rsidR="003D7FFA" w14:paraId="30735187" w14:textId="77777777">
        <w:trPr>
          <w:trHeight w:val="359"/>
        </w:trPr>
        <w:tc>
          <w:tcPr>
            <w:tcW w:w="2312" w:type="dxa"/>
            <w:tcBorders>
              <w:top w:val="nil"/>
              <w:left w:val="nil"/>
              <w:bottom w:val="nil"/>
              <w:right w:val="nil"/>
            </w:tcBorders>
            <w:vAlign w:val="bottom"/>
          </w:tcPr>
          <w:p w14:paraId="27839544" w14:textId="77777777" w:rsidR="003D7FFA" w:rsidRDefault="003D6FBF">
            <w:pPr>
              <w:spacing w:after="0"/>
              <w:ind w:right="0" w:firstLine="0"/>
            </w:pPr>
            <w:r>
              <w:t>《试行办法》</w:t>
            </w:r>
            <w:r>
              <w:rPr>
                <w:rFonts w:ascii="Times New Roman" w:eastAsia="Times New Roman" w:hAnsi="Times New Roman" w:cs="Times New Roman"/>
              </w:rPr>
              <w:t xml:space="preserve"> </w:t>
            </w:r>
          </w:p>
        </w:tc>
        <w:tc>
          <w:tcPr>
            <w:tcW w:w="5691" w:type="dxa"/>
            <w:tcBorders>
              <w:top w:val="nil"/>
              <w:left w:val="nil"/>
              <w:bottom w:val="nil"/>
              <w:right w:val="nil"/>
            </w:tcBorders>
            <w:vAlign w:val="bottom"/>
          </w:tcPr>
          <w:p w14:paraId="7E0211D7" w14:textId="77777777" w:rsidR="003D7FFA" w:rsidRDefault="003D6FBF">
            <w:pPr>
              <w:spacing w:after="0"/>
              <w:ind w:right="0" w:firstLine="0"/>
              <w:jc w:val="both"/>
            </w:pPr>
            <w:r>
              <w:t>指中国证监会</w:t>
            </w:r>
            <w:r>
              <w:t xml:space="preserve"> </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18 </w:t>
            </w:r>
            <w:r>
              <w:t>日颁布、同年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5 </w:t>
            </w:r>
            <w:r>
              <w:t>日实施的</w:t>
            </w:r>
          </w:p>
        </w:tc>
      </w:tr>
    </w:tbl>
    <w:p w14:paraId="530B7B96" w14:textId="77777777" w:rsidR="003D7FFA" w:rsidRDefault="003D6FBF">
      <w:pPr>
        <w:spacing w:line="414" w:lineRule="auto"/>
        <w:ind w:left="2732" w:right="0"/>
      </w:pPr>
      <w:r>
        <w:t>《合格境内机构投资者境外证券投资管理试行办法》及颁布机关对其不时做出的修订</w:t>
      </w:r>
      <w:r>
        <w:rPr>
          <w:rFonts w:ascii="Times New Roman" w:eastAsia="Times New Roman" w:hAnsi="Times New Roman" w:cs="Times New Roman"/>
        </w:rPr>
        <w:t xml:space="preserve"> </w:t>
      </w:r>
    </w:p>
    <w:tbl>
      <w:tblPr>
        <w:tblStyle w:val="TableGrid"/>
        <w:tblW w:w="7897" w:type="dxa"/>
        <w:tblInd w:w="420" w:type="dxa"/>
        <w:tblCellMar>
          <w:top w:w="6" w:type="dxa"/>
          <w:left w:w="0" w:type="dxa"/>
          <w:bottom w:w="0" w:type="dxa"/>
          <w:right w:w="0" w:type="dxa"/>
        </w:tblCellMar>
        <w:tblLook w:val="04A0" w:firstRow="1" w:lastRow="0" w:firstColumn="1" w:lastColumn="0" w:noHBand="0" w:noVBand="1"/>
      </w:tblPr>
      <w:tblGrid>
        <w:gridCol w:w="2312"/>
        <w:gridCol w:w="5585"/>
      </w:tblGrid>
      <w:tr w:rsidR="003D7FFA" w14:paraId="031B0410" w14:textId="77777777">
        <w:trPr>
          <w:trHeight w:val="823"/>
        </w:trPr>
        <w:tc>
          <w:tcPr>
            <w:tcW w:w="2312" w:type="dxa"/>
            <w:tcBorders>
              <w:top w:val="nil"/>
              <w:left w:val="nil"/>
              <w:bottom w:val="nil"/>
              <w:right w:val="nil"/>
            </w:tcBorders>
          </w:tcPr>
          <w:p w14:paraId="7A9117A2" w14:textId="77777777" w:rsidR="003D7FFA" w:rsidRDefault="003D6FBF">
            <w:pPr>
              <w:spacing w:after="0"/>
              <w:ind w:right="0" w:firstLine="0"/>
            </w:pPr>
            <w:r>
              <w:t>《通知》</w:t>
            </w:r>
            <w:r>
              <w:rPr>
                <w:rFonts w:ascii="Times New Roman" w:eastAsia="Times New Roman" w:hAnsi="Times New Roman" w:cs="Times New Roman"/>
              </w:rPr>
              <w:t xml:space="preserve"> </w:t>
            </w:r>
          </w:p>
        </w:tc>
        <w:tc>
          <w:tcPr>
            <w:tcW w:w="5586" w:type="dxa"/>
            <w:tcBorders>
              <w:top w:val="nil"/>
              <w:left w:val="nil"/>
              <w:bottom w:val="nil"/>
              <w:right w:val="nil"/>
            </w:tcBorders>
          </w:tcPr>
          <w:p w14:paraId="2B44A281" w14:textId="77777777" w:rsidR="003D7FFA" w:rsidRDefault="003D6FBF">
            <w:pPr>
              <w:spacing w:after="0"/>
              <w:ind w:right="0" w:firstLine="0"/>
            </w:pPr>
            <w:r>
              <w:t>指中国证监会</w:t>
            </w:r>
            <w:r>
              <w:t xml:space="preserve"> </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18 </w:t>
            </w:r>
            <w:r>
              <w:t>日公布的《关于实施</w:t>
            </w:r>
            <w:r>
              <w:rPr>
                <w:rFonts w:ascii="Times New Roman" w:eastAsia="Times New Roman" w:hAnsi="Times New Roman" w:cs="Times New Roman"/>
              </w:rPr>
              <w:t>&lt;</w:t>
            </w:r>
            <w:r>
              <w:t>合格境内机构投资者境外证券投资管理试行办法</w:t>
            </w:r>
            <w:r>
              <w:rPr>
                <w:rFonts w:ascii="Times New Roman" w:eastAsia="Times New Roman" w:hAnsi="Times New Roman" w:cs="Times New Roman"/>
              </w:rPr>
              <w:t>&gt;</w:t>
            </w:r>
            <w:r>
              <w:t>有关问题的通知》</w:t>
            </w:r>
            <w:r>
              <w:t xml:space="preserve"> </w:t>
            </w:r>
          </w:p>
        </w:tc>
      </w:tr>
      <w:tr w:rsidR="003D7FFA" w14:paraId="5461B18C" w14:textId="77777777">
        <w:trPr>
          <w:trHeight w:val="460"/>
        </w:trPr>
        <w:tc>
          <w:tcPr>
            <w:tcW w:w="2312" w:type="dxa"/>
            <w:tcBorders>
              <w:top w:val="nil"/>
              <w:left w:val="nil"/>
              <w:bottom w:val="nil"/>
              <w:right w:val="nil"/>
            </w:tcBorders>
            <w:vAlign w:val="center"/>
          </w:tcPr>
          <w:p w14:paraId="3E777B15" w14:textId="77777777" w:rsidR="003D7FFA" w:rsidRDefault="003D6FBF">
            <w:pPr>
              <w:spacing w:after="0"/>
              <w:ind w:right="0" w:firstLine="0"/>
            </w:pPr>
            <w:r>
              <w:t>元</w:t>
            </w:r>
            <w:r>
              <w:t xml:space="preserve"> </w:t>
            </w:r>
          </w:p>
        </w:tc>
        <w:tc>
          <w:tcPr>
            <w:tcW w:w="5586" w:type="dxa"/>
            <w:tcBorders>
              <w:top w:val="nil"/>
              <w:left w:val="nil"/>
              <w:bottom w:val="nil"/>
              <w:right w:val="nil"/>
            </w:tcBorders>
            <w:vAlign w:val="center"/>
          </w:tcPr>
          <w:p w14:paraId="08B9A0FD" w14:textId="77777777" w:rsidR="003D7FFA" w:rsidRDefault="003D6FBF">
            <w:pPr>
              <w:spacing w:after="0"/>
              <w:ind w:right="0" w:firstLine="0"/>
            </w:pPr>
            <w:r>
              <w:t>指中国法定货币人民币元</w:t>
            </w:r>
            <w:r>
              <w:t xml:space="preserve"> </w:t>
            </w:r>
          </w:p>
        </w:tc>
      </w:tr>
      <w:tr w:rsidR="003D7FFA" w14:paraId="0B8AC680" w14:textId="77777777">
        <w:trPr>
          <w:trHeight w:val="340"/>
        </w:trPr>
        <w:tc>
          <w:tcPr>
            <w:tcW w:w="2312" w:type="dxa"/>
            <w:tcBorders>
              <w:top w:val="nil"/>
              <w:left w:val="nil"/>
              <w:bottom w:val="nil"/>
              <w:right w:val="nil"/>
            </w:tcBorders>
            <w:vAlign w:val="bottom"/>
          </w:tcPr>
          <w:p w14:paraId="42E52512" w14:textId="77777777" w:rsidR="003D7FFA" w:rsidRDefault="003D6FBF">
            <w:pPr>
              <w:spacing w:after="0"/>
              <w:ind w:right="0" w:firstLine="0"/>
            </w:pPr>
            <w:r>
              <w:t>基金或本基金</w:t>
            </w:r>
            <w:r>
              <w:t xml:space="preserve"> </w:t>
            </w:r>
          </w:p>
        </w:tc>
        <w:tc>
          <w:tcPr>
            <w:tcW w:w="5586" w:type="dxa"/>
            <w:tcBorders>
              <w:top w:val="nil"/>
              <w:left w:val="nil"/>
              <w:bottom w:val="nil"/>
              <w:right w:val="nil"/>
            </w:tcBorders>
            <w:vAlign w:val="bottom"/>
          </w:tcPr>
          <w:p w14:paraId="6BCBFBE1" w14:textId="77777777" w:rsidR="003D7FFA" w:rsidRDefault="003D6FBF">
            <w:pPr>
              <w:spacing w:after="0"/>
              <w:ind w:right="0" w:firstLine="0"/>
              <w:jc w:val="both"/>
            </w:pPr>
            <w:r>
              <w:t>指依据《基金合同》所募集的广发全球精选股票型证券投资基</w:t>
            </w:r>
          </w:p>
        </w:tc>
      </w:tr>
    </w:tbl>
    <w:p w14:paraId="65EDD55E" w14:textId="77777777" w:rsidR="003D7FFA" w:rsidRDefault="003D6FBF">
      <w:pPr>
        <w:ind w:left="2732" w:right="0"/>
      </w:pPr>
      <w:r>
        <w:t>金</w:t>
      </w:r>
      <w:r>
        <w:t xml:space="preserve"> </w:t>
      </w:r>
    </w:p>
    <w:p w14:paraId="701F722E" w14:textId="77777777" w:rsidR="003D7FFA" w:rsidRDefault="003D6FBF">
      <w:pPr>
        <w:spacing w:after="0"/>
        <w:ind w:left="2719" w:right="0" w:hanging="2312"/>
      </w:pPr>
      <w:r>
        <w:t>《招募说明书》</w:t>
      </w:r>
      <w:r>
        <w:t xml:space="preserve">        </w:t>
      </w:r>
      <w:r>
        <w:t>指《广发全球精选股票型证券投资基金招募说明书》，即供基金投资者选择并决定是否提出基金认购或申购申请的要约邀请文件，及其更新</w:t>
      </w:r>
      <w:r>
        <w:t xml:space="preserve"> </w:t>
      </w:r>
    </w:p>
    <w:tbl>
      <w:tblPr>
        <w:tblStyle w:val="TableGrid"/>
        <w:tblW w:w="8106" w:type="dxa"/>
        <w:tblInd w:w="420" w:type="dxa"/>
        <w:tblCellMar>
          <w:top w:w="0" w:type="dxa"/>
          <w:left w:w="0" w:type="dxa"/>
          <w:bottom w:w="0" w:type="dxa"/>
          <w:right w:w="0" w:type="dxa"/>
        </w:tblCellMar>
        <w:tblLook w:val="04A0" w:firstRow="1" w:lastRow="0" w:firstColumn="1" w:lastColumn="0" w:noHBand="0" w:noVBand="1"/>
      </w:tblPr>
      <w:tblGrid>
        <w:gridCol w:w="60"/>
        <w:gridCol w:w="2194"/>
        <w:gridCol w:w="43"/>
        <w:gridCol w:w="5602"/>
        <w:gridCol w:w="207"/>
      </w:tblGrid>
      <w:tr w:rsidR="003D7FFA" w14:paraId="4FA8223D" w14:textId="77777777">
        <w:trPr>
          <w:gridBefore w:val="1"/>
          <w:wBefore w:w="60" w:type="dxa"/>
          <w:trHeight w:val="808"/>
        </w:trPr>
        <w:tc>
          <w:tcPr>
            <w:tcW w:w="2209" w:type="dxa"/>
            <w:tcBorders>
              <w:top w:val="nil"/>
              <w:left w:val="nil"/>
              <w:bottom w:val="nil"/>
              <w:right w:val="nil"/>
            </w:tcBorders>
          </w:tcPr>
          <w:p w14:paraId="016C324B" w14:textId="77777777" w:rsidR="003D7FFA" w:rsidRDefault="003D6FBF">
            <w:pPr>
              <w:spacing w:after="0"/>
              <w:ind w:right="0" w:firstLine="0"/>
            </w:pPr>
            <w:r>
              <w:t>托管协议</w:t>
            </w:r>
            <w:r>
              <w:t xml:space="preserve"> </w:t>
            </w:r>
          </w:p>
        </w:tc>
        <w:tc>
          <w:tcPr>
            <w:tcW w:w="5898" w:type="dxa"/>
            <w:gridSpan w:val="3"/>
            <w:tcBorders>
              <w:top w:val="nil"/>
              <w:left w:val="nil"/>
              <w:bottom w:val="nil"/>
              <w:right w:val="nil"/>
            </w:tcBorders>
          </w:tcPr>
          <w:p w14:paraId="2ED22A29" w14:textId="77777777" w:rsidR="003D7FFA" w:rsidRDefault="003D6FBF">
            <w:pPr>
              <w:spacing w:after="0"/>
              <w:ind w:left="103" w:right="0" w:firstLine="0"/>
            </w:pPr>
            <w:r>
              <w:t>指基金管理人与基金托管人签订的《广发全球精选股票型证券投资基金托管协议》及其任何有效修订和补充</w:t>
            </w:r>
            <w:r>
              <w:t xml:space="preserve"> </w:t>
            </w:r>
          </w:p>
        </w:tc>
      </w:tr>
      <w:tr w:rsidR="003D7FFA" w14:paraId="62E3CAE6" w14:textId="77777777">
        <w:trPr>
          <w:gridBefore w:val="1"/>
          <w:wBefore w:w="60" w:type="dxa"/>
          <w:trHeight w:val="468"/>
        </w:trPr>
        <w:tc>
          <w:tcPr>
            <w:tcW w:w="2209" w:type="dxa"/>
            <w:tcBorders>
              <w:top w:val="nil"/>
              <w:left w:val="nil"/>
              <w:bottom w:val="nil"/>
              <w:right w:val="nil"/>
            </w:tcBorders>
            <w:vAlign w:val="center"/>
          </w:tcPr>
          <w:p w14:paraId="00365E1C" w14:textId="77777777" w:rsidR="003D7FFA" w:rsidRDefault="003D6FBF">
            <w:pPr>
              <w:spacing w:after="0"/>
              <w:ind w:right="0" w:firstLine="0"/>
            </w:pPr>
            <w:r>
              <w:t>《发售公告》</w:t>
            </w:r>
            <w:r>
              <w:t xml:space="preserve"> </w:t>
            </w:r>
          </w:p>
        </w:tc>
        <w:tc>
          <w:tcPr>
            <w:tcW w:w="5898" w:type="dxa"/>
            <w:gridSpan w:val="3"/>
            <w:tcBorders>
              <w:top w:val="nil"/>
              <w:left w:val="nil"/>
              <w:bottom w:val="nil"/>
              <w:right w:val="nil"/>
            </w:tcBorders>
            <w:vAlign w:val="center"/>
          </w:tcPr>
          <w:p w14:paraId="40C50F2B" w14:textId="77777777" w:rsidR="003D7FFA" w:rsidRDefault="003D6FBF">
            <w:pPr>
              <w:spacing w:after="0"/>
              <w:ind w:left="103" w:right="0" w:firstLine="0"/>
            </w:pPr>
            <w:r>
              <w:t>指《广发全球精选股票型证券投资基金基金份额发售公告》</w:t>
            </w:r>
            <w:r>
              <w:t xml:space="preserve"> </w:t>
            </w:r>
          </w:p>
        </w:tc>
      </w:tr>
      <w:tr w:rsidR="003D7FFA" w14:paraId="0CF99093" w14:textId="77777777">
        <w:trPr>
          <w:gridBefore w:val="1"/>
          <w:wBefore w:w="60" w:type="dxa"/>
          <w:trHeight w:val="468"/>
        </w:trPr>
        <w:tc>
          <w:tcPr>
            <w:tcW w:w="2209" w:type="dxa"/>
            <w:tcBorders>
              <w:top w:val="nil"/>
              <w:left w:val="nil"/>
              <w:bottom w:val="nil"/>
              <w:right w:val="nil"/>
            </w:tcBorders>
            <w:vAlign w:val="center"/>
          </w:tcPr>
          <w:p w14:paraId="57EBBF75" w14:textId="77777777" w:rsidR="003D7FFA" w:rsidRDefault="003D6FBF">
            <w:pPr>
              <w:spacing w:after="0"/>
              <w:ind w:right="0" w:firstLine="0"/>
            </w:pPr>
            <w:r>
              <w:t>《业务规则》</w:t>
            </w:r>
            <w:r>
              <w:t xml:space="preserve"> </w:t>
            </w:r>
          </w:p>
        </w:tc>
        <w:tc>
          <w:tcPr>
            <w:tcW w:w="5898" w:type="dxa"/>
            <w:gridSpan w:val="3"/>
            <w:tcBorders>
              <w:top w:val="nil"/>
              <w:left w:val="nil"/>
              <w:bottom w:val="nil"/>
              <w:right w:val="nil"/>
            </w:tcBorders>
            <w:vAlign w:val="center"/>
          </w:tcPr>
          <w:p w14:paraId="0A1CC68C" w14:textId="77777777" w:rsidR="003D7FFA" w:rsidRDefault="003D6FBF">
            <w:pPr>
              <w:spacing w:after="0"/>
              <w:ind w:left="103" w:right="0" w:firstLine="0"/>
            </w:pPr>
            <w:r>
              <w:t>指《广发基金管理有限公司开放式基金业务规则》</w:t>
            </w:r>
            <w:r>
              <w:t xml:space="preserve"> </w:t>
            </w:r>
          </w:p>
        </w:tc>
      </w:tr>
      <w:tr w:rsidR="003D7FFA" w14:paraId="76454971" w14:textId="77777777">
        <w:trPr>
          <w:gridBefore w:val="1"/>
          <w:wBefore w:w="60" w:type="dxa"/>
          <w:trHeight w:val="468"/>
        </w:trPr>
        <w:tc>
          <w:tcPr>
            <w:tcW w:w="2209" w:type="dxa"/>
            <w:tcBorders>
              <w:top w:val="nil"/>
              <w:left w:val="nil"/>
              <w:bottom w:val="nil"/>
              <w:right w:val="nil"/>
            </w:tcBorders>
            <w:vAlign w:val="center"/>
          </w:tcPr>
          <w:p w14:paraId="5D2C1537" w14:textId="77777777" w:rsidR="003D7FFA" w:rsidRDefault="003D6FBF">
            <w:pPr>
              <w:spacing w:after="0"/>
              <w:ind w:right="0" w:firstLine="0"/>
            </w:pPr>
            <w:r>
              <w:t>中国证监会</w:t>
            </w:r>
            <w:r>
              <w:t xml:space="preserve"> </w:t>
            </w:r>
          </w:p>
        </w:tc>
        <w:tc>
          <w:tcPr>
            <w:tcW w:w="5898" w:type="dxa"/>
            <w:gridSpan w:val="3"/>
            <w:tcBorders>
              <w:top w:val="nil"/>
              <w:left w:val="nil"/>
              <w:bottom w:val="nil"/>
              <w:right w:val="nil"/>
            </w:tcBorders>
            <w:vAlign w:val="center"/>
          </w:tcPr>
          <w:p w14:paraId="7F36D98F" w14:textId="77777777" w:rsidR="003D7FFA" w:rsidRDefault="003D6FBF">
            <w:pPr>
              <w:spacing w:after="0"/>
              <w:ind w:left="103" w:right="0" w:firstLine="0"/>
            </w:pPr>
            <w:r>
              <w:t>指中国证券监督管理委员会</w:t>
            </w:r>
            <w:r>
              <w:t xml:space="preserve"> </w:t>
            </w:r>
          </w:p>
        </w:tc>
      </w:tr>
      <w:tr w:rsidR="003D7FFA" w14:paraId="72769E27" w14:textId="77777777">
        <w:trPr>
          <w:gridBefore w:val="1"/>
          <w:wBefore w:w="60" w:type="dxa"/>
          <w:trHeight w:val="468"/>
        </w:trPr>
        <w:tc>
          <w:tcPr>
            <w:tcW w:w="2209" w:type="dxa"/>
            <w:tcBorders>
              <w:top w:val="nil"/>
              <w:left w:val="nil"/>
              <w:bottom w:val="nil"/>
              <w:right w:val="nil"/>
            </w:tcBorders>
            <w:vAlign w:val="center"/>
          </w:tcPr>
          <w:p w14:paraId="5B1F760D" w14:textId="77777777" w:rsidR="003D7FFA" w:rsidRDefault="003D6FBF">
            <w:pPr>
              <w:spacing w:after="0"/>
              <w:ind w:right="0" w:firstLine="0"/>
            </w:pPr>
            <w:r>
              <w:t>银行监管机构</w:t>
            </w:r>
            <w:r>
              <w:t xml:space="preserve"> </w:t>
            </w:r>
          </w:p>
        </w:tc>
        <w:tc>
          <w:tcPr>
            <w:tcW w:w="5898" w:type="dxa"/>
            <w:gridSpan w:val="3"/>
            <w:tcBorders>
              <w:top w:val="nil"/>
              <w:left w:val="nil"/>
              <w:bottom w:val="nil"/>
              <w:right w:val="nil"/>
            </w:tcBorders>
            <w:vAlign w:val="center"/>
          </w:tcPr>
          <w:p w14:paraId="6100B041" w14:textId="77777777" w:rsidR="003D7FFA" w:rsidRDefault="003D6FBF">
            <w:pPr>
              <w:spacing w:after="0"/>
              <w:ind w:left="103" w:right="0" w:firstLine="0"/>
            </w:pPr>
            <w:r>
              <w:t>指中国人民银行和</w:t>
            </w:r>
            <w:r>
              <w:t>/</w:t>
            </w:r>
            <w:r>
              <w:t>或国家金融监督管理总局</w:t>
            </w:r>
            <w:r>
              <w:t xml:space="preserve"> </w:t>
            </w:r>
          </w:p>
        </w:tc>
      </w:tr>
      <w:tr w:rsidR="003D7FFA" w14:paraId="28424E2D" w14:textId="77777777">
        <w:trPr>
          <w:gridBefore w:val="1"/>
          <w:wBefore w:w="60" w:type="dxa"/>
          <w:trHeight w:val="468"/>
        </w:trPr>
        <w:tc>
          <w:tcPr>
            <w:tcW w:w="2209" w:type="dxa"/>
            <w:tcBorders>
              <w:top w:val="nil"/>
              <w:left w:val="nil"/>
              <w:bottom w:val="nil"/>
              <w:right w:val="nil"/>
            </w:tcBorders>
            <w:vAlign w:val="center"/>
          </w:tcPr>
          <w:p w14:paraId="4B9E37A0" w14:textId="77777777" w:rsidR="003D7FFA" w:rsidRDefault="003D6FBF">
            <w:pPr>
              <w:spacing w:after="0"/>
              <w:ind w:right="0" w:firstLine="0"/>
            </w:pPr>
            <w:r>
              <w:t>外管局</w:t>
            </w:r>
            <w:r>
              <w:t xml:space="preserve"> </w:t>
            </w:r>
          </w:p>
        </w:tc>
        <w:tc>
          <w:tcPr>
            <w:tcW w:w="5898" w:type="dxa"/>
            <w:gridSpan w:val="3"/>
            <w:tcBorders>
              <w:top w:val="nil"/>
              <w:left w:val="nil"/>
              <w:bottom w:val="nil"/>
              <w:right w:val="nil"/>
            </w:tcBorders>
            <w:vAlign w:val="center"/>
          </w:tcPr>
          <w:p w14:paraId="0FC8DFE7" w14:textId="77777777" w:rsidR="003D7FFA" w:rsidRDefault="003D6FBF">
            <w:pPr>
              <w:spacing w:after="0"/>
              <w:ind w:left="103" w:right="0" w:firstLine="0"/>
            </w:pPr>
            <w:r>
              <w:t>指国家外汇管理局或其授权的代表机构</w:t>
            </w:r>
            <w:r>
              <w:t xml:space="preserve"> </w:t>
            </w:r>
          </w:p>
        </w:tc>
      </w:tr>
      <w:tr w:rsidR="003D7FFA" w14:paraId="2AE8C8BF" w14:textId="77777777">
        <w:trPr>
          <w:gridBefore w:val="1"/>
          <w:wBefore w:w="60" w:type="dxa"/>
          <w:trHeight w:val="468"/>
        </w:trPr>
        <w:tc>
          <w:tcPr>
            <w:tcW w:w="2209" w:type="dxa"/>
            <w:tcBorders>
              <w:top w:val="nil"/>
              <w:left w:val="nil"/>
              <w:bottom w:val="nil"/>
              <w:right w:val="nil"/>
            </w:tcBorders>
            <w:vAlign w:val="center"/>
          </w:tcPr>
          <w:p w14:paraId="12BDE31A" w14:textId="77777777" w:rsidR="003D7FFA" w:rsidRDefault="003D6FBF">
            <w:pPr>
              <w:spacing w:after="0"/>
              <w:ind w:right="0" w:firstLine="0"/>
            </w:pPr>
            <w:r>
              <w:t>基金管理人</w:t>
            </w:r>
            <w:r>
              <w:t xml:space="preserve"> </w:t>
            </w:r>
          </w:p>
        </w:tc>
        <w:tc>
          <w:tcPr>
            <w:tcW w:w="5898" w:type="dxa"/>
            <w:gridSpan w:val="3"/>
            <w:tcBorders>
              <w:top w:val="nil"/>
              <w:left w:val="nil"/>
              <w:bottom w:val="nil"/>
              <w:right w:val="nil"/>
            </w:tcBorders>
            <w:vAlign w:val="center"/>
          </w:tcPr>
          <w:p w14:paraId="19BE0C41" w14:textId="77777777" w:rsidR="003D7FFA" w:rsidRDefault="003D6FBF">
            <w:pPr>
              <w:spacing w:after="0"/>
              <w:ind w:left="103" w:right="0" w:firstLine="0"/>
            </w:pPr>
            <w:r>
              <w:t>指广发基金管理有限公司（仅指该法人）</w:t>
            </w:r>
            <w:r>
              <w:t xml:space="preserve"> </w:t>
            </w:r>
          </w:p>
        </w:tc>
      </w:tr>
      <w:tr w:rsidR="003D7FFA" w14:paraId="6B9E0949" w14:textId="77777777">
        <w:trPr>
          <w:gridBefore w:val="1"/>
          <w:wBefore w:w="60" w:type="dxa"/>
          <w:trHeight w:val="468"/>
        </w:trPr>
        <w:tc>
          <w:tcPr>
            <w:tcW w:w="2209" w:type="dxa"/>
            <w:tcBorders>
              <w:top w:val="nil"/>
              <w:left w:val="nil"/>
              <w:bottom w:val="nil"/>
              <w:right w:val="nil"/>
            </w:tcBorders>
            <w:vAlign w:val="center"/>
          </w:tcPr>
          <w:p w14:paraId="3F6A0487" w14:textId="77777777" w:rsidR="003D7FFA" w:rsidRDefault="003D6FBF">
            <w:pPr>
              <w:spacing w:after="0"/>
              <w:ind w:right="0" w:firstLine="0"/>
            </w:pPr>
            <w:r>
              <w:t>基金托管人</w:t>
            </w:r>
            <w:r>
              <w:t xml:space="preserve"> </w:t>
            </w:r>
          </w:p>
        </w:tc>
        <w:tc>
          <w:tcPr>
            <w:tcW w:w="5898" w:type="dxa"/>
            <w:gridSpan w:val="3"/>
            <w:tcBorders>
              <w:top w:val="nil"/>
              <w:left w:val="nil"/>
              <w:bottom w:val="nil"/>
              <w:right w:val="nil"/>
            </w:tcBorders>
            <w:vAlign w:val="center"/>
          </w:tcPr>
          <w:p w14:paraId="613C9146" w14:textId="77777777" w:rsidR="003D7FFA" w:rsidRDefault="003D6FBF">
            <w:pPr>
              <w:spacing w:after="0"/>
              <w:ind w:left="103" w:right="0" w:firstLine="0"/>
            </w:pPr>
            <w:r>
              <w:t>指中国工商银行股份有限公司</w:t>
            </w:r>
            <w:r>
              <w:t xml:space="preserve"> </w:t>
            </w:r>
          </w:p>
        </w:tc>
      </w:tr>
      <w:tr w:rsidR="003D7FFA" w14:paraId="01741668" w14:textId="77777777">
        <w:trPr>
          <w:gridBefore w:val="1"/>
          <w:wBefore w:w="60" w:type="dxa"/>
          <w:trHeight w:val="944"/>
        </w:trPr>
        <w:tc>
          <w:tcPr>
            <w:tcW w:w="2209" w:type="dxa"/>
            <w:tcBorders>
              <w:top w:val="nil"/>
              <w:left w:val="nil"/>
              <w:bottom w:val="nil"/>
              <w:right w:val="nil"/>
            </w:tcBorders>
          </w:tcPr>
          <w:p w14:paraId="28D73413" w14:textId="77777777" w:rsidR="003D7FFA" w:rsidRDefault="003D6FBF">
            <w:pPr>
              <w:spacing w:after="0"/>
              <w:ind w:right="0" w:firstLine="0"/>
            </w:pPr>
            <w:r>
              <w:t>境外托管人</w:t>
            </w:r>
            <w:r>
              <w:t xml:space="preserve"> </w:t>
            </w:r>
          </w:p>
        </w:tc>
        <w:tc>
          <w:tcPr>
            <w:tcW w:w="5898" w:type="dxa"/>
            <w:gridSpan w:val="3"/>
            <w:tcBorders>
              <w:top w:val="nil"/>
              <w:left w:val="nil"/>
              <w:bottom w:val="nil"/>
              <w:right w:val="nil"/>
            </w:tcBorders>
            <w:vAlign w:val="center"/>
          </w:tcPr>
          <w:p w14:paraId="62F58ECC" w14:textId="77777777" w:rsidR="003D7FFA" w:rsidRDefault="003D6FBF">
            <w:pPr>
              <w:spacing w:after="0"/>
              <w:ind w:left="103" w:right="0" w:hanging="103"/>
            </w:pPr>
            <w:r>
              <w:t>指符合法律法规规定的条件，根据基金托管人与其签订的合同，为本基金提供境外资产托管服务的境外金融机构</w:t>
            </w:r>
            <w:r>
              <w:rPr>
                <w:rFonts w:ascii="Times New Roman" w:eastAsia="Times New Roman" w:hAnsi="Times New Roman" w:cs="Times New Roman"/>
              </w:rPr>
              <w:t xml:space="preserve"> </w:t>
            </w:r>
          </w:p>
        </w:tc>
      </w:tr>
      <w:tr w:rsidR="003D7FFA" w14:paraId="0FF02330" w14:textId="77777777">
        <w:trPr>
          <w:gridBefore w:val="1"/>
          <w:wBefore w:w="60" w:type="dxa"/>
          <w:trHeight w:val="1861"/>
        </w:trPr>
        <w:tc>
          <w:tcPr>
            <w:tcW w:w="2209" w:type="dxa"/>
            <w:tcBorders>
              <w:top w:val="nil"/>
              <w:left w:val="nil"/>
              <w:bottom w:val="nil"/>
              <w:right w:val="nil"/>
            </w:tcBorders>
          </w:tcPr>
          <w:p w14:paraId="5D8C55A4" w14:textId="77777777" w:rsidR="003D7FFA" w:rsidRDefault="003D6FBF">
            <w:pPr>
              <w:spacing w:after="0"/>
              <w:ind w:right="0" w:firstLine="0"/>
            </w:pPr>
            <w:r>
              <w:t>境外投资顾问</w:t>
            </w:r>
            <w:r>
              <w:t xml:space="preserve"> </w:t>
            </w:r>
          </w:p>
        </w:tc>
        <w:tc>
          <w:tcPr>
            <w:tcW w:w="5898" w:type="dxa"/>
            <w:gridSpan w:val="3"/>
            <w:tcBorders>
              <w:top w:val="nil"/>
              <w:left w:val="nil"/>
              <w:bottom w:val="nil"/>
              <w:right w:val="nil"/>
            </w:tcBorders>
            <w:vAlign w:val="center"/>
          </w:tcPr>
          <w:p w14:paraId="6BBE67D1" w14:textId="77777777" w:rsidR="003D7FFA" w:rsidRDefault="003D6FBF">
            <w:pPr>
              <w:ind w:right="0" w:firstLine="0"/>
              <w:jc w:val="both"/>
            </w:pPr>
            <w:r>
              <w:t>指符合法律法规规定的条件，根据基金管理人与其签订的合同，</w:t>
            </w:r>
          </w:p>
          <w:p w14:paraId="02A1B02B" w14:textId="77777777" w:rsidR="003D7FFA" w:rsidRDefault="003D6FBF">
            <w:pPr>
              <w:spacing w:after="0"/>
              <w:ind w:left="103" w:right="0" w:firstLine="0"/>
            </w:pPr>
            <w:r>
              <w:t>为本基金境外证券投资提供证券买卖建议或投资组合管理等服务的境外金融机构。基金管理人有权根据基金运作情况选择、更换或撤销境外投资顾问</w:t>
            </w:r>
            <w:r>
              <w:t xml:space="preserve"> </w:t>
            </w:r>
          </w:p>
        </w:tc>
      </w:tr>
      <w:tr w:rsidR="003D7FFA" w14:paraId="35718B82" w14:textId="77777777">
        <w:trPr>
          <w:gridBefore w:val="1"/>
          <w:wBefore w:w="60" w:type="dxa"/>
          <w:trHeight w:val="940"/>
        </w:trPr>
        <w:tc>
          <w:tcPr>
            <w:tcW w:w="2209" w:type="dxa"/>
            <w:tcBorders>
              <w:top w:val="nil"/>
              <w:left w:val="nil"/>
              <w:bottom w:val="nil"/>
              <w:right w:val="nil"/>
            </w:tcBorders>
          </w:tcPr>
          <w:p w14:paraId="0A829972" w14:textId="77777777" w:rsidR="003D7FFA" w:rsidRDefault="003D6FBF">
            <w:pPr>
              <w:spacing w:after="0"/>
              <w:ind w:right="0" w:firstLine="0"/>
            </w:pPr>
            <w:r>
              <w:t>基金份额持有人</w:t>
            </w:r>
            <w:r>
              <w:rPr>
                <w:rFonts w:ascii="Times New Roman" w:eastAsia="Times New Roman" w:hAnsi="Times New Roman" w:cs="Times New Roman"/>
              </w:rPr>
              <w:t xml:space="preserve"> </w:t>
            </w:r>
          </w:p>
        </w:tc>
        <w:tc>
          <w:tcPr>
            <w:tcW w:w="5898" w:type="dxa"/>
            <w:gridSpan w:val="3"/>
            <w:tcBorders>
              <w:top w:val="nil"/>
              <w:left w:val="nil"/>
              <w:bottom w:val="nil"/>
              <w:right w:val="nil"/>
            </w:tcBorders>
            <w:vAlign w:val="center"/>
          </w:tcPr>
          <w:p w14:paraId="4F456CF3" w14:textId="77777777" w:rsidR="003D7FFA" w:rsidRDefault="003D6FBF">
            <w:pPr>
              <w:spacing w:after="0"/>
              <w:ind w:left="103" w:right="0" w:firstLine="0"/>
            </w:pPr>
            <w:r>
              <w:t>指根据《招募说明书》和《基金合同》及相关文件合法取得本基金基金份额的投资者</w:t>
            </w:r>
            <w:r>
              <w:t xml:space="preserve"> </w:t>
            </w:r>
          </w:p>
        </w:tc>
      </w:tr>
      <w:tr w:rsidR="003D7FFA" w14:paraId="0385CB03" w14:textId="77777777">
        <w:trPr>
          <w:gridBefore w:val="1"/>
          <w:wBefore w:w="60" w:type="dxa"/>
          <w:trHeight w:val="1404"/>
        </w:trPr>
        <w:tc>
          <w:tcPr>
            <w:tcW w:w="2209" w:type="dxa"/>
            <w:tcBorders>
              <w:top w:val="nil"/>
              <w:left w:val="nil"/>
              <w:bottom w:val="nil"/>
              <w:right w:val="nil"/>
            </w:tcBorders>
          </w:tcPr>
          <w:p w14:paraId="6001BCE9" w14:textId="77777777" w:rsidR="003D7FFA" w:rsidRDefault="003D6FBF">
            <w:pPr>
              <w:spacing w:after="0"/>
              <w:ind w:right="0" w:firstLine="0"/>
            </w:pPr>
            <w:r>
              <w:t>基金代销机构</w:t>
            </w:r>
            <w:r>
              <w:t xml:space="preserve"> </w:t>
            </w:r>
          </w:p>
        </w:tc>
        <w:tc>
          <w:tcPr>
            <w:tcW w:w="5898" w:type="dxa"/>
            <w:gridSpan w:val="3"/>
            <w:tcBorders>
              <w:top w:val="nil"/>
              <w:left w:val="nil"/>
              <w:bottom w:val="nil"/>
              <w:right w:val="nil"/>
            </w:tcBorders>
            <w:vAlign w:val="center"/>
          </w:tcPr>
          <w:p w14:paraId="3DB929CF" w14:textId="77777777" w:rsidR="003D7FFA" w:rsidRDefault="003D6FBF">
            <w:pPr>
              <w:spacing w:after="0"/>
              <w:ind w:left="103" w:right="0" w:firstLine="0"/>
            </w:pPr>
            <w:r>
              <w:t>指符合《销售办法》和中国证监会规定的其他条件，取得基金代销业务资格，并与基金管理人签订基金销售与服务代理协议，代为办理本基金发售、申购、赎回和其他基金业务的代理机构</w:t>
            </w:r>
            <w:r>
              <w:t xml:space="preserve"> </w:t>
            </w:r>
          </w:p>
        </w:tc>
      </w:tr>
      <w:tr w:rsidR="003D7FFA" w14:paraId="27E902A8" w14:textId="77777777">
        <w:trPr>
          <w:gridBefore w:val="1"/>
          <w:wBefore w:w="60" w:type="dxa"/>
          <w:trHeight w:val="468"/>
        </w:trPr>
        <w:tc>
          <w:tcPr>
            <w:tcW w:w="2209" w:type="dxa"/>
            <w:tcBorders>
              <w:top w:val="nil"/>
              <w:left w:val="nil"/>
              <w:bottom w:val="nil"/>
              <w:right w:val="nil"/>
            </w:tcBorders>
            <w:vAlign w:val="center"/>
          </w:tcPr>
          <w:p w14:paraId="3EC9D947" w14:textId="77777777" w:rsidR="003D7FFA" w:rsidRDefault="003D6FBF">
            <w:pPr>
              <w:spacing w:after="0"/>
              <w:ind w:right="0" w:firstLine="0"/>
            </w:pPr>
            <w:r>
              <w:t>销售机构</w:t>
            </w:r>
            <w:r>
              <w:t xml:space="preserve"> </w:t>
            </w:r>
          </w:p>
        </w:tc>
        <w:tc>
          <w:tcPr>
            <w:tcW w:w="5898" w:type="dxa"/>
            <w:gridSpan w:val="3"/>
            <w:tcBorders>
              <w:top w:val="nil"/>
              <w:left w:val="nil"/>
              <w:bottom w:val="nil"/>
              <w:right w:val="nil"/>
            </w:tcBorders>
            <w:vAlign w:val="center"/>
          </w:tcPr>
          <w:p w14:paraId="60A1528E" w14:textId="77777777" w:rsidR="003D7FFA" w:rsidRDefault="003D6FBF">
            <w:pPr>
              <w:spacing w:after="0"/>
              <w:ind w:left="103" w:right="0" w:firstLine="0"/>
            </w:pPr>
            <w:r>
              <w:t>指基金管理人及基金代销机构</w:t>
            </w:r>
            <w:r>
              <w:t xml:space="preserve"> </w:t>
            </w:r>
          </w:p>
        </w:tc>
      </w:tr>
      <w:tr w:rsidR="003D7FFA" w14:paraId="3AE71B96" w14:textId="77777777">
        <w:trPr>
          <w:gridBefore w:val="1"/>
          <w:wBefore w:w="60" w:type="dxa"/>
          <w:trHeight w:val="340"/>
        </w:trPr>
        <w:tc>
          <w:tcPr>
            <w:tcW w:w="2209" w:type="dxa"/>
            <w:tcBorders>
              <w:top w:val="nil"/>
              <w:left w:val="nil"/>
              <w:bottom w:val="nil"/>
              <w:right w:val="nil"/>
            </w:tcBorders>
            <w:vAlign w:val="bottom"/>
          </w:tcPr>
          <w:p w14:paraId="31179E2E" w14:textId="77777777" w:rsidR="003D7FFA" w:rsidRDefault="003D6FBF">
            <w:pPr>
              <w:spacing w:after="0"/>
              <w:ind w:right="0" w:firstLine="0"/>
            </w:pPr>
            <w:r>
              <w:t>基金销售网点</w:t>
            </w:r>
            <w:r>
              <w:t xml:space="preserve"> </w:t>
            </w:r>
          </w:p>
        </w:tc>
        <w:tc>
          <w:tcPr>
            <w:tcW w:w="5898" w:type="dxa"/>
            <w:gridSpan w:val="3"/>
            <w:tcBorders>
              <w:top w:val="nil"/>
              <w:left w:val="nil"/>
              <w:bottom w:val="nil"/>
              <w:right w:val="nil"/>
            </w:tcBorders>
            <w:vAlign w:val="bottom"/>
          </w:tcPr>
          <w:p w14:paraId="721C188F" w14:textId="77777777" w:rsidR="003D7FFA" w:rsidRDefault="003D6FBF">
            <w:pPr>
              <w:spacing w:after="0"/>
              <w:ind w:left="103" w:right="0" w:firstLine="0"/>
            </w:pPr>
            <w:r>
              <w:t>指基金管理人的直销网点及基金代销机构的代销网点</w:t>
            </w:r>
            <w:r>
              <w:t xml:space="preserve"> </w:t>
            </w:r>
          </w:p>
        </w:tc>
      </w:tr>
      <w:tr w:rsidR="003D7FFA" w14:paraId="6429198D" w14:textId="77777777">
        <w:trPr>
          <w:gridAfter w:val="1"/>
          <w:wAfter w:w="209" w:type="dxa"/>
          <w:trHeight w:val="1276"/>
        </w:trPr>
        <w:tc>
          <w:tcPr>
            <w:tcW w:w="2312" w:type="dxa"/>
            <w:gridSpan w:val="3"/>
            <w:tcBorders>
              <w:top w:val="nil"/>
              <w:left w:val="nil"/>
              <w:bottom w:val="nil"/>
              <w:right w:val="nil"/>
            </w:tcBorders>
          </w:tcPr>
          <w:p w14:paraId="4F1A2A39" w14:textId="77777777" w:rsidR="003D7FFA" w:rsidRDefault="003D6FBF">
            <w:pPr>
              <w:spacing w:after="0"/>
              <w:ind w:left="60" w:right="0" w:firstLine="0"/>
            </w:pPr>
            <w:r>
              <w:t>注册登记业务</w:t>
            </w:r>
            <w:r>
              <w:t xml:space="preserve"> </w:t>
            </w:r>
          </w:p>
        </w:tc>
        <w:tc>
          <w:tcPr>
            <w:tcW w:w="5646" w:type="dxa"/>
            <w:tcBorders>
              <w:top w:val="nil"/>
              <w:left w:val="nil"/>
              <w:bottom w:val="nil"/>
              <w:right w:val="nil"/>
            </w:tcBorders>
          </w:tcPr>
          <w:p w14:paraId="39D2B9A7" w14:textId="77777777" w:rsidR="003D7FFA" w:rsidRDefault="003D6FBF">
            <w:pPr>
              <w:spacing w:after="0"/>
              <w:ind w:left="60" w:right="0" w:firstLine="0"/>
            </w:pPr>
            <w:r>
              <w:t>指基金登记、存管、清算和交收业务，具体内容包括投资者基金账户管理、基金份额注册登记、清算及基金交易确认、发放红利、建立并保管基金份额持有人名册等</w:t>
            </w:r>
            <w:r>
              <w:t xml:space="preserve"> </w:t>
            </w:r>
          </w:p>
        </w:tc>
      </w:tr>
      <w:tr w:rsidR="003D7FFA" w14:paraId="68072216" w14:textId="77777777">
        <w:trPr>
          <w:gridAfter w:val="1"/>
          <w:wAfter w:w="209" w:type="dxa"/>
          <w:trHeight w:val="936"/>
        </w:trPr>
        <w:tc>
          <w:tcPr>
            <w:tcW w:w="2312" w:type="dxa"/>
            <w:gridSpan w:val="3"/>
            <w:tcBorders>
              <w:top w:val="nil"/>
              <w:left w:val="nil"/>
              <w:bottom w:val="nil"/>
              <w:right w:val="nil"/>
            </w:tcBorders>
          </w:tcPr>
          <w:p w14:paraId="17C626EB" w14:textId="77777777" w:rsidR="003D7FFA" w:rsidRDefault="003D6FBF">
            <w:pPr>
              <w:spacing w:after="0"/>
              <w:ind w:left="60" w:right="0" w:firstLine="0"/>
            </w:pPr>
            <w:r>
              <w:t>基金注册登记机构</w:t>
            </w:r>
            <w:r>
              <w:t xml:space="preserve"> </w:t>
            </w:r>
          </w:p>
        </w:tc>
        <w:tc>
          <w:tcPr>
            <w:tcW w:w="5646" w:type="dxa"/>
            <w:tcBorders>
              <w:top w:val="nil"/>
              <w:left w:val="nil"/>
              <w:bottom w:val="nil"/>
              <w:right w:val="nil"/>
            </w:tcBorders>
            <w:vAlign w:val="center"/>
          </w:tcPr>
          <w:p w14:paraId="27CFC00B" w14:textId="77777777" w:rsidR="003D7FFA" w:rsidRDefault="003D6FBF">
            <w:pPr>
              <w:spacing w:after="0"/>
              <w:ind w:left="60" w:right="0" w:firstLine="0"/>
            </w:pPr>
            <w:r>
              <w:t>指广发基金管理有限公司或其委托的其他符合条件的办理基金注册登记业务的机构</w:t>
            </w:r>
            <w:r>
              <w:t xml:space="preserve"> </w:t>
            </w:r>
          </w:p>
        </w:tc>
      </w:tr>
      <w:tr w:rsidR="003D7FFA" w14:paraId="103A4A49" w14:textId="77777777">
        <w:trPr>
          <w:gridAfter w:val="1"/>
          <w:wAfter w:w="209" w:type="dxa"/>
          <w:trHeight w:val="1404"/>
        </w:trPr>
        <w:tc>
          <w:tcPr>
            <w:tcW w:w="2312" w:type="dxa"/>
            <w:gridSpan w:val="3"/>
            <w:tcBorders>
              <w:top w:val="nil"/>
              <w:left w:val="nil"/>
              <w:bottom w:val="nil"/>
              <w:right w:val="nil"/>
            </w:tcBorders>
          </w:tcPr>
          <w:p w14:paraId="74B399C1" w14:textId="77777777" w:rsidR="003D7FFA" w:rsidRDefault="003D6FBF">
            <w:pPr>
              <w:spacing w:after="0"/>
              <w:ind w:left="60" w:right="0" w:firstLine="0"/>
            </w:pPr>
            <w:r>
              <w:t>《基金合同》当事人</w:t>
            </w:r>
            <w:r>
              <w:t xml:space="preserve"> </w:t>
            </w:r>
          </w:p>
        </w:tc>
        <w:tc>
          <w:tcPr>
            <w:tcW w:w="5646" w:type="dxa"/>
            <w:tcBorders>
              <w:top w:val="nil"/>
              <w:left w:val="nil"/>
              <w:bottom w:val="nil"/>
              <w:right w:val="nil"/>
            </w:tcBorders>
            <w:vAlign w:val="center"/>
          </w:tcPr>
          <w:p w14:paraId="291E734E" w14:textId="77777777" w:rsidR="003D7FFA" w:rsidRDefault="003D6FBF">
            <w:pPr>
              <w:spacing w:after="0"/>
              <w:ind w:left="60" w:right="0" w:firstLine="0"/>
            </w:pPr>
            <w:r>
              <w:t>指受《基金合同》约束，根据《基金合同》享受权利并承担义务的法律主体，包括基金管理人、基金托管人和基金份额持有人</w:t>
            </w:r>
            <w:r>
              <w:t xml:space="preserve"> </w:t>
            </w:r>
          </w:p>
        </w:tc>
      </w:tr>
      <w:tr w:rsidR="003D7FFA" w14:paraId="0B6626D4" w14:textId="77777777">
        <w:trPr>
          <w:gridAfter w:val="1"/>
          <w:wAfter w:w="209" w:type="dxa"/>
          <w:trHeight w:val="937"/>
        </w:trPr>
        <w:tc>
          <w:tcPr>
            <w:tcW w:w="2312" w:type="dxa"/>
            <w:gridSpan w:val="3"/>
            <w:tcBorders>
              <w:top w:val="nil"/>
              <w:left w:val="nil"/>
              <w:bottom w:val="nil"/>
              <w:right w:val="nil"/>
            </w:tcBorders>
          </w:tcPr>
          <w:p w14:paraId="274088EB" w14:textId="77777777" w:rsidR="003D7FFA" w:rsidRDefault="003D6FBF">
            <w:pPr>
              <w:spacing w:after="0"/>
              <w:ind w:left="60" w:right="0" w:firstLine="0"/>
            </w:pPr>
            <w:r>
              <w:t>个人投资者</w:t>
            </w:r>
            <w:r>
              <w:t xml:space="preserve"> </w:t>
            </w:r>
          </w:p>
        </w:tc>
        <w:tc>
          <w:tcPr>
            <w:tcW w:w="5646" w:type="dxa"/>
            <w:tcBorders>
              <w:top w:val="nil"/>
              <w:left w:val="nil"/>
              <w:bottom w:val="nil"/>
              <w:right w:val="nil"/>
            </w:tcBorders>
            <w:vAlign w:val="center"/>
          </w:tcPr>
          <w:p w14:paraId="71D17443" w14:textId="77777777" w:rsidR="003D7FFA" w:rsidRDefault="003D6FBF">
            <w:pPr>
              <w:spacing w:after="0"/>
              <w:ind w:left="60" w:right="0" w:firstLine="0"/>
              <w:jc w:val="both"/>
            </w:pPr>
            <w:r>
              <w:t>指符合法律法规规定的条件可以投资开放式证券投资基金的自然人</w:t>
            </w:r>
            <w:r>
              <w:t xml:space="preserve"> </w:t>
            </w:r>
          </w:p>
        </w:tc>
      </w:tr>
      <w:tr w:rsidR="003D7FFA" w14:paraId="7065776D" w14:textId="77777777">
        <w:trPr>
          <w:gridAfter w:val="1"/>
          <w:wAfter w:w="209" w:type="dxa"/>
          <w:trHeight w:val="1404"/>
        </w:trPr>
        <w:tc>
          <w:tcPr>
            <w:tcW w:w="2312" w:type="dxa"/>
            <w:gridSpan w:val="3"/>
            <w:tcBorders>
              <w:top w:val="nil"/>
              <w:left w:val="nil"/>
              <w:bottom w:val="nil"/>
              <w:right w:val="nil"/>
            </w:tcBorders>
          </w:tcPr>
          <w:p w14:paraId="68EC497C" w14:textId="77777777" w:rsidR="003D7FFA" w:rsidRDefault="003D6FBF">
            <w:pPr>
              <w:spacing w:after="0"/>
              <w:ind w:left="60" w:right="0" w:firstLine="0"/>
            </w:pPr>
            <w:r>
              <w:t>机构投资者</w:t>
            </w:r>
            <w:r>
              <w:t xml:space="preserve"> </w:t>
            </w:r>
          </w:p>
        </w:tc>
        <w:tc>
          <w:tcPr>
            <w:tcW w:w="5646" w:type="dxa"/>
            <w:tcBorders>
              <w:top w:val="nil"/>
              <w:left w:val="nil"/>
              <w:bottom w:val="nil"/>
              <w:right w:val="nil"/>
            </w:tcBorders>
            <w:vAlign w:val="center"/>
          </w:tcPr>
          <w:p w14:paraId="4BCC1C46" w14:textId="77777777" w:rsidR="003D7FFA" w:rsidRDefault="003D6FBF">
            <w:pPr>
              <w:spacing w:after="0"/>
              <w:ind w:left="60" w:right="0" w:firstLine="0"/>
            </w:pPr>
            <w:r>
              <w:t>指符合法律法规规定可以投资开放式证券投资基金的在中国合法注册登记并存续或经政府有关部门批准设立并存续的企业法人、事业法人、社会团体和其他组织</w:t>
            </w:r>
            <w:r>
              <w:t xml:space="preserve"> </w:t>
            </w:r>
          </w:p>
        </w:tc>
      </w:tr>
      <w:tr w:rsidR="003D7FFA" w14:paraId="3B7C33FC" w14:textId="77777777">
        <w:trPr>
          <w:gridAfter w:val="1"/>
          <w:wAfter w:w="209" w:type="dxa"/>
          <w:trHeight w:val="936"/>
        </w:trPr>
        <w:tc>
          <w:tcPr>
            <w:tcW w:w="2312" w:type="dxa"/>
            <w:gridSpan w:val="3"/>
            <w:tcBorders>
              <w:top w:val="nil"/>
              <w:left w:val="nil"/>
              <w:bottom w:val="nil"/>
              <w:right w:val="nil"/>
            </w:tcBorders>
          </w:tcPr>
          <w:p w14:paraId="7FA3942B" w14:textId="77777777" w:rsidR="003D7FFA" w:rsidRDefault="003D6FBF">
            <w:pPr>
              <w:spacing w:after="0"/>
              <w:ind w:right="0" w:firstLine="0"/>
            </w:pPr>
            <w:r>
              <w:t>投资者</w:t>
            </w:r>
            <w:r>
              <w:t xml:space="preserve"> </w:t>
            </w:r>
          </w:p>
        </w:tc>
        <w:tc>
          <w:tcPr>
            <w:tcW w:w="5646" w:type="dxa"/>
            <w:tcBorders>
              <w:top w:val="nil"/>
              <w:left w:val="nil"/>
              <w:bottom w:val="nil"/>
              <w:right w:val="nil"/>
            </w:tcBorders>
            <w:vAlign w:val="center"/>
          </w:tcPr>
          <w:p w14:paraId="41783453" w14:textId="77777777" w:rsidR="003D7FFA" w:rsidRDefault="003D6FBF">
            <w:pPr>
              <w:spacing w:after="0"/>
              <w:ind w:right="0" w:firstLine="0"/>
            </w:pPr>
            <w:r>
              <w:t>指个人投资者、机构投资者和法律法规或中国证监会允许购买开放式证券投资基金的其他投资者的总称</w:t>
            </w:r>
            <w:r>
              <w:t xml:space="preserve"> </w:t>
            </w:r>
          </w:p>
        </w:tc>
      </w:tr>
      <w:tr w:rsidR="003D7FFA" w14:paraId="5BBBA1C8" w14:textId="77777777">
        <w:trPr>
          <w:gridAfter w:val="1"/>
          <w:wAfter w:w="209" w:type="dxa"/>
          <w:trHeight w:val="340"/>
        </w:trPr>
        <w:tc>
          <w:tcPr>
            <w:tcW w:w="2312" w:type="dxa"/>
            <w:gridSpan w:val="3"/>
            <w:tcBorders>
              <w:top w:val="nil"/>
              <w:left w:val="nil"/>
              <w:bottom w:val="nil"/>
              <w:right w:val="nil"/>
            </w:tcBorders>
            <w:vAlign w:val="bottom"/>
          </w:tcPr>
          <w:p w14:paraId="26E3309A" w14:textId="77777777" w:rsidR="003D7FFA" w:rsidRDefault="003D6FBF">
            <w:pPr>
              <w:spacing w:after="0"/>
              <w:ind w:left="60" w:right="0" w:firstLine="0"/>
            </w:pPr>
            <w:r>
              <w:t>基金合同生效日</w:t>
            </w:r>
            <w:r>
              <w:t xml:space="preserve"> </w:t>
            </w:r>
          </w:p>
        </w:tc>
        <w:tc>
          <w:tcPr>
            <w:tcW w:w="5646" w:type="dxa"/>
            <w:tcBorders>
              <w:top w:val="nil"/>
              <w:left w:val="nil"/>
              <w:bottom w:val="nil"/>
              <w:right w:val="nil"/>
            </w:tcBorders>
            <w:vAlign w:val="bottom"/>
          </w:tcPr>
          <w:p w14:paraId="74CC468E" w14:textId="77777777" w:rsidR="003D7FFA" w:rsidRDefault="003D6FBF">
            <w:pPr>
              <w:spacing w:after="0"/>
              <w:ind w:left="60" w:right="0" w:firstLine="0"/>
              <w:jc w:val="both"/>
            </w:pPr>
            <w:r>
              <w:t>基金募集达到法律规定及《基金合同》约定的条件，基金管理</w:t>
            </w:r>
          </w:p>
        </w:tc>
      </w:tr>
    </w:tbl>
    <w:p w14:paraId="483A5A96" w14:textId="77777777" w:rsidR="003D7FFA" w:rsidRDefault="003D6FBF">
      <w:pPr>
        <w:spacing w:after="172"/>
        <w:ind w:left="10" w:right="211" w:hanging="10"/>
        <w:jc w:val="right"/>
      </w:pPr>
      <w:r>
        <w:t>人聘请法定机构验资并办理完毕基金备案手续，获得中国证监</w:t>
      </w:r>
    </w:p>
    <w:p w14:paraId="01B1F9AC" w14:textId="77777777" w:rsidR="003D7FFA" w:rsidRDefault="003D6FBF">
      <w:pPr>
        <w:ind w:left="2732" w:right="0"/>
      </w:pPr>
      <w:r>
        <w:t>会书面确认之日</w:t>
      </w:r>
      <w:r>
        <w:t xml:space="preserve"> </w:t>
      </w:r>
    </w:p>
    <w:p w14:paraId="23C3F269" w14:textId="77777777" w:rsidR="003D7FFA" w:rsidRDefault="003D6FBF">
      <w:pPr>
        <w:spacing w:after="0"/>
        <w:ind w:left="2719" w:right="0" w:hanging="2312"/>
      </w:pPr>
      <w:r>
        <w:t>基金中基金</w:t>
      </w:r>
      <w:r>
        <w:t xml:space="preserve">          </w:t>
      </w:r>
      <w:r>
        <w:t>指投资对象为证券投资基金的基金，其投资组合由各种基金组成</w:t>
      </w:r>
      <w:r>
        <w:t xml:space="preserve"> </w:t>
      </w:r>
    </w:p>
    <w:tbl>
      <w:tblPr>
        <w:tblStyle w:val="TableGrid"/>
        <w:tblW w:w="7898" w:type="dxa"/>
        <w:tblInd w:w="420" w:type="dxa"/>
        <w:tblCellMar>
          <w:top w:w="0" w:type="dxa"/>
          <w:left w:w="0" w:type="dxa"/>
          <w:bottom w:w="0" w:type="dxa"/>
          <w:right w:w="0" w:type="dxa"/>
        </w:tblCellMar>
        <w:tblLook w:val="04A0" w:firstRow="1" w:lastRow="0" w:firstColumn="1" w:lastColumn="0" w:noHBand="0" w:noVBand="1"/>
      </w:tblPr>
      <w:tblGrid>
        <w:gridCol w:w="2223"/>
        <w:gridCol w:w="5675"/>
      </w:tblGrid>
      <w:tr w:rsidR="003D7FFA" w14:paraId="339BF808" w14:textId="77777777">
        <w:trPr>
          <w:trHeight w:val="340"/>
        </w:trPr>
        <w:tc>
          <w:tcPr>
            <w:tcW w:w="2223" w:type="dxa"/>
            <w:tcBorders>
              <w:top w:val="nil"/>
              <w:left w:val="nil"/>
              <w:bottom w:val="nil"/>
              <w:right w:val="nil"/>
            </w:tcBorders>
          </w:tcPr>
          <w:p w14:paraId="2F375F18" w14:textId="77777777" w:rsidR="003D7FFA" w:rsidRDefault="003D6FBF">
            <w:pPr>
              <w:spacing w:after="0"/>
              <w:ind w:right="0" w:firstLine="0"/>
            </w:pPr>
            <w:r>
              <w:t>募集期</w:t>
            </w:r>
            <w:r>
              <w:t xml:space="preserve"> </w:t>
            </w:r>
          </w:p>
        </w:tc>
        <w:tc>
          <w:tcPr>
            <w:tcW w:w="5675" w:type="dxa"/>
            <w:tcBorders>
              <w:top w:val="nil"/>
              <w:left w:val="nil"/>
              <w:bottom w:val="nil"/>
              <w:right w:val="nil"/>
            </w:tcBorders>
          </w:tcPr>
          <w:p w14:paraId="7A47E7FE" w14:textId="77777777" w:rsidR="003D7FFA" w:rsidRDefault="003D6FBF">
            <w:pPr>
              <w:spacing w:after="0"/>
              <w:ind w:left="89" w:right="0" w:firstLine="0"/>
            </w:pPr>
            <w:r>
              <w:t>指自基金份额发售之日起不超过</w:t>
            </w:r>
            <w:r>
              <w:t>3</w:t>
            </w:r>
            <w:r>
              <w:t>个月的期限</w:t>
            </w:r>
            <w:r>
              <w:t xml:space="preserve"> </w:t>
            </w:r>
          </w:p>
        </w:tc>
      </w:tr>
      <w:tr w:rsidR="003D7FFA" w14:paraId="08CE758D" w14:textId="77777777">
        <w:trPr>
          <w:trHeight w:val="468"/>
        </w:trPr>
        <w:tc>
          <w:tcPr>
            <w:tcW w:w="2223" w:type="dxa"/>
            <w:tcBorders>
              <w:top w:val="nil"/>
              <w:left w:val="nil"/>
              <w:bottom w:val="nil"/>
              <w:right w:val="nil"/>
            </w:tcBorders>
            <w:vAlign w:val="center"/>
          </w:tcPr>
          <w:p w14:paraId="01870F05" w14:textId="77777777" w:rsidR="003D7FFA" w:rsidRDefault="003D6FBF">
            <w:pPr>
              <w:spacing w:after="0"/>
              <w:ind w:right="0" w:firstLine="0"/>
            </w:pPr>
            <w:r>
              <w:t>基金存续期</w:t>
            </w:r>
            <w:r>
              <w:t xml:space="preserve"> </w:t>
            </w:r>
          </w:p>
        </w:tc>
        <w:tc>
          <w:tcPr>
            <w:tcW w:w="5675" w:type="dxa"/>
            <w:tcBorders>
              <w:top w:val="nil"/>
              <w:left w:val="nil"/>
              <w:bottom w:val="nil"/>
              <w:right w:val="nil"/>
            </w:tcBorders>
            <w:vAlign w:val="center"/>
          </w:tcPr>
          <w:p w14:paraId="3557EA90" w14:textId="77777777" w:rsidR="003D7FFA" w:rsidRDefault="003D6FBF">
            <w:pPr>
              <w:spacing w:after="0"/>
              <w:ind w:left="89" w:right="0" w:firstLine="0"/>
            </w:pPr>
            <w:r>
              <w:t>指《基金合同》生效后合法存续的不定期之期间</w:t>
            </w:r>
            <w:r>
              <w:t xml:space="preserve"> </w:t>
            </w:r>
          </w:p>
        </w:tc>
      </w:tr>
      <w:tr w:rsidR="003D7FFA" w14:paraId="1AA7F14B" w14:textId="77777777">
        <w:trPr>
          <w:trHeight w:val="468"/>
        </w:trPr>
        <w:tc>
          <w:tcPr>
            <w:tcW w:w="2223" w:type="dxa"/>
            <w:tcBorders>
              <w:top w:val="nil"/>
              <w:left w:val="nil"/>
              <w:bottom w:val="nil"/>
              <w:right w:val="nil"/>
            </w:tcBorders>
            <w:vAlign w:val="center"/>
          </w:tcPr>
          <w:p w14:paraId="73805C07" w14:textId="77777777" w:rsidR="003D7FFA" w:rsidRDefault="003D6FBF">
            <w:pPr>
              <w:spacing w:after="0"/>
              <w:ind w:right="0" w:firstLine="0"/>
            </w:pPr>
            <w:r>
              <w:t>日</w:t>
            </w:r>
            <w:r>
              <w:t>/</w:t>
            </w:r>
            <w:r>
              <w:t>天</w:t>
            </w:r>
            <w:r>
              <w:t xml:space="preserve"> </w:t>
            </w:r>
          </w:p>
        </w:tc>
        <w:tc>
          <w:tcPr>
            <w:tcW w:w="5675" w:type="dxa"/>
            <w:tcBorders>
              <w:top w:val="nil"/>
              <w:left w:val="nil"/>
              <w:bottom w:val="nil"/>
              <w:right w:val="nil"/>
            </w:tcBorders>
            <w:vAlign w:val="center"/>
          </w:tcPr>
          <w:p w14:paraId="1E576AC6" w14:textId="77777777" w:rsidR="003D7FFA" w:rsidRDefault="003D6FBF">
            <w:pPr>
              <w:spacing w:after="0"/>
              <w:ind w:left="89" w:right="0" w:firstLine="0"/>
            </w:pPr>
            <w:r>
              <w:t>指公历日</w:t>
            </w:r>
            <w:r>
              <w:t xml:space="preserve"> </w:t>
            </w:r>
          </w:p>
        </w:tc>
      </w:tr>
      <w:tr w:rsidR="003D7FFA" w14:paraId="67784D9E" w14:textId="77777777">
        <w:trPr>
          <w:trHeight w:val="468"/>
        </w:trPr>
        <w:tc>
          <w:tcPr>
            <w:tcW w:w="2223" w:type="dxa"/>
            <w:tcBorders>
              <w:top w:val="nil"/>
              <w:left w:val="nil"/>
              <w:bottom w:val="nil"/>
              <w:right w:val="nil"/>
            </w:tcBorders>
            <w:vAlign w:val="center"/>
          </w:tcPr>
          <w:p w14:paraId="37E08909" w14:textId="77777777" w:rsidR="003D7FFA" w:rsidRDefault="003D6FBF">
            <w:pPr>
              <w:spacing w:after="0"/>
              <w:ind w:right="0" w:firstLine="0"/>
            </w:pPr>
            <w:r>
              <w:t>月</w:t>
            </w:r>
            <w:r>
              <w:t xml:space="preserve"> </w:t>
            </w:r>
          </w:p>
        </w:tc>
        <w:tc>
          <w:tcPr>
            <w:tcW w:w="5675" w:type="dxa"/>
            <w:tcBorders>
              <w:top w:val="nil"/>
              <w:left w:val="nil"/>
              <w:bottom w:val="nil"/>
              <w:right w:val="nil"/>
            </w:tcBorders>
            <w:vAlign w:val="center"/>
          </w:tcPr>
          <w:p w14:paraId="3BF6005A" w14:textId="77777777" w:rsidR="003D7FFA" w:rsidRDefault="003D6FBF">
            <w:pPr>
              <w:spacing w:after="0"/>
              <w:ind w:left="89" w:right="0" w:firstLine="0"/>
            </w:pPr>
            <w:r>
              <w:t>指公历月</w:t>
            </w:r>
            <w:r>
              <w:t xml:space="preserve"> </w:t>
            </w:r>
          </w:p>
        </w:tc>
      </w:tr>
      <w:tr w:rsidR="003D7FFA" w14:paraId="1593AC26" w14:textId="77777777">
        <w:trPr>
          <w:trHeight w:val="468"/>
        </w:trPr>
        <w:tc>
          <w:tcPr>
            <w:tcW w:w="2223" w:type="dxa"/>
            <w:tcBorders>
              <w:top w:val="nil"/>
              <w:left w:val="nil"/>
              <w:bottom w:val="nil"/>
              <w:right w:val="nil"/>
            </w:tcBorders>
            <w:vAlign w:val="center"/>
          </w:tcPr>
          <w:p w14:paraId="0D4686D6" w14:textId="77777777" w:rsidR="003D7FFA" w:rsidRDefault="003D6FBF">
            <w:pPr>
              <w:spacing w:after="0"/>
              <w:ind w:right="0" w:firstLine="0"/>
            </w:pPr>
            <w:r>
              <w:t>工作日</w:t>
            </w:r>
            <w:r>
              <w:t xml:space="preserve"> </w:t>
            </w:r>
          </w:p>
        </w:tc>
        <w:tc>
          <w:tcPr>
            <w:tcW w:w="5675" w:type="dxa"/>
            <w:tcBorders>
              <w:top w:val="nil"/>
              <w:left w:val="nil"/>
              <w:bottom w:val="nil"/>
              <w:right w:val="nil"/>
            </w:tcBorders>
            <w:vAlign w:val="center"/>
          </w:tcPr>
          <w:p w14:paraId="65AF6A73" w14:textId="77777777" w:rsidR="003D7FFA" w:rsidRDefault="003D6FBF">
            <w:pPr>
              <w:spacing w:after="0"/>
              <w:ind w:left="89" w:right="0" w:firstLine="0"/>
            </w:pPr>
            <w:r>
              <w:t>指上海证券交易所和深圳证券交易所的正常交易日</w:t>
            </w:r>
            <w:r>
              <w:t xml:space="preserve"> </w:t>
            </w:r>
          </w:p>
        </w:tc>
      </w:tr>
      <w:tr w:rsidR="003D7FFA" w14:paraId="776A793E" w14:textId="77777777">
        <w:trPr>
          <w:trHeight w:val="468"/>
        </w:trPr>
        <w:tc>
          <w:tcPr>
            <w:tcW w:w="2223" w:type="dxa"/>
            <w:tcBorders>
              <w:top w:val="nil"/>
              <w:left w:val="nil"/>
              <w:bottom w:val="nil"/>
              <w:right w:val="nil"/>
            </w:tcBorders>
            <w:vAlign w:val="center"/>
          </w:tcPr>
          <w:p w14:paraId="5D3FF6A2" w14:textId="77777777" w:rsidR="003D7FFA" w:rsidRDefault="003D6FBF">
            <w:pPr>
              <w:spacing w:after="0"/>
              <w:ind w:right="0" w:firstLine="0"/>
            </w:pPr>
            <w:r>
              <w:t>开放日</w:t>
            </w:r>
            <w:r>
              <w:t xml:space="preserve"> </w:t>
            </w:r>
          </w:p>
        </w:tc>
        <w:tc>
          <w:tcPr>
            <w:tcW w:w="5675" w:type="dxa"/>
            <w:tcBorders>
              <w:top w:val="nil"/>
              <w:left w:val="nil"/>
              <w:bottom w:val="nil"/>
              <w:right w:val="nil"/>
            </w:tcBorders>
            <w:vAlign w:val="center"/>
          </w:tcPr>
          <w:p w14:paraId="79E593F8" w14:textId="77777777" w:rsidR="003D7FFA" w:rsidRDefault="003D6FBF">
            <w:pPr>
              <w:spacing w:after="0"/>
              <w:ind w:left="89" w:right="0" w:firstLine="0"/>
            </w:pPr>
            <w:r>
              <w:t>指销售机构办理本基金份额申购、赎回等业务的工作日</w:t>
            </w:r>
            <w:r>
              <w:t xml:space="preserve"> </w:t>
            </w:r>
          </w:p>
        </w:tc>
      </w:tr>
      <w:tr w:rsidR="003D7FFA" w14:paraId="784894A5" w14:textId="77777777">
        <w:trPr>
          <w:trHeight w:val="468"/>
        </w:trPr>
        <w:tc>
          <w:tcPr>
            <w:tcW w:w="2223" w:type="dxa"/>
            <w:tcBorders>
              <w:top w:val="nil"/>
              <w:left w:val="nil"/>
              <w:bottom w:val="nil"/>
              <w:right w:val="nil"/>
            </w:tcBorders>
            <w:vAlign w:val="center"/>
          </w:tcPr>
          <w:p w14:paraId="4ABA2BF2" w14:textId="77777777" w:rsidR="003D7FFA" w:rsidRDefault="003D6FBF">
            <w:pPr>
              <w:spacing w:after="0"/>
              <w:ind w:right="0" w:firstLine="0"/>
            </w:pPr>
            <w:r>
              <w:t>T</w:t>
            </w:r>
            <w:r>
              <w:t>日</w:t>
            </w:r>
            <w:r>
              <w:t xml:space="preserve"> </w:t>
            </w:r>
          </w:p>
        </w:tc>
        <w:tc>
          <w:tcPr>
            <w:tcW w:w="5675" w:type="dxa"/>
            <w:tcBorders>
              <w:top w:val="nil"/>
              <w:left w:val="nil"/>
              <w:bottom w:val="nil"/>
              <w:right w:val="nil"/>
            </w:tcBorders>
            <w:vAlign w:val="center"/>
          </w:tcPr>
          <w:p w14:paraId="6334B675" w14:textId="77777777" w:rsidR="003D7FFA" w:rsidRDefault="003D6FBF">
            <w:pPr>
              <w:spacing w:after="0"/>
              <w:ind w:left="89" w:right="0" w:firstLine="0"/>
            </w:pPr>
            <w:r>
              <w:t>指申购、赎回或办理其他基金业务的申请日</w:t>
            </w:r>
            <w:r>
              <w:t xml:space="preserve"> </w:t>
            </w:r>
          </w:p>
        </w:tc>
      </w:tr>
      <w:tr w:rsidR="003D7FFA" w14:paraId="3A304424" w14:textId="77777777">
        <w:trPr>
          <w:trHeight w:val="468"/>
        </w:trPr>
        <w:tc>
          <w:tcPr>
            <w:tcW w:w="2223" w:type="dxa"/>
            <w:tcBorders>
              <w:top w:val="nil"/>
              <w:left w:val="nil"/>
              <w:bottom w:val="nil"/>
              <w:right w:val="nil"/>
            </w:tcBorders>
            <w:vAlign w:val="center"/>
          </w:tcPr>
          <w:p w14:paraId="137B7E99" w14:textId="77777777" w:rsidR="003D7FFA" w:rsidRDefault="003D6FBF">
            <w:pPr>
              <w:spacing w:after="0"/>
              <w:ind w:right="0" w:firstLine="0"/>
            </w:pPr>
            <w:r>
              <w:t>T+n</w:t>
            </w:r>
            <w:r>
              <w:t>日</w:t>
            </w:r>
            <w:r>
              <w:t xml:space="preserve"> </w:t>
            </w:r>
          </w:p>
        </w:tc>
        <w:tc>
          <w:tcPr>
            <w:tcW w:w="5675" w:type="dxa"/>
            <w:tcBorders>
              <w:top w:val="nil"/>
              <w:left w:val="nil"/>
              <w:bottom w:val="nil"/>
              <w:right w:val="nil"/>
            </w:tcBorders>
            <w:vAlign w:val="center"/>
          </w:tcPr>
          <w:p w14:paraId="03B4626B" w14:textId="77777777" w:rsidR="003D7FFA" w:rsidRDefault="003D6FBF">
            <w:pPr>
              <w:spacing w:after="0"/>
              <w:ind w:left="89" w:right="0" w:firstLine="0"/>
            </w:pPr>
            <w:r>
              <w:t>指自</w:t>
            </w:r>
            <w:r>
              <w:t>T</w:t>
            </w:r>
            <w:r>
              <w:t>日起第</w:t>
            </w:r>
            <w:r>
              <w:t>n</w:t>
            </w:r>
            <w:r>
              <w:t>个工作日（不包含</w:t>
            </w:r>
            <w:r>
              <w:t>T</w:t>
            </w:r>
            <w:r>
              <w:t>日）</w:t>
            </w:r>
            <w:r>
              <w:t xml:space="preserve"> </w:t>
            </w:r>
          </w:p>
        </w:tc>
      </w:tr>
      <w:tr w:rsidR="003D7FFA" w14:paraId="727F5210" w14:textId="77777777">
        <w:trPr>
          <w:trHeight w:val="468"/>
        </w:trPr>
        <w:tc>
          <w:tcPr>
            <w:tcW w:w="2223" w:type="dxa"/>
            <w:tcBorders>
              <w:top w:val="nil"/>
              <w:left w:val="nil"/>
              <w:bottom w:val="nil"/>
              <w:right w:val="nil"/>
            </w:tcBorders>
            <w:vAlign w:val="center"/>
          </w:tcPr>
          <w:p w14:paraId="68B2E56E" w14:textId="77777777" w:rsidR="003D7FFA" w:rsidRDefault="003D6FBF">
            <w:pPr>
              <w:spacing w:after="0"/>
              <w:ind w:right="0" w:firstLine="0"/>
            </w:pPr>
            <w:r>
              <w:t>认购</w:t>
            </w:r>
            <w:r>
              <w:t xml:space="preserve"> </w:t>
            </w:r>
          </w:p>
        </w:tc>
        <w:tc>
          <w:tcPr>
            <w:tcW w:w="5675" w:type="dxa"/>
            <w:tcBorders>
              <w:top w:val="nil"/>
              <w:left w:val="nil"/>
              <w:bottom w:val="nil"/>
              <w:right w:val="nil"/>
            </w:tcBorders>
            <w:vAlign w:val="center"/>
          </w:tcPr>
          <w:p w14:paraId="32188A53" w14:textId="77777777" w:rsidR="003D7FFA" w:rsidRDefault="003D6FBF">
            <w:pPr>
              <w:spacing w:after="0"/>
              <w:ind w:left="89" w:right="0" w:firstLine="0"/>
            </w:pPr>
            <w:r>
              <w:t>指在本基金募集期内投资者购买本基金基金份额的行为</w:t>
            </w:r>
            <w:r>
              <w:t xml:space="preserve"> </w:t>
            </w:r>
          </w:p>
        </w:tc>
      </w:tr>
      <w:tr w:rsidR="003D7FFA" w14:paraId="143E6168" w14:textId="77777777">
        <w:trPr>
          <w:trHeight w:val="340"/>
        </w:trPr>
        <w:tc>
          <w:tcPr>
            <w:tcW w:w="2223" w:type="dxa"/>
            <w:tcBorders>
              <w:top w:val="nil"/>
              <w:left w:val="nil"/>
              <w:bottom w:val="nil"/>
              <w:right w:val="nil"/>
            </w:tcBorders>
            <w:vAlign w:val="bottom"/>
          </w:tcPr>
          <w:p w14:paraId="197C2DB2" w14:textId="77777777" w:rsidR="003D7FFA" w:rsidRDefault="003D6FBF">
            <w:pPr>
              <w:spacing w:after="0"/>
              <w:ind w:right="0" w:firstLine="0"/>
            </w:pPr>
            <w:r>
              <w:t>发售</w:t>
            </w:r>
            <w:r>
              <w:t xml:space="preserve"> </w:t>
            </w:r>
          </w:p>
        </w:tc>
        <w:tc>
          <w:tcPr>
            <w:tcW w:w="5675" w:type="dxa"/>
            <w:tcBorders>
              <w:top w:val="nil"/>
              <w:left w:val="nil"/>
              <w:bottom w:val="nil"/>
              <w:right w:val="nil"/>
            </w:tcBorders>
            <w:vAlign w:val="bottom"/>
          </w:tcPr>
          <w:p w14:paraId="4BF1BF22" w14:textId="77777777" w:rsidR="003D7FFA" w:rsidRDefault="003D6FBF">
            <w:pPr>
              <w:spacing w:after="0"/>
              <w:ind w:left="89" w:right="0" w:firstLine="0"/>
              <w:jc w:val="both"/>
            </w:pPr>
            <w:r>
              <w:t>指在本基金募集期内，销售机构向投资者销售本基金份额的行</w:t>
            </w:r>
          </w:p>
        </w:tc>
      </w:tr>
    </w:tbl>
    <w:p w14:paraId="382B9565" w14:textId="77777777" w:rsidR="003D7FFA" w:rsidRDefault="003D6FBF">
      <w:pPr>
        <w:spacing w:after="0"/>
        <w:ind w:left="2732" w:right="0"/>
      </w:pPr>
      <w:r>
        <w:t>为</w:t>
      </w:r>
      <w:r>
        <w:t xml:space="preserve"> </w:t>
      </w:r>
    </w:p>
    <w:tbl>
      <w:tblPr>
        <w:tblStyle w:val="TableGrid"/>
        <w:tblW w:w="7898" w:type="dxa"/>
        <w:tblInd w:w="420" w:type="dxa"/>
        <w:tblCellMar>
          <w:top w:w="0" w:type="dxa"/>
          <w:left w:w="0" w:type="dxa"/>
          <w:bottom w:w="0" w:type="dxa"/>
          <w:right w:w="0" w:type="dxa"/>
        </w:tblCellMar>
        <w:tblLook w:val="04A0" w:firstRow="1" w:lastRow="0" w:firstColumn="1" w:lastColumn="0" w:noHBand="0" w:noVBand="1"/>
      </w:tblPr>
      <w:tblGrid>
        <w:gridCol w:w="2312"/>
        <w:gridCol w:w="5586"/>
      </w:tblGrid>
      <w:tr w:rsidR="003D7FFA" w14:paraId="4A87B3EC" w14:textId="77777777">
        <w:trPr>
          <w:trHeight w:val="1276"/>
        </w:trPr>
        <w:tc>
          <w:tcPr>
            <w:tcW w:w="2312" w:type="dxa"/>
            <w:tcBorders>
              <w:top w:val="nil"/>
              <w:left w:val="nil"/>
              <w:bottom w:val="nil"/>
              <w:right w:val="nil"/>
            </w:tcBorders>
          </w:tcPr>
          <w:p w14:paraId="7B0F0985" w14:textId="77777777" w:rsidR="003D7FFA" w:rsidRDefault="003D6FBF">
            <w:pPr>
              <w:spacing w:after="0"/>
              <w:ind w:right="0" w:firstLine="0"/>
            </w:pPr>
            <w:r>
              <w:t>申购</w:t>
            </w:r>
            <w:r>
              <w:t xml:space="preserve"> </w:t>
            </w:r>
          </w:p>
        </w:tc>
        <w:tc>
          <w:tcPr>
            <w:tcW w:w="5586" w:type="dxa"/>
            <w:tcBorders>
              <w:top w:val="nil"/>
              <w:left w:val="nil"/>
              <w:bottom w:val="nil"/>
              <w:right w:val="nil"/>
            </w:tcBorders>
          </w:tcPr>
          <w:p w14:paraId="0AED3E9D" w14:textId="77777777" w:rsidR="003D7FFA" w:rsidRDefault="003D6FBF">
            <w:pPr>
              <w:spacing w:after="0"/>
              <w:ind w:right="0" w:firstLine="0"/>
            </w:pPr>
            <w:r>
              <w:t>指《基金合同》生效后，投资者根据基金销售网点规定的手续，向基金管理人购买基金份额的行为。本基金的日常申购自《基金合同》生效后不超过</w:t>
            </w:r>
            <w:r>
              <w:t>3</w:t>
            </w:r>
            <w:r>
              <w:t>个月的时间开始办理</w:t>
            </w:r>
            <w:r>
              <w:t xml:space="preserve"> </w:t>
            </w:r>
          </w:p>
        </w:tc>
      </w:tr>
      <w:tr w:rsidR="003D7FFA" w14:paraId="7F1EB417" w14:textId="77777777">
        <w:trPr>
          <w:trHeight w:val="1404"/>
        </w:trPr>
        <w:tc>
          <w:tcPr>
            <w:tcW w:w="2312" w:type="dxa"/>
            <w:tcBorders>
              <w:top w:val="nil"/>
              <w:left w:val="nil"/>
              <w:bottom w:val="nil"/>
              <w:right w:val="nil"/>
            </w:tcBorders>
          </w:tcPr>
          <w:p w14:paraId="530E48FD" w14:textId="77777777" w:rsidR="003D7FFA" w:rsidRDefault="003D6FBF">
            <w:pPr>
              <w:spacing w:after="0"/>
              <w:ind w:right="0" w:firstLine="0"/>
            </w:pPr>
            <w:r>
              <w:t>赎回</w:t>
            </w:r>
            <w:r>
              <w:t xml:space="preserve"> </w:t>
            </w:r>
          </w:p>
        </w:tc>
        <w:tc>
          <w:tcPr>
            <w:tcW w:w="5586" w:type="dxa"/>
            <w:tcBorders>
              <w:top w:val="nil"/>
              <w:left w:val="nil"/>
              <w:bottom w:val="nil"/>
              <w:right w:val="nil"/>
            </w:tcBorders>
            <w:vAlign w:val="center"/>
          </w:tcPr>
          <w:p w14:paraId="6612ED19" w14:textId="77777777" w:rsidR="003D7FFA" w:rsidRDefault="003D6FBF">
            <w:pPr>
              <w:spacing w:after="0"/>
              <w:ind w:right="0" w:firstLine="0"/>
            </w:pPr>
            <w:r>
              <w:t>指《基金合同》生效后，基金份额持有人根据基金销售网点规定的手续，向基金管理人卖出基金份额的行为。本基金的日常赎回自《基金合同》生效后不超过</w:t>
            </w:r>
            <w:r>
              <w:t>3</w:t>
            </w:r>
            <w:r>
              <w:t>个月的时间开始办理</w:t>
            </w:r>
            <w:r>
              <w:t xml:space="preserve"> </w:t>
            </w:r>
          </w:p>
        </w:tc>
      </w:tr>
      <w:tr w:rsidR="003D7FFA" w14:paraId="61F30AF5" w14:textId="77777777">
        <w:trPr>
          <w:trHeight w:val="1873"/>
        </w:trPr>
        <w:tc>
          <w:tcPr>
            <w:tcW w:w="2312" w:type="dxa"/>
            <w:tcBorders>
              <w:top w:val="nil"/>
              <w:left w:val="nil"/>
              <w:bottom w:val="nil"/>
              <w:right w:val="nil"/>
            </w:tcBorders>
          </w:tcPr>
          <w:p w14:paraId="57EFD8A8" w14:textId="77777777" w:rsidR="003D7FFA" w:rsidRDefault="003D6FBF">
            <w:pPr>
              <w:spacing w:after="0"/>
              <w:ind w:right="0" w:firstLine="0"/>
            </w:pPr>
            <w:r>
              <w:t>巨额赎回</w:t>
            </w:r>
            <w:r>
              <w:t xml:space="preserve"> </w:t>
            </w:r>
          </w:p>
        </w:tc>
        <w:tc>
          <w:tcPr>
            <w:tcW w:w="5586" w:type="dxa"/>
            <w:tcBorders>
              <w:top w:val="nil"/>
              <w:left w:val="nil"/>
              <w:bottom w:val="nil"/>
              <w:right w:val="nil"/>
            </w:tcBorders>
            <w:vAlign w:val="center"/>
          </w:tcPr>
          <w:p w14:paraId="27577A14" w14:textId="77777777" w:rsidR="003D7FFA" w:rsidRDefault="003D6FBF">
            <w:pPr>
              <w:spacing w:after="0"/>
              <w:ind w:right="0" w:firstLine="0"/>
            </w:pPr>
            <w:r>
              <w:t>指在单个开放日，本基金的基金份额净赎回申请（赎回申请总数加上基金转换中转出申请份额总数后扣除申购申请总数及基金转换中转入申请份额总数后的余额）超过上一日本基金总份额的</w:t>
            </w:r>
            <w:r>
              <w:t>10%</w:t>
            </w:r>
            <w:r>
              <w:t>时的情形</w:t>
            </w:r>
            <w:r>
              <w:t xml:space="preserve"> </w:t>
            </w:r>
          </w:p>
        </w:tc>
      </w:tr>
      <w:tr w:rsidR="003D7FFA" w14:paraId="7DF8C423" w14:textId="77777777">
        <w:trPr>
          <w:trHeight w:val="936"/>
        </w:trPr>
        <w:tc>
          <w:tcPr>
            <w:tcW w:w="2312" w:type="dxa"/>
            <w:tcBorders>
              <w:top w:val="nil"/>
              <w:left w:val="nil"/>
              <w:bottom w:val="nil"/>
              <w:right w:val="nil"/>
            </w:tcBorders>
          </w:tcPr>
          <w:p w14:paraId="43F853F6" w14:textId="77777777" w:rsidR="003D7FFA" w:rsidRDefault="003D6FBF">
            <w:pPr>
              <w:spacing w:after="0"/>
              <w:ind w:right="0" w:firstLine="0"/>
            </w:pPr>
            <w:r>
              <w:t>基金账户</w:t>
            </w:r>
            <w:r>
              <w:t xml:space="preserve"> </w:t>
            </w:r>
          </w:p>
        </w:tc>
        <w:tc>
          <w:tcPr>
            <w:tcW w:w="5586" w:type="dxa"/>
            <w:tcBorders>
              <w:top w:val="nil"/>
              <w:left w:val="nil"/>
              <w:bottom w:val="nil"/>
              <w:right w:val="nil"/>
            </w:tcBorders>
            <w:vAlign w:val="center"/>
          </w:tcPr>
          <w:p w14:paraId="28B9E0FB" w14:textId="77777777" w:rsidR="003D7FFA" w:rsidRDefault="003D6FBF">
            <w:pPr>
              <w:spacing w:after="0"/>
              <w:ind w:right="0" w:firstLine="0"/>
            </w:pPr>
            <w:r>
              <w:t>指基金注册登记机构给投资者开立的用于记录投资者持有基金管理人管理的开放式基金份额情况的账户</w:t>
            </w:r>
            <w:r>
              <w:t xml:space="preserve"> </w:t>
            </w:r>
          </w:p>
        </w:tc>
      </w:tr>
      <w:tr w:rsidR="003D7FFA" w14:paraId="76DEEB5C" w14:textId="77777777">
        <w:trPr>
          <w:trHeight w:val="1404"/>
        </w:trPr>
        <w:tc>
          <w:tcPr>
            <w:tcW w:w="2312" w:type="dxa"/>
            <w:tcBorders>
              <w:top w:val="nil"/>
              <w:left w:val="nil"/>
              <w:bottom w:val="nil"/>
              <w:right w:val="nil"/>
            </w:tcBorders>
          </w:tcPr>
          <w:p w14:paraId="4B897371" w14:textId="77777777" w:rsidR="003D7FFA" w:rsidRDefault="003D6FBF">
            <w:pPr>
              <w:spacing w:after="0"/>
              <w:ind w:right="0" w:firstLine="0"/>
            </w:pPr>
            <w:r>
              <w:t>交易账户</w:t>
            </w:r>
            <w:r>
              <w:t xml:space="preserve"> </w:t>
            </w:r>
          </w:p>
        </w:tc>
        <w:tc>
          <w:tcPr>
            <w:tcW w:w="5586" w:type="dxa"/>
            <w:tcBorders>
              <w:top w:val="nil"/>
              <w:left w:val="nil"/>
              <w:bottom w:val="nil"/>
              <w:right w:val="nil"/>
            </w:tcBorders>
            <w:vAlign w:val="center"/>
          </w:tcPr>
          <w:p w14:paraId="731E9249" w14:textId="77777777" w:rsidR="003D7FFA" w:rsidRDefault="003D6FBF">
            <w:pPr>
              <w:spacing w:after="0"/>
              <w:ind w:right="0" w:firstLine="0"/>
            </w:pPr>
            <w:r>
              <w:t>指各销售机构为投资者开立的记录投资者通过该销售机构办理认购、申购、赎回、转换及转托管等业务而引起的基金份额的变动及结余情况的账户</w:t>
            </w:r>
            <w:r>
              <w:t xml:space="preserve"> </w:t>
            </w:r>
          </w:p>
        </w:tc>
      </w:tr>
      <w:tr w:rsidR="003D7FFA" w14:paraId="6757234C" w14:textId="77777777">
        <w:trPr>
          <w:trHeight w:val="936"/>
        </w:trPr>
        <w:tc>
          <w:tcPr>
            <w:tcW w:w="2312" w:type="dxa"/>
            <w:tcBorders>
              <w:top w:val="nil"/>
              <w:left w:val="nil"/>
              <w:bottom w:val="nil"/>
              <w:right w:val="nil"/>
            </w:tcBorders>
          </w:tcPr>
          <w:p w14:paraId="60F8178A" w14:textId="77777777" w:rsidR="003D7FFA" w:rsidRDefault="003D6FBF">
            <w:pPr>
              <w:spacing w:after="0"/>
              <w:ind w:right="0" w:firstLine="0"/>
            </w:pPr>
            <w:r>
              <w:t>转托管</w:t>
            </w:r>
            <w:r>
              <w:t xml:space="preserve"> </w:t>
            </w:r>
          </w:p>
        </w:tc>
        <w:tc>
          <w:tcPr>
            <w:tcW w:w="5586" w:type="dxa"/>
            <w:tcBorders>
              <w:top w:val="nil"/>
              <w:left w:val="nil"/>
              <w:bottom w:val="nil"/>
              <w:right w:val="nil"/>
            </w:tcBorders>
            <w:vAlign w:val="center"/>
          </w:tcPr>
          <w:p w14:paraId="28ABF15C" w14:textId="77777777" w:rsidR="003D7FFA" w:rsidRDefault="003D6FBF">
            <w:pPr>
              <w:spacing w:after="0"/>
              <w:ind w:right="0" w:firstLine="0"/>
            </w:pPr>
            <w:r>
              <w:t>指投资者将其持有的同一基金账户下的基金份额从某一交易账户转入另一交易账户的业务</w:t>
            </w:r>
            <w:r>
              <w:t xml:space="preserve"> </w:t>
            </w:r>
          </w:p>
        </w:tc>
      </w:tr>
      <w:tr w:rsidR="003D7FFA" w14:paraId="293C51D5" w14:textId="77777777">
        <w:trPr>
          <w:trHeight w:val="1872"/>
        </w:trPr>
        <w:tc>
          <w:tcPr>
            <w:tcW w:w="2312" w:type="dxa"/>
            <w:tcBorders>
              <w:top w:val="nil"/>
              <w:left w:val="nil"/>
              <w:bottom w:val="nil"/>
              <w:right w:val="nil"/>
            </w:tcBorders>
          </w:tcPr>
          <w:p w14:paraId="14F20263" w14:textId="77777777" w:rsidR="003D7FFA" w:rsidRDefault="003D6FBF">
            <w:pPr>
              <w:spacing w:after="0"/>
              <w:ind w:right="0" w:firstLine="0"/>
            </w:pPr>
            <w:r>
              <w:t>基金转换</w:t>
            </w:r>
            <w:r>
              <w:t xml:space="preserve"> </w:t>
            </w:r>
          </w:p>
        </w:tc>
        <w:tc>
          <w:tcPr>
            <w:tcW w:w="5586" w:type="dxa"/>
            <w:tcBorders>
              <w:top w:val="nil"/>
              <w:left w:val="nil"/>
              <w:bottom w:val="nil"/>
              <w:right w:val="nil"/>
            </w:tcBorders>
            <w:vAlign w:val="center"/>
          </w:tcPr>
          <w:p w14:paraId="23525966" w14:textId="77777777" w:rsidR="003D7FFA" w:rsidRDefault="003D6FBF">
            <w:pPr>
              <w:spacing w:after="0"/>
              <w:ind w:right="0" w:firstLine="0"/>
            </w:pPr>
            <w:r>
              <w:t>指投资者向基金管理人提出申请将其所持有的基金管理人管理的任一开放式基金（转出基金）的全部或部分基金份额转换为基金管理人管理的任何其他开放式基金（转入基金）的基金份额的行为</w:t>
            </w:r>
            <w:r>
              <w:t xml:space="preserve"> </w:t>
            </w:r>
          </w:p>
        </w:tc>
      </w:tr>
      <w:tr w:rsidR="003D7FFA" w14:paraId="64565411" w14:textId="77777777">
        <w:trPr>
          <w:trHeight w:val="1404"/>
        </w:trPr>
        <w:tc>
          <w:tcPr>
            <w:tcW w:w="2312" w:type="dxa"/>
            <w:tcBorders>
              <w:top w:val="nil"/>
              <w:left w:val="nil"/>
              <w:bottom w:val="nil"/>
              <w:right w:val="nil"/>
            </w:tcBorders>
          </w:tcPr>
          <w:p w14:paraId="0A1C1F90" w14:textId="77777777" w:rsidR="003D7FFA" w:rsidRDefault="003D6FBF">
            <w:pPr>
              <w:spacing w:after="0"/>
              <w:ind w:right="0" w:firstLine="0"/>
            </w:pPr>
            <w:r>
              <w:t>定期定额投资计划</w:t>
            </w:r>
            <w:r>
              <w:t xml:space="preserve"> </w:t>
            </w:r>
          </w:p>
        </w:tc>
        <w:tc>
          <w:tcPr>
            <w:tcW w:w="5586" w:type="dxa"/>
            <w:tcBorders>
              <w:top w:val="nil"/>
              <w:left w:val="nil"/>
              <w:bottom w:val="nil"/>
              <w:right w:val="nil"/>
            </w:tcBorders>
            <w:vAlign w:val="center"/>
          </w:tcPr>
          <w:p w14:paraId="73F3A037" w14:textId="77777777" w:rsidR="003D7FFA" w:rsidRDefault="003D6FBF">
            <w:pPr>
              <w:spacing w:after="0"/>
              <w:ind w:right="0" w:firstLine="0"/>
            </w:pPr>
            <w:r>
              <w:t>指投资者通过有关销售机构提出申请，约定每期扣款日、扣款金额及扣款方式，由销售机构于每期约定扣款日在投资者指定银行账户内自动完成扣款及基金申购申请的一种投资方式</w:t>
            </w:r>
            <w:r>
              <w:t xml:space="preserve"> </w:t>
            </w:r>
          </w:p>
        </w:tc>
      </w:tr>
      <w:tr w:rsidR="003D7FFA" w14:paraId="5CF07F25" w14:textId="77777777">
        <w:trPr>
          <w:trHeight w:val="1404"/>
        </w:trPr>
        <w:tc>
          <w:tcPr>
            <w:tcW w:w="2312" w:type="dxa"/>
            <w:tcBorders>
              <w:top w:val="nil"/>
              <w:left w:val="nil"/>
              <w:bottom w:val="nil"/>
              <w:right w:val="nil"/>
            </w:tcBorders>
          </w:tcPr>
          <w:p w14:paraId="5EE3F434" w14:textId="77777777" w:rsidR="003D7FFA" w:rsidRDefault="003D6FBF">
            <w:pPr>
              <w:spacing w:after="0"/>
              <w:ind w:right="0" w:firstLine="0"/>
            </w:pPr>
            <w:r>
              <w:t>基金收益</w:t>
            </w:r>
            <w:r>
              <w:t xml:space="preserve"> </w:t>
            </w:r>
          </w:p>
        </w:tc>
        <w:tc>
          <w:tcPr>
            <w:tcW w:w="5586" w:type="dxa"/>
            <w:tcBorders>
              <w:top w:val="nil"/>
              <w:left w:val="nil"/>
              <w:bottom w:val="nil"/>
              <w:right w:val="nil"/>
            </w:tcBorders>
            <w:vAlign w:val="center"/>
          </w:tcPr>
          <w:p w14:paraId="6A1C5B89" w14:textId="77777777" w:rsidR="003D7FFA" w:rsidRDefault="003D6FBF">
            <w:pPr>
              <w:spacing w:after="0"/>
              <w:ind w:right="0" w:firstLine="0"/>
            </w:pPr>
            <w:r>
              <w:t>指基金投资所得的股票红利、股息、债券利息、票据投资收益、买卖证券差价、银行存款利息以及其他收益和因运用基金财产带来的成本或费用的节约</w:t>
            </w:r>
            <w:r>
              <w:t xml:space="preserve"> </w:t>
            </w:r>
          </w:p>
        </w:tc>
      </w:tr>
      <w:tr w:rsidR="003D7FFA" w14:paraId="1F4215FC" w14:textId="77777777">
        <w:trPr>
          <w:trHeight w:val="340"/>
        </w:trPr>
        <w:tc>
          <w:tcPr>
            <w:tcW w:w="2312" w:type="dxa"/>
            <w:tcBorders>
              <w:top w:val="nil"/>
              <w:left w:val="nil"/>
              <w:bottom w:val="nil"/>
              <w:right w:val="nil"/>
            </w:tcBorders>
            <w:vAlign w:val="bottom"/>
          </w:tcPr>
          <w:p w14:paraId="114A8942" w14:textId="77777777" w:rsidR="003D7FFA" w:rsidRDefault="003D6FBF">
            <w:pPr>
              <w:spacing w:after="0"/>
              <w:ind w:right="0" w:firstLine="0"/>
            </w:pPr>
            <w:r>
              <w:t>基金资产总值</w:t>
            </w:r>
            <w:r>
              <w:t xml:space="preserve"> </w:t>
            </w:r>
          </w:p>
        </w:tc>
        <w:tc>
          <w:tcPr>
            <w:tcW w:w="5586" w:type="dxa"/>
            <w:tcBorders>
              <w:top w:val="nil"/>
              <w:left w:val="nil"/>
              <w:bottom w:val="nil"/>
              <w:right w:val="nil"/>
            </w:tcBorders>
            <w:vAlign w:val="bottom"/>
          </w:tcPr>
          <w:p w14:paraId="73806225" w14:textId="77777777" w:rsidR="003D7FFA" w:rsidRDefault="003D6FBF">
            <w:pPr>
              <w:spacing w:after="0"/>
              <w:ind w:right="0" w:firstLine="0"/>
              <w:jc w:val="both"/>
            </w:pPr>
            <w:r>
              <w:t>指基金所拥有的各类证券及票据价值、银行存款本息和本基金</w:t>
            </w:r>
          </w:p>
        </w:tc>
      </w:tr>
    </w:tbl>
    <w:p w14:paraId="455237CB" w14:textId="77777777" w:rsidR="003D7FFA" w:rsidRDefault="003D6FBF">
      <w:pPr>
        <w:ind w:left="2732" w:right="0"/>
      </w:pPr>
      <w:r>
        <w:t>应收的申购基金款以及其他投资所形成的价值总和</w:t>
      </w:r>
      <w:r>
        <w:t xml:space="preserve"> </w:t>
      </w:r>
    </w:p>
    <w:tbl>
      <w:tblPr>
        <w:tblStyle w:val="TableGrid"/>
        <w:tblW w:w="7897" w:type="dxa"/>
        <w:tblInd w:w="420" w:type="dxa"/>
        <w:tblCellMar>
          <w:top w:w="0" w:type="dxa"/>
          <w:left w:w="0" w:type="dxa"/>
          <w:bottom w:w="0" w:type="dxa"/>
          <w:right w:w="0" w:type="dxa"/>
        </w:tblCellMar>
        <w:tblLook w:val="04A0" w:firstRow="1" w:lastRow="0" w:firstColumn="1" w:lastColumn="0" w:noHBand="0" w:noVBand="1"/>
      </w:tblPr>
      <w:tblGrid>
        <w:gridCol w:w="2312"/>
        <w:gridCol w:w="5585"/>
      </w:tblGrid>
      <w:tr w:rsidR="003D7FFA" w14:paraId="5EE339C3" w14:textId="77777777">
        <w:trPr>
          <w:trHeight w:val="340"/>
        </w:trPr>
        <w:tc>
          <w:tcPr>
            <w:tcW w:w="2312" w:type="dxa"/>
            <w:tcBorders>
              <w:top w:val="nil"/>
              <w:left w:val="nil"/>
              <w:bottom w:val="nil"/>
              <w:right w:val="nil"/>
            </w:tcBorders>
          </w:tcPr>
          <w:p w14:paraId="7E333904" w14:textId="77777777" w:rsidR="003D7FFA" w:rsidRDefault="003D6FBF">
            <w:pPr>
              <w:spacing w:after="0"/>
              <w:ind w:right="0" w:firstLine="0"/>
            </w:pPr>
            <w:r>
              <w:t>基金资产净值</w:t>
            </w:r>
            <w:r>
              <w:t xml:space="preserve"> </w:t>
            </w:r>
          </w:p>
        </w:tc>
        <w:tc>
          <w:tcPr>
            <w:tcW w:w="5585" w:type="dxa"/>
            <w:tcBorders>
              <w:top w:val="nil"/>
              <w:left w:val="nil"/>
              <w:bottom w:val="nil"/>
              <w:right w:val="nil"/>
            </w:tcBorders>
          </w:tcPr>
          <w:p w14:paraId="0E1F393B" w14:textId="77777777" w:rsidR="003D7FFA" w:rsidRDefault="003D6FBF">
            <w:pPr>
              <w:spacing w:after="0"/>
              <w:ind w:right="0" w:firstLine="0"/>
            </w:pPr>
            <w:r>
              <w:t>指基金资产总值减去基金负债后的价值</w:t>
            </w:r>
            <w:r>
              <w:t xml:space="preserve"> </w:t>
            </w:r>
          </w:p>
        </w:tc>
      </w:tr>
      <w:tr w:rsidR="003D7FFA" w14:paraId="4524D286" w14:textId="77777777">
        <w:trPr>
          <w:trHeight w:val="340"/>
        </w:trPr>
        <w:tc>
          <w:tcPr>
            <w:tcW w:w="2312" w:type="dxa"/>
            <w:tcBorders>
              <w:top w:val="nil"/>
              <w:left w:val="nil"/>
              <w:bottom w:val="nil"/>
              <w:right w:val="nil"/>
            </w:tcBorders>
            <w:vAlign w:val="bottom"/>
          </w:tcPr>
          <w:p w14:paraId="4E2BE9EC" w14:textId="77777777" w:rsidR="003D7FFA" w:rsidRDefault="003D6FBF">
            <w:pPr>
              <w:spacing w:after="0"/>
              <w:ind w:right="0" w:firstLine="0"/>
            </w:pPr>
            <w:r>
              <w:t>基金资产估值</w:t>
            </w:r>
            <w:r>
              <w:t xml:space="preserve"> </w:t>
            </w:r>
          </w:p>
        </w:tc>
        <w:tc>
          <w:tcPr>
            <w:tcW w:w="5585" w:type="dxa"/>
            <w:tcBorders>
              <w:top w:val="nil"/>
              <w:left w:val="nil"/>
              <w:bottom w:val="nil"/>
              <w:right w:val="nil"/>
            </w:tcBorders>
            <w:vAlign w:val="bottom"/>
          </w:tcPr>
          <w:p w14:paraId="05B9D4C9" w14:textId="77777777" w:rsidR="003D7FFA" w:rsidRDefault="003D6FBF">
            <w:pPr>
              <w:spacing w:after="0"/>
              <w:ind w:right="0" w:firstLine="0"/>
              <w:jc w:val="both"/>
            </w:pPr>
            <w:r>
              <w:t>指计算评估基金资产和负债的价值，以确定基金资产净值的过</w:t>
            </w:r>
          </w:p>
        </w:tc>
      </w:tr>
    </w:tbl>
    <w:p w14:paraId="30AD3EAA" w14:textId="77777777" w:rsidR="003D7FFA" w:rsidRDefault="003D6FBF">
      <w:pPr>
        <w:ind w:left="2732" w:right="0"/>
      </w:pPr>
      <w:r>
        <w:t>程</w:t>
      </w:r>
      <w:r>
        <w:t xml:space="preserve"> </w:t>
      </w:r>
    </w:p>
    <w:p w14:paraId="0149CD63" w14:textId="77777777" w:rsidR="003D7FFA" w:rsidRDefault="003D6FBF">
      <w:pPr>
        <w:spacing w:after="0" w:line="409" w:lineRule="auto"/>
        <w:ind w:left="816" w:right="211" w:hanging="816"/>
        <w:jc w:val="right"/>
      </w:pPr>
      <w:r>
        <w:t>基金份额类别</w:t>
      </w:r>
      <w:r>
        <w:t xml:space="preserve">        </w:t>
      </w:r>
      <w:r>
        <w:t>本基金将基金份额分为</w:t>
      </w:r>
      <w:r>
        <w:t>A</w:t>
      </w:r>
      <w:r>
        <w:t>类、</w:t>
      </w:r>
      <w:r>
        <w:t>C</w:t>
      </w:r>
      <w:r>
        <w:t>类和</w:t>
      </w:r>
      <w:r>
        <w:t>F</w:t>
      </w:r>
      <w:r>
        <w:t>类三种不同的类别。在投资者申购</w:t>
      </w:r>
      <w:r>
        <w:t>A</w:t>
      </w:r>
      <w:r>
        <w:t>类基金份额时收取申购费，不计提销售服务费；在投资者申购</w:t>
      </w:r>
      <w:r>
        <w:t>C</w:t>
      </w:r>
      <w:r>
        <w:t>类、</w:t>
      </w:r>
      <w:r>
        <w:t>F</w:t>
      </w:r>
      <w:r>
        <w:t>类基金份额时不收取申购费用，而从该类别基金资产中计提销售服务费。</w:t>
      </w:r>
      <w:r>
        <w:t>A</w:t>
      </w:r>
      <w:r>
        <w:t>类基金份额包括</w:t>
      </w:r>
      <w:r>
        <w:t>A</w:t>
      </w:r>
      <w:r>
        <w:t>类人民币基金份额和</w:t>
      </w:r>
      <w:r>
        <w:t>A</w:t>
      </w:r>
      <w:r>
        <w:t>类美元现汇基金份额，</w:t>
      </w:r>
      <w:r>
        <w:t>C</w:t>
      </w:r>
      <w:r>
        <w:t>类基金份额包括</w:t>
      </w:r>
      <w:r>
        <w:t>C</w:t>
      </w:r>
      <w:r>
        <w:t>类人</w:t>
      </w:r>
    </w:p>
    <w:p w14:paraId="07590956" w14:textId="77777777" w:rsidR="003D7FFA" w:rsidRDefault="003D6FBF">
      <w:pPr>
        <w:ind w:left="2732" w:right="0"/>
      </w:pPr>
      <w:r>
        <w:t>民币基金份额，</w:t>
      </w:r>
      <w:r>
        <w:t xml:space="preserve"> F</w:t>
      </w:r>
      <w:r>
        <w:t>类基金份额包括</w:t>
      </w:r>
      <w:r>
        <w:t>F</w:t>
      </w:r>
      <w:r>
        <w:t>类人民币基金份额</w:t>
      </w:r>
      <w:r>
        <w:t xml:space="preserve">  </w:t>
      </w:r>
    </w:p>
    <w:p w14:paraId="7DC7EED3" w14:textId="77777777" w:rsidR="003D7FFA" w:rsidRDefault="003D6FBF">
      <w:pPr>
        <w:spacing w:after="0" w:line="418" w:lineRule="auto"/>
        <w:ind w:left="206" w:right="211" w:hanging="206"/>
        <w:jc w:val="right"/>
      </w:pPr>
      <w:r>
        <w:t>公司行为信息</w:t>
      </w:r>
      <w:r>
        <w:t xml:space="preserve"> </w:t>
      </w:r>
      <w:r>
        <w:tab/>
      </w:r>
      <w:r>
        <w:t>指证券发行人所公告的会或将会影响到基金资产的价值及权益的任何未完成或已完成的行动，及其他与本基金持仓证券所投资的发行公司有关的重大信息，包括但不限于权益派发、配</w:t>
      </w:r>
    </w:p>
    <w:p w14:paraId="7A21FE09" w14:textId="77777777" w:rsidR="003D7FFA" w:rsidRDefault="003D6FBF">
      <w:pPr>
        <w:ind w:left="2732" w:right="0"/>
      </w:pPr>
      <w:r>
        <w:t>股、提前赎回等信息</w:t>
      </w:r>
      <w:r>
        <w:t xml:space="preserve"> </w:t>
      </w:r>
    </w:p>
    <w:p w14:paraId="051B9EBA" w14:textId="77777777" w:rsidR="003D7FFA" w:rsidRDefault="003D6FBF">
      <w:pPr>
        <w:ind w:left="407" w:right="0"/>
      </w:pPr>
      <w:r>
        <w:t>《流动性风险管理规定》指中国证监会</w:t>
      </w:r>
      <w:r>
        <w:t>2017</w:t>
      </w:r>
      <w:r>
        <w:t>年</w:t>
      </w:r>
      <w:r>
        <w:t>8</w:t>
      </w:r>
      <w:r>
        <w:t>月</w:t>
      </w:r>
      <w:r>
        <w:t>31</w:t>
      </w:r>
      <w:r>
        <w:t>日颁布、同年</w:t>
      </w:r>
      <w:r>
        <w:t>10</w:t>
      </w:r>
      <w:r>
        <w:t>月</w:t>
      </w:r>
      <w:r>
        <w:t>1</w:t>
      </w:r>
      <w:r>
        <w:t>日实施的</w:t>
      </w:r>
    </w:p>
    <w:p w14:paraId="0FA4F800" w14:textId="77777777" w:rsidR="003D7FFA" w:rsidRDefault="003D6FBF">
      <w:pPr>
        <w:ind w:left="2732" w:right="0"/>
      </w:pPr>
      <w:r>
        <w:t>《公开募集开放式证券投资基金流动性风险管理规定》及颁布</w:t>
      </w:r>
    </w:p>
    <w:p w14:paraId="46CAD4D7" w14:textId="77777777" w:rsidR="003D7FFA" w:rsidRDefault="003D6FBF">
      <w:pPr>
        <w:ind w:left="10" w:right="749" w:hanging="10"/>
        <w:jc w:val="center"/>
      </w:pPr>
      <w:r>
        <w:t>机关对其不时做出的修订</w:t>
      </w:r>
      <w:r>
        <w:t xml:space="preserve"> </w:t>
      </w:r>
    </w:p>
    <w:p w14:paraId="6E5428D3" w14:textId="77777777" w:rsidR="003D7FFA" w:rsidRDefault="003D6FBF">
      <w:pPr>
        <w:spacing w:after="0" w:line="412" w:lineRule="auto"/>
        <w:ind w:left="407" w:right="0"/>
      </w:pPr>
      <w:r>
        <w:t>流动性受限资产</w:t>
      </w:r>
      <w:r>
        <w:t xml:space="preserve">        </w:t>
      </w:r>
      <w:r>
        <w:t>指由于法律法规、监管、合同或操作障碍等原因无法以合理价格予以变现的资产，包括但不限于到期日在</w:t>
      </w:r>
      <w:r>
        <w:t>10</w:t>
      </w:r>
      <w:r>
        <w:t>个交易日以上的逆回购与银行定期存款（含</w:t>
      </w:r>
      <w:r>
        <w:t>协议约定有条件提前支取的银行存款）、停牌股票、流通受限的新股及非公开发行股票、资产支持证券、因发行人债务违约无法进行转让或交易的债券等规定媒介</w:t>
      </w:r>
      <w:r>
        <w:t xml:space="preserve"> </w:t>
      </w:r>
      <w:r>
        <w:tab/>
      </w:r>
      <w:r>
        <w:t>指中国证监会规定的用以进行信息披露的全国性报刊及规定的互联网网站（包括基金管理人网站、基金托管人网站、中国</w:t>
      </w:r>
    </w:p>
    <w:p w14:paraId="2DAF15FF" w14:textId="77777777" w:rsidR="003D7FFA" w:rsidRDefault="003D6FBF">
      <w:pPr>
        <w:ind w:left="10" w:right="329" w:hanging="10"/>
        <w:jc w:val="center"/>
      </w:pPr>
      <w:r>
        <w:t>证监会基金电子披露网站）等</w:t>
      </w:r>
      <w:r>
        <w:t xml:space="preserve"> </w:t>
      </w:r>
    </w:p>
    <w:p w14:paraId="30EBAE7B" w14:textId="77777777" w:rsidR="003D7FFA" w:rsidRDefault="003D6FBF">
      <w:pPr>
        <w:ind w:left="407" w:right="0"/>
      </w:pPr>
      <w:r>
        <w:t>不可抗力</w:t>
      </w:r>
      <w:r>
        <w:t xml:space="preserve">              </w:t>
      </w:r>
      <w:r>
        <w:t>指本基金合同当事人不能预见、不能避免且不能克服的客观</w:t>
      </w:r>
    </w:p>
    <w:p w14:paraId="5C916C2A" w14:textId="77777777" w:rsidR="003D7FFA" w:rsidRDefault="003D6FBF">
      <w:pPr>
        <w:ind w:left="2732" w:right="0"/>
      </w:pPr>
      <w:r>
        <w:t>事件或因素</w:t>
      </w:r>
      <w:r>
        <w:t xml:space="preserve"> </w:t>
      </w:r>
    </w:p>
    <w:p w14:paraId="51EF6C09" w14:textId="77777777" w:rsidR="003D7FFA" w:rsidRDefault="003D6FBF">
      <w:pPr>
        <w:spacing w:after="192"/>
        <w:ind w:left="407" w:right="0"/>
      </w:pPr>
      <w:r>
        <w:t>基金产品资料概要</w:t>
      </w:r>
      <w:r>
        <w:rPr>
          <w:rFonts w:ascii="Times New Roman" w:eastAsia="Times New Roman" w:hAnsi="Times New Roman" w:cs="Times New Roman"/>
        </w:rPr>
        <w:t xml:space="preserve">      </w:t>
      </w:r>
      <w:r>
        <w:t>指《广发全球精选股票型证券投资基金基金合同基金产品资料</w:t>
      </w:r>
    </w:p>
    <w:p w14:paraId="69107ADF" w14:textId="77777777" w:rsidR="003D7FFA" w:rsidRDefault="003D6FBF">
      <w:pPr>
        <w:spacing w:after="143"/>
        <w:ind w:left="2732" w:right="0"/>
      </w:pPr>
      <w:r>
        <w:t>概要》及其更新</w:t>
      </w:r>
      <w:r>
        <w:rPr>
          <w:rFonts w:ascii="Times New Roman" w:eastAsia="Times New Roman" w:hAnsi="Times New Roman" w:cs="Times New Roman"/>
        </w:rPr>
        <w:t xml:space="preserve"> </w:t>
      </w:r>
    </w:p>
    <w:p w14:paraId="3846A28A" w14:textId="77777777" w:rsidR="003D7FFA" w:rsidRDefault="003D6FBF">
      <w:pPr>
        <w:spacing w:after="0"/>
        <w:ind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8D666B2" w14:textId="77777777" w:rsidR="003D7FFA" w:rsidRDefault="003D6FBF">
      <w:pPr>
        <w:pStyle w:val="1"/>
        <w:spacing w:after="245"/>
        <w:ind w:left="-5"/>
      </w:pPr>
      <w:r>
        <w:rPr>
          <w:rFonts w:ascii="Arial" w:eastAsia="Arial" w:hAnsi="Arial" w:cs="Arial"/>
          <w:b/>
        </w:rPr>
        <w:t xml:space="preserve">1.2 </w:t>
      </w:r>
      <w:r>
        <w:t>基金的</w:t>
      </w:r>
      <w:r>
        <w:t>基本情况</w:t>
      </w:r>
      <w:r>
        <w:rPr>
          <w:rFonts w:ascii="Arial" w:eastAsia="Arial" w:hAnsi="Arial" w:cs="Arial"/>
          <w:b/>
        </w:rPr>
        <w:t xml:space="preserve"> </w:t>
      </w:r>
    </w:p>
    <w:p w14:paraId="242E76FC" w14:textId="77777777" w:rsidR="003D7FFA" w:rsidRDefault="003D6FBF">
      <w:pPr>
        <w:numPr>
          <w:ilvl w:val="0"/>
          <w:numId w:val="1"/>
        </w:numPr>
        <w:spacing w:after="0" w:line="358" w:lineRule="auto"/>
        <w:ind w:right="634"/>
      </w:pPr>
      <w:r>
        <w:t>基金名称广发全球精选股票型证券投资基金</w:t>
      </w:r>
      <w:r>
        <w:t xml:space="preserve"> </w:t>
      </w:r>
    </w:p>
    <w:p w14:paraId="25975D7E" w14:textId="77777777" w:rsidR="003D7FFA" w:rsidRDefault="003D6FBF">
      <w:pPr>
        <w:spacing w:after="111"/>
        <w:ind w:left="420" w:right="0" w:firstLine="0"/>
      </w:pPr>
      <w:r>
        <w:t xml:space="preserve"> </w:t>
      </w:r>
    </w:p>
    <w:p w14:paraId="3AEA6A3D" w14:textId="77777777" w:rsidR="003D7FFA" w:rsidRDefault="003D6FBF">
      <w:pPr>
        <w:numPr>
          <w:ilvl w:val="0"/>
          <w:numId w:val="1"/>
        </w:numPr>
        <w:spacing w:after="0" w:line="356" w:lineRule="auto"/>
        <w:ind w:right="634"/>
      </w:pPr>
      <w:r>
        <w:t>基金的类别股票型证券投资基金</w:t>
      </w:r>
      <w:r>
        <w:t xml:space="preserve"> </w:t>
      </w:r>
    </w:p>
    <w:p w14:paraId="4DFA7A3B" w14:textId="77777777" w:rsidR="003D7FFA" w:rsidRDefault="003D6FBF">
      <w:pPr>
        <w:spacing w:after="114"/>
        <w:ind w:left="540" w:right="0" w:firstLine="0"/>
      </w:pPr>
      <w:r>
        <w:t xml:space="preserve"> </w:t>
      </w:r>
    </w:p>
    <w:p w14:paraId="1D2FFBA2" w14:textId="77777777" w:rsidR="003D7FFA" w:rsidRDefault="003D6FBF">
      <w:pPr>
        <w:numPr>
          <w:ilvl w:val="0"/>
          <w:numId w:val="1"/>
        </w:numPr>
        <w:spacing w:after="111"/>
        <w:ind w:right="634"/>
      </w:pPr>
      <w:r>
        <w:t>基金的运作方式</w:t>
      </w:r>
      <w:r>
        <w:t xml:space="preserve"> </w:t>
      </w:r>
    </w:p>
    <w:p w14:paraId="54D5334B" w14:textId="77777777" w:rsidR="003D7FFA" w:rsidRDefault="003D6FBF">
      <w:pPr>
        <w:spacing w:after="112"/>
        <w:ind w:left="407" w:right="0"/>
      </w:pPr>
      <w:r>
        <w:t>契约型开放式</w:t>
      </w:r>
      <w:r>
        <w:t xml:space="preserve"> </w:t>
      </w:r>
    </w:p>
    <w:p w14:paraId="121D9BFE" w14:textId="77777777" w:rsidR="003D7FFA" w:rsidRDefault="003D6FBF">
      <w:pPr>
        <w:spacing w:after="111"/>
        <w:ind w:left="540" w:right="0" w:firstLine="0"/>
      </w:pPr>
      <w:r>
        <w:t xml:space="preserve"> </w:t>
      </w:r>
    </w:p>
    <w:p w14:paraId="14F6074A" w14:textId="77777777" w:rsidR="003D7FFA" w:rsidRDefault="003D6FBF">
      <w:pPr>
        <w:numPr>
          <w:ilvl w:val="0"/>
          <w:numId w:val="1"/>
        </w:numPr>
        <w:spacing w:after="111"/>
        <w:ind w:right="634"/>
      </w:pPr>
      <w:r>
        <w:t>基金的投资目标</w:t>
      </w:r>
      <w:r>
        <w:t xml:space="preserve"> </w:t>
      </w:r>
    </w:p>
    <w:p w14:paraId="3D825536" w14:textId="77777777" w:rsidR="003D7FFA" w:rsidRDefault="003D6FBF">
      <w:pPr>
        <w:spacing w:after="0" w:line="358" w:lineRule="auto"/>
        <w:ind w:right="0" w:firstLine="420"/>
      </w:pPr>
      <w:r>
        <w:t>通过在全球市场进行积极的资产配置和组合管理，有效分散基金的投资组合风险，实现基金资产的持续、稳健增值。</w:t>
      </w:r>
      <w:r>
        <w:t xml:space="preserve"> </w:t>
      </w:r>
    </w:p>
    <w:p w14:paraId="4C0BBC5A" w14:textId="77777777" w:rsidR="003D7FFA" w:rsidRDefault="003D6FBF">
      <w:pPr>
        <w:spacing w:after="111"/>
        <w:ind w:left="420" w:right="0" w:firstLine="0"/>
      </w:pPr>
      <w:r>
        <w:t xml:space="preserve"> </w:t>
      </w:r>
    </w:p>
    <w:p w14:paraId="7945AA53" w14:textId="77777777" w:rsidR="003D7FFA" w:rsidRDefault="003D6FBF">
      <w:pPr>
        <w:numPr>
          <w:ilvl w:val="0"/>
          <w:numId w:val="1"/>
        </w:numPr>
        <w:spacing w:after="2" w:line="356" w:lineRule="auto"/>
        <w:ind w:right="634"/>
      </w:pPr>
      <w:r>
        <w:t>基金的最低募集份额总额本基金的最低募集份额总额为</w:t>
      </w:r>
      <w:r>
        <w:t>2</w:t>
      </w:r>
      <w:r>
        <w:t>亿份。</w:t>
      </w:r>
      <w:r>
        <w:t xml:space="preserve"> </w:t>
      </w:r>
    </w:p>
    <w:p w14:paraId="00A425FF" w14:textId="77777777" w:rsidR="003D7FFA" w:rsidRDefault="003D6FBF">
      <w:pPr>
        <w:spacing w:after="111"/>
        <w:ind w:left="420" w:right="0" w:firstLine="0"/>
      </w:pPr>
      <w:r>
        <w:t xml:space="preserve"> </w:t>
      </w:r>
    </w:p>
    <w:p w14:paraId="34525438" w14:textId="77777777" w:rsidR="003D7FFA" w:rsidRDefault="003D6FBF">
      <w:pPr>
        <w:numPr>
          <w:ilvl w:val="0"/>
          <w:numId w:val="1"/>
        </w:numPr>
        <w:spacing w:after="112"/>
        <w:ind w:right="634"/>
      </w:pPr>
      <w:r>
        <w:t>基金份额首次发行面值和认购费用</w:t>
      </w:r>
      <w:r>
        <w:t xml:space="preserve"> </w:t>
      </w:r>
    </w:p>
    <w:p w14:paraId="5575C51B" w14:textId="77777777" w:rsidR="003D7FFA" w:rsidRDefault="003D6FBF">
      <w:pPr>
        <w:spacing w:after="111"/>
        <w:ind w:left="407" w:right="0"/>
      </w:pPr>
      <w:r>
        <w:t>本基金人民币基金份额首次发行面值为人民币</w:t>
      </w:r>
      <w:r>
        <w:t>1.00</w:t>
      </w:r>
      <w:r>
        <w:t>元。</w:t>
      </w:r>
      <w:r>
        <w:t xml:space="preserve"> </w:t>
      </w:r>
    </w:p>
    <w:p w14:paraId="22177D35" w14:textId="77777777" w:rsidR="003D7FFA" w:rsidRDefault="003D6FBF">
      <w:pPr>
        <w:spacing w:after="111"/>
        <w:ind w:left="407" w:right="0"/>
      </w:pPr>
      <w:r>
        <w:t>本基金认购费率最高不超过</w:t>
      </w:r>
      <w:r>
        <w:t>5%</w:t>
      </w:r>
      <w:r>
        <w:t>，具体费率按《招募说明书》的规定执行。</w:t>
      </w:r>
      <w:r>
        <w:t xml:space="preserve"> </w:t>
      </w:r>
    </w:p>
    <w:p w14:paraId="7A2B14B2" w14:textId="77777777" w:rsidR="003D7FFA" w:rsidRDefault="003D6FBF">
      <w:pPr>
        <w:spacing w:after="114"/>
        <w:ind w:left="420" w:right="0" w:firstLine="0"/>
      </w:pPr>
      <w:r>
        <w:t xml:space="preserve"> </w:t>
      </w:r>
    </w:p>
    <w:p w14:paraId="61C5E494" w14:textId="77777777" w:rsidR="003D7FFA" w:rsidRDefault="003D6FBF">
      <w:pPr>
        <w:numPr>
          <w:ilvl w:val="0"/>
          <w:numId w:val="1"/>
        </w:numPr>
        <w:spacing w:after="0" w:line="356" w:lineRule="auto"/>
        <w:ind w:right="634"/>
      </w:pPr>
      <w:r>
        <w:t>基金存续期限不定期。</w:t>
      </w:r>
      <w:r>
        <w:t xml:space="preserve"> </w:t>
      </w:r>
    </w:p>
    <w:p w14:paraId="7FDEDB9A" w14:textId="77777777" w:rsidR="003D7FFA" w:rsidRDefault="003D6FBF">
      <w:pPr>
        <w:spacing w:after="111"/>
        <w:ind w:left="420" w:right="0" w:firstLine="0"/>
      </w:pPr>
      <w:r>
        <w:t xml:space="preserve"> </w:t>
      </w:r>
    </w:p>
    <w:p w14:paraId="239B9AFC" w14:textId="77777777" w:rsidR="003D7FFA" w:rsidRDefault="003D6FBF">
      <w:pPr>
        <w:numPr>
          <w:ilvl w:val="0"/>
          <w:numId w:val="1"/>
        </w:numPr>
        <w:spacing w:after="111"/>
        <w:ind w:right="634"/>
      </w:pPr>
      <w:r>
        <w:t>基金份额类别</w:t>
      </w:r>
      <w:r>
        <w:t xml:space="preserve"> </w:t>
      </w:r>
    </w:p>
    <w:p w14:paraId="239568BA" w14:textId="77777777" w:rsidR="003D7FFA" w:rsidRDefault="003D6FBF">
      <w:pPr>
        <w:spacing w:after="2" w:line="357" w:lineRule="auto"/>
        <w:ind w:right="0" w:firstLine="420"/>
      </w:pPr>
      <w:r>
        <w:t>本基金将基金份额分为</w:t>
      </w:r>
      <w:r>
        <w:t>A</w:t>
      </w:r>
      <w:r>
        <w:t>类、</w:t>
      </w:r>
      <w:r>
        <w:t>C</w:t>
      </w:r>
      <w:r>
        <w:t>类和</w:t>
      </w:r>
      <w:r>
        <w:t>F</w:t>
      </w:r>
      <w:r>
        <w:t>类三种不同的类别。在投资者申购</w:t>
      </w:r>
      <w:r>
        <w:t>A</w:t>
      </w:r>
      <w:r>
        <w:t>类基金份额时收取申购费用，不计提销售服务费；在投资者申购</w:t>
      </w:r>
      <w:r>
        <w:t>C</w:t>
      </w:r>
      <w:r>
        <w:t>类、</w:t>
      </w:r>
      <w:r>
        <w:t>F</w:t>
      </w:r>
      <w:r>
        <w:t>类基金份额时不收取申购费用，而从该类别基金资产中计提销售服务费。</w:t>
      </w:r>
      <w:r>
        <w:t>A</w:t>
      </w:r>
      <w:r>
        <w:t>类基金份额包括</w:t>
      </w:r>
      <w:r>
        <w:t>A</w:t>
      </w:r>
      <w:r>
        <w:t>类人民币基金份额和</w:t>
      </w:r>
      <w:r>
        <w:t>A</w:t>
      </w:r>
      <w:r>
        <w:t>类美元现汇基金份额，</w:t>
      </w:r>
      <w:r>
        <w:t>C</w:t>
      </w:r>
      <w:r>
        <w:t>类基金份额包括</w:t>
      </w:r>
      <w:r>
        <w:t>C</w:t>
      </w:r>
      <w:r>
        <w:t>类人民币基金份额，</w:t>
      </w:r>
      <w:r>
        <w:t xml:space="preserve"> F</w:t>
      </w:r>
      <w:r>
        <w:t>类基金份额包括</w:t>
      </w:r>
      <w:r>
        <w:t>F</w:t>
      </w:r>
      <w:r>
        <w:t>类人民币基金份额。</w:t>
      </w:r>
      <w:r>
        <w:t xml:space="preserve"> </w:t>
      </w:r>
    </w:p>
    <w:p w14:paraId="35DF5D5F" w14:textId="77777777" w:rsidR="003D7FFA" w:rsidRDefault="003D6FBF">
      <w:pPr>
        <w:spacing w:after="0" w:line="356" w:lineRule="auto"/>
        <w:ind w:right="0" w:firstLine="420"/>
      </w:pPr>
      <w:r>
        <w:t>本基金各类基金份额分别设置代码。由于基金费用的不同，本基金各类基金份额将分别计算基金份额净值。计算公式为：</w:t>
      </w:r>
      <w:r>
        <w:t xml:space="preserve"> </w:t>
      </w:r>
    </w:p>
    <w:p w14:paraId="550DC905" w14:textId="77777777" w:rsidR="003D7FFA" w:rsidRDefault="003D6FBF">
      <w:pPr>
        <w:spacing w:after="112"/>
        <w:ind w:left="407" w:right="0"/>
      </w:pPr>
      <w:r>
        <w:t>计算日某类基金份额净值＝计算日该类基金份额的基金资产净值</w:t>
      </w:r>
      <w:r>
        <w:t>/</w:t>
      </w:r>
      <w:r>
        <w:t>计算日该类基金</w:t>
      </w:r>
      <w:r>
        <w:t>份额余额总数</w:t>
      </w:r>
      <w:r>
        <w:t xml:space="preserve"> </w:t>
      </w:r>
    </w:p>
    <w:p w14:paraId="0CE5B7E9" w14:textId="77777777" w:rsidR="003D7FFA" w:rsidRDefault="003D6FBF">
      <w:pPr>
        <w:spacing w:after="2" w:line="356" w:lineRule="auto"/>
        <w:ind w:right="0" w:firstLine="420"/>
      </w:pPr>
      <w:r>
        <w:t>投资者在申购基金份额时可自行选择基金份额类别，并交付对应币种的款项，赎回基金份额时收到对应币种的款项。</w:t>
      </w:r>
      <w:r>
        <w:t xml:space="preserve"> </w:t>
      </w:r>
    </w:p>
    <w:p w14:paraId="63CD191E" w14:textId="77777777" w:rsidR="003D7FFA" w:rsidRDefault="003D6FBF">
      <w:pPr>
        <w:spacing w:after="101" w:line="356" w:lineRule="auto"/>
        <w:ind w:right="0" w:firstLine="420"/>
      </w:pPr>
      <w:r>
        <w:t>除非基金管理人在未来条件成熟后另行公告开通相关业务，本基金不同基金份额类别之间不得互相转换。在未来市场和技术成熟时，经与托管人协商，本基金可增设其他外币基金份额，通过指定的销售渠道接受投资者申购与赎回，该事项无须基金份额持有人大会通过；其他外币基金份额申赎的原则、费用等届时由基金管理人确定并提前公告。</w:t>
      </w:r>
      <w:r>
        <w:t xml:space="preserve"> </w:t>
      </w:r>
    </w:p>
    <w:p w14:paraId="4E498BEF" w14:textId="77777777" w:rsidR="003D7FFA" w:rsidRDefault="003D6FBF">
      <w:pPr>
        <w:spacing w:after="0"/>
        <w:ind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768A2936" w14:textId="77777777" w:rsidR="003D7FFA" w:rsidRDefault="003D6FBF">
      <w:pPr>
        <w:pStyle w:val="1"/>
        <w:spacing w:after="245"/>
        <w:ind w:left="-5"/>
      </w:pPr>
      <w:r>
        <w:rPr>
          <w:rFonts w:ascii="Times New Roman" w:eastAsia="Times New Roman" w:hAnsi="Times New Roman" w:cs="Times New Roman"/>
          <w:b/>
        </w:rPr>
        <w:t xml:space="preserve">1.3 </w:t>
      </w:r>
      <w:r>
        <w:t>基金的历史沿革</w:t>
      </w:r>
      <w:r>
        <w:rPr>
          <w:rFonts w:ascii="Times New Roman" w:eastAsia="Times New Roman" w:hAnsi="Times New Roman" w:cs="Times New Roman"/>
          <w:b/>
        </w:rPr>
        <w:t xml:space="preserve"> </w:t>
      </w:r>
    </w:p>
    <w:p w14:paraId="2D5BF135" w14:textId="77777777" w:rsidR="003D7FFA" w:rsidRDefault="003D6FBF">
      <w:pPr>
        <w:spacing w:after="0" w:line="358" w:lineRule="auto"/>
        <w:ind w:right="0" w:firstLine="420"/>
      </w:pPr>
      <w:r>
        <w:t>广发全球精选股票型证券投资基金由广发亚太（除日本）精选股票型证券投资基金更名而来。</w:t>
      </w:r>
      <w:r>
        <w:t xml:space="preserve"> </w:t>
      </w:r>
    </w:p>
    <w:p w14:paraId="3B414A02" w14:textId="77777777" w:rsidR="003D7FFA" w:rsidRDefault="003D6FBF">
      <w:pPr>
        <w:spacing w:after="0" w:line="356" w:lineRule="auto"/>
        <w:ind w:right="0" w:firstLine="420"/>
      </w:pPr>
      <w:r>
        <w:t>广发亚太（除日本）精选股票型证券投资基金成立于</w:t>
      </w:r>
      <w:r>
        <w:t>2010</w:t>
      </w:r>
      <w:r>
        <w:t>年</w:t>
      </w:r>
      <w:r>
        <w:t>8</w:t>
      </w:r>
      <w:r>
        <w:t>月</w:t>
      </w:r>
      <w:r>
        <w:t>18</w:t>
      </w:r>
      <w:r>
        <w:t>日，基金管理人为广发基金管理有限公司，基金托管人为中国工商银行股份有限公司。</w:t>
      </w:r>
      <w:r>
        <w:t xml:space="preserve"> </w:t>
      </w:r>
    </w:p>
    <w:p w14:paraId="52C0FAB4" w14:textId="77777777" w:rsidR="003D7FFA" w:rsidRDefault="003D6FBF">
      <w:pPr>
        <w:spacing w:after="60" w:line="357" w:lineRule="auto"/>
        <w:ind w:right="0" w:firstLine="420"/>
      </w:pPr>
      <w:r>
        <w:t>2014</w:t>
      </w:r>
      <w:r>
        <w:t>年</w:t>
      </w:r>
      <w:r>
        <w:t>5</w:t>
      </w:r>
      <w:r>
        <w:t>月</w:t>
      </w:r>
      <w:r>
        <w:t>19</w:t>
      </w:r>
      <w:r>
        <w:t>日，广发亚太（除日本）精选股票型证券投资基金基金份额持有人大会以现场方式召开，大会讨论通过了关于修改基金名称、投资范围及相关事项的议案。在基金管理人向中国证监会履行相应备案手续，并经中国证监会确认后，基金份额持有人大会决议生效。依据基金份额持有人大会决议，自中国证</w:t>
      </w:r>
      <w:r>
        <w:t>监会确认之日起，原《广发亚太（除日本）精选股票型证券投资基金基金合同》失效，《广发全球精选股票型证券投资基金基金合同》生效，基金更名为</w:t>
      </w:r>
      <w:r>
        <w:t>“</w:t>
      </w:r>
      <w:r>
        <w:t>广发全球精选股票型证券投资基金</w:t>
      </w:r>
      <w:r>
        <w:t>”</w:t>
      </w:r>
      <w:r>
        <w:t>，</w:t>
      </w:r>
      <w:r>
        <w:t xml:space="preserve"> </w:t>
      </w:r>
      <w:r>
        <w:t>同时基金投资目标、投资范围等投资细节相应调整。</w:t>
      </w:r>
      <w:r>
        <w:t xml:space="preserve"> </w:t>
      </w:r>
    </w:p>
    <w:p w14:paraId="505EAC46" w14:textId="77777777" w:rsidR="003D7FFA" w:rsidRDefault="003D6FBF">
      <w:pPr>
        <w:spacing w:after="0"/>
        <w:ind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B03CDF3" w14:textId="77777777" w:rsidR="003D7FFA" w:rsidRDefault="003D6FBF">
      <w:pPr>
        <w:pStyle w:val="1"/>
        <w:ind w:left="-5"/>
      </w:pPr>
      <w:r>
        <w:rPr>
          <w:rFonts w:ascii="Times New Roman" w:eastAsia="Times New Roman" w:hAnsi="Times New Roman" w:cs="Times New Roman"/>
          <w:b/>
        </w:rPr>
        <w:t xml:space="preserve">1.4 </w:t>
      </w:r>
      <w:r>
        <w:t>基金的存续</w:t>
      </w:r>
      <w:r>
        <w:rPr>
          <w:rFonts w:ascii="Times New Roman" w:eastAsia="Times New Roman" w:hAnsi="Times New Roman" w:cs="Times New Roman"/>
          <w:b/>
        </w:rPr>
        <w:t xml:space="preserve"> </w:t>
      </w:r>
    </w:p>
    <w:p w14:paraId="3C00B8EC" w14:textId="77777777" w:rsidR="003D7FFA" w:rsidRDefault="003D6FBF">
      <w:pPr>
        <w:ind w:left="407" w:right="0"/>
      </w:pPr>
      <w:r>
        <w:t>一、</w:t>
      </w:r>
      <w:r>
        <w:t xml:space="preserve"> </w:t>
      </w:r>
      <w:r>
        <w:t>基金份额的变更登记</w:t>
      </w:r>
      <w:r>
        <w:t xml:space="preserve"> </w:t>
      </w:r>
    </w:p>
    <w:p w14:paraId="02C300D1" w14:textId="77777777" w:rsidR="003D7FFA" w:rsidRDefault="003D6FBF">
      <w:pPr>
        <w:spacing w:after="13" w:line="415" w:lineRule="auto"/>
        <w:ind w:right="209" w:firstLine="420"/>
      </w:pPr>
      <w:r>
        <w:t>《广发全球精选股票型证券投资基金基金合同》生效后，基金管理人负责办理基金份额的变更登记。基金管理人根据生效日的基金份额持有人名册，进行基金份额更名以及必要的信息变更，并对投资者持有的基金份额予以确认或重新登记。二、</w:t>
      </w:r>
      <w:r>
        <w:t xml:space="preserve"> </w:t>
      </w:r>
      <w:r>
        <w:t>基金存续期内的</w:t>
      </w:r>
      <w:r>
        <w:t>基金份额持有人数量和资产规模</w:t>
      </w:r>
      <w:r>
        <w:t xml:space="preserve"> </w:t>
      </w:r>
    </w:p>
    <w:p w14:paraId="0E03058E" w14:textId="77777777" w:rsidR="003D7FFA" w:rsidRDefault="003D6FBF">
      <w:pPr>
        <w:spacing w:after="0" w:line="415" w:lineRule="auto"/>
        <w:ind w:right="0" w:firstLine="461"/>
      </w:pPr>
      <w:r>
        <w:rPr>
          <w:sz w:val="23"/>
        </w:rPr>
        <w:t>基金存续期内</w:t>
      </w:r>
      <w:r>
        <w:t>，基金份额持有人数量不满</w:t>
      </w:r>
      <w:r>
        <w:t xml:space="preserve"> 200 </w:t>
      </w:r>
      <w:r>
        <w:t>人或者基金资产净值低于</w:t>
      </w:r>
      <w:r>
        <w:t xml:space="preserve"> 5,000 </w:t>
      </w:r>
      <w:r>
        <w:t>万元的，基金管理人应当及时报告中国证监会；连续</w:t>
      </w:r>
      <w:r>
        <w:t>20</w:t>
      </w:r>
      <w:r>
        <w:t>个工作日出现前述情形的，基金管理人应当向中国证监会说明原因并报送解决方案。</w:t>
      </w:r>
      <w:r>
        <w:t xml:space="preserve"> </w:t>
      </w:r>
    </w:p>
    <w:p w14:paraId="24F8D1D6" w14:textId="77777777" w:rsidR="003D7FFA" w:rsidRDefault="003D6FBF">
      <w:pPr>
        <w:ind w:left="407" w:right="0"/>
      </w:pPr>
      <w:r>
        <w:t>法律法规另有规定时，从其规定。</w:t>
      </w:r>
      <w:r>
        <w:rPr>
          <w:rFonts w:ascii="Times New Roman" w:eastAsia="Times New Roman" w:hAnsi="Times New Roman" w:cs="Times New Roman"/>
        </w:rPr>
        <w:t xml:space="preserve"> </w:t>
      </w:r>
    </w:p>
    <w:p w14:paraId="7896C087" w14:textId="77777777" w:rsidR="003D7FFA" w:rsidRDefault="003D6FBF">
      <w:pPr>
        <w:spacing w:after="0" w:line="459" w:lineRule="auto"/>
        <w:ind w:left="420" w:right="8054" w:firstLine="0"/>
      </w:pPr>
      <w:r>
        <w:rPr>
          <w:rFonts w:ascii="Times New Roman" w:eastAsia="Times New Roman" w:hAnsi="Times New Roman" w:cs="Times New Roman"/>
        </w:rPr>
        <w:t xml:space="preserve">  </w:t>
      </w:r>
    </w:p>
    <w:p w14:paraId="4A64E750" w14:textId="77777777" w:rsidR="003D7FFA" w:rsidRDefault="003D6FBF">
      <w:pPr>
        <w:spacing w:after="163"/>
        <w:ind w:left="420" w:right="0" w:firstLine="0"/>
      </w:pPr>
      <w:r>
        <w:rPr>
          <w:rFonts w:ascii="Times New Roman" w:eastAsia="Times New Roman" w:hAnsi="Times New Roman" w:cs="Times New Roman"/>
        </w:rPr>
        <w:t xml:space="preserve"> </w:t>
      </w:r>
    </w:p>
    <w:p w14:paraId="1C0AD409" w14:textId="77777777" w:rsidR="003D7FFA" w:rsidRDefault="003D6FBF">
      <w:pPr>
        <w:spacing w:after="0"/>
        <w:ind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6752D4A" w14:textId="77777777" w:rsidR="003D7FFA" w:rsidRDefault="003D6FBF">
      <w:pPr>
        <w:pStyle w:val="1"/>
        <w:ind w:left="-5"/>
      </w:pPr>
      <w:r>
        <w:rPr>
          <w:rFonts w:ascii="Times New Roman" w:eastAsia="Times New Roman" w:hAnsi="Times New Roman" w:cs="Times New Roman"/>
          <w:b/>
        </w:rPr>
        <w:t xml:space="preserve">1.5 </w:t>
      </w:r>
      <w:r>
        <w:t>基金份额的申购和赎回</w:t>
      </w:r>
      <w:r>
        <w:rPr>
          <w:rFonts w:ascii="Times New Roman" w:eastAsia="Times New Roman" w:hAnsi="Times New Roman" w:cs="Times New Roman"/>
          <w:b/>
        </w:rPr>
        <w:t xml:space="preserve"> </w:t>
      </w:r>
    </w:p>
    <w:p w14:paraId="38576FC9" w14:textId="77777777" w:rsidR="003D7FFA" w:rsidRDefault="003D6FBF">
      <w:pPr>
        <w:numPr>
          <w:ilvl w:val="0"/>
          <w:numId w:val="2"/>
        </w:numPr>
        <w:spacing w:after="0" w:line="409" w:lineRule="auto"/>
        <w:ind w:right="0"/>
      </w:pPr>
      <w:r>
        <w:t>申购与赎回场所本基金的销售机构包括基金管理人和基金管理人委托的基金代销机构。</w:t>
      </w:r>
      <w:r>
        <w:t xml:space="preserve"> </w:t>
      </w:r>
    </w:p>
    <w:p w14:paraId="0D684E2F" w14:textId="77777777" w:rsidR="003D7FFA" w:rsidRDefault="003D6FBF">
      <w:pPr>
        <w:spacing w:after="0" w:line="409" w:lineRule="auto"/>
        <w:ind w:right="0" w:firstLine="420"/>
      </w:pPr>
      <w:r>
        <w:t>基金投资者应当在销售机构办理基金销售业务的营业场所或按销售机构提供的其他方式办理基金份额的申购与赎回。基金管理人可根据情况变更或增减基金代销机构，在基金管理人网站公示。投资者可在基金管理人指定的销售机构申购和赎回美元现汇基金份额，具体名单在基金管理人网站公示。</w:t>
      </w:r>
      <w:r>
        <w:t xml:space="preserve"> </w:t>
      </w:r>
    </w:p>
    <w:p w14:paraId="758C2495" w14:textId="77777777" w:rsidR="003D7FFA" w:rsidRDefault="003D6FBF">
      <w:pPr>
        <w:spacing w:after="172"/>
        <w:ind w:left="420" w:right="0" w:firstLine="0"/>
      </w:pPr>
      <w:r>
        <w:t xml:space="preserve"> </w:t>
      </w:r>
    </w:p>
    <w:p w14:paraId="1C645B39" w14:textId="77777777" w:rsidR="003D7FFA" w:rsidRDefault="003D6FBF">
      <w:pPr>
        <w:numPr>
          <w:ilvl w:val="0"/>
          <w:numId w:val="2"/>
        </w:numPr>
        <w:ind w:right="0"/>
      </w:pPr>
      <w:r>
        <w:t>申购与赎回的开放日及时间</w:t>
      </w:r>
      <w:r>
        <w:t xml:space="preserve"> </w:t>
      </w:r>
    </w:p>
    <w:p w14:paraId="510C4D2F" w14:textId="77777777" w:rsidR="003D7FFA" w:rsidRDefault="003D6FBF">
      <w:pPr>
        <w:spacing w:after="0" w:line="409" w:lineRule="auto"/>
        <w:ind w:right="0" w:firstLine="420"/>
      </w:pPr>
      <w:r>
        <w:t>本基金的申购、赎回自《基金合同》生效后不超过</w:t>
      </w:r>
      <w:r>
        <w:t>3</w:t>
      </w:r>
      <w:r>
        <w:t>个月的时间内开始办理，基金管理人应在开始办理申购赎回的具体日期前</w:t>
      </w:r>
      <w:r>
        <w:t>2</w:t>
      </w:r>
      <w:r>
        <w:t>日在规定媒介公告。</w:t>
      </w:r>
      <w:r>
        <w:t xml:space="preserve"> </w:t>
      </w:r>
    </w:p>
    <w:p w14:paraId="5FF9D5BF" w14:textId="77777777" w:rsidR="003D7FFA" w:rsidRDefault="003D6FBF">
      <w:pPr>
        <w:spacing w:after="0" w:line="409" w:lineRule="auto"/>
        <w:ind w:right="0" w:firstLine="420"/>
      </w:pPr>
      <w:r>
        <w:t>申购和赎回的开放日为上海证券交易所、深圳证券交易所及本基金进行交易的主要证券交易市</w:t>
      </w:r>
      <w:r>
        <w:t>场的交易日（基金管理人公告暂停申购或赎回时除外，具体见《招募说明书》），投资者应当在开放日的开放时间（开放时间详见《招募说明书》的规定）办理申购和赎回申请。基金管理人可与销售机构约定，在开放日的其他时间受理投资者的申购、赎回申请，但是对于投资者在非开放时间提出的申购、赎回申请，其基金份额申购、赎回价格为下次办理基金份额申购、赎回时间所在开放日的价格。</w:t>
      </w:r>
      <w:r>
        <w:t xml:space="preserve"> </w:t>
      </w:r>
    </w:p>
    <w:p w14:paraId="0E89D9C8" w14:textId="77777777" w:rsidR="003D7FFA" w:rsidRDefault="003D6FBF">
      <w:pPr>
        <w:spacing w:after="0" w:line="409" w:lineRule="auto"/>
        <w:ind w:right="0" w:firstLine="420"/>
      </w:pPr>
      <w:r>
        <w:t>若出现新的证券交易市场或交易所交易时间更改或实际情况需要，基金管理人可对申购、赎回时间进行调整，但应在实施日前依照《信息披露办法》的有关规定在规定媒介上公告</w:t>
      </w:r>
      <w:r>
        <w:t>。</w:t>
      </w:r>
      <w:r>
        <w:t xml:space="preserve"> </w:t>
      </w:r>
    </w:p>
    <w:p w14:paraId="59747584" w14:textId="77777777" w:rsidR="003D7FFA" w:rsidRDefault="003D6FBF">
      <w:pPr>
        <w:ind w:left="420" w:right="0" w:firstLine="0"/>
      </w:pPr>
      <w:r>
        <w:t xml:space="preserve"> </w:t>
      </w:r>
    </w:p>
    <w:p w14:paraId="63CD3B11" w14:textId="77777777" w:rsidR="003D7FFA" w:rsidRDefault="003D6FBF">
      <w:pPr>
        <w:numPr>
          <w:ilvl w:val="0"/>
          <w:numId w:val="2"/>
        </w:numPr>
        <w:ind w:right="0"/>
      </w:pPr>
      <w:r>
        <w:t>申购与赎回的原则</w:t>
      </w:r>
      <w:r>
        <w:t xml:space="preserve"> </w:t>
      </w:r>
    </w:p>
    <w:p w14:paraId="535FED84" w14:textId="77777777" w:rsidR="003D7FFA" w:rsidRDefault="003D6FBF">
      <w:pPr>
        <w:numPr>
          <w:ilvl w:val="0"/>
          <w:numId w:val="3"/>
        </w:numPr>
        <w:spacing w:after="3" w:line="420" w:lineRule="auto"/>
        <w:ind w:right="0" w:firstLine="211"/>
      </w:pPr>
      <w:r>
        <w:t>本基金采用人民币、美元现汇的多币种销售，投资者在申购时可自行选择申购币种，赎回币种与其对应份额的认购</w:t>
      </w:r>
      <w:r>
        <w:rPr>
          <w:rFonts w:ascii="Times New Roman" w:eastAsia="Times New Roman" w:hAnsi="Times New Roman" w:cs="Times New Roman"/>
        </w:rPr>
        <w:t>/</w:t>
      </w:r>
      <w:r>
        <w:t>申购币种相同；基金管理人可以在不违反法律法规规定的情况下，增加新其它币种的申购、赎回或调整现有币种的设置，并对业绩基准、信息披露等相关约定进行相应调整并公告；</w:t>
      </w:r>
      <w:r>
        <w:rPr>
          <w:rFonts w:ascii="Times New Roman" w:eastAsia="Times New Roman" w:hAnsi="Times New Roman" w:cs="Times New Roman"/>
        </w:rPr>
        <w:t xml:space="preserve"> </w:t>
      </w:r>
    </w:p>
    <w:p w14:paraId="2227C1D6" w14:textId="77777777" w:rsidR="003D7FFA" w:rsidRDefault="003D6FBF">
      <w:pPr>
        <w:numPr>
          <w:ilvl w:val="0"/>
          <w:numId w:val="3"/>
        </w:numPr>
        <w:ind w:right="0" w:firstLine="211"/>
      </w:pPr>
      <w:r>
        <w:t>“</w:t>
      </w:r>
      <w:r>
        <w:t>未知价</w:t>
      </w:r>
      <w:r>
        <w:t>”</w:t>
      </w:r>
      <w:r>
        <w:t>原则，即申购、赎回价格以申请当日的各类基金份额净值为基准进行计算；</w:t>
      </w:r>
      <w:r>
        <w:t xml:space="preserve"> </w:t>
      </w:r>
    </w:p>
    <w:p w14:paraId="6A440342" w14:textId="77777777" w:rsidR="003D7FFA" w:rsidRDefault="003D6FBF">
      <w:pPr>
        <w:numPr>
          <w:ilvl w:val="0"/>
          <w:numId w:val="3"/>
        </w:numPr>
        <w:ind w:right="0" w:firstLine="211"/>
      </w:pPr>
      <w:r>
        <w:t>“</w:t>
      </w:r>
      <w:r>
        <w:t>金额申购、份额赎回</w:t>
      </w:r>
      <w:r>
        <w:t>”</w:t>
      </w:r>
      <w:r>
        <w:t>原则，即申购以金额申请，赎回以份额申请；</w:t>
      </w:r>
      <w:r>
        <w:t xml:space="preserve"> </w:t>
      </w:r>
    </w:p>
    <w:p w14:paraId="4E3DF6FB" w14:textId="77777777" w:rsidR="003D7FFA" w:rsidRDefault="003D6FBF">
      <w:pPr>
        <w:numPr>
          <w:ilvl w:val="0"/>
          <w:numId w:val="3"/>
        </w:numPr>
        <w:ind w:right="0" w:firstLine="211"/>
      </w:pPr>
      <w:r>
        <w:t>当日的申购与赎回申请可以在基金管理人规定的时间以内撤销；</w:t>
      </w:r>
      <w:r>
        <w:t xml:space="preserve"> </w:t>
      </w:r>
    </w:p>
    <w:p w14:paraId="3A38ECA0" w14:textId="77777777" w:rsidR="003D7FFA" w:rsidRDefault="003D6FBF">
      <w:pPr>
        <w:numPr>
          <w:ilvl w:val="0"/>
          <w:numId w:val="3"/>
        </w:numPr>
        <w:spacing w:after="0" w:line="409" w:lineRule="auto"/>
        <w:ind w:right="0" w:firstLine="211"/>
      </w:pPr>
      <w:r>
        <w:t>基金管理人可根据基金运作的实际情况并在不影响基金份额持有人实质利益的前提下调整上述原则。基金管理人必须在新规则开始实施前按照《信息披露办法》的有关规定在规定媒介上公告。</w:t>
      </w:r>
      <w:r>
        <w:t xml:space="preserve"> </w:t>
      </w:r>
    </w:p>
    <w:p w14:paraId="34DA901D" w14:textId="77777777" w:rsidR="003D7FFA" w:rsidRDefault="003D6FBF">
      <w:pPr>
        <w:ind w:left="420" w:right="0" w:firstLine="0"/>
      </w:pPr>
      <w:r>
        <w:t xml:space="preserve"> </w:t>
      </w:r>
    </w:p>
    <w:p w14:paraId="3FD78825" w14:textId="77777777" w:rsidR="003D7FFA" w:rsidRDefault="003D6FBF">
      <w:pPr>
        <w:ind w:left="407" w:right="0"/>
      </w:pPr>
      <w:r>
        <w:t>四、</w:t>
      </w:r>
      <w:r>
        <w:t xml:space="preserve">    </w:t>
      </w:r>
      <w:r>
        <w:t>申购与赎回的程序</w:t>
      </w:r>
      <w:r>
        <w:t xml:space="preserve"> </w:t>
      </w:r>
    </w:p>
    <w:p w14:paraId="4A8EC497" w14:textId="77777777" w:rsidR="003D7FFA" w:rsidRDefault="003D6FBF">
      <w:pPr>
        <w:numPr>
          <w:ilvl w:val="0"/>
          <w:numId w:val="4"/>
        </w:numPr>
        <w:ind w:right="0" w:hanging="317"/>
      </w:pPr>
      <w:r>
        <w:t>申购和赎回的申请方式</w:t>
      </w:r>
      <w:r>
        <w:t xml:space="preserve">  </w:t>
      </w:r>
    </w:p>
    <w:p w14:paraId="6218A3D4" w14:textId="77777777" w:rsidR="003D7FFA" w:rsidRDefault="003D6FBF">
      <w:pPr>
        <w:spacing w:after="0" w:line="409" w:lineRule="auto"/>
        <w:ind w:right="0" w:firstLine="420"/>
      </w:pPr>
      <w:r>
        <w:t>基金投资者必须根据基金销售机构规定的程序，在开放日的业务办理时间向基金销售机构提出申购或赎回的申请。</w:t>
      </w:r>
      <w:r>
        <w:t xml:space="preserve"> </w:t>
      </w:r>
    </w:p>
    <w:p w14:paraId="6651E716" w14:textId="77777777" w:rsidR="003D7FFA" w:rsidRDefault="003D6FBF">
      <w:pPr>
        <w:spacing w:after="1" w:line="409" w:lineRule="auto"/>
        <w:ind w:right="0" w:firstLine="420"/>
      </w:pPr>
      <w:r>
        <w:t>投资者在申购本基金时须按销售机构规定的方式备足申购资金</w:t>
      </w:r>
      <w:r>
        <w:t>,</w:t>
      </w:r>
      <w:r>
        <w:t>投资者在提交赎回申请时，必须有足够的基金份额余额，否则所提交的申购、赎回的申请无效而不予成交。</w:t>
      </w:r>
      <w:r>
        <w:t xml:space="preserve"> </w:t>
      </w:r>
    </w:p>
    <w:p w14:paraId="6F1B267C" w14:textId="77777777" w:rsidR="003D7FFA" w:rsidRDefault="003D6FBF">
      <w:pPr>
        <w:numPr>
          <w:ilvl w:val="0"/>
          <w:numId w:val="4"/>
        </w:numPr>
        <w:ind w:right="0" w:hanging="317"/>
      </w:pPr>
      <w:r>
        <w:t>申购和赎回申请的确认</w:t>
      </w:r>
      <w:r>
        <w:t xml:space="preserve"> </w:t>
      </w:r>
    </w:p>
    <w:p w14:paraId="7FA047AC" w14:textId="77777777" w:rsidR="003D7FFA" w:rsidRDefault="003D6FBF">
      <w:pPr>
        <w:spacing w:after="0" w:line="409" w:lineRule="auto"/>
        <w:ind w:right="0" w:firstLine="420"/>
      </w:pPr>
      <w:r>
        <w:t>T</w:t>
      </w:r>
      <w:r>
        <w:t>日规定时间受理的申请，正常情况下，基金注册登记机构在</w:t>
      </w:r>
      <w:r>
        <w:t>T+2</w:t>
      </w:r>
      <w:r>
        <w:t>日内为投资者对该交易的有效性进行确认，在</w:t>
      </w:r>
      <w:r>
        <w:t>T</w:t>
      </w:r>
      <w:r>
        <w:t>＋</w:t>
      </w:r>
      <w:r>
        <w:t>3</w:t>
      </w:r>
      <w:r>
        <w:t>日后（包括该日）投资者可向销售机构或以销售机构规定的其他方式查询申购与赎回的成交情况。基金销售机构对投资者申购或赎回申请的受理并不代表该申请一定成功，而仅代表销售机构确实接收到申购或赎回申请。申购或赎回申请的确认以注册登记机构的确认结果为准。</w:t>
      </w:r>
      <w:r>
        <w:t xml:space="preserve"> </w:t>
      </w:r>
    </w:p>
    <w:p w14:paraId="42EA8F97" w14:textId="77777777" w:rsidR="003D7FFA" w:rsidRDefault="003D6FBF">
      <w:pPr>
        <w:numPr>
          <w:ilvl w:val="0"/>
          <w:numId w:val="4"/>
        </w:numPr>
        <w:ind w:right="0" w:hanging="317"/>
      </w:pPr>
      <w:r>
        <w:t>申购和赎回的款项支付</w:t>
      </w:r>
      <w:r>
        <w:t xml:space="preserve"> </w:t>
      </w:r>
    </w:p>
    <w:p w14:paraId="3B93624E" w14:textId="77777777" w:rsidR="003D7FFA" w:rsidRDefault="003D6FBF">
      <w:pPr>
        <w:spacing w:after="0" w:line="409" w:lineRule="auto"/>
        <w:ind w:right="0" w:firstLine="420"/>
      </w:pPr>
      <w:r>
        <w:t>申购采用全额缴</w:t>
      </w:r>
      <w:r>
        <w:t>款方式，若申购资金在规定时间内未全额到账则申购不成功，若申购不成功或无效，申购款项将退回投资者账户。</w:t>
      </w:r>
      <w:r>
        <w:t xml:space="preserve"> </w:t>
      </w:r>
    </w:p>
    <w:p w14:paraId="202F2AFF" w14:textId="77777777" w:rsidR="003D7FFA" w:rsidRDefault="003D6FBF">
      <w:pPr>
        <w:spacing w:after="0" w:line="409" w:lineRule="auto"/>
        <w:ind w:right="0" w:firstLine="420"/>
      </w:pPr>
      <w:r>
        <w:t>投资者</w:t>
      </w:r>
      <w:r>
        <w:t>T</w:t>
      </w:r>
      <w:r>
        <w:t>日赎回申请成功后，基金管理人将通过基金注册登记机构及其相关基金销售机构在</w:t>
      </w:r>
      <w:r>
        <w:t>T</w:t>
      </w:r>
      <w:r>
        <w:t>＋</w:t>
      </w:r>
      <w:r>
        <w:t>10</w:t>
      </w:r>
      <w:r>
        <w:t>日（包括该日）内将赎回款项划往基金份额持有人账户，但中国证监会另有规定除外；如基金投资所处的主要市场休市时，赎回款项支付的时间将相应调整（基金投资所处的主要市场详见《招募说明书》）。在发生巨额赎回的情形时，款项的支付办法参照《基金合同》的有关条款处理。</w:t>
      </w:r>
      <w:r>
        <w:t xml:space="preserve"> </w:t>
      </w:r>
    </w:p>
    <w:p w14:paraId="4C913840" w14:textId="77777777" w:rsidR="003D7FFA" w:rsidRDefault="003D6FBF">
      <w:pPr>
        <w:spacing w:after="87"/>
        <w:ind w:right="0" w:firstLine="0"/>
      </w:pPr>
      <w:r>
        <w:t xml:space="preserve"> </w:t>
      </w:r>
    </w:p>
    <w:p w14:paraId="7A27D141" w14:textId="77777777" w:rsidR="003D7FFA" w:rsidRDefault="003D6FBF">
      <w:pPr>
        <w:ind w:left="407" w:right="0"/>
      </w:pPr>
      <w:r>
        <w:t>五、</w:t>
      </w:r>
      <w:r>
        <w:t xml:space="preserve">    </w:t>
      </w:r>
      <w:r>
        <w:t>申购与赎回的数额限制</w:t>
      </w:r>
      <w:r>
        <w:t xml:space="preserve"> </w:t>
      </w:r>
    </w:p>
    <w:p w14:paraId="64939AEE" w14:textId="77777777" w:rsidR="003D7FFA" w:rsidRDefault="003D6FBF">
      <w:pPr>
        <w:numPr>
          <w:ilvl w:val="0"/>
          <w:numId w:val="5"/>
        </w:numPr>
        <w:spacing w:after="0" w:line="409" w:lineRule="auto"/>
        <w:ind w:right="0" w:firstLine="420"/>
      </w:pPr>
      <w:r>
        <w:t>基金管理人可以规定投资者首次申购和每次申购的最低金额以及每次赎回的最低份额。具体规定请参见《招募说明书》或相关公告；</w:t>
      </w:r>
      <w:r>
        <w:t xml:space="preserve"> </w:t>
      </w:r>
    </w:p>
    <w:p w14:paraId="0DAB8118" w14:textId="77777777" w:rsidR="003D7FFA" w:rsidRDefault="003D6FBF">
      <w:pPr>
        <w:numPr>
          <w:ilvl w:val="0"/>
          <w:numId w:val="5"/>
        </w:numPr>
        <w:spacing w:after="0" w:line="409" w:lineRule="auto"/>
        <w:ind w:right="0" w:firstLine="420"/>
      </w:pPr>
      <w:r>
        <w:t>基金管理人可以规定投资者每个交易账户的最低基金份额余额。具体规定请参见《招募说明书》或相关公告；</w:t>
      </w:r>
      <w:r>
        <w:t xml:space="preserve"> </w:t>
      </w:r>
    </w:p>
    <w:p w14:paraId="07842706" w14:textId="77777777" w:rsidR="003D7FFA" w:rsidRDefault="003D6FBF">
      <w:pPr>
        <w:numPr>
          <w:ilvl w:val="0"/>
          <w:numId w:val="5"/>
        </w:numPr>
        <w:ind w:right="0" w:firstLine="420"/>
      </w:pPr>
      <w:r>
        <w:t>基金管理人可以规定单个投资者累计持有的基金份额上限。具体规定请参见《招募说明书》或相关公告；</w:t>
      </w:r>
      <w:r>
        <w:t xml:space="preserve"> </w:t>
      </w:r>
    </w:p>
    <w:p w14:paraId="73D9D895" w14:textId="77777777" w:rsidR="003D7FFA" w:rsidRDefault="003D6FBF">
      <w:pPr>
        <w:numPr>
          <w:ilvl w:val="0"/>
          <w:numId w:val="5"/>
        </w:numPr>
        <w:spacing w:after="0" w:line="409" w:lineRule="auto"/>
        <w:ind w:right="0" w:firstLine="420"/>
      </w:pPr>
      <w: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w:t>
      </w:r>
      <w:r>
        <w:t>法权益，基金管理人基于投资运作与风险控制的需要，可采取上述措施对基金规模予以控制。具体规定请参见相关公告；</w:t>
      </w:r>
      <w:r>
        <w:t xml:space="preserve"> </w:t>
      </w:r>
    </w:p>
    <w:p w14:paraId="0756D04E" w14:textId="77777777" w:rsidR="003D7FFA" w:rsidRDefault="003D6FBF">
      <w:pPr>
        <w:numPr>
          <w:ilvl w:val="0"/>
          <w:numId w:val="5"/>
        </w:numPr>
        <w:spacing w:after="4" w:line="420" w:lineRule="auto"/>
        <w:ind w:right="0" w:firstLine="420"/>
      </w:pPr>
      <w:r>
        <w:t>基金管理人可根据市场情况，在法律法规允许的情况下，调整上述对申购金额和赎回份额的数量限制，基金管理人必须在调整生效前依照《信息披露办法》的有关规定在规定媒介上公告。</w:t>
      </w:r>
      <w:r>
        <w:t xml:space="preserve"> </w:t>
      </w:r>
    </w:p>
    <w:p w14:paraId="288203B3" w14:textId="77777777" w:rsidR="003D7FFA" w:rsidRDefault="003D6FBF">
      <w:pPr>
        <w:spacing w:after="172"/>
        <w:ind w:left="420" w:right="0" w:firstLine="0"/>
      </w:pPr>
      <w:r>
        <w:t xml:space="preserve"> </w:t>
      </w:r>
    </w:p>
    <w:p w14:paraId="1ED4A8D2" w14:textId="77777777" w:rsidR="003D7FFA" w:rsidRDefault="003D6FBF">
      <w:pPr>
        <w:ind w:left="407" w:right="0"/>
      </w:pPr>
      <w:r>
        <w:t>六、</w:t>
      </w:r>
      <w:r>
        <w:t xml:space="preserve">    </w:t>
      </w:r>
      <w:r>
        <w:t>申购费用和赎回费用</w:t>
      </w:r>
      <w:r>
        <w:t xml:space="preserve"> </w:t>
      </w:r>
    </w:p>
    <w:p w14:paraId="5F5D3C01" w14:textId="77777777" w:rsidR="003D7FFA" w:rsidRDefault="003D6FBF">
      <w:pPr>
        <w:numPr>
          <w:ilvl w:val="0"/>
          <w:numId w:val="6"/>
        </w:numPr>
        <w:spacing w:after="0" w:line="409" w:lineRule="auto"/>
        <w:ind w:right="0" w:firstLine="420"/>
      </w:pPr>
      <w:r>
        <w:t>本基金的申购费用由基金申购人承担，不列入基金财产，主要用于本基金的市场推广、销售、注册登记等各项费用。</w:t>
      </w:r>
      <w:r>
        <w:t xml:space="preserve"> </w:t>
      </w:r>
    </w:p>
    <w:p w14:paraId="16D3E9A7" w14:textId="77777777" w:rsidR="003D7FFA" w:rsidRDefault="003D6FBF">
      <w:pPr>
        <w:numPr>
          <w:ilvl w:val="0"/>
          <w:numId w:val="6"/>
        </w:numPr>
        <w:spacing w:after="0" w:line="413" w:lineRule="auto"/>
        <w:ind w:right="0" w:firstLine="420"/>
      </w:pPr>
      <w:r>
        <w:t>投资者可将其持有的全部或部分基金份额赎回。赎回费用由基金赎回人承担。本基金的赎回费用在投资</w:t>
      </w:r>
      <w:r>
        <w:t>者赎回本基金份额时收取，扣除用于市场推广、注册登记费和其他手续费后的余额归基金财产，赎回费归入基金财产的比例不得低于法律法规或中国证监会规定的比例下限。对于持续持有期少于</w:t>
      </w:r>
      <w:r>
        <w:t xml:space="preserve"> 7 </w:t>
      </w:r>
      <w:r>
        <w:t>日的投资者收取不低于</w:t>
      </w:r>
      <w:r>
        <w:t xml:space="preserve"> 1.5%</w:t>
      </w:r>
      <w:r>
        <w:t>的赎回费，并将上述赎回费全额计入基金财产。</w:t>
      </w:r>
      <w:r>
        <w:t xml:space="preserve"> </w:t>
      </w:r>
    </w:p>
    <w:p w14:paraId="5AB765BC" w14:textId="77777777" w:rsidR="003D7FFA" w:rsidRDefault="003D6FBF">
      <w:pPr>
        <w:numPr>
          <w:ilvl w:val="0"/>
          <w:numId w:val="6"/>
        </w:numPr>
        <w:ind w:right="0" w:firstLine="420"/>
      </w:pPr>
      <w:r>
        <w:t>本基金申购费率最高不超过</w:t>
      </w:r>
      <w:r>
        <w:t>5%</w:t>
      </w:r>
      <w:r>
        <w:t>，赎回费率最高不超过</w:t>
      </w:r>
      <w:r>
        <w:t>5%</w:t>
      </w:r>
      <w:r>
        <w:t>。</w:t>
      </w:r>
      <w:r>
        <w:t xml:space="preserve"> </w:t>
      </w:r>
    </w:p>
    <w:p w14:paraId="48C6D4BB" w14:textId="77777777" w:rsidR="003D7FFA" w:rsidRDefault="003D6FBF">
      <w:pPr>
        <w:numPr>
          <w:ilvl w:val="0"/>
          <w:numId w:val="6"/>
        </w:numPr>
        <w:spacing w:after="0" w:line="409" w:lineRule="auto"/>
        <w:ind w:right="0" w:firstLine="420"/>
      </w:pPr>
      <w:r>
        <w:t>本基金</w:t>
      </w:r>
      <w:r>
        <w:t>A</w:t>
      </w:r>
      <w:r>
        <w:t>类基金份额收取申购费用，</w:t>
      </w:r>
      <w:r>
        <w:t>C</w:t>
      </w:r>
      <w:r>
        <w:t>类基金份额和</w:t>
      </w:r>
      <w:r>
        <w:t>F</w:t>
      </w:r>
      <w:r>
        <w:t>类基金份额不收取申购费用，但从该类别基金资产中计提销售服务费。本基金的申购费率、赎回费率和收费方式由基金管理人根据《基金合同》的规定确定并在《招募说明书》</w:t>
      </w:r>
      <w:r>
        <w:t>中列示。基金管理人可以根据《基金合同》的相关约定调整费率或收费方式，基金管理人最迟应于新的费率或收费方式实施日前</w:t>
      </w:r>
    </w:p>
    <w:p w14:paraId="0EDBF84E" w14:textId="77777777" w:rsidR="003D7FFA" w:rsidRDefault="003D6FBF">
      <w:pPr>
        <w:ind w:right="0"/>
      </w:pPr>
      <w:r>
        <w:t>2</w:t>
      </w:r>
      <w:r>
        <w:t>日在规定媒介上公告。</w:t>
      </w:r>
      <w:r>
        <w:t xml:space="preserve"> </w:t>
      </w:r>
    </w:p>
    <w:p w14:paraId="27D1912B" w14:textId="77777777" w:rsidR="003D7FFA" w:rsidRDefault="003D6FBF">
      <w:pPr>
        <w:numPr>
          <w:ilvl w:val="0"/>
          <w:numId w:val="6"/>
        </w:numPr>
        <w:spacing w:after="0" w:line="409" w:lineRule="auto"/>
        <w:ind w:right="0" w:firstLine="420"/>
      </w:pPr>
      <w:r>
        <w:t>基金管理人可以在不违背法律法规规定及《基金合同》约定的情形下根据市场情况制定基金促销计划，针对特定地域范围、特定行业、特定职业的投资者以及以特定交易方式等进行基金交易的投资者定期或不定期地开展基金促销活动。在基金促销活动期间，按相关监管部门要求履行相关手续后，基金管理人可以适当调低基金销售服务费率、基金申购费率和基金赎回费率。</w:t>
      </w:r>
      <w:r>
        <w:t xml:space="preserve"> </w:t>
      </w:r>
    </w:p>
    <w:p w14:paraId="2DBAE761" w14:textId="77777777" w:rsidR="003D7FFA" w:rsidRDefault="003D6FBF">
      <w:pPr>
        <w:ind w:left="420" w:right="0" w:firstLine="0"/>
      </w:pPr>
      <w:r>
        <w:t xml:space="preserve"> </w:t>
      </w:r>
    </w:p>
    <w:p w14:paraId="764B3606" w14:textId="77777777" w:rsidR="003D7FFA" w:rsidRDefault="003D6FBF">
      <w:pPr>
        <w:ind w:left="407" w:right="0"/>
      </w:pPr>
      <w:r>
        <w:t>七、</w:t>
      </w:r>
      <w:r>
        <w:t xml:space="preserve">    </w:t>
      </w:r>
      <w:r>
        <w:t>申购份额与赎回金额的计算</w:t>
      </w:r>
      <w:r>
        <w:t xml:space="preserve"> </w:t>
      </w:r>
    </w:p>
    <w:p w14:paraId="3E647074" w14:textId="77777777" w:rsidR="003D7FFA" w:rsidRDefault="003D6FBF">
      <w:pPr>
        <w:ind w:left="407" w:right="0"/>
      </w:pPr>
      <w:r>
        <w:t>1</w:t>
      </w:r>
      <w:r>
        <w:t>、本基金申购份额的计算：</w:t>
      </w:r>
      <w:r>
        <w:t xml:space="preserve"> </w:t>
      </w:r>
    </w:p>
    <w:p w14:paraId="2E3AD7C0" w14:textId="77777777" w:rsidR="003D7FFA" w:rsidRDefault="003D6FBF">
      <w:pPr>
        <w:spacing w:after="0" w:line="409" w:lineRule="auto"/>
        <w:ind w:right="0" w:firstLine="420"/>
      </w:pPr>
      <w:r>
        <w:t>本基金以净申购金额为基数采用比例费率计算申购费用。基金申购份额具体的计算方法如下：</w:t>
      </w:r>
      <w:r>
        <w:t xml:space="preserve"> </w:t>
      </w:r>
    </w:p>
    <w:p w14:paraId="2273B0C7" w14:textId="77777777" w:rsidR="003D7FFA" w:rsidRDefault="003D6FBF">
      <w:pPr>
        <w:numPr>
          <w:ilvl w:val="0"/>
          <w:numId w:val="7"/>
        </w:numPr>
        <w:spacing w:after="0" w:line="409" w:lineRule="auto"/>
        <w:ind w:right="0"/>
      </w:pPr>
      <w:r>
        <w:t>若投资人选择</w:t>
      </w:r>
      <w:r>
        <w:t>A</w:t>
      </w:r>
      <w:r>
        <w:t>类基金份额，则申购份额的计算公式如下：本基金</w:t>
      </w:r>
      <w:r>
        <w:t>A</w:t>
      </w:r>
      <w:r>
        <w:t>类基金份额的申购金额包括申购费用和净申购金额，其中：净申购金额</w:t>
      </w:r>
      <w:r>
        <w:t>=</w:t>
      </w:r>
      <w:r>
        <w:t>申购金额</w:t>
      </w:r>
      <w:r>
        <w:t>/</w:t>
      </w:r>
      <w:r>
        <w:t>（</w:t>
      </w:r>
      <w:r>
        <w:t>1+</w:t>
      </w:r>
      <w:r>
        <w:t>申购费率）申购费用</w:t>
      </w:r>
      <w:r>
        <w:t>=</w:t>
      </w:r>
      <w:r>
        <w:t>申购金额</w:t>
      </w:r>
      <w:r>
        <w:t>-</w:t>
      </w:r>
      <w:r>
        <w:t>净申购金额</w:t>
      </w:r>
      <w:r>
        <w:t xml:space="preserve"> </w:t>
      </w:r>
    </w:p>
    <w:p w14:paraId="4B517578" w14:textId="77777777" w:rsidR="003D7FFA" w:rsidRDefault="003D6FBF">
      <w:pPr>
        <w:ind w:left="407" w:right="0"/>
      </w:pPr>
      <w:r>
        <w:t>申购份额</w:t>
      </w:r>
      <w:r>
        <w:t>=</w:t>
      </w:r>
      <w:r>
        <w:t>净申购金额</w:t>
      </w:r>
      <w:r>
        <w:t>/</w:t>
      </w:r>
      <w:r>
        <w:t>申购当日该类基金份额的基金份额净值</w:t>
      </w:r>
      <w:r>
        <w:t xml:space="preserve"> </w:t>
      </w:r>
    </w:p>
    <w:p w14:paraId="0F1458C2" w14:textId="77777777" w:rsidR="003D7FFA" w:rsidRDefault="003D6FBF">
      <w:pPr>
        <w:numPr>
          <w:ilvl w:val="0"/>
          <w:numId w:val="7"/>
        </w:numPr>
        <w:spacing w:after="0" w:line="409" w:lineRule="auto"/>
        <w:ind w:right="0"/>
      </w:pPr>
      <w:r>
        <w:t>若投资人选择</w:t>
      </w:r>
      <w:r>
        <w:t>C</w:t>
      </w:r>
      <w:r>
        <w:t>类基金份额，则申购份额的计算公式如下：申购份额</w:t>
      </w:r>
      <w:r>
        <w:t>=</w:t>
      </w:r>
      <w:r>
        <w:t>申购金额</w:t>
      </w:r>
      <w:r>
        <w:t>/</w:t>
      </w:r>
      <w:r>
        <w:t>申购当日该类基金份额的基金份额净值</w:t>
      </w:r>
      <w:r>
        <w:t xml:space="preserve"> </w:t>
      </w:r>
    </w:p>
    <w:p w14:paraId="1A9DCDFD" w14:textId="77777777" w:rsidR="003D7FFA" w:rsidRDefault="003D6FBF">
      <w:pPr>
        <w:numPr>
          <w:ilvl w:val="0"/>
          <w:numId w:val="7"/>
        </w:numPr>
        <w:spacing w:after="0" w:line="409" w:lineRule="auto"/>
        <w:ind w:right="0"/>
      </w:pPr>
      <w:r>
        <w:t>若投资人选择</w:t>
      </w:r>
      <w:r>
        <w:t>F</w:t>
      </w:r>
      <w:r>
        <w:t>类基金份额，则申购份额的计算公式如下：申购份额</w:t>
      </w:r>
      <w:r>
        <w:t>=</w:t>
      </w:r>
      <w:r>
        <w:t>申购金额</w:t>
      </w:r>
      <w:r>
        <w:t>/</w:t>
      </w:r>
      <w:r>
        <w:t>申购当日该类基金份额的基金份额净值</w:t>
      </w:r>
      <w:r>
        <w:t xml:space="preserve"> </w:t>
      </w:r>
    </w:p>
    <w:p w14:paraId="32F42FA3" w14:textId="77777777" w:rsidR="003D7FFA" w:rsidRDefault="003D6FBF">
      <w:pPr>
        <w:numPr>
          <w:ilvl w:val="0"/>
          <w:numId w:val="8"/>
        </w:numPr>
        <w:ind w:right="0" w:hanging="317"/>
      </w:pPr>
      <w:r>
        <w:t>本基金赎回金额的计算：</w:t>
      </w:r>
      <w:r>
        <w:t xml:space="preserve"> </w:t>
      </w:r>
    </w:p>
    <w:p w14:paraId="5CD45A0D" w14:textId="77777777" w:rsidR="003D7FFA" w:rsidRDefault="003D6FBF">
      <w:pPr>
        <w:spacing w:after="8" w:line="408" w:lineRule="auto"/>
        <w:ind w:left="407" w:right="0"/>
      </w:pPr>
      <w:r>
        <w:t>本基金采用</w:t>
      </w:r>
      <w:r>
        <w:t>“</w:t>
      </w:r>
      <w:r>
        <w:t>份额赎回</w:t>
      </w:r>
      <w:r>
        <w:t>”</w:t>
      </w:r>
      <w:r>
        <w:t>方式。各类基金赎回金额具体的计算方法如下：各类基金的净赎回金额为赎回金额扣减赎回费用，其中：赎回总额</w:t>
      </w:r>
      <w:r>
        <w:t>=</w:t>
      </w:r>
      <w:r>
        <w:t>赎回份额</w:t>
      </w:r>
      <w:r>
        <w:rPr>
          <w:rFonts w:ascii="Segoe UI Symbol" w:eastAsia="Segoe UI Symbol" w:hAnsi="Segoe UI Symbol" w:cs="Segoe UI Symbol"/>
        </w:rPr>
        <w:t></w:t>
      </w:r>
      <w:r>
        <w:t>赎回当日该类基金份额的基金份额净值赎回费用</w:t>
      </w:r>
      <w:r>
        <w:t>=</w:t>
      </w:r>
      <w:r>
        <w:t>赎回总额</w:t>
      </w:r>
      <w:r>
        <w:rPr>
          <w:rFonts w:ascii="Segoe UI Symbol" w:eastAsia="Segoe UI Symbol" w:hAnsi="Segoe UI Symbol" w:cs="Segoe UI Symbol"/>
        </w:rPr>
        <w:t></w:t>
      </w:r>
      <w:r>
        <w:t>该类份额的赎回费率</w:t>
      </w:r>
      <w:r>
        <w:t xml:space="preserve"> </w:t>
      </w:r>
    </w:p>
    <w:p w14:paraId="598F9CC2" w14:textId="77777777" w:rsidR="003D7FFA" w:rsidRDefault="003D6FBF">
      <w:pPr>
        <w:ind w:left="407" w:right="0"/>
      </w:pPr>
      <w:r>
        <w:t>净赎回金额</w:t>
      </w:r>
      <w:r>
        <w:t>=</w:t>
      </w:r>
      <w:r>
        <w:t>赎回总额</w:t>
      </w:r>
      <w:r>
        <w:rPr>
          <w:rFonts w:ascii="Segoe UI Symbol" w:eastAsia="Segoe UI Symbol" w:hAnsi="Segoe UI Symbol" w:cs="Segoe UI Symbol"/>
        </w:rPr>
        <w:t></w:t>
      </w:r>
      <w:r>
        <w:t>赎回费用</w:t>
      </w:r>
      <w:r>
        <w:t xml:space="preserve"> </w:t>
      </w:r>
    </w:p>
    <w:p w14:paraId="757D97DD" w14:textId="77777777" w:rsidR="003D7FFA" w:rsidRDefault="003D6FBF">
      <w:pPr>
        <w:numPr>
          <w:ilvl w:val="0"/>
          <w:numId w:val="8"/>
        </w:numPr>
        <w:ind w:right="0" w:hanging="317"/>
      </w:pPr>
      <w:r>
        <w:t>基金份额净值的计算：</w:t>
      </w:r>
      <w:r>
        <w:t xml:space="preserve"> </w:t>
      </w:r>
    </w:p>
    <w:p w14:paraId="6E37EDDF" w14:textId="77777777" w:rsidR="003D7FFA" w:rsidRDefault="003D6FBF">
      <w:pPr>
        <w:spacing w:after="0" w:line="433" w:lineRule="auto"/>
        <w:ind w:right="0" w:firstLine="420"/>
      </w:pPr>
      <w:r>
        <w:t>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类基金份额将分别计算基金份额净值。计算公式为：</w:t>
      </w:r>
      <w:r>
        <w:rPr>
          <w:rFonts w:ascii="Times New Roman" w:eastAsia="Times New Roman" w:hAnsi="Times New Roman" w:cs="Times New Roman"/>
        </w:rPr>
        <w:t xml:space="preserve"> </w:t>
      </w:r>
    </w:p>
    <w:p w14:paraId="72AD7620" w14:textId="77777777" w:rsidR="003D7FFA" w:rsidRDefault="003D6FBF">
      <w:pPr>
        <w:spacing w:after="0" w:line="428" w:lineRule="auto"/>
        <w:ind w:right="0" w:firstLine="420"/>
      </w:pPr>
      <w:r>
        <w:t>计算日</w:t>
      </w:r>
      <w:r>
        <w:t>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3999C0B" w14:textId="77777777" w:rsidR="003D7FFA" w:rsidRDefault="003D6FBF">
      <w:pPr>
        <w:spacing w:after="0" w:line="415" w:lineRule="auto"/>
        <w:ind w:right="0" w:firstLine="420"/>
      </w:pPr>
      <w:r>
        <w:t>本基金各类基金份额净值应当在估值日后</w:t>
      </w:r>
      <w:r>
        <w:t xml:space="preserve"> </w:t>
      </w:r>
      <w:r>
        <w:rPr>
          <w:rFonts w:ascii="Times New Roman" w:eastAsia="Times New Roman" w:hAnsi="Times New Roman" w:cs="Times New Roman"/>
        </w:rPr>
        <w:t xml:space="preserve">2 </w:t>
      </w:r>
      <w:r>
        <w:t>个工作日内披露。遇特殊情况，经履行适当程序后，可以适当延迟计算或披露。本基金各类人民币基金份额净值的计算，保留到小数点后</w:t>
      </w:r>
      <w:r>
        <w:t>4</w:t>
      </w:r>
      <w:r>
        <w:t>位，小数点后第</w:t>
      </w:r>
      <w:r>
        <w:t>5</w:t>
      </w:r>
      <w:r>
        <w:t>位四舍五入。本基金各类美元现汇基金份额净值的计算，保留到小数点后</w:t>
      </w:r>
      <w:r>
        <w:t>4</w:t>
      </w:r>
      <w:r>
        <w:t>位，小数点后第</w:t>
      </w:r>
      <w:r>
        <w:t>5</w:t>
      </w:r>
      <w:r>
        <w:t>位四舍五入。</w:t>
      </w:r>
      <w:r>
        <w:t xml:space="preserve"> </w:t>
      </w:r>
    </w:p>
    <w:p w14:paraId="3704138F" w14:textId="77777777" w:rsidR="003D7FFA" w:rsidRDefault="003D6FBF">
      <w:pPr>
        <w:numPr>
          <w:ilvl w:val="0"/>
          <w:numId w:val="8"/>
        </w:numPr>
        <w:ind w:right="0" w:hanging="317"/>
      </w:pPr>
      <w:r>
        <w:t>申购份额、余额的处理方式：</w:t>
      </w:r>
      <w:r>
        <w:t xml:space="preserve"> </w:t>
      </w:r>
    </w:p>
    <w:p w14:paraId="326F2C51" w14:textId="77777777" w:rsidR="003D7FFA" w:rsidRDefault="003D6FBF">
      <w:pPr>
        <w:ind w:left="407" w:right="0"/>
      </w:pPr>
      <w:r>
        <w:t>申购份额计算结果保留到小数点后</w:t>
      </w:r>
      <w:r>
        <w:t>2</w:t>
      </w:r>
      <w:r>
        <w:t>位，小数点后两位以后的部分四舍五入，由此产生</w:t>
      </w:r>
    </w:p>
    <w:p w14:paraId="6E03F152" w14:textId="77777777" w:rsidR="003D7FFA" w:rsidRDefault="003D6FBF">
      <w:pPr>
        <w:ind w:right="0"/>
      </w:pPr>
      <w:r>
        <w:t>的误差计入基金财产。</w:t>
      </w:r>
      <w:r>
        <w:t xml:space="preserve"> </w:t>
      </w:r>
    </w:p>
    <w:p w14:paraId="284DC516" w14:textId="77777777" w:rsidR="003D7FFA" w:rsidRDefault="003D6FBF">
      <w:pPr>
        <w:numPr>
          <w:ilvl w:val="0"/>
          <w:numId w:val="8"/>
        </w:numPr>
        <w:ind w:right="0" w:hanging="317"/>
      </w:pPr>
      <w:r>
        <w:t>赎回金额的处理方式：</w:t>
      </w:r>
      <w:r>
        <w:t xml:space="preserve"> </w:t>
      </w:r>
    </w:p>
    <w:p w14:paraId="4A8E9EDB" w14:textId="77777777" w:rsidR="003D7FFA" w:rsidRDefault="003D6FBF">
      <w:pPr>
        <w:spacing w:after="0" w:line="409" w:lineRule="auto"/>
        <w:ind w:right="0" w:firstLine="420"/>
      </w:pPr>
      <w:r>
        <w:t>赎回金额计算结果保留到小数点后</w:t>
      </w:r>
      <w:r>
        <w:t>2</w:t>
      </w:r>
      <w:r>
        <w:t>位，小数点后两位以后的部分四舍五入，由此产生的误差计入基金财产。</w:t>
      </w:r>
      <w:r>
        <w:t xml:space="preserve"> </w:t>
      </w:r>
    </w:p>
    <w:p w14:paraId="5C71046F" w14:textId="77777777" w:rsidR="003D7FFA" w:rsidRDefault="003D6FBF">
      <w:pPr>
        <w:ind w:left="420" w:right="0" w:firstLine="0"/>
      </w:pPr>
      <w:r>
        <w:t xml:space="preserve"> </w:t>
      </w:r>
    </w:p>
    <w:p w14:paraId="76C3FE19" w14:textId="77777777" w:rsidR="003D7FFA" w:rsidRDefault="003D6FBF">
      <w:pPr>
        <w:numPr>
          <w:ilvl w:val="0"/>
          <w:numId w:val="9"/>
        </w:numPr>
        <w:ind w:right="0"/>
      </w:pPr>
      <w:r>
        <w:t>申购和赎回的注册登记</w:t>
      </w:r>
      <w:r>
        <w:t xml:space="preserve"> </w:t>
      </w:r>
    </w:p>
    <w:p w14:paraId="57F7F4E0" w14:textId="77777777" w:rsidR="003D7FFA" w:rsidRDefault="003D6FBF">
      <w:pPr>
        <w:spacing w:after="0" w:line="409" w:lineRule="auto"/>
        <w:ind w:right="0" w:firstLine="420"/>
      </w:pPr>
      <w:r>
        <w:t>投资者申购基金成功后，基金注册登记机构在</w:t>
      </w:r>
      <w:r>
        <w:t>T+2</w:t>
      </w:r>
      <w:r>
        <w:t>日为投资者登记权益并办理注册登记手续。</w:t>
      </w:r>
      <w:r>
        <w:t xml:space="preserve"> </w:t>
      </w:r>
    </w:p>
    <w:p w14:paraId="5E7A0F83" w14:textId="77777777" w:rsidR="003D7FFA" w:rsidRDefault="003D6FBF">
      <w:pPr>
        <w:spacing w:after="1" w:line="409" w:lineRule="auto"/>
        <w:ind w:right="0" w:firstLine="420"/>
      </w:pPr>
      <w:r>
        <w:t>投资者赎回基金成功后，基金注册登记机构在</w:t>
      </w:r>
      <w:r>
        <w:t>T+2</w:t>
      </w:r>
      <w:r>
        <w:t>日为投资者办理扣除权益的注册登记手续。</w:t>
      </w:r>
      <w:r>
        <w:t xml:space="preserve"> </w:t>
      </w:r>
    </w:p>
    <w:p w14:paraId="0BB20223" w14:textId="77777777" w:rsidR="003D7FFA" w:rsidRDefault="003D6FBF">
      <w:pPr>
        <w:ind w:left="422" w:right="0" w:firstLine="0"/>
      </w:pPr>
      <w:r>
        <w:t xml:space="preserve"> </w:t>
      </w:r>
    </w:p>
    <w:p w14:paraId="4708C19F" w14:textId="77777777" w:rsidR="003D7FFA" w:rsidRDefault="003D6FBF">
      <w:pPr>
        <w:numPr>
          <w:ilvl w:val="0"/>
          <w:numId w:val="9"/>
        </w:numPr>
        <w:spacing w:after="0" w:line="409" w:lineRule="auto"/>
        <w:ind w:right="0"/>
      </w:pPr>
      <w:r>
        <w:t>拒绝或暂停申购的情形及处理方式除非出现如下情形，基金管理人不得暂停或拒绝基金投资者的申购申请：</w:t>
      </w:r>
      <w:r>
        <w:t xml:space="preserve"> </w:t>
      </w:r>
    </w:p>
    <w:p w14:paraId="35F8C07D" w14:textId="77777777" w:rsidR="003D7FFA" w:rsidRDefault="003D6FBF">
      <w:pPr>
        <w:numPr>
          <w:ilvl w:val="0"/>
          <w:numId w:val="10"/>
        </w:numPr>
        <w:ind w:right="0" w:firstLine="420"/>
      </w:pPr>
      <w:r>
        <w:t>不可抗力的原因导致基金无法正常运作；</w:t>
      </w:r>
      <w:r>
        <w:t xml:space="preserve">  </w:t>
      </w:r>
    </w:p>
    <w:p w14:paraId="22FD3914" w14:textId="77777777" w:rsidR="003D7FFA" w:rsidRDefault="003D6FBF">
      <w:pPr>
        <w:numPr>
          <w:ilvl w:val="0"/>
          <w:numId w:val="10"/>
        </w:numPr>
        <w:ind w:right="0" w:firstLine="420"/>
      </w:pPr>
      <w:r>
        <w:t>基金投资所处的主要市场或外汇市场休市时，具体规定参见《招募说明书》；</w:t>
      </w:r>
      <w:r>
        <w:t xml:space="preserve"> </w:t>
      </w:r>
    </w:p>
    <w:p w14:paraId="67837A8C" w14:textId="77777777" w:rsidR="003D7FFA" w:rsidRDefault="003D6FBF">
      <w:pPr>
        <w:numPr>
          <w:ilvl w:val="0"/>
          <w:numId w:val="10"/>
        </w:numPr>
        <w:spacing w:after="0" w:line="409" w:lineRule="auto"/>
        <w:ind w:right="0" w:firstLine="420"/>
      </w:pPr>
      <w:r>
        <w:t>本基金投资的主要证券交易市场或外汇市场的公众节假日，并可能影响本基金正常估值时；</w:t>
      </w:r>
      <w:r>
        <w:t xml:space="preserve"> </w:t>
      </w:r>
    </w:p>
    <w:p w14:paraId="3A01353C" w14:textId="77777777" w:rsidR="003D7FFA" w:rsidRDefault="003D6FBF">
      <w:pPr>
        <w:numPr>
          <w:ilvl w:val="0"/>
          <w:numId w:val="10"/>
        </w:numPr>
        <w:spacing w:after="0" w:line="409" w:lineRule="auto"/>
        <w:ind w:right="0" w:firstLine="420"/>
      </w:pPr>
      <w:r>
        <w:t>本基金的资产组合中的重要部分发生暂停交易或其他重大事件，继续接受申购可能会影响或损害其他基金份额持有人利益时；</w:t>
      </w:r>
      <w:r>
        <w:t xml:space="preserve"> </w:t>
      </w:r>
    </w:p>
    <w:p w14:paraId="5B64199C" w14:textId="77777777" w:rsidR="003D7FFA" w:rsidRDefault="003D6FBF">
      <w:pPr>
        <w:numPr>
          <w:ilvl w:val="0"/>
          <w:numId w:val="10"/>
        </w:numPr>
        <w:spacing w:after="0" w:line="409" w:lineRule="auto"/>
        <w:ind w:right="0" w:firstLine="420"/>
      </w:pPr>
      <w:r>
        <w:t>基金管理人、基金托管人、基金销售机构或注册登记机构因技术保障或人员伤亡导致基金销售系统或基金注册登记系统或基金会计系统无法正常运行；</w:t>
      </w:r>
      <w:r>
        <w:t xml:space="preserve"> </w:t>
      </w:r>
    </w:p>
    <w:p w14:paraId="2A375535" w14:textId="77777777" w:rsidR="003D7FFA" w:rsidRDefault="003D6FBF">
      <w:pPr>
        <w:numPr>
          <w:ilvl w:val="0"/>
          <w:numId w:val="10"/>
        </w:numPr>
        <w:spacing w:after="0" w:line="409" w:lineRule="auto"/>
        <w:ind w:right="0" w:firstLine="420"/>
      </w:pPr>
      <w:r>
        <w:t>基金资产规模过大，使基金管理人无法找到合适的投资品种，或可能对基金业绩产生负面影响，从而损害现有基金份额持</w:t>
      </w:r>
      <w:r>
        <w:t>有人的利益；</w:t>
      </w:r>
      <w:r>
        <w:t xml:space="preserve"> </w:t>
      </w:r>
    </w:p>
    <w:p w14:paraId="27CC9C6F" w14:textId="77777777" w:rsidR="003D7FFA" w:rsidRDefault="003D6FBF">
      <w:pPr>
        <w:numPr>
          <w:ilvl w:val="0"/>
          <w:numId w:val="10"/>
        </w:numPr>
        <w:spacing w:after="0" w:line="409" w:lineRule="auto"/>
        <w:ind w:right="0" w:firstLine="420"/>
      </w:pPr>
      <w:r>
        <w:t>基金资产规模或者份额数量达到了基金管理人规定的上限（基金管理人可根据外管局的审批及市场情况进行调整）；</w:t>
      </w:r>
      <w:r>
        <w:t xml:space="preserve"> </w:t>
      </w:r>
    </w:p>
    <w:p w14:paraId="6F9A216B" w14:textId="77777777" w:rsidR="003D7FFA" w:rsidRDefault="003D6FBF">
      <w:pPr>
        <w:numPr>
          <w:ilvl w:val="0"/>
          <w:numId w:val="10"/>
        </w:numPr>
        <w:ind w:right="0" w:firstLine="420"/>
      </w:pPr>
      <w:r>
        <w:t>基金管理人认为会有损于现有基金份额持有人利益的某笔申购；</w:t>
      </w:r>
      <w:r>
        <w:t xml:space="preserve"> </w:t>
      </w:r>
    </w:p>
    <w:p w14:paraId="0700F093" w14:textId="77777777" w:rsidR="003D7FFA" w:rsidRDefault="003D6FBF">
      <w:pPr>
        <w:numPr>
          <w:ilvl w:val="0"/>
          <w:numId w:val="10"/>
        </w:numPr>
        <w:ind w:right="0" w:firstLine="420"/>
      </w:pPr>
      <w:r>
        <w:t>发生本基金合同规定的暂停基金资产估值情况；</w:t>
      </w:r>
      <w:r>
        <w:t xml:space="preserve"> </w:t>
      </w:r>
    </w:p>
    <w:p w14:paraId="4A19DDB1" w14:textId="77777777" w:rsidR="003D7FFA" w:rsidRDefault="003D6FBF">
      <w:pPr>
        <w:numPr>
          <w:ilvl w:val="0"/>
          <w:numId w:val="10"/>
        </w:numPr>
        <w:spacing w:after="0" w:line="409" w:lineRule="auto"/>
        <w:ind w:right="0" w:firstLine="420"/>
      </w:pPr>
      <w:r>
        <w:t>当前一估值日基金资产净值</w:t>
      </w:r>
      <w:r>
        <w:t>50%</w:t>
      </w:r>
      <w:r>
        <w:t>以上的资产出现无可参考的活跃市场价格且采用估值技术仍导致公允价值存在重大不确定性时，经与基金托管人协商确认后，基金管理人应当暂停接受基金申购申请。</w:t>
      </w:r>
      <w:r>
        <w:t xml:space="preserve"> </w:t>
      </w:r>
    </w:p>
    <w:p w14:paraId="5D5AA22C" w14:textId="77777777" w:rsidR="003D7FFA" w:rsidRDefault="003D6FBF">
      <w:pPr>
        <w:numPr>
          <w:ilvl w:val="0"/>
          <w:numId w:val="10"/>
        </w:numPr>
        <w:ind w:right="0" w:firstLine="420"/>
      </w:pPr>
      <w:r>
        <w:t>基金管理人接受某笔或某些申购申请可能导致单一投资者持有基金份额的比例达到或者超过</w:t>
      </w:r>
      <w:r>
        <w:t>50%</w:t>
      </w:r>
      <w:r>
        <w:t>，或者变相规避</w:t>
      </w:r>
      <w:r>
        <w:t>50</w:t>
      </w:r>
      <w:r>
        <w:t>%</w:t>
      </w:r>
      <w:r>
        <w:t>集中度的情形时。</w:t>
      </w:r>
      <w:r>
        <w:t xml:space="preserve"> </w:t>
      </w:r>
    </w:p>
    <w:p w14:paraId="790C47C6" w14:textId="77777777" w:rsidR="003D7FFA" w:rsidRDefault="003D6FBF">
      <w:pPr>
        <w:numPr>
          <w:ilvl w:val="0"/>
          <w:numId w:val="10"/>
        </w:numPr>
        <w:ind w:right="0" w:firstLine="420"/>
      </w:pPr>
      <w:r>
        <w:t>法律法规规定或中国证监会认定的其他可暂停申购的情形。</w:t>
      </w:r>
      <w:r>
        <w:t xml:space="preserve"> </w:t>
      </w:r>
    </w:p>
    <w:p w14:paraId="672A764E" w14:textId="77777777" w:rsidR="003D7FFA" w:rsidRDefault="003D6FBF">
      <w:pPr>
        <w:spacing w:after="0" w:line="409" w:lineRule="auto"/>
        <w:ind w:right="0" w:firstLine="420"/>
      </w:pPr>
      <w:r>
        <w:t>发生上述情形之一且基金管理人决定拒绝或暂停接受投资人的申购申请的，申购款项将全额退还投资者。发生上述（</w:t>
      </w:r>
      <w:r>
        <w:t>1</w:t>
      </w:r>
      <w:r>
        <w:t>）到（</w:t>
      </w:r>
      <w:r>
        <w:t>7</w:t>
      </w:r>
      <w:r>
        <w:t>）项、第（</w:t>
      </w:r>
      <w:r>
        <w:t>9</w:t>
      </w:r>
      <w:r>
        <w:t>）项、第（</w:t>
      </w:r>
      <w:r>
        <w:t>10</w:t>
      </w:r>
      <w:r>
        <w:t>）项和第（</w:t>
      </w:r>
      <w:r>
        <w:t>12</w:t>
      </w:r>
      <w:r>
        <w:t>）项暂停申购情形时，基金管理人应当在规定媒介上刊登暂停申购公告。</w:t>
      </w:r>
      <w:r>
        <w:t xml:space="preserve"> </w:t>
      </w:r>
    </w:p>
    <w:p w14:paraId="63098672" w14:textId="77777777" w:rsidR="003D7FFA" w:rsidRDefault="003D6FBF">
      <w:pPr>
        <w:spacing w:after="0" w:line="409" w:lineRule="auto"/>
        <w:ind w:right="0" w:firstLine="420"/>
      </w:pPr>
      <w:r>
        <w:t>在暂停申购的情况消除时，基金管理人应及时恢复申购业务的办理，并依照有关规定在规定媒介公告。</w:t>
      </w:r>
      <w:r>
        <w:t xml:space="preserve"> </w:t>
      </w:r>
    </w:p>
    <w:p w14:paraId="7F77A3C5" w14:textId="77777777" w:rsidR="003D7FFA" w:rsidRDefault="003D6FBF">
      <w:pPr>
        <w:ind w:left="420" w:right="0" w:firstLine="0"/>
      </w:pPr>
      <w:r>
        <w:t xml:space="preserve"> </w:t>
      </w:r>
    </w:p>
    <w:p w14:paraId="2BD2AD09" w14:textId="77777777" w:rsidR="003D7FFA" w:rsidRDefault="003D6FBF">
      <w:pPr>
        <w:ind w:left="407" w:right="0"/>
      </w:pPr>
      <w:r>
        <w:t>十、</w:t>
      </w:r>
      <w:r>
        <w:t xml:space="preserve"> </w:t>
      </w:r>
      <w:r>
        <w:t>暂停赎回或者延缓支付赎回款项的情形及处理方式</w:t>
      </w:r>
      <w:r>
        <w:t xml:space="preserve"> </w:t>
      </w:r>
    </w:p>
    <w:p w14:paraId="4C44FE79" w14:textId="77777777" w:rsidR="003D7FFA" w:rsidRDefault="003D6FBF">
      <w:pPr>
        <w:spacing w:after="0" w:line="409" w:lineRule="auto"/>
        <w:ind w:right="0" w:firstLine="420"/>
      </w:pPr>
      <w:r>
        <w:t>除非出现如下情形，基金管理人不得拒绝接受或暂停基金份额持有人的</w:t>
      </w:r>
      <w:r>
        <w:t>赎回申请或者延缓支付赎回款项：</w:t>
      </w:r>
      <w:r>
        <w:t xml:space="preserve"> </w:t>
      </w:r>
    </w:p>
    <w:p w14:paraId="0DE33762" w14:textId="77777777" w:rsidR="003D7FFA" w:rsidRDefault="003D6FBF">
      <w:pPr>
        <w:numPr>
          <w:ilvl w:val="0"/>
          <w:numId w:val="11"/>
        </w:numPr>
        <w:ind w:right="0" w:hanging="720"/>
      </w:pPr>
      <w:r>
        <w:t>不可抗力的原因导致基金管理人不能支付赎回款项；</w:t>
      </w:r>
      <w:r>
        <w:t xml:space="preserve"> </w:t>
      </w:r>
    </w:p>
    <w:p w14:paraId="60D072C1" w14:textId="77777777" w:rsidR="003D7FFA" w:rsidRDefault="003D6FBF">
      <w:pPr>
        <w:numPr>
          <w:ilvl w:val="0"/>
          <w:numId w:val="11"/>
        </w:numPr>
        <w:ind w:right="0" w:hanging="720"/>
      </w:pPr>
      <w:r>
        <w:t>本基金进行交易的主要证券交易市场或外汇市场交易时间非正常停市或遇公众</w:t>
      </w:r>
    </w:p>
    <w:p w14:paraId="37CF533F" w14:textId="77777777" w:rsidR="003D7FFA" w:rsidRDefault="003D6FBF">
      <w:pPr>
        <w:ind w:left="1140" w:right="0"/>
      </w:pPr>
      <w:r>
        <w:t>节假日，可能影响本基金投资，或导致基金管理人无法计算当日基金资产净值；</w:t>
      </w:r>
      <w:r>
        <w:t xml:space="preserve"> </w:t>
      </w:r>
    </w:p>
    <w:p w14:paraId="27B95867" w14:textId="77777777" w:rsidR="003D7FFA" w:rsidRDefault="003D6FBF">
      <w:pPr>
        <w:numPr>
          <w:ilvl w:val="0"/>
          <w:numId w:val="11"/>
        </w:numPr>
        <w:ind w:right="0" w:hanging="720"/>
      </w:pPr>
      <w:r>
        <w:t>因市场剧烈波动或其他原因而出现连续</w:t>
      </w:r>
      <w:r>
        <w:t>2</w:t>
      </w:r>
      <w:r>
        <w:t>个或</w:t>
      </w:r>
      <w:r>
        <w:t>2</w:t>
      </w:r>
      <w:r>
        <w:t>个以上开放日巨额赎回，导致</w:t>
      </w:r>
    </w:p>
    <w:p w14:paraId="0C8129F5" w14:textId="77777777" w:rsidR="003D7FFA" w:rsidRDefault="003D6FBF">
      <w:pPr>
        <w:ind w:left="1140" w:right="0"/>
      </w:pPr>
      <w:r>
        <w:t>本基金的现金支付出现困难；</w:t>
      </w:r>
      <w:r>
        <w:t xml:space="preserve"> </w:t>
      </w:r>
    </w:p>
    <w:p w14:paraId="52335ADE" w14:textId="77777777" w:rsidR="003D7FFA" w:rsidRDefault="003D6FBF">
      <w:pPr>
        <w:numPr>
          <w:ilvl w:val="0"/>
          <w:numId w:val="11"/>
        </w:numPr>
        <w:ind w:right="0" w:hanging="720"/>
      </w:pPr>
      <w:r>
        <w:t>基金投资所处的主要市场或外汇市场休市时，具体规定参见《招募说明书》；</w:t>
      </w:r>
      <w:r>
        <w:t xml:space="preserve"> </w:t>
      </w:r>
    </w:p>
    <w:p w14:paraId="1731DFB3" w14:textId="77777777" w:rsidR="003D7FFA" w:rsidRDefault="003D6FBF">
      <w:pPr>
        <w:numPr>
          <w:ilvl w:val="0"/>
          <w:numId w:val="11"/>
        </w:numPr>
        <w:ind w:right="0" w:hanging="720"/>
      </w:pPr>
      <w:r>
        <w:t>本基金的资产组合中的重要部分发生暂停交易或其他重大事件，继续接受赎回</w:t>
      </w:r>
    </w:p>
    <w:p w14:paraId="6F5FA2D4" w14:textId="77777777" w:rsidR="003D7FFA" w:rsidRDefault="003D6FBF">
      <w:pPr>
        <w:ind w:left="1140" w:right="0"/>
      </w:pPr>
      <w:r>
        <w:t>可能会影响或损害其他基金份额持有人利益时；</w:t>
      </w:r>
      <w:r>
        <w:t xml:space="preserve"> </w:t>
      </w:r>
    </w:p>
    <w:p w14:paraId="42F67FD3" w14:textId="77777777" w:rsidR="003D7FFA" w:rsidRDefault="003D6FBF">
      <w:pPr>
        <w:numPr>
          <w:ilvl w:val="0"/>
          <w:numId w:val="11"/>
        </w:numPr>
        <w:ind w:right="0" w:hanging="720"/>
      </w:pPr>
      <w:r>
        <w:t>基金管理人、基金托管人、基金销售机构或注册登记机构因技术保障或人员伤</w:t>
      </w:r>
    </w:p>
    <w:p w14:paraId="05928F35" w14:textId="77777777" w:rsidR="003D7FFA" w:rsidRDefault="003D6FBF">
      <w:pPr>
        <w:ind w:left="1140" w:right="0"/>
      </w:pPr>
      <w:r>
        <w:t>亡导致基金销售系统或基金注册登记系统或基金会计系统无法正常运行时；</w:t>
      </w:r>
      <w:r>
        <w:t xml:space="preserve"> </w:t>
      </w:r>
    </w:p>
    <w:p w14:paraId="628C97A7" w14:textId="77777777" w:rsidR="003D7FFA" w:rsidRDefault="003D6FBF">
      <w:pPr>
        <w:numPr>
          <w:ilvl w:val="0"/>
          <w:numId w:val="11"/>
        </w:numPr>
        <w:spacing w:after="193"/>
        <w:ind w:right="0" w:hanging="720"/>
      </w:pPr>
      <w:r>
        <w:t>当前一估值日基金资产净值</w:t>
      </w:r>
      <w:r>
        <w:t xml:space="preserve"> 50%</w:t>
      </w:r>
      <w:r>
        <w:t>以上的资产出现无可参考的活跃市场价格且采</w:t>
      </w:r>
    </w:p>
    <w:p w14:paraId="46A2D2BC" w14:textId="77777777" w:rsidR="003D7FFA" w:rsidRDefault="003D6FBF">
      <w:pPr>
        <w:ind w:left="1140" w:right="0"/>
      </w:pPr>
      <w:r>
        <w:t>用估值技术仍导致公允价值存在重大不确定性时，经与基金托管人协商确认后，</w:t>
      </w:r>
    </w:p>
    <w:p w14:paraId="6F7B53CE" w14:textId="77777777" w:rsidR="003D7FFA" w:rsidRDefault="003D6FBF">
      <w:pPr>
        <w:ind w:left="1140" w:right="0"/>
      </w:pPr>
      <w:r>
        <w:t>基金管理人应当采取延缓支付赎回款项或暂停接受基金赎回申请的措施。</w:t>
      </w:r>
      <w:r>
        <w:t xml:space="preserve"> </w:t>
      </w:r>
    </w:p>
    <w:p w14:paraId="694AFA0C" w14:textId="77777777" w:rsidR="003D7FFA" w:rsidRDefault="003D6FBF">
      <w:pPr>
        <w:numPr>
          <w:ilvl w:val="0"/>
          <w:numId w:val="11"/>
        </w:numPr>
        <w:ind w:right="0" w:hanging="720"/>
      </w:pPr>
      <w:r>
        <w:t>法律法规规定或中国证监会认定的其他情形。</w:t>
      </w:r>
      <w:r>
        <w:t xml:space="preserve"> </w:t>
      </w:r>
    </w:p>
    <w:p w14:paraId="7C679411" w14:textId="77777777" w:rsidR="003D7FFA" w:rsidRDefault="003D6FBF">
      <w:pPr>
        <w:ind w:left="407" w:right="0"/>
      </w:pPr>
      <w:r>
        <w:t>发生上述情形之一的，基金管理人应在当日立即向中国证监会备案。已接受的赎回申请，</w:t>
      </w:r>
    </w:p>
    <w:p w14:paraId="2CA85E17" w14:textId="77777777" w:rsidR="003D7FFA" w:rsidRDefault="003D6FBF">
      <w:pPr>
        <w:spacing w:after="0" w:line="409" w:lineRule="auto"/>
        <w:ind w:right="0"/>
      </w:pPr>
      <w:r>
        <w:t>基金管理人将足额支付；如暂时不能足额支付的，可延期支付部分赎回款项，按每个赎回申请人已被接受的赎回申请量占已接受赎回申请总量的比例分配给赎回申请人，未支付部分由基金管理人按照发生的情况制定相应的处理办法在</w:t>
      </w:r>
      <w:r>
        <w:t>20</w:t>
      </w:r>
      <w:r>
        <w:t>个工作日内予以支付。</w:t>
      </w:r>
      <w:r>
        <w:t xml:space="preserve"> </w:t>
      </w:r>
    </w:p>
    <w:p w14:paraId="522E7364" w14:textId="77777777" w:rsidR="003D7FFA" w:rsidRDefault="003D6FBF">
      <w:pPr>
        <w:spacing w:after="0" w:line="409" w:lineRule="auto"/>
        <w:ind w:left="407" w:right="0"/>
      </w:pPr>
      <w:r>
        <w:t>同时，在出现上述第（</w:t>
      </w:r>
      <w:r>
        <w:t>3</w:t>
      </w:r>
      <w:r>
        <w:t>）款的情形时，对已接受的赎回申请可延期支付赎回款项，最长不超过支付时间</w:t>
      </w:r>
      <w:r>
        <w:t>20</w:t>
      </w:r>
      <w:r>
        <w:t>个工作日，并在规定媒介上公告。投资者在申请赎回时可事先选择将当日可能未获受理部分予以撤销。</w:t>
      </w:r>
      <w:r>
        <w:t xml:space="preserve"> </w:t>
      </w:r>
    </w:p>
    <w:p w14:paraId="5B0DB7C4" w14:textId="77777777" w:rsidR="003D7FFA" w:rsidRDefault="003D6FBF">
      <w:pPr>
        <w:ind w:left="407" w:right="0"/>
      </w:pPr>
      <w:r>
        <w:t>暂停基金的赎回，基金管理人应及时在规定媒介上刊登暂停赎回公告。</w:t>
      </w:r>
      <w:r>
        <w:t xml:space="preserve"> </w:t>
      </w:r>
    </w:p>
    <w:p w14:paraId="384FBE62" w14:textId="77777777" w:rsidR="003D7FFA" w:rsidRDefault="003D6FBF">
      <w:pPr>
        <w:spacing w:after="0" w:line="409" w:lineRule="auto"/>
        <w:ind w:right="0" w:firstLine="420"/>
      </w:pPr>
      <w:r>
        <w:t>在暂停赎回的情况消除时，基金管理人应及时恢复赎回业务的办理，并依照有关规定在规定媒介上公告。</w:t>
      </w:r>
      <w:r>
        <w:t xml:space="preserve"> </w:t>
      </w:r>
    </w:p>
    <w:p w14:paraId="664789D2" w14:textId="77777777" w:rsidR="003D7FFA" w:rsidRDefault="003D6FBF">
      <w:pPr>
        <w:ind w:left="420" w:right="0" w:firstLine="0"/>
      </w:pPr>
      <w:r>
        <w:t xml:space="preserve"> </w:t>
      </w:r>
    </w:p>
    <w:p w14:paraId="617F1D6C" w14:textId="77777777" w:rsidR="003D7FFA" w:rsidRDefault="003D6FBF">
      <w:pPr>
        <w:ind w:left="407" w:right="0"/>
      </w:pPr>
      <w:r>
        <w:t>十一、</w:t>
      </w:r>
      <w:r>
        <w:t xml:space="preserve"> </w:t>
      </w:r>
      <w:r>
        <w:t>巨额赎回的情形及处理方式</w:t>
      </w:r>
      <w:r>
        <w:t xml:space="preserve"> </w:t>
      </w:r>
    </w:p>
    <w:p w14:paraId="649893CB" w14:textId="77777777" w:rsidR="003D7FFA" w:rsidRDefault="003D6FBF">
      <w:pPr>
        <w:numPr>
          <w:ilvl w:val="0"/>
          <w:numId w:val="12"/>
        </w:numPr>
        <w:ind w:right="0" w:hanging="317"/>
      </w:pPr>
      <w:r>
        <w:t>巨额赎回的认定</w:t>
      </w:r>
      <w:r>
        <w:t xml:space="preserve"> </w:t>
      </w:r>
    </w:p>
    <w:p w14:paraId="4C6AD199" w14:textId="77777777" w:rsidR="003D7FFA" w:rsidRDefault="003D6FBF">
      <w:pPr>
        <w:spacing w:after="0" w:line="409" w:lineRule="auto"/>
        <w:ind w:right="0" w:firstLine="420"/>
      </w:pPr>
      <w:r>
        <w:t>本基金单个开放日，基金净赎回申请（赎回申请总数加上基金转换中转出申请份额总数后扣除申购申请总数及基金转换中转入申请份额总数后的余额）超过上一日基金总份额的</w:t>
      </w:r>
    </w:p>
    <w:p w14:paraId="38F7C847" w14:textId="77777777" w:rsidR="003D7FFA" w:rsidRDefault="003D6FBF">
      <w:pPr>
        <w:ind w:right="0"/>
      </w:pPr>
      <w:r>
        <w:t>10%</w:t>
      </w:r>
      <w:r>
        <w:t>时，即认为发生了巨额赎回。</w:t>
      </w:r>
      <w:r>
        <w:t xml:space="preserve"> </w:t>
      </w:r>
    </w:p>
    <w:p w14:paraId="14CB22A3" w14:textId="77777777" w:rsidR="003D7FFA" w:rsidRDefault="003D6FBF">
      <w:pPr>
        <w:numPr>
          <w:ilvl w:val="0"/>
          <w:numId w:val="12"/>
        </w:numPr>
        <w:ind w:right="0" w:hanging="317"/>
      </w:pPr>
      <w:r>
        <w:t>巨额赎回的处理方式</w:t>
      </w:r>
      <w:r>
        <w:t xml:space="preserve"> </w:t>
      </w:r>
    </w:p>
    <w:p w14:paraId="4FFC8EB2" w14:textId="77777777" w:rsidR="003D7FFA" w:rsidRDefault="003D6FBF">
      <w:pPr>
        <w:spacing w:after="0" w:line="409" w:lineRule="auto"/>
        <w:ind w:right="0" w:firstLine="420"/>
      </w:pPr>
      <w:r>
        <w:t>当出现巨额赎回时，基金管理人可以根据本基金当时的资产组合状况决定全额赎回或部分顺延赎回。</w:t>
      </w:r>
      <w:r>
        <w:t xml:space="preserve"> </w:t>
      </w:r>
    </w:p>
    <w:p w14:paraId="26FB2772" w14:textId="77777777" w:rsidR="003D7FFA" w:rsidRDefault="003D6FBF">
      <w:pPr>
        <w:numPr>
          <w:ilvl w:val="0"/>
          <w:numId w:val="13"/>
        </w:numPr>
        <w:spacing w:after="0" w:line="409" w:lineRule="auto"/>
        <w:ind w:right="0" w:firstLine="420"/>
      </w:pPr>
      <w:r>
        <w:t>全额赎回：当基金管理人认为有能力支付投资者的全部赎回申请时，按正常赎回程序执行。</w:t>
      </w:r>
      <w:r>
        <w:t xml:space="preserve"> </w:t>
      </w:r>
    </w:p>
    <w:p w14:paraId="0C24FFA8" w14:textId="77777777" w:rsidR="003D7FFA" w:rsidRDefault="003D6FBF">
      <w:pPr>
        <w:numPr>
          <w:ilvl w:val="0"/>
          <w:numId w:val="13"/>
        </w:numPr>
        <w:spacing w:after="0" w:line="409" w:lineRule="auto"/>
        <w:ind w:right="0" w:firstLine="420"/>
      </w:pPr>
      <w:r>
        <w:t>部分顺延赎回：当基金管理人认为支付投资者的全部赎回申请有困难或认为支付投资者的全部赎回申请可能会对基金的资产净值造成较大波</w:t>
      </w:r>
      <w:r>
        <w:t>动时，基金管理人在当日接受赎回比例不低于上一日基金总份额的</w:t>
      </w:r>
      <w:r>
        <w:t>10%</w:t>
      </w:r>
      <w:r>
        <w:t>的前提下，对其余赎回申请延期予以办理。对于单个基金份额持有人的赎回申请，应当按照其申请赎回份额占当日申请赎回总份额的比例，确定该单个基金份额持有人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t xml:space="preserve"> </w:t>
      </w:r>
    </w:p>
    <w:p w14:paraId="02708F33" w14:textId="77777777" w:rsidR="003D7FFA" w:rsidRDefault="003D6FBF">
      <w:pPr>
        <w:numPr>
          <w:ilvl w:val="0"/>
          <w:numId w:val="13"/>
        </w:numPr>
        <w:spacing w:after="0" w:line="409" w:lineRule="auto"/>
        <w:ind w:right="0" w:firstLine="420"/>
      </w:pPr>
      <w:r>
        <w:t>若本基金发生巨额赎回且单个基金份额持有人的赎回申请超过上一开放日</w:t>
      </w:r>
      <w:r>
        <w:t>基金总份额</w:t>
      </w:r>
      <w: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t xml:space="preserve"> </w:t>
      </w:r>
    </w:p>
    <w:p w14:paraId="33324FBA" w14:textId="77777777" w:rsidR="003D7FFA" w:rsidRDefault="003D6FBF">
      <w:pPr>
        <w:numPr>
          <w:ilvl w:val="0"/>
          <w:numId w:val="13"/>
        </w:numPr>
        <w:spacing w:after="162" w:line="420" w:lineRule="auto"/>
        <w:ind w:right="0" w:firstLine="420"/>
      </w:pPr>
      <w:r>
        <w:t>巨额赎回的公告：当发生巨额赎回并顺延赎回时，基金管理人应在</w:t>
      </w:r>
      <w:r>
        <w:t>2</w:t>
      </w:r>
      <w:r>
        <w:t>日内通过规定媒介刊登公告。同时以邮寄、传真或《招募说明书》规定的其他方式通知基金份额持有人，并说明有关处理方法。</w:t>
      </w:r>
      <w:r>
        <w:t xml:space="preserve"> </w:t>
      </w:r>
    </w:p>
    <w:p w14:paraId="2C294EE4" w14:textId="77777777" w:rsidR="003D7FFA" w:rsidRDefault="003D6FBF">
      <w:pPr>
        <w:spacing w:after="0" w:line="409" w:lineRule="auto"/>
        <w:ind w:right="0" w:firstLine="420"/>
      </w:pPr>
      <w:r>
        <w:t>本基金连续</w:t>
      </w:r>
      <w:r>
        <w:t>2</w:t>
      </w:r>
      <w:r>
        <w:t>个开放日以上发生巨额赎回，如基金管理人认为有必要，可暂停接受赎回申请；已经接受的赎回申请可以</w:t>
      </w:r>
      <w:r>
        <w:t>延缓支付赎回款项，但不得超过支付时间</w:t>
      </w:r>
      <w:r>
        <w:t>20</w:t>
      </w:r>
      <w:r>
        <w:t>个工作日，并应当在规定媒介上公告。</w:t>
      </w:r>
      <w:r>
        <w:t xml:space="preserve"> </w:t>
      </w:r>
    </w:p>
    <w:p w14:paraId="47C453C6" w14:textId="77777777" w:rsidR="003D7FFA" w:rsidRDefault="003D6FBF">
      <w:pPr>
        <w:ind w:left="420" w:right="0" w:firstLine="0"/>
      </w:pPr>
      <w:r>
        <w:t xml:space="preserve"> </w:t>
      </w:r>
    </w:p>
    <w:p w14:paraId="51CEAFB1" w14:textId="77777777" w:rsidR="003D7FFA" w:rsidRDefault="003D6FBF">
      <w:pPr>
        <w:numPr>
          <w:ilvl w:val="0"/>
          <w:numId w:val="14"/>
        </w:numPr>
        <w:ind w:right="0" w:hanging="845"/>
      </w:pPr>
      <w:r>
        <w:t>其他暂停申购和赎回的情形及处理方式</w:t>
      </w:r>
      <w:r>
        <w:t xml:space="preserve"> </w:t>
      </w:r>
    </w:p>
    <w:p w14:paraId="0136EE33" w14:textId="77777777" w:rsidR="003D7FFA" w:rsidRDefault="003D6FBF">
      <w:pPr>
        <w:spacing w:after="4" w:line="420" w:lineRule="auto"/>
        <w:ind w:left="-15" w:right="197" w:firstLine="410"/>
        <w:jc w:val="both"/>
      </w:pPr>
      <w:r>
        <w:t>发生《基金合同》或《招募说明书》中未予载明的事项，但基金管理人有正当理由认为需要暂停基金申购、赎回的，可以经届时有效的合法程序宣布暂停接受投资者的申购、赎回申请。</w:t>
      </w:r>
      <w:r>
        <w:t xml:space="preserve"> </w:t>
      </w:r>
    </w:p>
    <w:p w14:paraId="335CC649" w14:textId="77777777" w:rsidR="003D7FFA" w:rsidRDefault="003D6FBF">
      <w:pPr>
        <w:ind w:left="420" w:right="0" w:firstLine="0"/>
      </w:pPr>
      <w:r>
        <w:t xml:space="preserve"> </w:t>
      </w:r>
    </w:p>
    <w:p w14:paraId="092FBB5C" w14:textId="77777777" w:rsidR="003D7FFA" w:rsidRDefault="003D6FBF">
      <w:pPr>
        <w:numPr>
          <w:ilvl w:val="0"/>
          <w:numId w:val="14"/>
        </w:numPr>
        <w:ind w:right="0" w:hanging="845"/>
      </w:pPr>
      <w:r>
        <w:t>重新开放申购或赎回的公告</w:t>
      </w:r>
      <w:r>
        <w:t xml:space="preserve"> </w:t>
      </w:r>
    </w:p>
    <w:p w14:paraId="0733796D" w14:textId="77777777" w:rsidR="003D7FFA" w:rsidRDefault="003D6FBF">
      <w:pPr>
        <w:spacing w:after="0" w:line="409" w:lineRule="auto"/>
        <w:ind w:right="0" w:firstLine="420"/>
      </w:pPr>
      <w:r>
        <w:t>如果发生暂停的时间为一天，基金管理人应于重新开放日在规定媒介上刊登基金重新开放申购或赎回的公告并公布最近一个开放日的基金份额净值。</w:t>
      </w:r>
      <w:r>
        <w:t xml:space="preserve"> </w:t>
      </w:r>
    </w:p>
    <w:p w14:paraId="5CC600E2" w14:textId="77777777" w:rsidR="003D7FFA" w:rsidRDefault="003D6FBF">
      <w:pPr>
        <w:spacing w:after="0" w:line="409" w:lineRule="auto"/>
        <w:ind w:right="0" w:firstLine="420"/>
      </w:pPr>
      <w:r>
        <w:t>如果发生暂停的时间超过一天但少于两周，暂停结束基金重新开放申购或赎回时，基金管理人应依照《信息披露办法》的有关规定在规定媒介上刊登基金重新开放申购或赎回的公告，并在重新开始办理申购或赎回的开放日公告最近一个开放日的基金份额净值。</w:t>
      </w:r>
      <w:r>
        <w:t xml:space="preserve"> </w:t>
      </w:r>
    </w:p>
    <w:p w14:paraId="331CBBBA" w14:textId="77777777" w:rsidR="003D7FFA" w:rsidRDefault="003D6FBF">
      <w:pPr>
        <w:spacing w:after="0" w:line="409" w:lineRule="auto"/>
        <w:ind w:right="0" w:firstLine="420"/>
      </w:pPr>
      <w:r>
        <w:t>如果发生暂停的时间超过两周（含两周），暂停期间，基金管理人应每两周至少重复刊登暂停公告一次。暂停结束基金重新开放申购或赎回时，基金管理人应依照《信</w:t>
      </w:r>
      <w:r>
        <w:t>息披露办法》的有关规定在规定媒介上连续刊登基金重新开放申购或赎回的公告，并在重新开放申购或赎回日公告最近一个开放日的基金份额净值。</w:t>
      </w:r>
      <w:r>
        <w:t xml:space="preserve"> </w:t>
      </w:r>
    </w:p>
    <w:p w14:paraId="705A93A7" w14:textId="77777777" w:rsidR="003D7FFA" w:rsidRDefault="003D6FBF">
      <w:pPr>
        <w:ind w:left="420" w:right="0" w:firstLine="0"/>
      </w:pPr>
      <w:r>
        <w:t xml:space="preserve"> </w:t>
      </w:r>
    </w:p>
    <w:p w14:paraId="5DDF59A3" w14:textId="77777777" w:rsidR="003D7FFA" w:rsidRDefault="003D6FBF">
      <w:pPr>
        <w:numPr>
          <w:ilvl w:val="0"/>
          <w:numId w:val="14"/>
        </w:numPr>
        <w:ind w:right="0" w:hanging="845"/>
      </w:pPr>
      <w:r>
        <w:t>基金的转换</w:t>
      </w:r>
      <w:r>
        <w:t xml:space="preserve"> </w:t>
      </w:r>
    </w:p>
    <w:p w14:paraId="5C7EB8AD" w14:textId="77777777" w:rsidR="003D7FFA" w:rsidRDefault="003D6FBF">
      <w:pPr>
        <w:spacing w:after="1" w:line="409" w:lineRule="auto"/>
        <w:ind w:right="0" w:firstLine="420"/>
      </w:pPr>
      <w:r>
        <w:t>为方便基金份额持有人，未来在各项技术条件和准备完备的情况下，投资者可以依照基金管理人的有关规定选择在本基金和基金管理人管理的其他基金之间进行基金转换。基金转换的数额限制、转换费率等具体规定可以由基金管理人届时另行规定并公告。</w:t>
      </w:r>
      <w:r>
        <w:t xml:space="preserve"> </w:t>
      </w:r>
    </w:p>
    <w:p w14:paraId="047FA55C" w14:textId="77777777" w:rsidR="003D7FFA" w:rsidRDefault="003D6FBF">
      <w:pPr>
        <w:ind w:left="420" w:right="0" w:firstLine="0"/>
      </w:pPr>
      <w:r>
        <w:t xml:space="preserve"> </w:t>
      </w:r>
    </w:p>
    <w:p w14:paraId="2FF76C1A" w14:textId="77777777" w:rsidR="003D7FFA" w:rsidRDefault="003D6FBF">
      <w:pPr>
        <w:numPr>
          <w:ilvl w:val="0"/>
          <w:numId w:val="14"/>
        </w:numPr>
        <w:ind w:right="0" w:hanging="845"/>
      </w:pPr>
      <w:r>
        <w:t>转托管</w:t>
      </w:r>
      <w:r>
        <w:t xml:space="preserve"> </w:t>
      </w:r>
    </w:p>
    <w:p w14:paraId="41FAE555" w14:textId="77777777" w:rsidR="003D7FFA" w:rsidRDefault="003D6FBF">
      <w:pPr>
        <w:spacing w:after="4" w:line="420" w:lineRule="auto"/>
        <w:ind w:left="-15" w:right="197" w:firstLine="410"/>
        <w:jc w:val="both"/>
      </w:pPr>
      <w:r>
        <w:t>本基金目前实行份额托管的交易制度。投资者可将所持有的基金份额从一个交易账户转入另一个交易账户进行交易。具体办理方法参照</w:t>
      </w:r>
      <w:r>
        <w:t>《业务规则》的有关规定以及基金代销机构的业务规则。</w:t>
      </w:r>
      <w:r>
        <w:t xml:space="preserve"> </w:t>
      </w:r>
    </w:p>
    <w:p w14:paraId="513CB715" w14:textId="77777777" w:rsidR="003D7FFA" w:rsidRDefault="003D6FBF">
      <w:pPr>
        <w:spacing w:after="172"/>
        <w:ind w:left="420" w:right="0" w:firstLine="0"/>
      </w:pPr>
      <w:r>
        <w:t xml:space="preserve"> </w:t>
      </w:r>
    </w:p>
    <w:p w14:paraId="21488C3A" w14:textId="77777777" w:rsidR="003D7FFA" w:rsidRDefault="003D6FBF">
      <w:pPr>
        <w:numPr>
          <w:ilvl w:val="0"/>
          <w:numId w:val="14"/>
        </w:numPr>
        <w:ind w:right="0" w:hanging="845"/>
      </w:pPr>
      <w:r>
        <w:t>定期定额投资计划</w:t>
      </w:r>
      <w:r>
        <w:t xml:space="preserve"> </w:t>
      </w:r>
    </w:p>
    <w:p w14:paraId="7738609D" w14:textId="77777777" w:rsidR="003D7FFA" w:rsidRDefault="003D6FBF">
      <w:pPr>
        <w:spacing w:after="0" w:line="409" w:lineRule="auto"/>
        <w:ind w:right="0" w:firstLine="420"/>
      </w:pPr>
      <w:r>
        <w:t>基金管理人可以为投资者办理定期定额投资计划，具体规则由基金管理人在届时发布公告或更新的《招募说明书》中确定。</w:t>
      </w:r>
      <w:r>
        <w:t xml:space="preserve"> </w:t>
      </w:r>
    </w:p>
    <w:p w14:paraId="48DF552E" w14:textId="77777777" w:rsidR="003D7FFA" w:rsidRDefault="003D6FBF">
      <w:pPr>
        <w:ind w:left="420" w:right="0" w:firstLine="0"/>
      </w:pPr>
      <w:r>
        <w:t xml:space="preserve"> </w:t>
      </w:r>
    </w:p>
    <w:p w14:paraId="3AD3A026" w14:textId="77777777" w:rsidR="003D7FFA" w:rsidRDefault="003D6FBF">
      <w:pPr>
        <w:numPr>
          <w:ilvl w:val="0"/>
          <w:numId w:val="14"/>
        </w:numPr>
        <w:ind w:right="0" w:hanging="845"/>
      </w:pPr>
      <w:r>
        <w:t>基金的非交易过户</w:t>
      </w:r>
      <w:r>
        <w:t xml:space="preserve"> </w:t>
      </w:r>
    </w:p>
    <w:p w14:paraId="63B3B4DC" w14:textId="77777777" w:rsidR="003D7FFA" w:rsidRDefault="003D6FBF">
      <w:pPr>
        <w:spacing w:after="0" w:line="409" w:lineRule="auto"/>
        <w:ind w:right="0" w:firstLine="420"/>
      </w:pPr>
      <w:r>
        <w:t>非交易过户是指不采用申购、赎回等基金交易方式，将一定数量的基金份额按照一定规则从某一投资者基金账户转移到另一投资者基金账户的行为。</w:t>
      </w:r>
      <w:r>
        <w:t xml:space="preserve"> </w:t>
      </w:r>
    </w:p>
    <w:p w14:paraId="002E3AB6" w14:textId="77777777" w:rsidR="003D7FFA" w:rsidRDefault="003D6FBF">
      <w:pPr>
        <w:spacing w:after="0" w:line="409" w:lineRule="auto"/>
        <w:ind w:right="0" w:firstLine="420"/>
      </w:pPr>
      <w:r>
        <w:t>基金注册登记机构只受理继承、捐赠、司法强制执行和经注册登记机构认可的其他情况下的非交易过户。其中，</w:t>
      </w:r>
      <w:r>
        <w:t>“</w:t>
      </w:r>
      <w:r>
        <w:t>继承</w:t>
      </w:r>
      <w:r>
        <w:t>”</w:t>
      </w:r>
      <w:r>
        <w:t>指基金份额持有人死亡，其持有的基金份额由其合法的继承人继承；</w:t>
      </w:r>
      <w:r>
        <w:t>“</w:t>
      </w:r>
      <w:r>
        <w:t>捐赠</w:t>
      </w:r>
      <w:r>
        <w:t>”</w:t>
      </w:r>
      <w:r>
        <w:t>指基金份额持有人将其合法持有的基金份额捐赠给福利性质的基金会或社会团体的情形；</w:t>
      </w:r>
      <w:r>
        <w:t>“</w:t>
      </w:r>
      <w:r>
        <w:t>司法强制执行</w:t>
      </w:r>
      <w:r>
        <w:t>”</w:t>
      </w:r>
      <w:r>
        <w:t>是指司法机构依据生效司法文书将基金份额持有人持有的基金份额强制划转给其他自然人、法人、社会团体或其他组织。无论在上述何种情况下，接受划转的主体应符合相关法律法规和《基金合同》规定的持有本基金份额的投资者的条件。</w:t>
      </w:r>
    </w:p>
    <w:p w14:paraId="088F02FB" w14:textId="77777777" w:rsidR="003D7FFA" w:rsidRDefault="003D6FBF">
      <w:pPr>
        <w:ind w:right="0"/>
      </w:pPr>
      <w:r>
        <w:t>办理非交易过户必须提供基金注册登</w:t>
      </w:r>
      <w:r>
        <w:t>记机构要求提供的相关资料。</w:t>
      </w:r>
      <w:r>
        <w:t xml:space="preserve"> </w:t>
      </w:r>
    </w:p>
    <w:p w14:paraId="717206C3" w14:textId="77777777" w:rsidR="003D7FFA" w:rsidRDefault="003D6FBF">
      <w:pPr>
        <w:ind w:left="407" w:right="0"/>
      </w:pPr>
      <w:r>
        <w:t>对于符合条件的非交易过户申请按《业务规则》的有关规定办理。</w:t>
      </w:r>
      <w:r>
        <w:t xml:space="preserve"> </w:t>
      </w:r>
    </w:p>
    <w:p w14:paraId="3E7A5C2B" w14:textId="77777777" w:rsidR="003D7FFA" w:rsidRDefault="003D6FBF">
      <w:pPr>
        <w:spacing w:after="172"/>
        <w:ind w:left="420" w:right="0" w:firstLine="0"/>
      </w:pPr>
      <w:r>
        <w:t xml:space="preserve"> </w:t>
      </w:r>
    </w:p>
    <w:p w14:paraId="772EB98E" w14:textId="77777777" w:rsidR="003D7FFA" w:rsidRDefault="003D6FBF">
      <w:pPr>
        <w:numPr>
          <w:ilvl w:val="0"/>
          <w:numId w:val="14"/>
        </w:numPr>
        <w:ind w:right="0" w:hanging="845"/>
      </w:pPr>
      <w:r>
        <w:t>基金的冻结与解冻</w:t>
      </w:r>
      <w:r>
        <w:t xml:space="preserve"> </w:t>
      </w:r>
    </w:p>
    <w:p w14:paraId="569177EB" w14:textId="77777777" w:rsidR="003D7FFA" w:rsidRDefault="003D6FBF">
      <w:pPr>
        <w:spacing w:after="0" w:line="409" w:lineRule="auto"/>
        <w:ind w:right="0" w:firstLine="420"/>
      </w:pPr>
      <w:r>
        <w:t>基金注册登记机构只受理国家有权机关依法要求的基金份额的冻结与解冻以及注册登记机构认可的其他情况下的冻结与解冻。基金份额被冻结的，被冻结部分产生的权益一并冻结，被冻结部分份额仍然参与收益分配。</w:t>
      </w:r>
      <w:r>
        <w:t xml:space="preserve"> </w:t>
      </w:r>
    </w:p>
    <w:p w14:paraId="25B24B9D" w14:textId="77777777" w:rsidR="003D7FFA" w:rsidRDefault="003D6FBF">
      <w:pPr>
        <w:spacing w:after="0" w:line="459" w:lineRule="auto"/>
        <w:ind w:left="420" w:right="8054" w:firstLine="0"/>
      </w:pPr>
      <w:r>
        <w:rPr>
          <w:rFonts w:ascii="Times New Roman" w:eastAsia="Times New Roman" w:hAnsi="Times New Roman" w:cs="Times New Roman"/>
        </w:rPr>
        <w:t xml:space="preserve">  </w:t>
      </w:r>
    </w:p>
    <w:p w14:paraId="440B8653" w14:textId="77777777" w:rsidR="003D7FFA" w:rsidRDefault="003D6FBF">
      <w:pPr>
        <w:spacing w:after="204"/>
        <w:ind w:left="420" w:right="0" w:firstLine="0"/>
      </w:pPr>
      <w:r>
        <w:rPr>
          <w:rFonts w:ascii="Times New Roman" w:eastAsia="Times New Roman" w:hAnsi="Times New Roman" w:cs="Times New Roman"/>
        </w:rPr>
        <w:t xml:space="preserve"> </w:t>
      </w:r>
    </w:p>
    <w:p w14:paraId="092CF227" w14:textId="77777777" w:rsidR="003D7FFA" w:rsidRDefault="003D6FBF">
      <w:pPr>
        <w:spacing w:after="0"/>
        <w:ind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C526709" w14:textId="77777777" w:rsidR="003D7FFA" w:rsidRDefault="003D6FBF">
      <w:pPr>
        <w:pStyle w:val="1"/>
        <w:ind w:left="-5"/>
      </w:pPr>
      <w:r>
        <w:rPr>
          <w:rFonts w:ascii="Times New Roman" w:eastAsia="Times New Roman" w:hAnsi="Times New Roman" w:cs="Times New Roman"/>
          <w:b/>
        </w:rPr>
        <w:t>1.6</w:t>
      </w:r>
      <w:r>
        <w:rPr>
          <w:rFonts w:ascii="Arial" w:eastAsia="Arial" w:hAnsi="Arial" w:cs="Arial"/>
          <w:b/>
        </w:rPr>
        <w:t xml:space="preserve"> </w:t>
      </w:r>
      <w:r>
        <w:t>基金合同当事人及权利义务</w:t>
      </w:r>
      <w:r>
        <w:rPr>
          <w:rFonts w:ascii="Times New Roman" w:eastAsia="Times New Roman" w:hAnsi="Times New Roman" w:cs="Times New Roman"/>
          <w:b/>
        </w:rPr>
        <w:t xml:space="preserve"> </w:t>
      </w:r>
    </w:p>
    <w:p w14:paraId="204785D6" w14:textId="77777777" w:rsidR="003D7FFA" w:rsidRDefault="003D6FBF">
      <w:pPr>
        <w:ind w:left="407" w:right="0"/>
      </w:pPr>
      <w:r>
        <w:t>一、</w:t>
      </w:r>
      <w:r>
        <w:t xml:space="preserve"> </w:t>
      </w:r>
      <w:r>
        <w:t>基金管理人</w:t>
      </w:r>
      <w:r>
        <w:t xml:space="preserve"> </w:t>
      </w:r>
    </w:p>
    <w:p w14:paraId="72E613BE" w14:textId="77777777" w:rsidR="003D7FFA" w:rsidRDefault="003D6FBF">
      <w:pPr>
        <w:numPr>
          <w:ilvl w:val="0"/>
          <w:numId w:val="15"/>
        </w:numPr>
        <w:spacing w:after="0" w:line="409" w:lineRule="auto"/>
        <w:ind w:right="1475"/>
      </w:pPr>
      <w:r>
        <w:t>基金管理人概况名称：广发基金管理有限公司住所：广东省珠海市横琴新区环岛东路</w:t>
      </w:r>
      <w:r>
        <w:t>3018</w:t>
      </w:r>
      <w:r>
        <w:t>号</w:t>
      </w:r>
      <w:r>
        <w:t>2608</w:t>
      </w:r>
      <w:r>
        <w:t>室</w:t>
      </w:r>
      <w:r>
        <w:t>法定代表人：葛长伟</w:t>
      </w:r>
      <w:r>
        <w:t xml:space="preserve"> </w:t>
      </w:r>
    </w:p>
    <w:p w14:paraId="7F905848" w14:textId="77777777" w:rsidR="003D7FFA" w:rsidRDefault="003D6FBF">
      <w:pPr>
        <w:ind w:left="407" w:right="0"/>
      </w:pPr>
      <w:r>
        <w:t>成立时间：</w:t>
      </w:r>
      <w:r>
        <w:t>2003</w:t>
      </w:r>
      <w:r>
        <w:t>年</w:t>
      </w:r>
      <w:r>
        <w:t>8</w:t>
      </w:r>
      <w:r>
        <w:t>月</w:t>
      </w:r>
      <w:r>
        <w:t>5</w:t>
      </w:r>
      <w:r>
        <w:t>日</w:t>
      </w:r>
      <w:r>
        <w:t xml:space="preserve"> </w:t>
      </w:r>
    </w:p>
    <w:p w14:paraId="5F97B086" w14:textId="77777777" w:rsidR="003D7FFA" w:rsidRDefault="003D6FBF">
      <w:pPr>
        <w:spacing w:after="0" w:line="409" w:lineRule="auto"/>
        <w:ind w:left="407" w:right="591"/>
      </w:pPr>
      <w:r>
        <w:t>批准设立机关：中国证券监督管理委员会批准设立文号：证监基金字</w:t>
      </w:r>
      <w:r>
        <w:t>[2003]91</w:t>
      </w:r>
      <w:r>
        <w:t>号</w:t>
      </w:r>
      <w:r>
        <w:t xml:space="preserve"> </w:t>
      </w:r>
    </w:p>
    <w:p w14:paraId="595BF3F2" w14:textId="77777777" w:rsidR="003D7FFA" w:rsidRDefault="003D6FBF">
      <w:pPr>
        <w:ind w:left="407" w:right="0"/>
      </w:pPr>
      <w:r>
        <w:t>组织形式：有限责任公司</w:t>
      </w:r>
      <w:r>
        <w:t xml:space="preserve"> </w:t>
      </w:r>
    </w:p>
    <w:p w14:paraId="37AA8100" w14:textId="77777777" w:rsidR="003D7FFA" w:rsidRDefault="003D6FBF">
      <w:pPr>
        <w:spacing w:after="0" w:line="409" w:lineRule="auto"/>
        <w:ind w:left="407" w:right="3114"/>
      </w:pPr>
      <w:r>
        <w:t>注册资本</w:t>
      </w:r>
      <w:r>
        <w:t>: 14,097.8</w:t>
      </w:r>
      <w:r>
        <w:t>万元人民币存续期间：持续经营</w:t>
      </w:r>
      <w:r>
        <w:t xml:space="preserve"> </w:t>
      </w:r>
    </w:p>
    <w:p w14:paraId="2323C108" w14:textId="77777777" w:rsidR="003D7FFA" w:rsidRDefault="003D6FBF">
      <w:pPr>
        <w:numPr>
          <w:ilvl w:val="0"/>
          <w:numId w:val="15"/>
        </w:numPr>
        <w:ind w:right="1475"/>
      </w:pPr>
      <w:r>
        <w:t>基金管理人的权利与义务</w:t>
      </w:r>
      <w:r>
        <w:t xml:space="preserve"> </w:t>
      </w:r>
    </w:p>
    <w:p w14:paraId="2DB11631" w14:textId="77777777" w:rsidR="003D7FFA" w:rsidRDefault="003D6FBF">
      <w:pPr>
        <w:ind w:left="407" w:right="0"/>
      </w:pPr>
      <w:r>
        <w:t>1</w:t>
      </w:r>
      <w:r>
        <w:t>、根据《基金法》、《运作办法》及其他有关规定，基金管理人的权利包括但不限于：</w:t>
      </w:r>
      <w:r>
        <w:t xml:space="preserve"> </w:t>
      </w:r>
    </w:p>
    <w:p w14:paraId="7DAD17CF" w14:textId="77777777" w:rsidR="003D7FFA" w:rsidRDefault="003D6FBF">
      <w:pPr>
        <w:numPr>
          <w:ilvl w:val="0"/>
          <w:numId w:val="16"/>
        </w:numPr>
        <w:ind w:right="0" w:firstLine="420"/>
      </w:pPr>
      <w:r>
        <w:t>依法募集基金；</w:t>
      </w:r>
      <w:r>
        <w:t xml:space="preserve"> </w:t>
      </w:r>
    </w:p>
    <w:p w14:paraId="7477615F" w14:textId="77777777" w:rsidR="003D7FFA" w:rsidRDefault="003D6FBF">
      <w:pPr>
        <w:numPr>
          <w:ilvl w:val="0"/>
          <w:numId w:val="16"/>
        </w:numPr>
        <w:spacing w:after="0" w:line="409" w:lineRule="auto"/>
        <w:ind w:right="0" w:firstLine="420"/>
      </w:pPr>
      <w:r>
        <w:t>自《基金合同》生效之日起，根据法律法规和《基金合同》独立运用并管理基金财产；</w:t>
      </w:r>
      <w:r>
        <w:t xml:space="preserve"> </w:t>
      </w:r>
    </w:p>
    <w:p w14:paraId="22DF7F69" w14:textId="77777777" w:rsidR="003D7FFA" w:rsidRDefault="003D6FBF">
      <w:pPr>
        <w:numPr>
          <w:ilvl w:val="0"/>
          <w:numId w:val="16"/>
        </w:numPr>
        <w:spacing w:after="0" w:line="409" w:lineRule="auto"/>
        <w:ind w:right="0" w:firstLine="420"/>
      </w:pPr>
      <w:r>
        <w:t>依照《基金合同》收取基金管理费以及法律法规规定或中国证监会批准的其他费用；</w:t>
      </w:r>
      <w:r>
        <w:t xml:space="preserve"> </w:t>
      </w:r>
    </w:p>
    <w:p w14:paraId="7327A965" w14:textId="77777777" w:rsidR="003D7FFA" w:rsidRDefault="003D6FBF">
      <w:pPr>
        <w:numPr>
          <w:ilvl w:val="0"/>
          <w:numId w:val="16"/>
        </w:numPr>
        <w:ind w:right="0" w:firstLine="420"/>
      </w:pPr>
      <w:r>
        <w:t>销售基金份额；</w:t>
      </w:r>
      <w:r>
        <w:t xml:space="preserve"> </w:t>
      </w:r>
    </w:p>
    <w:p w14:paraId="539A881E" w14:textId="77777777" w:rsidR="003D7FFA" w:rsidRDefault="003D6FBF">
      <w:pPr>
        <w:numPr>
          <w:ilvl w:val="0"/>
          <w:numId w:val="16"/>
        </w:numPr>
        <w:ind w:right="0" w:firstLine="420"/>
      </w:pPr>
      <w:r>
        <w:t>召集基金份额持有人大会；</w:t>
      </w:r>
      <w:r>
        <w:t xml:space="preserve"> </w:t>
      </w:r>
    </w:p>
    <w:p w14:paraId="6A64CD9F" w14:textId="77777777" w:rsidR="003D7FFA" w:rsidRDefault="003D6FBF">
      <w:pPr>
        <w:numPr>
          <w:ilvl w:val="0"/>
          <w:numId w:val="16"/>
        </w:numPr>
        <w:spacing w:after="1" w:line="409" w:lineRule="auto"/>
        <w:ind w:right="0" w:firstLine="420"/>
      </w:pPr>
      <w:r>
        <w:t>依据《基金合同》及有关法律法规规定监督基金托管人，如认为基金托管人违反了《基金合同》及国家有关法律法规规定，应呈报中国证监会和其他监管部门，并采取必要措施保护基金投资者的利益；</w:t>
      </w:r>
      <w:r>
        <w:t xml:space="preserve"> </w:t>
      </w:r>
    </w:p>
    <w:p w14:paraId="38314E17" w14:textId="77777777" w:rsidR="003D7FFA" w:rsidRDefault="003D6FBF">
      <w:pPr>
        <w:numPr>
          <w:ilvl w:val="0"/>
          <w:numId w:val="16"/>
        </w:numPr>
        <w:ind w:right="0" w:firstLine="420"/>
      </w:pPr>
      <w:r>
        <w:t>在基金托管人更换时，提名新的基金托管人；</w:t>
      </w:r>
      <w:r>
        <w:t xml:space="preserve"> </w:t>
      </w:r>
    </w:p>
    <w:p w14:paraId="568D8F76" w14:textId="77777777" w:rsidR="003D7FFA" w:rsidRDefault="003D6FBF">
      <w:pPr>
        <w:numPr>
          <w:ilvl w:val="0"/>
          <w:numId w:val="16"/>
        </w:numPr>
        <w:ind w:right="0" w:firstLine="420"/>
      </w:pPr>
      <w:r>
        <w:t>选择、委托、更换基金代销机构，对基金代销机构的相关行为进行监督和处理；</w:t>
      </w:r>
      <w:r>
        <w:t xml:space="preserve">  </w:t>
      </w:r>
    </w:p>
    <w:p w14:paraId="0FC58A2C" w14:textId="77777777" w:rsidR="003D7FFA" w:rsidRDefault="003D6FBF">
      <w:pPr>
        <w:numPr>
          <w:ilvl w:val="0"/>
          <w:numId w:val="16"/>
        </w:numPr>
        <w:spacing w:after="0" w:line="409" w:lineRule="auto"/>
        <w:ind w:right="0" w:firstLine="420"/>
      </w:pPr>
      <w:r>
        <w:t>担任或委托其他符合条件的机构担任基金注册登记机构办理基金注册登记业务并获得《基金合同》规</w:t>
      </w:r>
      <w:r>
        <w:t>定的费用；</w:t>
      </w:r>
      <w:r>
        <w:t xml:space="preserve">  </w:t>
      </w:r>
    </w:p>
    <w:p w14:paraId="28526778" w14:textId="77777777" w:rsidR="003D7FFA" w:rsidRDefault="003D6FBF">
      <w:pPr>
        <w:numPr>
          <w:ilvl w:val="0"/>
          <w:numId w:val="16"/>
        </w:numPr>
        <w:ind w:right="0" w:firstLine="420"/>
      </w:pPr>
      <w:r>
        <w:t>依据《基金合同》及有关法律法规规定决定基金收益的分配方案；</w:t>
      </w:r>
      <w:r>
        <w:t xml:space="preserve">  </w:t>
      </w:r>
    </w:p>
    <w:p w14:paraId="7C5823E2" w14:textId="77777777" w:rsidR="003D7FFA" w:rsidRDefault="003D6FBF">
      <w:pPr>
        <w:numPr>
          <w:ilvl w:val="0"/>
          <w:numId w:val="16"/>
        </w:numPr>
        <w:ind w:right="0" w:firstLine="420"/>
      </w:pPr>
      <w:r>
        <w:t>在《基金合同》约定的范围内，拒绝或暂停受理申购与赎回申请；</w:t>
      </w:r>
      <w:r>
        <w:t xml:space="preserve">  </w:t>
      </w:r>
    </w:p>
    <w:p w14:paraId="5C658545" w14:textId="77777777" w:rsidR="003D7FFA" w:rsidRDefault="003D6FBF">
      <w:pPr>
        <w:numPr>
          <w:ilvl w:val="0"/>
          <w:numId w:val="16"/>
        </w:numPr>
        <w:spacing w:after="4" w:line="420" w:lineRule="auto"/>
        <w:ind w:right="0" w:firstLine="420"/>
      </w:pPr>
      <w:r>
        <w:t>在符合有关法律法规和《基金合同》的前提下，制订和调整《业务规则》，决定和调整除调高管理费率、托管费率或提高销售服务费率之外的基金相关费率结构和收费方式；</w:t>
      </w:r>
      <w:r>
        <w:t xml:space="preserve">  </w:t>
      </w:r>
    </w:p>
    <w:p w14:paraId="3DB67EC2" w14:textId="77777777" w:rsidR="003D7FFA" w:rsidRDefault="003D6FBF">
      <w:pPr>
        <w:numPr>
          <w:ilvl w:val="0"/>
          <w:numId w:val="16"/>
        </w:numPr>
        <w:spacing w:after="0" w:line="409" w:lineRule="auto"/>
        <w:ind w:right="0" w:firstLine="420"/>
      </w:pPr>
      <w:r>
        <w:t>依照法律法规为基金的利益对被投资公司行使股东权利，为基金的利益行使因基金财产投资于证券所产生的权利；</w:t>
      </w:r>
      <w:r>
        <w:t xml:space="preserve">  </w:t>
      </w:r>
    </w:p>
    <w:p w14:paraId="1D29B863" w14:textId="77777777" w:rsidR="003D7FFA" w:rsidRDefault="003D6FBF">
      <w:pPr>
        <w:numPr>
          <w:ilvl w:val="0"/>
          <w:numId w:val="16"/>
        </w:numPr>
        <w:ind w:right="0" w:firstLine="420"/>
      </w:pPr>
      <w:r>
        <w:t>在法律法规允许的前提下，为基金的利益依法为基金进行融资；</w:t>
      </w:r>
      <w:r>
        <w:t xml:space="preserve">  </w:t>
      </w:r>
    </w:p>
    <w:p w14:paraId="6493749F" w14:textId="77777777" w:rsidR="003D7FFA" w:rsidRDefault="003D6FBF">
      <w:pPr>
        <w:numPr>
          <w:ilvl w:val="0"/>
          <w:numId w:val="16"/>
        </w:numPr>
        <w:spacing w:after="1" w:line="409" w:lineRule="auto"/>
        <w:ind w:right="0" w:firstLine="420"/>
      </w:pPr>
      <w:r>
        <w:t>以基金管理人的名义，代表基金份额持有人的利益行使诉讼权利或者实施其他法律行为；</w:t>
      </w:r>
      <w:r>
        <w:t xml:space="preserve">  </w:t>
      </w:r>
    </w:p>
    <w:p w14:paraId="07EDDC9E" w14:textId="77777777" w:rsidR="003D7FFA" w:rsidRDefault="003D6FBF">
      <w:pPr>
        <w:numPr>
          <w:ilvl w:val="0"/>
          <w:numId w:val="16"/>
        </w:numPr>
        <w:spacing w:after="0" w:line="409" w:lineRule="auto"/>
        <w:ind w:right="0" w:firstLine="420"/>
      </w:pPr>
      <w:r>
        <w:t>选择、更换律师事务所、会计师事务所、证券经纪商或其他为基金提供服务的外部机构；</w:t>
      </w:r>
      <w:r>
        <w:t xml:space="preserve"> </w:t>
      </w:r>
    </w:p>
    <w:p w14:paraId="4B355F9B" w14:textId="77777777" w:rsidR="003D7FFA" w:rsidRDefault="003D6FBF">
      <w:pPr>
        <w:numPr>
          <w:ilvl w:val="0"/>
          <w:numId w:val="16"/>
        </w:numPr>
        <w:ind w:right="0" w:firstLine="420"/>
      </w:pPr>
      <w:r>
        <w:t>选择、更换或撤销境外投资顾问；</w:t>
      </w:r>
      <w:r>
        <w:t xml:space="preserve"> </w:t>
      </w:r>
    </w:p>
    <w:p w14:paraId="59A19EB7" w14:textId="77777777" w:rsidR="003D7FFA" w:rsidRDefault="003D6FBF">
      <w:pPr>
        <w:numPr>
          <w:ilvl w:val="0"/>
          <w:numId w:val="16"/>
        </w:numPr>
        <w:spacing w:after="238"/>
        <w:ind w:right="0" w:firstLine="420"/>
      </w:pPr>
      <w:r>
        <w:t>法律法规和《基金合同》规定的其他权利。</w:t>
      </w:r>
      <w:r>
        <w:t xml:space="preserve"> </w:t>
      </w:r>
    </w:p>
    <w:p w14:paraId="2852B16B" w14:textId="77777777" w:rsidR="003D7FFA" w:rsidRDefault="003D6FBF">
      <w:pPr>
        <w:spacing w:after="142"/>
        <w:ind w:left="407" w:right="0"/>
      </w:pPr>
      <w:r>
        <w:t>2</w:t>
      </w:r>
      <w:r>
        <w:t>、根据《基金法》、《运作办法》及其他有关规定，基金管理人的义务包括但不限于：</w:t>
      </w:r>
      <w:r>
        <w:t xml:space="preserve"> </w:t>
      </w:r>
    </w:p>
    <w:p w14:paraId="076D0EAC" w14:textId="77777777" w:rsidR="003D7FFA" w:rsidRDefault="003D6FBF">
      <w:pPr>
        <w:numPr>
          <w:ilvl w:val="0"/>
          <w:numId w:val="17"/>
        </w:numPr>
        <w:spacing w:after="1" w:line="384" w:lineRule="auto"/>
        <w:ind w:right="0" w:firstLine="420"/>
      </w:pPr>
      <w:r>
        <w:t>依法募集基金，办理或者委托经中国证监会认定的其他机构代为办理基金份额的发售、申购、赎回和登记事宜；如认为基金代销机构违反《基金</w:t>
      </w:r>
      <w:r>
        <w:t>合同》、基金销售与服务代理协议及国家有关法律法规规定，应呈报中国证监会和其他监管部门，并采取必要措施保护基金投资者的利益；</w:t>
      </w:r>
      <w:r>
        <w:t xml:space="preserve"> </w:t>
      </w:r>
    </w:p>
    <w:p w14:paraId="7DD883D1" w14:textId="77777777" w:rsidR="003D7FFA" w:rsidRDefault="003D6FBF">
      <w:pPr>
        <w:numPr>
          <w:ilvl w:val="0"/>
          <w:numId w:val="17"/>
        </w:numPr>
        <w:spacing w:after="142"/>
        <w:ind w:right="0" w:firstLine="420"/>
      </w:pPr>
      <w:r>
        <w:t>办理基金备案手续；</w:t>
      </w:r>
      <w:r>
        <w:t xml:space="preserve"> </w:t>
      </w:r>
    </w:p>
    <w:p w14:paraId="7645F6FD" w14:textId="77777777" w:rsidR="003D7FFA" w:rsidRDefault="003D6FBF">
      <w:pPr>
        <w:numPr>
          <w:ilvl w:val="0"/>
          <w:numId w:val="17"/>
        </w:numPr>
        <w:spacing w:after="2" w:line="384" w:lineRule="auto"/>
        <w:ind w:right="0" w:firstLine="420"/>
      </w:pPr>
      <w:r>
        <w:t>自《基金合同》生效之日起</w:t>
      </w:r>
      <w:r>
        <w:t>,</w:t>
      </w:r>
      <w:r>
        <w:t>以诚实信用、勤勉尽责的原则管理和运用基金财产；</w:t>
      </w:r>
      <w:r>
        <w:t xml:space="preserve"> </w:t>
      </w:r>
    </w:p>
    <w:p w14:paraId="752130BB" w14:textId="77777777" w:rsidR="003D7FFA" w:rsidRDefault="003D6FBF">
      <w:pPr>
        <w:numPr>
          <w:ilvl w:val="0"/>
          <w:numId w:val="17"/>
        </w:numPr>
        <w:spacing w:after="0" w:line="384" w:lineRule="auto"/>
        <w:ind w:right="0" w:firstLine="420"/>
      </w:pPr>
      <w:r>
        <w:t>配备足够的具有专业资格的人员进行基金投资分析、决策，以专业化的经营方式管理和运作基金财产；</w:t>
      </w:r>
      <w:r>
        <w:t xml:space="preserve"> </w:t>
      </w:r>
    </w:p>
    <w:p w14:paraId="15577AA2" w14:textId="77777777" w:rsidR="003D7FFA" w:rsidRDefault="003D6FBF">
      <w:pPr>
        <w:numPr>
          <w:ilvl w:val="0"/>
          <w:numId w:val="17"/>
        </w:numPr>
        <w:spacing w:after="0" w:line="386" w:lineRule="auto"/>
        <w:ind w:right="0" w:firstLine="420"/>
      </w:pPr>
      <w:r>
        <w:t>建立健全内部风险控制、监察与稽核、财务管理及人事管理等制度，保证所管理的基金财产和基金管理人的财产相互独立</w:t>
      </w:r>
      <w:r>
        <w:t>,</w:t>
      </w:r>
      <w:r>
        <w:t>对所管理的不同基金分别管理，分别记账，进</w:t>
      </w:r>
    </w:p>
    <w:p w14:paraId="580866B3" w14:textId="77777777" w:rsidR="003D7FFA" w:rsidRDefault="003D6FBF">
      <w:pPr>
        <w:spacing w:after="76"/>
        <w:ind w:right="0"/>
      </w:pPr>
      <w:r>
        <w:t>行证券投资；</w:t>
      </w:r>
      <w:r>
        <w:t xml:space="preserve"> </w:t>
      </w:r>
    </w:p>
    <w:p w14:paraId="5558D6AA" w14:textId="77777777" w:rsidR="003D7FFA" w:rsidRDefault="003D6FBF">
      <w:pPr>
        <w:numPr>
          <w:ilvl w:val="0"/>
          <w:numId w:val="17"/>
        </w:numPr>
        <w:spacing w:after="0" w:line="409" w:lineRule="auto"/>
        <w:ind w:right="0" w:firstLine="420"/>
      </w:pPr>
      <w:r>
        <w:t>除依据《基金法》、《基金合同》及其他有关规定外</w:t>
      </w:r>
      <w:r>
        <w:t>,</w:t>
      </w:r>
      <w:r>
        <w:t>不得利用基金财产为自己及任何第三人谋取利益，不得委托第三人运作基金财产；</w:t>
      </w:r>
      <w:r>
        <w:t xml:space="preserve"> </w:t>
      </w:r>
    </w:p>
    <w:p w14:paraId="4C301857" w14:textId="77777777" w:rsidR="003D7FFA" w:rsidRDefault="003D6FBF">
      <w:pPr>
        <w:numPr>
          <w:ilvl w:val="0"/>
          <w:numId w:val="17"/>
        </w:numPr>
        <w:ind w:right="0" w:firstLine="420"/>
      </w:pPr>
      <w:r>
        <w:t>依法接受基金托管人的监督；</w:t>
      </w:r>
      <w:r>
        <w:t xml:space="preserve"> </w:t>
      </w:r>
    </w:p>
    <w:p w14:paraId="6C22A09D" w14:textId="77777777" w:rsidR="003D7FFA" w:rsidRDefault="003D6FBF">
      <w:pPr>
        <w:numPr>
          <w:ilvl w:val="0"/>
          <w:numId w:val="17"/>
        </w:numPr>
        <w:spacing w:after="0" w:line="409" w:lineRule="auto"/>
        <w:ind w:right="0" w:firstLine="420"/>
      </w:pPr>
      <w:r>
        <w:t>采取适当合理的措施使计算基金份额认购、申购和赎回价格的方法符合《基金合同》等法律文件的规定，按有关规定计算并公告基金净值信息，确定基金份额申购、赎回的价格；</w:t>
      </w:r>
      <w:r>
        <w:t xml:space="preserve"> </w:t>
      </w:r>
    </w:p>
    <w:p w14:paraId="07788D2B" w14:textId="77777777" w:rsidR="003D7FFA" w:rsidRDefault="003D6FBF">
      <w:pPr>
        <w:numPr>
          <w:ilvl w:val="0"/>
          <w:numId w:val="17"/>
        </w:numPr>
        <w:ind w:right="0" w:firstLine="420"/>
      </w:pPr>
      <w:r>
        <w:t>进行基金会计核算并编制基金财务会</w:t>
      </w:r>
      <w:r>
        <w:t>计报告；</w:t>
      </w:r>
      <w:r>
        <w:t xml:space="preserve"> </w:t>
      </w:r>
    </w:p>
    <w:p w14:paraId="36CC4DEA" w14:textId="77777777" w:rsidR="003D7FFA" w:rsidRDefault="003D6FBF">
      <w:pPr>
        <w:numPr>
          <w:ilvl w:val="0"/>
          <w:numId w:val="17"/>
        </w:numPr>
        <w:ind w:right="0" w:firstLine="420"/>
      </w:pPr>
      <w:r>
        <w:t>编制季度、中期和年度基金报告；</w:t>
      </w:r>
      <w:r>
        <w:t xml:space="preserve"> </w:t>
      </w:r>
    </w:p>
    <w:p w14:paraId="56D5D2B0" w14:textId="77777777" w:rsidR="003D7FFA" w:rsidRDefault="003D6FBF">
      <w:pPr>
        <w:numPr>
          <w:ilvl w:val="0"/>
          <w:numId w:val="17"/>
        </w:numPr>
        <w:ind w:right="0" w:firstLine="420"/>
      </w:pPr>
      <w:r>
        <w:t>严格按照《基金法》、《基金合同》及其他有关规定，履行信息披露及报告义务；</w:t>
      </w:r>
      <w:r>
        <w:t xml:space="preserve"> </w:t>
      </w:r>
    </w:p>
    <w:p w14:paraId="64008B1E" w14:textId="77777777" w:rsidR="003D7FFA" w:rsidRDefault="003D6FBF">
      <w:pPr>
        <w:numPr>
          <w:ilvl w:val="0"/>
          <w:numId w:val="17"/>
        </w:numPr>
        <w:spacing w:after="0" w:line="409" w:lineRule="auto"/>
        <w:ind w:right="0" w:firstLine="420"/>
      </w:pPr>
      <w:r>
        <w:t>保守基金商业秘密，不泄露基金投资计划、投资意向等。除《基金法》、《基金合同》及其他有关规定另有规定外，在基金信息公开披露前应予保密，不向他人泄露；</w:t>
      </w:r>
      <w:r>
        <w:t xml:space="preserve"> </w:t>
      </w:r>
    </w:p>
    <w:p w14:paraId="03E5EE4B" w14:textId="77777777" w:rsidR="003D7FFA" w:rsidRDefault="003D6FBF">
      <w:pPr>
        <w:numPr>
          <w:ilvl w:val="0"/>
          <w:numId w:val="17"/>
        </w:numPr>
        <w:spacing w:after="1" w:line="409" w:lineRule="auto"/>
        <w:ind w:right="0" w:firstLine="420"/>
      </w:pPr>
      <w:r>
        <w:t>按《基金合同》的约定确定基金收益分配方案，及时向基金份额持有人分配基金收益；</w:t>
      </w:r>
      <w:r>
        <w:t xml:space="preserve"> </w:t>
      </w:r>
    </w:p>
    <w:p w14:paraId="26F37868" w14:textId="77777777" w:rsidR="003D7FFA" w:rsidRDefault="003D6FBF">
      <w:pPr>
        <w:numPr>
          <w:ilvl w:val="0"/>
          <w:numId w:val="17"/>
        </w:numPr>
        <w:ind w:right="0" w:firstLine="420"/>
      </w:pPr>
      <w:r>
        <w:t>按规定受理申购与赎回申请，及时、足额支付赎回款项；</w:t>
      </w:r>
      <w:r>
        <w:t xml:space="preserve"> </w:t>
      </w:r>
    </w:p>
    <w:p w14:paraId="655EFA5B" w14:textId="77777777" w:rsidR="003D7FFA" w:rsidRDefault="003D6FBF">
      <w:pPr>
        <w:numPr>
          <w:ilvl w:val="0"/>
          <w:numId w:val="17"/>
        </w:numPr>
        <w:spacing w:after="0" w:line="409" w:lineRule="auto"/>
        <w:ind w:right="0" w:firstLine="420"/>
      </w:pPr>
      <w:r>
        <w:t>依据《基金法》、《基金合同》及其他有关规定召集基金份额持有人大会或配合基金托管人、基金份额持有人依法召集基</w:t>
      </w:r>
      <w:r>
        <w:t>金份额持有人大会；</w:t>
      </w:r>
      <w:r>
        <w:t xml:space="preserve"> </w:t>
      </w:r>
    </w:p>
    <w:p w14:paraId="07B76754" w14:textId="77777777" w:rsidR="003D7FFA" w:rsidRDefault="003D6FBF">
      <w:pPr>
        <w:numPr>
          <w:ilvl w:val="0"/>
          <w:numId w:val="17"/>
        </w:numPr>
        <w:spacing w:after="0" w:line="409" w:lineRule="auto"/>
        <w:ind w:right="0" w:firstLine="420"/>
      </w:pPr>
      <w:r>
        <w:t>按规定保存基金财产管理业务活动的会计账册、报表、记录和其他相关资料</w:t>
      </w:r>
      <w:r>
        <w:t xml:space="preserve">15 </w:t>
      </w:r>
      <w:r>
        <w:t>年以上；</w:t>
      </w:r>
      <w:r>
        <w:t xml:space="preserve"> </w:t>
      </w:r>
    </w:p>
    <w:p w14:paraId="2203B512" w14:textId="77777777" w:rsidR="003D7FFA" w:rsidRDefault="003D6FBF">
      <w:pPr>
        <w:numPr>
          <w:ilvl w:val="0"/>
          <w:numId w:val="17"/>
        </w:numPr>
        <w:spacing w:after="0" w:line="409" w:lineRule="auto"/>
        <w:ind w:right="0" w:firstLine="42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t xml:space="preserve"> </w:t>
      </w:r>
    </w:p>
    <w:p w14:paraId="034625D2" w14:textId="77777777" w:rsidR="003D7FFA" w:rsidRDefault="003D6FBF">
      <w:pPr>
        <w:numPr>
          <w:ilvl w:val="0"/>
          <w:numId w:val="17"/>
        </w:numPr>
        <w:spacing w:after="0" w:line="409" w:lineRule="auto"/>
        <w:ind w:right="0" w:firstLine="420"/>
      </w:pPr>
      <w:r>
        <w:t>组织并参加基金财产清算小组</w:t>
      </w:r>
      <w:r>
        <w:t>,</w:t>
      </w:r>
      <w:r>
        <w:t>参与基金财产的保管、清理、估价、变现和分配；</w:t>
      </w:r>
      <w:r>
        <w:t xml:space="preserve"> </w:t>
      </w:r>
    </w:p>
    <w:p w14:paraId="35259832" w14:textId="77777777" w:rsidR="003D7FFA" w:rsidRDefault="003D6FBF">
      <w:pPr>
        <w:numPr>
          <w:ilvl w:val="0"/>
          <w:numId w:val="17"/>
        </w:numPr>
        <w:spacing w:after="0" w:line="409" w:lineRule="auto"/>
        <w:ind w:right="0" w:firstLine="420"/>
      </w:pPr>
      <w:r>
        <w:t>面临解散、依法被撤销或者被依法宣告破产时，及时报告中国证监会并通知基金托管人；</w:t>
      </w:r>
      <w:r>
        <w:t xml:space="preserve"> </w:t>
      </w:r>
    </w:p>
    <w:p w14:paraId="7E4C84C3" w14:textId="77777777" w:rsidR="003D7FFA" w:rsidRDefault="003D6FBF">
      <w:pPr>
        <w:numPr>
          <w:ilvl w:val="0"/>
          <w:numId w:val="17"/>
        </w:numPr>
        <w:spacing w:after="0" w:line="409" w:lineRule="auto"/>
        <w:ind w:right="0" w:firstLine="420"/>
      </w:pPr>
      <w:r>
        <w:t>因违反《基金合同》导致基金财产的损失或损害基金份额持有人合法权益时，应当承担赔偿责任，其赔偿责任不因其退任而免除；</w:t>
      </w:r>
      <w:r>
        <w:t xml:space="preserve"> </w:t>
      </w:r>
    </w:p>
    <w:p w14:paraId="588E3270" w14:textId="77777777" w:rsidR="003D7FFA" w:rsidRDefault="003D6FBF">
      <w:pPr>
        <w:numPr>
          <w:ilvl w:val="0"/>
          <w:numId w:val="17"/>
        </w:numPr>
        <w:spacing w:after="4" w:line="420" w:lineRule="auto"/>
        <w:ind w:right="0" w:firstLine="420"/>
      </w:pPr>
      <w:r>
        <w:t>监督基金托管人按法律法规和《基金合同》规定履行自己的义务，基金托管人违反《基金合同》造成基金财产损失时，基金管理人应为基金份额持有人利益向基金托管人追偿；</w:t>
      </w:r>
      <w:r>
        <w:t xml:space="preserve"> </w:t>
      </w:r>
    </w:p>
    <w:p w14:paraId="6231C76E" w14:textId="77777777" w:rsidR="003D7FFA" w:rsidRDefault="003D6FBF">
      <w:pPr>
        <w:numPr>
          <w:ilvl w:val="0"/>
          <w:numId w:val="17"/>
        </w:numPr>
        <w:spacing w:after="0" w:line="409" w:lineRule="auto"/>
        <w:ind w:right="0" w:firstLine="420"/>
      </w:pPr>
      <w:r>
        <w:t>当基金管理人将其义务委托第三方处理时，应当对第三方处理有关基金事务的行为承担责任；但因第三方责任导致基金财产或基金份额持有人利益受到损失，而基金管理人首先承担了责任的情况下，基金管理人有权向第三方追偿；</w:t>
      </w:r>
      <w:r>
        <w:t xml:space="preserve"> </w:t>
      </w:r>
    </w:p>
    <w:p w14:paraId="2ABCB183" w14:textId="77777777" w:rsidR="003D7FFA" w:rsidRDefault="003D6FBF">
      <w:pPr>
        <w:numPr>
          <w:ilvl w:val="0"/>
          <w:numId w:val="17"/>
        </w:numPr>
        <w:ind w:right="0" w:firstLine="420"/>
      </w:pPr>
      <w:r>
        <w:t>以基金管理人名义，代表基金份额持有人利益行使诉讼权利或实施其他法律行</w:t>
      </w:r>
    </w:p>
    <w:p w14:paraId="23F2AD4F" w14:textId="77777777" w:rsidR="003D7FFA" w:rsidRDefault="003D6FBF">
      <w:pPr>
        <w:ind w:right="0"/>
      </w:pPr>
      <w:r>
        <w:t>为；</w:t>
      </w:r>
      <w:r>
        <w:t xml:space="preserve">  </w:t>
      </w:r>
    </w:p>
    <w:p w14:paraId="2FEF6473" w14:textId="77777777" w:rsidR="003D7FFA" w:rsidRDefault="003D6FBF">
      <w:pPr>
        <w:numPr>
          <w:ilvl w:val="0"/>
          <w:numId w:val="17"/>
        </w:numPr>
        <w:spacing w:after="0" w:line="409" w:lineRule="auto"/>
        <w:ind w:right="0" w:firstLine="420"/>
      </w:pPr>
      <w:r>
        <w:t>基金管理人在募集期间未能达到基金的备案条件，《基金合同》不能生效，基金管理人承担因募集行为而产生的债务和费用，将已募集资金并加计银行同期存款利息在基金募集期结束后</w:t>
      </w:r>
      <w:r>
        <w:t>30</w:t>
      </w:r>
      <w:r>
        <w:t>日内退还基金认购人；</w:t>
      </w:r>
      <w:r>
        <w:t xml:space="preserve"> </w:t>
      </w:r>
    </w:p>
    <w:p w14:paraId="0DED64D3" w14:textId="77777777" w:rsidR="003D7FFA" w:rsidRDefault="003D6FBF">
      <w:pPr>
        <w:numPr>
          <w:ilvl w:val="0"/>
          <w:numId w:val="17"/>
        </w:numPr>
        <w:ind w:right="0" w:firstLine="420"/>
      </w:pPr>
      <w:r>
        <w:t>执行生效的基金份额持有人大会的决议；</w:t>
      </w:r>
      <w:r>
        <w:t xml:space="preserve"> </w:t>
      </w:r>
    </w:p>
    <w:p w14:paraId="6741AC58" w14:textId="77777777" w:rsidR="003D7FFA" w:rsidRDefault="003D6FBF">
      <w:pPr>
        <w:numPr>
          <w:ilvl w:val="0"/>
          <w:numId w:val="17"/>
        </w:numPr>
        <w:spacing w:after="0" w:line="409" w:lineRule="auto"/>
        <w:ind w:right="0" w:firstLine="420"/>
      </w:pPr>
      <w:r>
        <w:t>建立并保存基金份额持有人名册，定期或不定期向基金托管人提供基金份额持有人名册；</w:t>
      </w:r>
      <w:r>
        <w:t xml:space="preserve"> </w:t>
      </w:r>
    </w:p>
    <w:p w14:paraId="5D7DA6ED" w14:textId="77777777" w:rsidR="003D7FFA" w:rsidRDefault="003D6FBF">
      <w:pPr>
        <w:numPr>
          <w:ilvl w:val="0"/>
          <w:numId w:val="17"/>
        </w:numPr>
        <w:ind w:right="0" w:firstLine="420"/>
      </w:pPr>
      <w:r>
        <w:t>法律法规及中国证监会规定的和《基金合同》约定的其他义务。</w:t>
      </w:r>
      <w:r>
        <w:t xml:space="preserve"> </w:t>
      </w:r>
    </w:p>
    <w:p w14:paraId="3879AEB6" w14:textId="77777777" w:rsidR="003D7FFA" w:rsidRDefault="003D6FBF">
      <w:pPr>
        <w:spacing w:after="172"/>
        <w:ind w:left="420" w:right="0" w:firstLine="0"/>
      </w:pPr>
      <w:r>
        <w:t xml:space="preserve"> </w:t>
      </w:r>
    </w:p>
    <w:p w14:paraId="2F304313" w14:textId="77777777" w:rsidR="003D7FFA" w:rsidRDefault="003D6FBF">
      <w:pPr>
        <w:ind w:left="407" w:right="0"/>
      </w:pPr>
      <w:r>
        <w:t>二、</w:t>
      </w:r>
      <w:r>
        <w:t xml:space="preserve"> </w:t>
      </w:r>
      <w:r>
        <w:t>基金托管人</w:t>
      </w:r>
      <w:r>
        <w:t xml:space="preserve"> </w:t>
      </w:r>
    </w:p>
    <w:p w14:paraId="698A0A43" w14:textId="77777777" w:rsidR="003D7FFA" w:rsidRDefault="003D6FBF">
      <w:pPr>
        <w:numPr>
          <w:ilvl w:val="0"/>
          <w:numId w:val="18"/>
        </w:numPr>
        <w:spacing w:after="4" w:line="420" w:lineRule="auto"/>
        <w:ind w:right="2187"/>
      </w:pPr>
      <w:r>
        <w:t>基金托管人概况名称：中国工商银行股份有限公司住所：北京市西城区复兴门内大街</w:t>
      </w:r>
      <w:r>
        <w:t xml:space="preserve">55 </w:t>
      </w:r>
      <w:r>
        <w:t>号法定代表人：廖林</w:t>
      </w:r>
      <w:r>
        <w:t xml:space="preserve"> </w:t>
      </w:r>
    </w:p>
    <w:p w14:paraId="6FB8AECA" w14:textId="77777777" w:rsidR="003D7FFA" w:rsidRDefault="003D6FBF">
      <w:pPr>
        <w:spacing w:after="0" w:line="409" w:lineRule="auto"/>
        <w:ind w:left="407" w:right="2958"/>
      </w:pPr>
      <w:r>
        <w:t>成立时间：</w:t>
      </w:r>
      <w:r>
        <w:t xml:space="preserve">1984 </w:t>
      </w:r>
      <w:r>
        <w:t>年</w:t>
      </w:r>
      <w:r>
        <w:t xml:space="preserve">1 </w:t>
      </w:r>
      <w:r>
        <w:t>月</w:t>
      </w:r>
      <w:r>
        <w:t xml:space="preserve">1 </w:t>
      </w:r>
      <w:r>
        <w:t>日组织形式：股份有限公司</w:t>
      </w:r>
      <w:r>
        <w:t xml:space="preserve"> </w:t>
      </w:r>
    </w:p>
    <w:p w14:paraId="1B165E4A" w14:textId="77777777" w:rsidR="003D7FFA" w:rsidRDefault="003D6FBF">
      <w:pPr>
        <w:spacing w:after="0" w:line="409" w:lineRule="auto"/>
        <w:ind w:right="0" w:firstLine="420"/>
      </w:pPr>
      <w:r>
        <w:t>批准设立机关及批准设立文号：国务院《关于中国人民银行专门行使中央银行职能的决定》（国发</w:t>
      </w:r>
      <w:r>
        <w:t xml:space="preserve">[1983]146 </w:t>
      </w:r>
      <w:r>
        <w:t>号）</w:t>
      </w:r>
      <w:r>
        <w:t xml:space="preserve"> </w:t>
      </w:r>
    </w:p>
    <w:p w14:paraId="442C0DBB" w14:textId="77777777" w:rsidR="003D7FFA" w:rsidRDefault="003D6FBF">
      <w:pPr>
        <w:spacing w:after="0" w:line="409" w:lineRule="auto"/>
        <w:ind w:left="407" w:right="2326"/>
      </w:pPr>
      <w:r>
        <w:t>注册资本：人民币</w:t>
      </w:r>
      <w:r>
        <w:t>35,640,625.7089</w:t>
      </w:r>
      <w:r>
        <w:t>万元存续期间：持续经营</w:t>
      </w:r>
      <w:r>
        <w:t xml:space="preserve"> </w:t>
      </w:r>
    </w:p>
    <w:p w14:paraId="69179865" w14:textId="77777777" w:rsidR="003D7FFA" w:rsidRDefault="003D6FBF">
      <w:pPr>
        <w:ind w:left="407" w:right="0"/>
      </w:pPr>
      <w:r>
        <w:t>基金托管资格批文及文号：中国证监会和中国人民银行证监基字【</w:t>
      </w:r>
      <w:r>
        <w:t>1998</w:t>
      </w:r>
      <w:r>
        <w:t>】</w:t>
      </w:r>
      <w:r>
        <w:t>3</w:t>
      </w:r>
      <w:r>
        <w:t>号</w:t>
      </w:r>
      <w:r>
        <w:t xml:space="preserve"> </w:t>
      </w:r>
    </w:p>
    <w:p w14:paraId="493E563F" w14:textId="77777777" w:rsidR="003D7FFA" w:rsidRDefault="003D6FBF">
      <w:pPr>
        <w:ind w:left="420" w:right="0" w:firstLine="0"/>
      </w:pPr>
      <w:r>
        <w:t xml:space="preserve"> </w:t>
      </w:r>
    </w:p>
    <w:p w14:paraId="777F9CE1" w14:textId="77777777" w:rsidR="003D7FFA" w:rsidRDefault="003D6FBF">
      <w:pPr>
        <w:numPr>
          <w:ilvl w:val="0"/>
          <w:numId w:val="18"/>
        </w:numPr>
        <w:ind w:right="2187"/>
      </w:pPr>
      <w:r>
        <w:t>基金托管人的权利与义务</w:t>
      </w:r>
      <w:r>
        <w:t xml:space="preserve"> </w:t>
      </w:r>
    </w:p>
    <w:p w14:paraId="75B25673" w14:textId="77777777" w:rsidR="003D7FFA" w:rsidRDefault="003D6FBF">
      <w:pPr>
        <w:ind w:left="407" w:right="0"/>
      </w:pPr>
      <w:r>
        <w:t>1</w:t>
      </w:r>
      <w:r>
        <w:t>、根据《基金法》、《运作办法》及其他有关规定，基金托管人的权利包括但不限于：</w:t>
      </w:r>
      <w:r>
        <w:t xml:space="preserve"> </w:t>
      </w:r>
    </w:p>
    <w:p w14:paraId="55AB7D93" w14:textId="77777777" w:rsidR="003D7FFA" w:rsidRDefault="003D6FBF">
      <w:pPr>
        <w:numPr>
          <w:ilvl w:val="0"/>
          <w:numId w:val="19"/>
        </w:numPr>
        <w:spacing w:after="0" w:line="409" w:lineRule="auto"/>
        <w:ind w:right="0" w:firstLine="420"/>
      </w:pPr>
      <w:r>
        <w:t>自《基金合同》生效之日起，依法律法规和《基金合同》的规定安全保管基金财产；</w:t>
      </w:r>
      <w:r>
        <w:t xml:space="preserve"> </w:t>
      </w:r>
    </w:p>
    <w:p w14:paraId="2EFD5DB9" w14:textId="77777777" w:rsidR="003D7FFA" w:rsidRDefault="003D6FBF">
      <w:pPr>
        <w:numPr>
          <w:ilvl w:val="0"/>
          <w:numId w:val="19"/>
        </w:numPr>
        <w:spacing w:after="0" w:line="409" w:lineRule="auto"/>
        <w:ind w:right="0" w:firstLine="420"/>
      </w:pPr>
      <w:r>
        <w:t>依《基金合同》约定获得基金托管费以及法律法规规定或监管部门批准的其他收入；</w:t>
      </w:r>
      <w:r>
        <w:t xml:space="preserve"> </w:t>
      </w:r>
    </w:p>
    <w:p w14:paraId="49015C92" w14:textId="77777777" w:rsidR="003D7FFA" w:rsidRDefault="003D6FBF">
      <w:pPr>
        <w:numPr>
          <w:ilvl w:val="0"/>
          <w:numId w:val="19"/>
        </w:numPr>
        <w:ind w:right="0" w:firstLine="420"/>
      </w:pPr>
      <w:r>
        <w:t>监督基金管理人对本基金的投资运作，如发现基金管理人有违反《基金合同》</w:t>
      </w:r>
    </w:p>
    <w:p w14:paraId="54492920" w14:textId="77777777" w:rsidR="003D7FFA" w:rsidRDefault="003D6FBF">
      <w:pPr>
        <w:ind w:right="0"/>
      </w:pPr>
      <w:r>
        <w:t>及国家法律法规行为，对基金财产、其他当事人</w:t>
      </w:r>
      <w:r>
        <w:t>的利益造成重大损失的情形，应呈报中国证监会，并采取必要措施保护基金投资者的利益；</w:t>
      </w:r>
      <w:r>
        <w:t xml:space="preserve"> </w:t>
      </w:r>
    </w:p>
    <w:p w14:paraId="15BB9389" w14:textId="77777777" w:rsidR="003D7FFA" w:rsidRDefault="003D6FBF">
      <w:pPr>
        <w:numPr>
          <w:ilvl w:val="0"/>
          <w:numId w:val="19"/>
        </w:numPr>
        <w:ind w:right="0" w:firstLine="420"/>
      </w:pPr>
      <w:r>
        <w:t>选择、更换或撤销境外托管人；</w:t>
      </w:r>
      <w:r>
        <w:t xml:space="preserve"> </w:t>
      </w:r>
    </w:p>
    <w:p w14:paraId="58179941" w14:textId="77777777" w:rsidR="003D7FFA" w:rsidRDefault="003D6FBF">
      <w:pPr>
        <w:numPr>
          <w:ilvl w:val="0"/>
          <w:numId w:val="19"/>
        </w:numPr>
        <w:ind w:right="0" w:firstLine="420"/>
      </w:pPr>
      <w:r>
        <w:t>按规定开设基金财产的资金账户和证券账户；</w:t>
      </w:r>
      <w:r>
        <w:t xml:space="preserve"> </w:t>
      </w:r>
    </w:p>
    <w:p w14:paraId="1C5F2C15" w14:textId="77777777" w:rsidR="003D7FFA" w:rsidRDefault="003D6FBF">
      <w:pPr>
        <w:numPr>
          <w:ilvl w:val="0"/>
          <w:numId w:val="19"/>
        </w:numPr>
        <w:ind w:right="0" w:firstLine="420"/>
      </w:pPr>
      <w:r>
        <w:t>提议召开或召集基金份额持有人大会；</w:t>
      </w:r>
      <w:r>
        <w:t xml:space="preserve"> </w:t>
      </w:r>
    </w:p>
    <w:p w14:paraId="0A2AD076" w14:textId="77777777" w:rsidR="003D7FFA" w:rsidRDefault="003D6FBF">
      <w:pPr>
        <w:numPr>
          <w:ilvl w:val="0"/>
          <w:numId w:val="19"/>
        </w:numPr>
        <w:ind w:right="0" w:firstLine="420"/>
      </w:pPr>
      <w:r>
        <w:t>在基金管理人更换时，提名新的基金管理人；</w:t>
      </w:r>
      <w:r>
        <w:t xml:space="preserve"> </w:t>
      </w:r>
    </w:p>
    <w:p w14:paraId="278C0680" w14:textId="77777777" w:rsidR="003D7FFA" w:rsidRDefault="003D6FBF">
      <w:pPr>
        <w:numPr>
          <w:ilvl w:val="0"/>
          <w:numId w:val="19"/>
        </w:numPr>
        <w:ind w:right="0" w:firstLine="420"/>
      </w:pPr>
      <w:r>
        <w:t>法律法规和《基金合同》规定的其他权利。</w:t>
      </w:r>
      <w:r>
        <w:t xml:space="preserve"> </w:t>
      </w:r>
    </w:p>
    <w:p w14:paraId="41E228DA" w14:textId="77777777" w:rsidR="003D7FFA" w:rsidRDefault="003D6FBF">
      <w:pPr>
        <w:ind w:left="407" w:right="0"/>
      </w:pPr>
      <w:r>
        <w:t>2</w:t>
      </w:r>
      <w:r>
        <w:t>、根据《基金法》、《运作办法》及其他有关规定，基金托管人的义务包括但不限于：</w:t>
      </w:r>
      <w:r>
        <w:t xml:space="preserve"> </w:t>
      </w:r>
    </w:p>
    <w:p w14:paraId="1C46108F" w14:textId="77777777" w:rsidR="003D7FFA" w:rsidRDefault="003D6FBF">
      <w:pPr>
        <w:numPr>
          <w:ilvl w:val="0"/>
          <w:numId w:val="20"/>
        </w:numPr>
        <w:ind w:right="0" w:firstLine="420"/>
      </w:pPr>
      <w:r>
        <w:t>以诚实信用、勤勉尽责的原则持有并安全保管基金财产；</w:t>
      </w:r>
      <w:r>
        <w:t xml:space="preserve"> </w:t>
      </w:r>
    </w:p>
    <w:p w14:paraId="46F5FDDD" w14:textId="77777777" w:rsidR="003D7FFA" w:rsidRDefault="003D6FBF">
      <w:pPr>
        <w:numPr>
          <w:ilvl w:val="0"/>
          <w:numId w:val="20"/>
        </w:numPr>
        <w:spacing w:after="0" w:line="409" w:lineRule="auto"/>
        <w:ind w:right="0" w:firstLine="420"/>
      </w:pPr>
      <w:r>
        <w:t>设立专门的基金托管部门，具有符合要求的营业场所，配备足够的、合格的熟悉基金托管业务的专职人员，负责基金财产托管事宜；</w:t>
      </w:r>
      <w:r>
        <w:t xml:space="preserve"> </w:t>
      </w:r>
    </w:p>
    <w:p w14:paraId="6618DECD" w14:textId="77777777" w:rsidR="003D7FFA" w:rsidRDefault="003D6FBF">
      <w:pPr>
        <w:numPr>
          <w:ilvl w:val="0"/>
          <w:numId w:val="20"/>
        </w:numPr>
        <w:ind w:right="0" w:firstLine="420"/>
      </w:pPr>
      <w:r>
        <w:t>建立健全内部风险控制、监察与稽核、财务管理及人事管理等制度，确保基金</w:t>
      </w:r>
    </w:p>
    <w:p w14:paraId="63283E4E" w14:textId="77777777" w:rsidR="003D7FFA" w:rsidRDefault="003D6FBF">
      <w:pPr>
        <w:spacing w:after="0" w:line="409" w:lineRule="auto"/>
        <w:ind w:right="0"/>
      </w:pPr>
      <w:r>
        <w:t>财产的安全，保证其托管的基金财产与基金托管人固有财产以及不同的基金财产相互独立；对所托管的不同的基金分别设置账户，独立核算，分账管理，保证不同基金之间在名册登记、账户设置、资金划拨、账册记录等方面相互独立；</w:t>
      </w:r>
      <w:r>
        <w:t xml:space="preserve"> </w:t>
      </w:r>
    </w:p>
    <w:p w14:paraId="19EB1C64" w14:textId="77777777" w:rsidR="003D7FFA" w:rsidRDefault="003D6FBF">
      <w:pPr>
        <w:numPr>
          <w:ilvl w:val="0"/>
          <w:numId w:val="20"/>
        </w:numPr>
        <w:spacing w:after="0" w:line="409" w:lineRule="auto"/>
        <w:ind w:right="0" w:firstLine="420"/>
      </w:pPr>
      <w:r>
        <w:t>除依据《基金法》、《基金合同》及其他有关规定外，不得利用基金财产为自己及任何第三人谋取利益；</w:t>
      </w:r>
      <w:r>
        <w:t xml:space="preserve"> </w:t>
      </w:r>
    </w:p>
    <w:p w14:paraId="6BACEAF0" w14:textId="77777777" w:rsidR="003D7FFA" w:rsidRDefault="003D6FBF">
      <w:pPr>
        <w:numPr>
          <w:ilvl w:val="0"/>
          <w:numId w:val="20"/>
        </w:numPr>
        <w:ind w:right="0" w:firstLine="420"/>
      </w:pPr>
      <w:r>
        <w:t>保管由基金管理人</w:t>
      </w:r>
      <w:r>
        <w:t>代表基金签订的与基金有关的重大合同及有关凭证；</w:t>
      </w:r>
      <w:r>
        <w:t xml:space="preserve"> </w:t>
      </w:r>
    </w:p>
    <w:p w14:paraId="63BDE562" w14:textId="77777777" w:rsidR="003D7FFA" w:rsidRDefault="003D6FBF">
      <w:pPr>
        <w:numPr>
          <w:ilvl w:val="0"/>
          <w:numId w:val="20"/>
        </w:numPr>
        <w:spacing w:after="0" w:line="409" w:lineRule="auto"/>
        <w:ind w:right="0" w:firstLine="420"/>
      </w:pPr>
      <w:r>
        <w:t>按规定开设基金财产的资金账户和证券账户</w:t>
      </w:r>
      <w:r>
        <w:t>,</w:t>
      </w:r>
      <w:r>
        <w:t>按照有关法律法规和《基金合同》的约定，根据基金管理人的投资指令，及时办理清算、交割事宜；</w:t>
      </w:r>
      <w:r>
        <w:t xml:space="preserve"> </w:t>
      </w:r>
    </w:p>
    <w:p w14:paraId="0715C589" w14:textId="77777777" w:rsidR="003D7FFA" w:rsidRDefault="003D6FBF">
      <w:pPr>
        <w:numPr>
          <w:ilvl w:val="0"/>
          <w:numId w:val="20"/>
        </w:numPr>
        <w:spacing w:after="0" w:line="409" w:lineRule="auto"/>
        <w:ind w:right="0" w:firstLine="420"/>
      </w:pPr>
      <w:r>
        <w:t>保守基金商业秘密，除《基金法》、《基金合同》及其他有关规定另有规定外，在基金信息公开披露前予以保密，不得向他人泄露；</w:t>
      </w:r>
      <w:r>
        <w:t xml:space="preserve"> </w:t>
      </w:r>
    </w:p>
    <w:p w14:paraId="6947BF95" w14:textId="77777777" w:rsidR="003D7FFA" w:rsidRDefault="003D6FBF">
      <w:pPr>
        <w:numPr>
          <w:ilvl w:val="0"/>
          <w:numId w:val="20"/>
        </w:numPr>
        <w:spacing w:after="0" w:line="409" w:lineRule="auto"/>
        <w:ind w:right="0" w:firstLine="420"/>
      </w:pPr>
      <w:r>
        <w:t>确保基金份额净值按照有关法律法规、基金合同规定的方法进行计算，复核、审查基金管理人计算的基金资产净值、各类基金份额净值、基金份额申购、赎回价格；</w:t>
      </w:r>
      <w:r>
        <w:t xml:space="preserve"> </w:t>
      </w:r>
    </w:p>
    <w:p w14:paraId="008D946B" w14:textId="77777777" w:rsidR="003D7FFA" w:rsidRDefault="003D6FBF">
      <w:pPr>
        <w:numPr>
          <w:ilvl w:val="0"/>
          <w:numId w:val="20"/>
        </w:numPr>
        <w:ind w:right="0" w:firstLine="420"/>
      </w:pPr>
      <w:r>
        <w:t>办理与基金托管业务活动有关的信息披露事项；</w:t>
      </w:r>
      <w:r>
        <w:t xml:space="preserve"> </w:t>
      </w:r>
    </w:p>
    <w:p w14:paraId="528385D1" w14:textId="77777777" w:rsidR="003D7FFA" w:rsidRDefault="003D6FBF">
      <w:pPr>
        <w:numPr>
          <w:ilvl w:val="0"/>
          <w:numId w:val="20"/>
        </w:numPr>
        <w:spacing w:after="0" w:line="409" w:lineRule="auto"/>
        <w:ind w:right="0" w:firstLine="420"/>
      </w:pPr>
      <w:r>
        <w:t>对基金财务会计报</w:t>
      </w:r>
      <w:r>
        <w:t>告、季度、中期和年度基金报告出具意见，说明基金管理人在各重要方面的运作是否严格按照《基金合同》的规定进行；如果基金管理人有未执行《基金合同》规定的行为，还应当说明基金托管人是否采取了适当的措施；</w:t>
      </w:r>
      <w:r>
        <w:t xml:space="preserve"> </w:t>
      </w:r>
    </w:p>
    <w:p w14:paraId="1AB17E91" w14:textId="77777777" w:rsidR="003D7FFA" w:rsidRDefault="003D6FBF">
      <w:pPr>
        <w:numPr>
          <w:ilvl w:val="0"/>
          <w:numId w:val="20"/>
        </w:numPr>
        <w:spacing w:after="4" w:line="420" w:lineRule="auto"/>
        <w:ind w:right="0" w:firstLine="420"/>
      </w:pPr>
      <w:r>
        <w:t>保存基金的资金汇出、汇入、兑换、收汇、付汇、资金往来、委托及成交记录等相关资料，其保存的时间应当不少于</w:t>
      </w:r>
      <w:r>
        <w:t>20</w:t>
      </w:r>
      <w:r>
        <w:t>年；其它基金托管业务活动的相关资料的保存时间应不少于</w:t>
      </w:r>
      <w:r>
        <w:t>15</w:t>
      </w:r>
      <w:r>
        <w:t>年；</w:t>
      </w:r>
      <w:r>
        <w:t xml:space="preserve"> </w:t>
      </w:r>
    </w:p>
    <w:p w14:paraId="2651453D" w14:textId="77777777" w:rsidR="003D7FFA" w:rsidRDefault="003D6FBF">
      <w:pPr>
        <w:numPr>
          <w:ilvl w:val="0"/>
          <w:numId w:val="20"/>
        </w:numPr>
        <w:ind w:right="0" w:firstLine="420"/>
      </w:pPr>
      <w:r>
        <w:t>保存基金份额持有人名册；</w:t>
      </w:r>
      <w:r>
        <w:t xml:space="preserve"> </w:t>
      </w:r>
    </w:p>
    <w:p w14:paraId="16D9F05B" w14:textId="77777777" w:rsidR="003D7FFA" w:rsidRDefault="003D6FBF">
      <w:pPr>
        <w:numPr>
          <w:ilvl w:val="0"/>
          <w:numId w:val="20"/>
        </w:numPr>
        <w:ind w:right="0" w:firstLine="420"/>
      </w:pPr>
      <w:r>
        <w:t>按规定制作相关账册并与基金管理人核对；</w:t>
      </w:r>
      <w:r>
        <w:t xml:space="preserve"> </w:t>
      </w:r>
    </w:p>
    <w:p w14:paraId="41E69991" w14:textId="77777777" w:rsidR="003D7FFA" w:rsidRDefault="003D6FBF">
      <w:pPr>
        <w:numPr>
          <w:ilvl w:val="0"/>
          <w:numId w:val="20"/>
        </w:numPr>
        <w:spacing w:after="0" w:line="409" w:lineRule="auto"/>
        <w:ind w:right="0" w:firstLine="420"/>
      </w:pPr>
      <w:r>
        <w:t>依据基金管理人的指令或有关规定向基金份额持有人支付基金收益和赎回款项；</w:t>
      </w:r>
      <w:r>
        <w:t xml:space="preserve"> </w:t>
      </w:r>
    </w:p>
    <w:p w14:paraId="469E2698" w14:textId="77777777" w:rsidR="003D7FFA" w:rsidRDefault="003D6FBF">
      <w:pPr>
        <w:numPr>
          <w:ilvl w:val="0"/>
          <w:numId w:val="20"/>
        </w:numPr>
        <w:spacing w:after="0" w:line="409" w:lineRule="auto"/>
        <w:ind w:right="0" w:firstLine="420"/>
      </w:pPr>
      <w:r>
        <w:t>按照规定召集基金份额持有人大会或配合基金份额持有人依法自行召集基金份额持有人大会；</w:t>
      </w:r>
      <w:r>
        <w:t xml:space="preserve"> </w:t>
      </w:r>
    </w:p>
    <w:p w14:paraId="3C3B63AB" w14:textId="77777777" w:rsidR="003D7FFA" w:rsidRDefault="003D6FBF">
      <w:pPr>
        <w:numPr>
          <w:ilvl w:val="0"/>
          <w:numId w:val="20"/>
        </w:numPr>
        <w:ind w:right="0" w:firstLine="420"/>
      </w:pPr>
      <w:r>
        <w:t>按照法律法规和《基金合同》的规定监督基金管理人的投资运作；</w:t>
      </w:r>
      <w:r>
        <w:t xml:space="preserve"> </w:t>
      </w:r>
    </w:p>
    <w:p w14:paraId="4D6B77C7" w14:textId="77777777" w:rsidR="003D7FFA" w:rsidRDefault="003D6FBF">
      <w:pPr>
        <w:numPr>
          <w:ilvl w:val="0"/>
          <w:numId w:val="20"/>
        </w:numPr>
        <w:ind w:right="0" w:firstLine="420"/>
      </w:pPr>
      <w:r>
        <w:t>参加基金财产清算小组，参与基金财产的保管、清理、估价、变现和分配；</w:t>
      </w:r>
      <w:r>
        <w:t xml:space="preserve"> </w:t>
      </w:r>
    </w:p>
    <w:p w14:paraId="2EDEF346" w14:textId="77777777" w:rsidR="003D7FFA" w:rsidRDefault="003D6FBF">
      <w:pPr>
        <w:numPr>
          <w:ilvl w:val="0"/>
          <w:numId w:val="20"/>
        </w:numPr>
        <w:spacing w:after="0" w:line="409" w:lineRule="auto"/>
        <w:ind w:right="0" w:firstLine="420"/>
      </w:pPr>
      <w:r>
        <w:t>面临解散、依法被撤销或者被依法宣告破产时，及时报告中国证监会和银行监管机构，并通知基金管理人；</w:t>
      </w:r>
      <w:r>
        <w:t xml:space="preserve"> </w:t>
      </w:r>
    </w:p>
    <w:p w14:paraId="3A278013" w14:textId="77777777" w:rsidR="003D7FFA" w:rsidRDefault="003D6FBF">
      <w:pPr>
        <w:numPr>
          <w:ilvl w:val="0"/>
          <w:numId w:val="20"/>
        </w:numPr>
        <w:spacing w:after="0" w:line="409" w:lineRule="auto"/>
        <w:ind w:right="0" w:firstLine="420"/>
      </w:pPr>
      <w:r>
        <w:t>因违反《基金合同》导致基金财产损失时，应承担赔偿责任，其赔偿责任不因其退任而免除；</w:t>
      </w:r>
      <w:r>
        <w:t xml:space="preserve"> </w:t>
      </w:r>
    </w:p>
    <w:p w14:paraId="186922DC" w14:textId="77777777" w:rsidR="003D7FFA" w:rsidRDefault="003D6FBF">
      <w:pPr>
        <w:numPr>
          <w:ilvl w:val="0"/>
          <w:numId w:val="20"/>
        </w:numPr>
        <w:spacing w:after="0" w:line="409" w:lineRule="auto"/>
        <w:ind w:right="0" w:firstLine="420"/>
      </w:pPr>
      <w:r>
        <w:t>按规定监督基金管理人按法律法规和《基金合同》规定履行自己的义务，基金管理人因违反《基金合同》造成基金财产损失时，应为基金利益向基金管理人追偿；</w:t>
      </w:r>
      <w:r>
        <w:t xml:space="preserve"> </w:t>
      </w:r>
    </w:p>
    <w:p w14:paraId="146B101E" w14:textId="77777777" w:rsidR="003D7FFA" w:rsidRDefault="003D6FBF">
      <w:pPr>
        <w:numPr>
          <w:ilvl w:val="0"/>
          <w:numId w:val="20"/>
        </w:numPr>
        <w:ind w:right="0" w:firstLine="420"/>
      </w:pPr>
      <w:r>
        <w:t>执行生效的基金份额持有人大会的决议；</w:t>
      </w:r>
      <w:r>
        <w:t xml:space="preserve"> </w:t>
      </w:r>
    </w:p>
    <w:p w14:paraId="6A55F93B" w14:textId="77777777" w:rsidR="003D7FFA" w:rsidRDefault="003D6FBF">
      <w:pPr>
        <w:numPr>
          <w:ilvl w:val="0"/>
          <w:numId w:val="20"/>
        </w:numPr>
        <w:spacing w:after="60" w:line="409" w:lineRule="auto"/>
        <w:ind w:right="0" w:firstLine="420"/>
      </w:pPr>
      <w:r>
        <w:t>对基金的境外财产，基金托管人可授权境外托管人代为履行其承担的职责。境外托管人在履行职责过程中，因本身过错、疏忽原因而导致的基金财产受损的，基金托管人承担相应责任。在决定境外托管人是否有过错、疏忽等不当行为，应根据基金托管人与境外托管人之间的协议的适用法律及当地的证券市场惯例决定。本条不受本协议终止的影响；</w:t>
      </w:r>
      <w:r>
        <w:t xml:space="preserve"> </w:t>
      </w:r>
    </w:p>
    <w:p w14:paraId="7F473E52" w14:textId="77777777" w:rsidR="003D7FFA" w:rsidRDefault="003D6FBF">
      <w:pPr>
        <w:numPr>
          <w:ilvl w:val="0"/>
          <w:numId w:val="20"/>
        </w:numPr>
        <w:spacing w:after="60" w:line="409" w:lineRule="auto"/>
        <w:ind w:right="0" w:firstLine="420"/>
      </w:pPr>
      <w:r>
        <w:t>保护基金份额持有人利益，按照规定对基金日常投资行为和资金汇出入情况实施监督，如发现投资指令或资金汇出入违法、违规，应当及时向中国证监会、外管局报告；</w:t>
      </w:r>
      <w:r>
        <w:t xml:space="preserve"> </w:t>
      </w:r>
    </w:p>
    <w:p w14:paraId="6B2ED396" w14:textId="77777777" w:rsidR="003D7FFA" w:rsidRDefault="003D6FBF">
      <w:pPr>
        <w:numPr>
          <w:ilvl w:val="0"/>
          <w:numId w:val="20"/>
        </w:numPr>
        <w:spacing w:after="70" w:line="414" w:lineRule="auto"/>
        <w:ind w:right="0" w:firstLine="420"/>
      </w:pPr>
      <w:r>
        <w:t>安全保护基金财产，准时将公司行为信息通知基金管理人</w:t>
      </w:r>
      <w:r>
        <w:t>，确保基金及时收取所有应得收入；</w:t>
      </w:r>
      <w:r>
        <w:rPr>
          <w:rFonts w:ascii="Times New Roman" w:eastAsia="Times New Roman" w:hAnsi="Times New Roman" w:cs="Times New Roman"/>
        </w:rPr>
        <w:t xml:space="preserve"> </w:t>
      </w:r>
    </w:p>
    <w:p w14:paraId="7E780ECF" w14:textId="77777777" w:rsidR="003D7FFA" w:rsidRDefault="003D6FBF">
      <w:pPr>
        <w:numPr>
          <w:ilvl w:val="0"/>
          <w:numId w:val="20"/>
        </w:numPr>
        <w:spacing w:after="49" w:line="433" w:lineRule="auto"/>
        <w:ind w:right="0" w:firstLine="420"/>
      </w:pPr>
      <w:r>
        <w:t>每月结束后</w:t>
      </w:r>
      <w:r>
        <w:t xml:space="preserve"> </w:t>
      </w:r>
      <w:r>
        <w:rPr>
          <w:rFonts w:ascii="Times New Roman" w:eastAsia="Times New Roman" w:hAnsi="Times New Roman" w:cs="Times New Roman"/>
        </w:rPr>
        <w:t xml:space="preserve">7 </w:t>
      </w:r>
      <w:r>
        <w:t>个工作日内，向中国证监会和外管局报告基金管理人境外投资情况，并按相关规定进行国际收支申报；</w:t>
      </w:r>
      <w:r>
        <w:rPr>
          <w:rFonts w:ascii="Times New Roman" w:eastAsia="Times New Roman" w:hAnsi="Times New Roman" w:cs="Times New Roman"/>
        </w:rPr>
        <w:t xml:space="preserve"> </w:t>
      </w:r>
    </w:p>
    <w:p w14:paraId="5EDD1C00" w14:textId="77777777" w:rsidR="003D7FFA" w:rsidRDefault="003D6FBF">
      <w:pPr>
        <w:numPr>
          <w:ilvl w:val="0"/>
          <w:numId w:val="20"/>
        </w:numPr>
        <w:spacing w:after="60" w:line="409" w:lineRule="auto"/>
        <w:ind w:right="0" w:firstLine="420"/>
      </w:pPr>
      <w:r>
        <w:t>办理基金管理人就管理本基金的有关结汇、售汇、收汇、付汇和人民币资金结算业务。</w:t>
      </w:r>
      <w:r>
        <w:t xml:space="preserve"> </w:t>
      </w:r>
    </w:p>
    <w:p w14:paraId="63880F21" w14:textId="77777777" w:rsidR="003D7FFA" w:rsidRDefault="003D6FBF">
      <w:pPr>
        <w:numPr>
          <w:ilvl w:val="0"/>
          <w:numId w:val="20"/>
        </w:numPr>
        <w:ind w:right="0" w:firstLine="420"/>
      </w:pPr>
      <w:r>
        <w:t>法律法规、《基金合同》规定的其他义务以及中国证监会和外管局根据审慎监</w:t>
      </w:r>
    </w:p>
    <w:p w14:paraId="75B94ABD" w14:textId="77777777" w:rsidR="003D7FFA" w:rsidRDefault="003D6FBF">
      <w:pPr>
        <w:ind w:right="0"/>
      </w:pPr>
      <w:r>
        <w:t>管原则规定的基金托管人的其他职责。</w:t>
      </w:r>
      <w:r>
        <w:t xml:space="preserve"> </w:t>
      </w:r>
    </w:p>
    <w:p w14:paraId="6075281F" w14:textId="77777777" w:rsidR="003D7FFA" w:rsidRDefault="003D6FBF">
      <w:pPr>
        <w:spacing w:after="172"/>
        <w:ind w:left="420" w:right="0" w:firstLine="0"/>
      </w:pPr>
      <w:r>
        <w:t xml:space="preserve"> </w:t>
      </w:r>
    </w:p>
    <w:p w14:paraId="09912A05" w14:textId="77777777" w:rsidR="003D7FFA" w:rsidRDefault="003D6FBF">
      <w:pPr>
        <w:ind w:left="407" w:right="0"/>
      </w:pPr>
      <w:r>
        <w:t>三、</w:t>
      </w:r>
      <w:r>
        <w:t xml:space="preserve"> </w:t>
      </w:r>
      <w:r>
        <w:t>基金份额持有人</w:t>
      </w:r>
      <w:r>
        <w:t xml:space="preserve"> </w:t>
      </w:r>
    </w:p>
    <w:p w14:paraId="2105C5DA" w14:textId="77777777" w:rsidR="003D7FFA" w:rsidRDefault="003D6FBF">
      <w:pPr>
        <w:spacing w:after="0" w:line="409" w:lineRule="auto"/>
        <w:ind w:right="0" w:firstLine="420"/>
      </w:pPr>
      <w:r>
        <w:t>基金投资者购买本基金基金份额的行为即视为对《基金合同》的承认和接受，基金投资者自取得依据《基金合同》募集的基金份额，即成为本基金份额持有人和《基金合同</w:t>
      </w:r>
      <w:r>
        <w:t>》的当事人，直至其不再持有本基金的基金份额。基金份额持有人作为《基金合同》当事人并不以在《基金合同》上书面签章或签字为必要条件。</w:t>
      </w:r>
      <w:r>
        <w:t xml:space="preserve"> </w:t>
      </w:r>
    </w:p>
    <w:p w14:paraId="75841355" w14:textId="77777777" w:rsidR="003D7FFA" w:rsidRDefault="003D6FBF">
      <w:pPr>
        <w:ind w:left="407" w:right="0"/>
      </w:pPr>
      <w:r>
        <w:t>同一类别的每份基金份额具有同等的合法权益。本基金</w:t>
      </w:r>
      <w:r>
        <w:t>A</w:t>
      </w:r>
      <w:r>
        <w:t>类基金份额、</w:t>
      </w:r>
      <w:r>
        <w:t>C</w:t>
      </w:r>
      <w:r>
        <w:t>类基金份额与</w:t>
      </w:r>
    </w:p>
    <w:p w14:paraId="66E6AD98" w14:textId="77777777" w:rsidR="003D7FFA" w:rsidRDefault="003D6FBF">
      <w:pPr>
        <w:spacing w:after="1" w:line="409" w:lineRule="auto"/>
        <w:ind w:right="0"/>
      </w:pPr>
      <w:r>
        <w:t>F</w:t>
      </w:r>
      <w:r>
        <w:t>类基金份额由于基金份额净值的不同，基金收益分配的金额以及参与清算后的剩余基金财产分配的数量将可能有所不同。</w:t>
      </w:r>
      <w:r>
        <w:t xml:space="preserve"> </w:t>
      </w:r>
    </w:p>
    <w:p w14:paraId="3A9E9B07" w14:textId="77777777" w:rsidR="003D7FFA" w:rsidRDefault="003D6FBF">
      <w:pPr>
        <w:spacing w:after="0" w:line="409" w:lineRule="auto"/>
        <w:ind w:right="0" w:firstLine="420"/>
      </w:pPr>
      <w:r>
        <w:t>1</w:t>
      </w:r>
      <w:r>
        <w:t>、根据《基金法》、《运作办法》及其他有关规定，基金份额持有人的权利包括但不限于：</w:t>
      </w:r>
      <w:r>
        <w:t xml:space="preserve"> </w:t>
      </w:r>
    </w:p>
    <w:p w14:paraId="71AE2A37" w14:textId="77777777" w:rsidR="003D7FFA" w:rsidRDefault="003D6FBF">
      <w:pPr>
        <w:numPr>
          <w:ilvl w:val="0"/>
          <w:numId w:val="21"/>
        </w:numPr>
        <w:ind w:right="0" w:firstLine="420"/>
      </w:pPr>
      <w:r>
        <w:t>分享基金财产收益；</w:t>
      </w:r>
      <w:r>
        <w:t xml:space="preserve"> </w:t>
      </w:r>
    </w:p>
    <w:p w14:paraId="4196758B" w14:textId="77777777" w:rsidR="003D7FFA" w:rsidRDefault="003D6FBF">
      <w:pPr>
        <w:numPr>
          <w:ilvl w:val="0"/>
          <w:numId w:val="21"/>
        </w:numPr>
        <w:ind w:right="0" w:firstLine="420"/>
      </w:pPr>
      <w:r>
        <w:t>参与分配清算后的剩余基金财产；</w:t>
      </w:r>
      <w:r>
        <w:t xml:space="preserve"> </w:t>
      </w:r>
    </w:p>
    <w:p w14:paraId="44282F2F" w14:textId="77777777" w:rsidR="003D7FFA" w:rsidRDefault="003D6FBF">
      <w:pPr>
        <w:numPr>
          <w:ilvl w:val="0"/>
          <w:numId w:val="21"/>
        </w:numPr>
        <w:ind w:right="0" w:firstLine="420"/>
      </w:pPr>
      <w:r>
        <w:t>依法申请赎回其持有的基金份额；</w:t>
      </w:r>
      <w:r>
        <w:t xml:space="preserve"> </w:t>
      </w:r>
    </w:p>
    <w:p w14:paraId="54A7082C" w14:textId="77777777" w:rsidR="003D7FFA" w:rsidRDefault="003D6FBF">
      <w:pPr>
        <w:numPr>
          <w:ilvl w:val="0"/>
          <w:numId w:val="21"/>
        </w:numPr>
        <w:ind w:right="0" w:firstLine="420"/>
      </w:pPr>
      <w:r>
        <w:t>按照规定要求召开基金份额持有人大会；</w:t>
      </w:r>
      <w:r>
        <w:t xml:space="preserve"> </w:t>
      </w:r>
    </w:p>
    <w:p w14:paraId="26F1619E" w14:textId="77777777" w:rsidR="003D7FFA" w:rsidRDefault="003D6FBF">
      <w:pPr>
        <w:numPr>
          <w:ilvl w:val="0"/>
          <w:numId w:val="21"/>
        </w:numPr>
        <w:spacing w:after="0" w:line="409" w:lineRule="auto"/>
        <w:ind w:right="0" w:firstLine="420"/>
      </w:pPr>
      <w:r>
        <w:t>出席或者委派代表出席基金份额持有人大会，对基金份额持有人大会审议事项行使表决权；</w:t>
      </w:r>
      <w:r>
        <w:t xml:space="preserve"> </w:t>
      </w:r>
    </w:p>
    <w:p w14:paraId="153AB7E1" w14:textId="77777777" w:rsidR="003D7FFA" w:rsidRDefault="003D6FBF">
      <w:pPr>
        <w:numPr>
          <w:ilvl w:val="0"/>
          <w:numId w:val="21"/>
        </w:numPr>
        <w:ind w:right="0" w:firstLine="420"/>
      </w:pPr>
      <w:r>
        <w:t>查阅或者复制公开披露的基金信息资料；</w:t>
      </w:r>
      <w:r>
        <w:t xml:space="preserve"> </w:t>
      </w:r>
    </w:p>
    <w:p w14:paraId="08ACDF2D" w14:textId="77777777" w:rsidR="003D7FFA" w:rsidRDefault="003D6FBF">
      <w:pPr>
        <w:numPr>
          <w:ilvl w:val="0"/>
          <w:numId w:val="21"/>
        </w:numPr>
        <w:ind w:right="0" w:firstLine="420"/>
      </w:pPr>
      <w:r>
        <w:t>监督基金管理人的投资运作；</w:t>
      </w:r>
      <w:r>
        <w:t xml:space="preserve"> </w:t>
      </w:r>
    </w:p>
    <w:p w14:paraId="6AFA69CF" w14:textId="77777777" w:rsidR="003D7FFA" w:rsidRDefault="003D6FBF">
      <w:pPr>
        <w:numPr>
          <w:ilvl w:val="0"/>
          <w:numId w:val="21"/>
        </w:numPr>
        <w:spacing w:after="0" w:line="409" w:lineRule="auto"/>
        <w:ind w:right="0" w:firstLine="420"/>
      </w:pPr>
      <w:r>
        <w:t>对基金管理人、基金托管人、基金销售机构损害其合法权益的行为依法提起诉讼；</w:t>
      </w:r>
      <w:r>
        <w:t xml:space="preserve"> </w:t>
      </w:r>
    </w:p>
    <w:p w14:paraId="23BA0756" w14:textId="77777777" w:rsidR="003D7FFA" w:rsidRDefault="003D6FBF">
      <w:pPr>
        <w:numPr>
          <w:ilvl w:val="0"/>
          <w:numId w:val="21"/>
        </w:numPr>
        <w:ind w:right="0" w:firstLine="420"/>
      </w:pPr>
      <w:r>
        <w:t>法律法规和《基金合同》规定的其他权利。</w:t>
      </w:r>
      <w:r>
        <w:t xml:space="preserve"> </w:t>
      </w:r>
    </w:p>
    <w:p w14:paraId="32B83FB1" w14:textId="77777777" w:rsidR="003D7FFA" w:rsidRDefault="003D6FBF">
      <w:pPr>
        <w:spacing w:after="0" w:line="409" w:lineRule="auto"/>
        <w:ind w:right="0" w:firstLine="420"/>
      </w:pPr>
      <w:r>
        <w:t>2</w:t>
      </w:r>
      <w:r>
        <w:t>、根据《基金法》、《运作办法》及其他有关规定，基金份额持有人的义务包括但不限于：</w:t>
      </w:r>
      <w:r>
        <w:t xml:space="preserve"> </w:t>
      </w:r>
    </w:p>
    <w:p w14:paraId="61702DC9" w14:textId="77777777" w:rsidR="003D7FFA" w:rsidRDefault="003D6FBF">
      <w:pPr>
        <w:numPr>
          <w:ilvl w:val="0"/>
          <w:numId w:val="22"/>
        </w:numPr>
        <w:ind w:left="1249" w:right="0" w:hanging="842"/>
      </w:pPr>
      <w:r>
        <w:t>遵守《基金合同》；</w:t>
      </w:r>
      <w:r>
        <w:t xml:space="preserve"> </w:t>
      </w:r>
    </w:p>
    <w:p w14:paraId="2799529C" w14:textId="77777777" w:rsidR="003D7FFA" w:rsidRDefault="003D6FBF">
      <w:pPr>
        <w:numPr>
          <w:ilvl w:val="0"/>
          <w:numId w:val="22"/>
        </w:numPr>
        <w:ind w:left="1249" w:right="0" w:hanging="842"/>
      </w:pPr>
      <w:r>
        <w:t>交纳基金认购、申购款项及法律法规和《基金合同》所规定的费用</w:t>
      </w:r>
      <w:r>
        <w:t>；</w:t>
      </w:r>
      <w:r>
        <w:t xml:space="preserve"> </w:t>
      </w:r>
    </w:p>
    <w:p w14:paraId="4002F54D" w14:textId="77777777" w:rsidR="003D7FFA" w:rsidRDefault="003D6FBF">
      <w:pPr>
        <w:numPr>
          <w:ilvl w:val="0"/>
          <w:numId w:val="22"/>
        </w:numPr>
        <w:ind w:left="1249" w:right="0" w:hanging="842"/>
      </w:pPr>
      <w:r>
        <w:t>在其持有的基金份额范围内，承担基金亏损或者《基金合同》终止的有限责任；</w:t>
      </w:r>
      <w:r>
        <w:t xml:space="preserve"> </w:t>
      </w:r>
    </w:p>
    <w:p w14:paraId="4C896184" w14:textId="77777777" w:rsidR="003D7FFA" w:rsidRDefault="003D6FBF">
      <w:pPr>
        <w:numPr>
          <w:ilvl w:val="0"/>
          <w:numId w:val="22"/>
        </w:numPr>
        <w:ind w:left="1249" w:right="0" w:hanging="842"/>
      </w:pPr>
      <w:r>
        <w:t>不从事任何有损基金及其他《基金合同》当事人合法权益的活动；</w:t>
      </w:r>
      <w:r>
        <w:t xml:space="preserve"> </w:t>
      </w:r>
    </w:p>
    <w:p w14:paraId="4D6ED6ED" w14:textId="77777777" w:rsidR="003D7FFA" w:rsidRDefault="003D6FBF">
      <w:pPr>
        <w:numPr>
          <w:ilvl w:val="0"/>
          <w:numId w:val="22"/>
        </w:numPr>
        <w:ind w:left="1249" w:right="0" w:hanging="842"/>
      </w:pPr>
      <w:r>
        <w:t>返还在基金交易过程中因任何原因，自基金管理人、基金托管人及基金代销机</w:t>
      </w:r>
    </w:p>
    <w:p w14:paraId="30381100" w14:textId="77777777" w:rsidR="003D7FFA" w:rsidRDefault="003D6FBF">
      <w:pPr>
        <w:ind w:right="0"/>
      </w:pPr>
      <w:r>
        <w:t>构处获得的不当得利；</w:t>
      </w:r>
      <w:r>
        <w:t xml:space="preserve"> </w:t>
      </w:r>
    </w:p>
    <w:p w14:paraId="71F0EABD" w14:textId="77777777" w:rsidR="003D7FFA" w:rsidRDefault="003D6FBF">
      <w:pPr>
        <w:numPr>
          <w:ilvl w:val="0"/>
          <w:numId w:val="22"/>
        </w:numPr>
        <w:ind w:left="1249" w:right="0" w:hanging="842"/>
      </w:pPr>
      <w:r>
        <w:t>执行生效的基金份额持有人大会的决议；</w:t>
      </w:r>
      <w:r>
        <w:t xml:space="preserve"> </w:t>
      </w:r>
    </w:p>
    <w:p w14:paraId="426A4846" w14:textId="77777777" w:rsidR="003D7FFA" w:rsidRDefault="003D6FBF">
      <w:pPr>
        <w:numPr>
          <w:ilvl w:val="0"/>
          <w:numId w:val="22"/>
        </w:numPr>
        <w:ind w:left="1249" w:right="0" w:hanging="842"/>
      </w:pPr>
      <w:r>
        <w:t>法律法规及中国证监会规定的和《基金合同》约定的其他义务。</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026389C3" w14:textId="77777777" w:rsidR="003D7FFA" w:rsidRDefault="003D6FBF">
      <w:pPr>
        <w:pStyle w:val="1"/>
        <w:ind w:left="-5"/>
      </w:pPr>
      <w:r>
        <w:rPr>
          <w:rFonts w:ascii="Times New Roman" w:eastAsia="Times New Roman" w:hAnsi="Times New Roman" w:cs="Times New Roman"/>
          <w:b/>
        </w:rPr>
        <w:t>1.7</w:t>
      </w:r>
      <w:r>
        <w:rPr>
          <w:rFonts w:ascii="Arial" w:eastAsia="Arial" w:hAnsi="Arial" w:cs="Arial"/>
          <w:b/>
        </w:rPr>
        <w:t xml:space="preserve"> </w:t>
      </w:r>
      <w:r>
        <w:t>基金份额持有人大会</w:t>
      </w:r>
      <w:r>
        <w:rPr>
          <w:rFonts w:ascii="Times New Roman" w:eastAsia="Times New Roman" w:hAnsi="Times New Roman" w:cs="Times New Roman"/>
          <w:b/>
        </w:rPr>
        <w:t xml:space="preserve"> </w:t>
      </w:r>
    </w:p>
    <w:p w14:paraId="3FA8B9A2" w14:textId="77777777" w:rsidR="003D7FFA" w:rsidRDefault="003D6FBF">
      <w:pPr>
        <w:spacing w:after="0" w:line="409" w:lineRule="auto"/>
        <w:ind w:right="0" w:firstLine="420"/>
      </w:pPr>
      <w:r>
        <w:t>基金份额持有人大会由基金份额持有人组成。基金份额持有人持有的每一基金份额拥有平等的投票权。</w:t>
      </w:r>
      <w:r>
        <w:t xml:space="preserve"> </w:t>
      </w:r>
    </w:p>
    <w:p w14:paraId="46E653BF" w14:textId="77777777" w:rsidR="003D7FFA" w:rsidRDefault="003D6FBF">
      <w:pPr>
        <w:ind w:left="420" w:right="0" w:firstLine="0"/>
      </w:pPr>
      <w:r>
        <w:t xml:space="preserve"> </w:t>
      </w:r>
    </w:p>
    <w:p w14:paraId="0D279357" w14:textId="77777777" w:rsidR="003D7FFA" w:rsidRDefault="003D6FBF">
      <w:pPr>
        <w:spacing w:after="70"/>
        <w:ind w:left="407" w:right="0"/>
      </w:pPr>
      <w:r>
        <w:t>一、</w:t>
      </w:r>
      <w:r>
        <w:t xml:space="preserve"> </w:t>
      </w:r>
      <w:r>
        <w:t>召开事由</w:t>
      </w:r>
      <w:r>
        <w:t xml:space="preserve"> </w:t>
      </w:r>
    </w:p>
    <w:p w14:paraId="424C38FD" w14:textId="77777777" w:rsidR="003D7FFA" w:rsidRDefault="003D6FBF">
      <w:pPr>
        <w:spacing w:after="114"/>
        <w:ind w:left="407" w:right="0"/>
      </w:pPr>
      <w:r>
        <w:t>1</w:t>
      </w:r>
      <w:r>
        <w:t>、当出现或需要决定下列事由之一的，应当召开基金份额持有人大会：</w:t>
      </w:r>
      <w:r>
        <w:t xml:space="preserve"> </w:t>
      </w:r>
    </w:p>
    <w:p w14:paraId="01330739" w14:textId="77777777" w:rsidR="003D7FFA" w:rsidRDefault="003D6FBF">
      <w:pPr>
        <w:numPr>
          <w:ilvl w:val="0"/>
          <w:numId w:val="23"/>
        </w:numPr>
        <w:spacing w:after="111"/>
        <w:ind w:right="0" w:firstLine="420"/>
      </w:pPr>
      <w:r>
        <w:t>终止《基金合同》；</w:t>
      </w:r>
      <w:r>
        <w:t xml:space="preserve"> </w:t>
      </w:r>
    </w:p>
    <w:p w14:paraId="1DA8C9DC" w14:textId="77777777" w:rsidR="003D7FFA" w:rsidRDefault="003D6FBF">
      <w:pPr>
        <w:numPr>
          <w:ilvl w:val="0"/>
          <w:numId w:val="23"/>
        </w:numPr>
        <w:spacing w:after="111"/>
        <w:ind w:right="0" w:firstLine="420"/>
      </w:pPr>
      <w:r>
        <w:t>更换基金管理人；</w:t>
      </w:r>
      <w:r>
        <w:t xml:space="preserve"> </w:t>
      </w:r>
    </w:p>
    <w:p w14:paraId="6F54C095" w14:textId="77777777" w:rsidR="003D7FFA" w:rsidRDefault="003D6FBF">
      <w:pPr>
        <w:numPr>
          <w:ilvl w:val="0"/>
          <w:numId w:val="23"/>
        </w:numPr>
        <w:spacing w:after="112"/>
        <w:ind w:right="0" w:firstLine="420"/>
      </w:pPr>
      <w:r>
        <w:t>更换基金托管人；</w:t>
      </w:r>
      <w:r>
        <w:t xml:space="preserve"> </w:t>
      </w:r>
    </w:p>
    <w:p w14:paraId="216CFA4C" w14:textId="77777777" w:rsidR="003D7FFA" w:rsidRDefault="003D6FBF">
      <w:pPr>
        <w:numPr>
          <w:ilvl w:val="0"/>
          <w:numId w:val="23"/>
        </w:numPr>
        <w:spacing w:after="111"/>
        <w:ind w:right="0" w:firstLine="420"/>
      </w:pPr>
      <w:r>
        <w:t>转换基金运作方式；</w:t>
      </w:r>
      <w:r>
        <w:t xml:space="preserve"> </w:t>
      </w:r>
    </w:p>
    <w:p w14:paraId="6CCAEF87" w14:textId="77777777" w:rsidR="003D7FFA" w:rsidRDefault="003D6FBF">
      <w:pPr>
        <w:numPr>
          <w:ilvl w:val="0"/>
          <w:numId w:val="23"/>
        </w:numPr>
        <w:spacing w:after="0" w:line="358" w:lineRule="auto"/>
        <w:ind w:right="0" w:firstLine="420"/>
      </w:pPr>
      <w:r>
        <w:t>提高基金管理人和基金托管人的报酬标准，但法律法规要求调整该等报酬标准或提高销售服务费率的除外；</w:t>
      </w:r>
      <w:r>
        <w:t xml:space="preserve"> </w:t>
      </w:r>
    </w:p>
    <w:p w14:paraId="4053F78B" w14:textId="77777777" w:rsidR="003D7FFA" w:rsidRDefault="003D6FBF">
      <w:pPr>
        <w:numPr>
          <w:ilvl w:val="0"/>
          <w:numId w:val="23"/>
        </w:numPr>
        <w:spacing w:after="111"/>
        <w:ind w:right="0" w:firstLine="420"/>
      </w:pPr>
      <w:r>
        <w:t>变更基金类别；</w:t>
      </w:r>
      <w:r>
        <w:t xml:space="preserve"> </w:t>
      </w:r>
    </w:p>
    <w:p w14:paraId="704C5FBE" w14:textId="77777777" w:rsidR="003D7FFA" w:rsidRDefault="003D6FBF">
      <w:pPr>
        <w:numPr>
          <w:ilvl w:val="0"/>
          <w:numId w:val="23"/>
        </w:numPr>
        <w:spacing w:after="111"/>
        <w:ind w:right="0" w:firstLine="420"/>
      </w:pPr>
      <w:r>
        <w:t>本基金与其他基金的合并；</w:t>
      </w:r>
      <w:r>
        <w:t xml:space="preserve"> </w:t>
      </w:r>
    </w:p>
    <w:p w14:paraId="3D01EA78" w14:textId="77777777" w:rsidR="003D7FFA" w:rsidRDefault="003D6FBF">
      <w:pPr>
        <w:numPr>
          <w:ilvl w:val="0"/>
          <w:numId w:val="23"/>
        </w:numPr>
        <w:spacing w:after="111"/>
        <w:ind w:right="0" w:firstLine="420"/>
      </w:pPr>
      <w:r>
        <w:t>变更基金投资目标、范围或策略；</w:t>
      </w:r>
      <w:r>
        <w:t xml:space="preserve"> </w:t>
      </w:r>
    </w:p>
    <w:p w14:paraId="0D8CCD8C" w14:textId="77777777" w:rsidR="003D7FFA" w:rsidRDefault="003D6FBF">
      <w:pPr>
        <w:numPr>
          <w:ilvl w:val="0"/>
          <w:numId w:val="23"/>
        </w:numPr>
        <w:spacing w:after="114"/>
        <w:ind w:right="0" w:firstLine="420"/>
      </w:pPr>
      <w:r>
        <w:t>变更基金份额持有人大会程序；</w:t>
      </w:r>
      <w:r>
        <w:t xml:space="preserve"> </w:t>
      </w:r>
    </w:p>
    <w:p w14:paraId="6DB62011" w14:textId="77777777" w:rsidR="003D7FFA" w:rsidRDefault="003D6FBF">
      <w:pPr>
        <w:numPr>
          <w:ilvl w:val="0"/>
          <w:numId w:val="23"/>
        </w:numPr>
        <w:spacing w:after="111"/>
        <w:ind w:right="0" w:firstLine="420"/>
      </w:pPr>
      <w:r>
        <w:t>基金管理人或基金托管人要求召开基金份额持有人大会；</w:t>
      </w:r>
      <w:r>
        <w:t xml:space="preserve"> </w:t>
      </w:r>
    </w:p>
    <w:p w14:paraId="7EF90C75" w14:textId="77777777" w:rsidR="003D7FFA" w:rsidRDefault="003D6FBF">
      <w:pPr>
        <w:numPr>
          <w:ilvl w:val="0"/>
          <w:numId w:val="23"/>
        </w:numPr>
        <w:spacing w:after="103" w:line="356" w:lineRule="auto"/>
        <w:ind w:right="0" w:firstLine="42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335FCE14" w14:textId="77777777" w:rsidR="003D7FFA" w:rsidRDefault="003D6FBF">
      <w:pPr>
        <w:numPr>
          <w:ilvl w:val="0"/>
          <w:numId w:val="23"/>
        </w:numPr>
        <w:ind w:right="0" w:firstLine="420"/>
      </w:pPr>
      <w:r>
        <w:t>对《基金合同》当事人权利和义务产生重大影响的其他事项；</w:t>
      </w:r>
      <w:r>
        <w:t xml:space="preserve"> </w:t>
      </w:r>
    </w:p>
    <w:p w14:paraId="7D71AC8E" w14:textId="77777777" w:rsidR="003D7FFA" w:rsidRDefault="003D6FBF">
      <w:pPr>
        <w:numPr>
          <w:ilvl w:val="0"/>
          <w:numId w:val="23"/>
        </w:numPr>
        <w:spacing w:after="0" w:line="409" w:lineRule="auto"/>
        <w:ind w:right="0" w:firstLine="420"/>
      </w:pPr>
      <w:r>
        <w:t>法律法规、《基金合同》或中国证监会规定的其他应当召开基金份额持有人大会的事项。</w:t>
      </w:r>
      <w:r>
        <w:t xml:space="preserve"> </w:t>
      </w:r>
    </w:p>
    <w:p w14:paraId="0CF5B4E2" w14:textId="77777777" w:rsidR="003D7FFA" w:rsidRDefault="003D6FBF">
      <w:pPr>
        <w:ind w:left="407" w:right="0"/>
      </w:pPr>
      <w:r>
        <w:t>2</w:t>
      </w:r>
      <w:r>
        <w:t>、以下情况可由基金管理人和基金托管人协商后修改，不需召开基金份额持有人大会：</w:t>
      </w:r>
      <w:r>
        <w:t xml:space="preserve"> </w:t>
      </w:r>
    </w:p>
    <w:p w14:paraId="4928E7CA" w14:textId="77777777" w:rsidR="003D7FFA" w:rsidRDefault="003D6FBF">
      <w:pPr>
        <w:numPr>
          <w:ilvl w:val="0"/>
          <w:numId w:val="24"/>
        </w:numPr>
        <w:ind w:right="0" w:firstLine="420"/>
      </w:pPr>
      <w:r>
        <w:t>调低基金管理费和基金托管费；</w:t>
      </w:r>
      <w:r>
        <w:t xml:space="preserve"> </w:t>
      </w:r>
    </w:p>
    <w:p w14:paraId="4151183C" w14:textId="77777777" w:rsidR="003D7FFA" w:rsidRDefault="003D6FBF">
      <w:pPr>
        <w:numPr>
          <w:ilvl w:val="0"/>
          <w:numId w:val="24"/>
        </w:numPr>
        <w:ind w:right="0" w:firstLine="420"/>
      </w:pPr>
      <w:r>
        <w:t>法律法规要求增加的基金费用的收取；</w:t>
      </w:r>
      <w:r>
        <w:t xml:space="preserve"> </w:t>
      </w:r>
    </w:p>
    <w:p w14:paraId="5F1B8632" w14:textId="77777777" w:rsidR="003D7FFA" w:rsidRDefault="003D6FBF">
      <w:pPr>
        <w:numPr>
          <w:ilvl w:val="0"/>
          <w:numId w:val="24"/>
        </w:numPr>
        <w:spacing w:after="0" w:line="409" w:lineRule="auto"/>
        <w:ind w:right="0" w:firstLine="420"/>
      </w:pPr>
      <w:r>
        <w:t>在法律法规和《基金合同》规定的范围内调整本基金的申购费率、降低赎回费率、调低销售服务费率或变更收费方式；</w:t>
      </w:r>
      <w:r>
        <w:t xml:space="preserve"> </w:t>
      </w:r>
    </w:p>
    <w:p w14:paraId="3DF8022F" w14:textId="77777777" w:rsidR="003D7FFA" w:rsidRDefault="003D6FBF">
      <w:pPr>
        <w:numPr>
          <w:ilvl w:val="0"/>
          <w:numId w:val="24"/>
        </w:numPr>
        <w:ind w:right="0" w:firstLine="420"/>
      </w:pPr>
      <w:r>
        <w:t>因相应的法律法规发生变动而应当对《基金合同》进行修改；</w:t>
      </w:r>
      <w:r>
        <w:t xml:space="preserve"> </w:t>
      </w:r>
    </w:p>
    <w:p w14:paraId="6E788CA1" w14:textId="77777777" w:rsidR="003D7FFA" w:rsidRDefault="003D6FBF">
      <w:pPr>
        <w:numPr>
          <w:ilvl w:val="0"/>
          <w:numId w:val="24"/>
        </w:numPr>
        <w:ind w:right="0" w:firstLine="420"/>
      </w:pPr>
      <w:r>
        <w:t>《基金合同》的修改对基金份额持有人利益无实质性不利影响或修改不涉及《基金</w:t>
      </w:r>
    </w:p>
    <w:p w14:paraId="21B7E83D" w14:textId="77777777" w:rsidR="003D7FFA" w:rsidRDefault="003D6FBF">
      <w:pPr>
        <w:spacing w:after="0" w:line="409" w:lineRule="auto"/>
        <w:ind w:right="0"/>
      </w:pPr>
      <w:r>
        <w:t>合同》当事人权利义务关系发生变化；（</w:t>
      </w:r>
      <w:r>
        <w:t>6</w:t>
      </w:r>
      <w:r>
        <w:t>）除按照法律法规和《基金合同》规定应当召开基金份额持有人大会的以外的其他情形。</w:t>
      </w:r>
      <w:r>
        <w:t xml:space="preserve"> </w:t>
      </w:r>
    </w:p>
    <w:p w14:paraId="2755276E" w14:textId="77777777" w:rsidR="003D7FFA" w:rsidRDefault="003D6FBF">
      <w:pPr>
        <w:ind w:left="420" w:right="0" w:firstLine="0"/>
      </w:pPr>
      <w:r>
        <w:t xml:space="preserve"> </w:t>
      </w:r>
    </w:p>
    <w:p w14:paraId="08D67471" w14:textId="77777777" w:rsidR="003D7FFA" w:rsidRDefault="003D6FBF">
      <w:pPr>
        <w:ind w:left="407" w:right="0"/>
      </w:pPr>
      <w:r>
        <w:t>二、</w:t>
      </w:r>
      <w:r>
        <w:t xml:space="preserve"> </w:t>
      </w:r>
      <w:r>
        <w:t>会议召集人及召集方式</w:t>
      </w:r>
      <w:r>
        <w:t xml:space="preserve"> </w:t>
      </w:r>
    </w:p>
    <w:p w14:paraId="263DBF7C" w14:textId="77777777" w:rsidR="003D7FFA" w:rsidRDefault="003D6FBF">
      <w:pPr>
        <w:numPr>
          <w:ilvl w:val="0"/>
          <w:numId w:val="25"/>
        </w:numPr>
        <w:spacing w:after="0" w:line="409" w:lineRule="auto"/>
        <w:ind w:right="0" w:firstLine="420"/>
      </w:pPr>
      <w:r>
        <w:t>除法律法规规定或《基金合同》另有约定外，基金份额持有人大会由基金管理人召集。</w:t>
      </w:r>
      <w:r>
        <w:t xml:space="preserve"> </w:t>
      </w:r>
    </w:p>
    <w:p w14:paraId="29E7C6E0" w14:textId="77777777" w:rsidR="003D7FFA" w:rsidRDefault="003D6FBF">
      <w:pPr>
        <w:numPr>
          <w:ilvl w:val="0"/>
          <w:numId w:val="25"/>
        </w:numPr>
        <w:ind w:right="0" w:firstLine="420"/>
      </w:pPr>
      <w:r>
        <w:t>基金管理人未按规定召集或不能召集时，由</w:t>
      </w:r>
      <w:r>
        <w:t>基金托管人召集。</w:t>
      </w:r>
      <w:r>
        <w:t xml:space="preserve"> </w:t>
      </w:r>
    </w:p>
    <w:p w14:paraId="3BC53626" w14:textId="77777777" w:rsidR="003D7FFA" w:rsidRDefault="003D6FBF">
      <w:pPr>
        <w:numPr>
          <w:ilvl w:val="0"/>
          <w:numId w:val="25"/>
        </w:numPr>
        <w:spacing w:after="0" w:line="409" w:lineRule="auto"/>
        <w:ind w:right="0" w:firstLine="42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60</w:t>
      </w:r>
      <w:r>
        <w:t>日内召开；基金管理人决定不召集，基金托管人仍认为有必要召开的，应当由基金托管人自行召集。</w:t>
      </w:r>
      <w:r>
        <w:t xml:space="preserve"> </w:t>
      </w:r>
    </w:p>
    <w:p w14:paraId="17BB212E" w14:textId="77777777" w:rsidR="003D7FFA" w:rsidRDefault="003D6FBF">
      <w:pPr>
        <w:numPr>
          <w:ilvl w:val="0"/>
          <w:numId w:val="25"/>
        </w:numPr>
        <w:spacing w:after="0" w:line="409" w:lineRule="auto"/>
        <w:ind w:right="0" w:firstLine="420"/>
      </w:pPr>
      <w:r>
        <w:t>代表基金份额</w:t>
      </w:r>
      <w:r>
        <w:t>10%</w:t>
      </w:r>
      <w:r>
        <w:t>以上（含</w:t>
      </w:r>
      <w:r>
        <w:t>10%</w:t>
      </w:r>
      <w:r>
        <w:t>）的基金份额持有人就同一事项书面要求召开基金份额持有人大会，应当向基金管理人提出书面提议。基金管理人应当自收到书面提议之日起</w:t>
      </w:r>
      <w:r>
        <w:t xml:space="preserve">10 </w:t>
      </w:r>
      <w:r>
        <w:t>日内决定是否召集，并书面告知提出提议的基金份额持有人代表和基金托管人。基金管理人决定召集的，应当自出具书面决定之日起</w:t>
      </w:r>
      <w:r>
        <w:t>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w:t>
      </w:r>
      <w:r>
        <w:t>应当自出具书面决定之日起</w:t>
      </w:r>
      <w:r>
        <w:t>60</w:t>
      </w:r>
      <w:r>
        <w:t>日内召开。</w:t>
      </w:r>
      <w:r>
        <w:t xml:space="preserve"> </w:t>
      </w:r>
    </w:p>
    <w:p w14:paraId="00F49F3B" w14:textId="77777777" w:rsidR="003D7FFA" w:rsidRDefault="003D6FBF">
      <w:pPr>
        <w:numPr>
          <w:ilvl w:val="0"/>
          <w:numId w:val="25"/>
        </w:numPr>
        <w:spacing w:after="0" w:line="409" w:lineRule="auto"/>
        <w:ind w:right="0" w:firstLine="420"/>
      </w:pPr>
      <w:r>
        <w:t>代表基金份额</w:t>
      </w:r>
      <w:r>
        <w:t>10%</w:t>
      </w:r>
      <w:r>
        <w:t>以上（含</w:t>
      </w:r>
      <w:r>
        <w:t>10%</w:t>
      </w:r>
      <w:r>
        <w:t>）的基金份额持有人就同一事项要求召开基金份额持有人大会，而基金管理人、基金托管人都不召集的，单独或合计代表基金份额</w:t>
      </w:r>
      <w:r>
        <w:t>10%</w:t>
      </w:r>
      <w:r>
        <w:t>以上（含</w:t>
      </w:r>
    </w:p>
    <w:p w14:paraId="438D52C8" w14:textId="77777777" w:rsidR="003D7FFA" w:rsidRDefault="003D6FBF">
      <w:pPr>
        <w:spacing w:after="0" w:line="409" w:lineRule="auto"/>
        <w:ind w:right="0"/>
      </w:pPr>
      <w:r>
        <w:t>10%</w:t>
      </w:r>
      <w:r>
        <w:t>）的基金份额持有人有权自行召集，并至少提前</w:t>
      </w:r>
      <w:r>
        <w:t>30</w:t>
      </w:r>
      <w:r>
        <w:t>日报中国证监会备案。基金份额持有人依法自行召集基金份额持有人大会的，基金管理人、基金托管人应当配合，不得阻碍、干扰。</w:t>
      </w:r>
      <w:r>
        <w:t xml:space="preserve"> </w:t>
      </w:r>
    </w:p>
    <w:p w14:paraId="1FAD8CEA" w14:textId="77777777" w:rsidR="003D7FFA" w:rsidRDefault="003D6FBF">
      <w:pPr>
        <w:numPr>
          <w:ilvl w:val="0"/>
          <w:numId w:val="25"/>
        </w:numPr>
        <w:ind w:right="0" w:firstLine="420"/>
      </w:pPr>
      <w:r>
        <w:t>基金份额持有人会议的召集人负责选择确定开会时间、地点、方式和权益登记日。</w:t>
      </w:r>
      <w:r>
        <w:t xml:space="preserve"> </w:t>
      </w:r>
    </w:p>
    <w:p w14:paraId="6003AC2C" w14:textId="77777777" w:rsidR="003D7FFA" w:rsidRDefault="003D6FBF">
      <w:pPr>
        <w:ind w:left="420" w:right="0" w:firstLine="0"/>
      </w:pPr>
      <w:r>
        <w:t xml:space="preserve"> </w:t>
      </w:r>
    </w:p>
    <w:p w14:paraId="07F0F28C" w14:textId="77777777" w:rsidR="003D7FFA" w:rsidRDefault="003D6FBF">
      <w:pPr>
        <w:ind w:left="407" w:right="0"/>
      </w:pPr>
      <w:r>
        <w:t>三、</w:t>
      </w:r>
      <w:r>
        <w:t xml:space="preserve"> </w:t>
      </w:r>
      <w:r>
        <w:t>召开基金份额持有人大会的通知时间、通知内容、通知方</w:t>
      </w:r>
      <w:r>
        <w:t>式</w:t>
      </w:r>
      <w:r>
        <w:t xml:space="preserve"> </w:t>
      </w:r>
    </w:p>
    <w:p w14:paraId="4195A12D" w14:textId="77777777" w:rsidR="003D7FFA" w:rsidRDefault="003D6FBF">
      <w:pPr>
        <w:spacing w:after="0" w:line="409" w:lineRule="auto"/>
        <w:ind w:right="0" w:firstLine="420"/>
      </w:pPr>
      <w:r>
        <w:t>1</w:t>
      </w:r>
      <w:r>
        <w:t>、召开基金份额持有人大会，召集人应于会议召开前</w:t>
      </w:r>
      <w:r>
        <w:t>30</w:t>
      </w:r>
      <w:r>
        <w:t>天，在规定媒介公告。基金份额持有人大会通知应至少载明以下内容：</w:t>
      </w:r>
      <w:r>
        <w:t xml:space="preserve"> </w:t>
      </w:r>
    </w:p>
    <w:p w14:paraId="24551DA8" w14:textId="77777777" w:rsidR="003D7FFA" w:rsidRDefault="003D6FBF">
      <w:pPr>
        <w:ind w:left="407" w:right="0"/>
      </w:pPr>
      <w:r>
        <w:t>（</w:t>
      </w:r>
      <w:r>
        <w:t>1</w:t>
      </w:r>
      <w:r>
        <w:t>）会议召开的时间、地点、方式和会议形式；（</w:t>
      </w:r>
      <w:r>
        <w:t>2</w:t>
      </w:r>
      <w:r>
        <w:t>）会议拟审议的事项、议事程序和表决形式；</w:t>
      </w:r>
      <w:r>
        <w:t xml:space="preserve"> </w:t>
      </w:r>
    </w:p>
    <w:p w14:paraId="705F757E" w14:textId="77777777" w:rsidR="003D7FFA" w:rsidRDefault="003D6FBF">
      <w:pPr>
        <w:numPr>
          <w:ilvl w:val="0"/>
          <w:numId w:val="26"/>
        </w:numPr>
        <w:ind w:right="0" w:firstLine="420"/>
      </w:pPr>
      <w:r>
        <w:t>有权出席基金份额持有人大会的基金份额持有人的权益登记日；</w:t>
      </w:r>
      <w:r>
        <w:t xml:space="preserve"> </w:t>
      </w:r>
    </w:p>
    <w:p w14:paraId="192B5D35" w14:textId="77777777" w:rsidR="003D7FFA" w:rsidRDefault="003D6FBF">
      <w:pPr>
        <w:numPr>
          <w:ilvl w:val="0"/>
          <w:numId w:val="26"/>
        </w:numPr>
        <w:spacing w:after="0" w:line="409" w:lineRule="auto"/>
        <w:ind w:right="0" w:firstLine="420"/>
      </w:pPr>
      <w:r>
        <w:t>授权委托书的内容要求（包括但不限于代理人身份，代理权限和代理有效期限等）、送达时间和地点；</w:t>
      </w:r>
      <w:r>
        <w:t xml:space="preserve"> </w:t>
      </w:r>
    </w:p>
    <w:p w14:paraId="2FA38C9A" w14:textId="77777777" w:rsidR="003D7FFA" w:rsidRDefault="003D6FBF">
      <w:pPr>
        <w:numPr>
          <w:ilvl w:val="0"/>
          <w:numId w:val="26"/>
        </w:numPr>
        <w:ind w:right="0" w:firstLine="420"/>
      </w:pPr>
      <w:r>
        <w:t>会务常设联系人姓名及联系电话。</w:t>
      </w:r>
      <w:r>
        <w:t xml:space="preserve"> </w:t>
      </w:r>
    </w:p>
    <w:p w14:paraId="3055BB53" w14:textId="77777777" w:rsidR="003D7FFA" w:rsidRDefault="003D6FBF">
      <w:pPr>
        <w:numPr>
          <w:ilvl w:val="0"/>
          <w:numId w:val="27"/>
        </w:numPr>
        <w:spacing w:after="0" w:line="409" w:lineRule="auto"/>
        <w:ind w:right="0" w:firstLine="420"/>
      </w:pPr>
      <w:r>
        <w:t>采取通讯开会方式并进行表决的情况下，由会议召集人决定通讯方式和书面表决方式，并在会议通知中说明本次基金份额持</w:t>
      </w:r>
      <w:r>
        <w:t>有人大会所采取的具体通讯方式、委托的公证机关及其联系方式和联系人、书面表决意见寄交的截止时间和收取方式。</w:t>
      </w:r>
      <w:r>
        <w:t xml:space="preserve"> </w:t>
      </w:r>
    </w:p>
    <w:p w14:paraId="64002EA6" w14:textId="77777777" w:rsidR="003D7FFA" w:rsidRDefault="003D6FBF">
      <w:pPr>
        <w:numPr>
          <w:ilvl w:val="0"/>
          <w:numId w:val="27"/>
        </w:numPr>
        <w:spacing w:after="0" w:line="409" w:lineRule="auto"/>
        <w:ind w:right="0" w:firstLine="420"/>
      </w:pPr>
      <w:r>
        <w:t>如召集人为基金管理人，还应另行书面通知基金托管人到指定地点对书面表决意见的计票进行监督；如召集人为基金托管人，则应另行书面通知基金管理人到指定地点对书面表决意见的计票进行监督；如召集人为基金份额持有人，则应另行书面通知基金管理人和基金托管人到指定地点对书面表决意见的计票进行监督。基金管理人或基金托管人拒不派代表对书面表决意见的计票进行监督的，不影响表决意见的计票结果。</w:t>
      </w:r>
      <w:r>
        <w:t xml:space="preserve"> </w:t>
      </w:r>
    </w:p>
    <w:p w14:paraId="760A8BCA" w14:textId="77777777" w:rsidR="003D7FFA" w:rsidRDefault="003D6FBF">
      <w:pPr>
        <w:ind w:left="420" w:right="0" w:firstLine="0"/>
      </w:pPr>
      <w:r>
        <w:t xml:space="preserve"> </w:t>
      </w:r>
    </w:p>
    <w:p w14:paraId="0DA1BD65" w14:textId="77777777" w:rsidR="003D7FFA" w:rsidRDefault="003D6FBF">
      <w:pPr>
        <w:ind w:left="407" w:right="0"/>
      </w:pPr>
      <w:r>
        <w:t>四、</w:t>
      </w:r>
      <w:r>
        <w:t xml:space="preserve"> </w:t>
      </w:r>
      <w:r>
        <w:t>基金份额持有人出席会议的方式</w:t>
      </w:r>
      <w:r>
        <w:t xml:space="preserve"> </w:t>
      </w:r>
    </w:p>
    <w:p w14:paraId="10EB8CA8" w14:textId="77777777" w:rsidR="003D7FFA" w:rsidRDefault="003D6FBF">
      <w:pPr>
        <w:spacing w:after="0" w:line="409" w:lineRule="auto"/>
        <w:ind w:right="0" w:firstLine="420"/>
      </w:pPr>
      <w:r>
        <w:t>基金份额持有人大会可通过现场开会方式、通讯开会方式或法律法规和监管机关允许的其他方式召开。</w:t>
      </w:r>
      <w:r>
        <w:t xml:space="preserve"> </w:t>
      </w:r>
    </w:p>
    <w:p w14:paraId="377FCF04" w14:textId="77777777" w:rsidR="003D7FFA" w:rsidRDefault="003D6FBF">
      <w:pPr>
        <w:spacing w:after="0" w:line="409" w:lineRule="auto"/>
        <w:ind w:right="0" w:firstLine="420"/>
      </w:pPr>
      <w:r>
        <w:t>会议的召开方式由会议召集人确定，但更换基金管理人和基金托管人必须以现场开会方式召开。</w:t>
      </w:r>
      <w:r>
        <w:t xml:space="preserve"> </w:t>
      </w:r>
    </w:p>
    <w:p w14:paraId="3D3598F5" w14:textId="77777777" w:rsidR="003D7FFA" w:rsidRDefault="003D6FBF">
      <w:pPr>
        <w:spacing w:after="0" w:line="409" w:lineRule="auto"/>
        <w:ind w:right="0" w:firstLine="420"/>
      </w:pPr>
      <w:r>
        <w:t>1</w:t>
      </w:r>
      <w:r>
        <w:t>、现场开会。由基金份额持有人本人出席或以代理投票授权委托书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4C39B3F0" w14:textId="77777777" w:rsidR="003D7FFA" w:rsidRDefault="003D6FBF">
      <w:pPr>
        <w:numPr>
          <w:ilvl w:val="0"/>
          <w:numId w:val="28"/>
        </w:numPr>
        <w:spacing w:after="0" w:line="409" w:lineRule="auto"/>
        <w:ind w:right="0" w:firstLine="420"/>
      </w:pPr>
      <w:r>
        <w:t>亲自出席会议者持有基金份额的凭证、受托出</w:t>
      </w:r>
      <w:r>
        <w:t>席会议者出具的委托人持有基金份额的凭证及委托人的代理投票授权委托书符合法律法规、《基金合同》和会议通知的规定，并且持有基金份额的凭证与基金管理人持有的登记资料相符；</w:t>
      </w:r>
      <w:r>
        <w:t xml:space="preserve"> </w:t>
      </w:r>
    </w:p>
    <w:p w14:paraId="5CB8DC39" w14:textId="77777777" w:rsidR="003D7FFA" w:rsidRDefault="003D6FBF">
      <w:pPr>
        <w:numPr>
          <w:ilvl w:val="0"/>
          <w:numId w:val="28"/>
        </w:numPr>
        <w:spacing w:after="0" w:line="409" w:lineRule="auto"/>
        <w:ind w:right="0" w:firstLine="420"/>
      </w:pPr>
      <w:r>
        <w:t>经核对，汇总到会者出示的在权益登记日持有基金份额的凭证显示，有效的基金份额不少于本基金在权益登记日基金总份额的</w:t>
      </w:r>
      <w:r>
        <w:t>50%</w:t>
      </w:r>
      <w:r>
        <w:t>（含</w:t>
      </w:r>
      <w:r>
        <w:t>50%</w:t>
      </w:r>
      <w:r>
        <w:t>）。</w:t>
      </w:r>
      <w:r>
        <w:t xml:space="preserve"> </w:t>
      </w:r>
    </w:p>
    <w:p w14:paraId="3AE54EF9" w14:textId="77777777" w:rsidR="003D7FFA" w:rsidRDefault="003D6FBF">
      <w:pPr>
        <w:ind w:left="407" w:right="0"/>
      </w:pPr>
      <w:r>
        <w:t>2</w:t>
      </w:r>
      <w:r>
        <w:t>、通讯开会。通讯开会系指基金份额持有人将其对表决事项的投票以书面形式在表决</w:t>
      </w:r>
    </w:p>
    <w:p w14:paraId="0A137F40" w14:textId="77777777" w:rsidR="003D7FFA" w:rsidRDefault="003D6FBF">
      <w:pPr>
        <w:ind w:right="0"/>
      </w:pPr>
      <w:r>
        <w:t>截至日以前送达至召集人指定的地址。通讯开会应以书面方式进行表决。在同时符合以下条件时，通讯开会的方式视为有效：</w:t>
      </w:r>
      <w:r>
        <w:t xml:space="preserve"> </w:t>
      </w:r>
    </w:p>
    <w:p w14:paraId="29057718" w14:textId="77777777" w:rsidR="003D7FFA" w:rsidRDefault="003D6FBF">
      <w:pPr>
        <w:numPr>
          <w:ilvl w:val="0"/>
          <w:numId w:val="29"/>
        </w:numPr>
        <w:spacing w:after="0" w:line="409" w:lineRule="auto"/>
        <w:ind w:right="0" w:firstLine="420"/>
      </w:pPr>
      <w:r>
        <w:t>会议召集人按《基金</w:t>
      </w:r>
      <w:r>
        <w:t>合同》规定公布会议通知后，在</w:t>
      </w:r>
      <w:r>
        <w:t>2</w:t>
      </w:r>
      <w:r>
        <w:t>个工作日内连续公布相关提示性公告；</w:t>
      </w:r>
      <w:r>
        <w:t xml:space="preserve"> </w:t>
      </w:r>
    </w:p>
    <w:p w14:paraId="51B69A13" w14:textId="77777777" w:rsidR="003D7FFA" w:rsidRDefault="003D6FBF">
      <w:pPr>
        <w:numPr>
          <w:ilvl w:val="0"/>
          <w:numId w:val="29"/>
        </w:numPr>
        <w:spacing w:after="0" w:line="409" w:lineRule="auto"/>
        <w:ind w:right="0" w:firstLine="420"/>
      </w:pPr>
      <w:r>
        <w:t>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6541BA3E" w14:textId="77777777" w:rsidR="003D7FFA" w:rsidRDefault="003D6FBF">
      <w:pPr>
        <w:numPr>
          <w:ilvl w:val="0"/>
          <w:numId w:val="29"/>
        </w:numPr>
        <w:spacing w:after="0" w:line="409" w:lineRule="auto"/>
        <w:ind w:right="0" w:firstLine="420"/>
      </w:pPr>
      <w:r>
        <w:t>本人直接出具书面意见或授权他人代表出具书面意见的，基金份额持有人所持有的基金份额不小于在权益登记日基金总份额的</w:t>
      </w:r>
      <w:r>
        <w:t>50%</w:t>
      </w:r>
      <w:r>
        <w:t>（含</w:t>
      </w:r>
      <w:r>
        <w:t>50%</w:t>
      </w:r>
      <w:r>
        <w:t>）；</w:t>
      </w:r>
      <w:r>
        <w:t xml:space="preserve"> </w:t>
      </w:r>
    </w:p>
    <w:p w14:paraId="2592D995" w14:textId="77777777" w:rsidR="003D7FFA" w:rsidRDefault="003D6FBF">
      <w:pPr>
        <w:numPr>
          <w:ilvl w:val="0"/>
          <w:numId w:val="29"/>
        </w:numPr>
        <w:spacing w:after="0" w:line="409" w:lineRule="auto"/>
        <w:ind w:right="0" w:firstLine="420"/>
      </w:pP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书符合法律法规、《基金合同》和会议通知的规定，并与基金登记注册机构记录相符；</w:t>
      </w:r>
      <w:r>
        <w:t xml:space="preserve"> </w:t>
      </w:r>
    </w:p>
    <w:p w14:paraId="0DB1E2AD" w14:textId="77777777" w:rsidR="003D7FFA" w:rsidRDefault="003D6FBF">
      <w:pPr>
        <w:numPr>
          <w:ilvl w:val="0"/>
          <w:numId w:val="29"/>
        </w:numPr>
        <w:ind w:right="0" w:firstLine="420"/>
      </w:pPr>
      <w:r>
        <w:t>会议通知公布前报中国证监会备案。</w:t>
      </w:r>
      <w:r>
        <w:t xml:space="preserve"> </w:t>
      </w:r>
    </w:p>
    <w:p w14:paraId="7C51CD80" w14:textId="77777777" w:rsidR="003D7FFA" w:rsidRDefault="003D6FBF">
      <w:pPr>
        <w:numPr>
          <w:ilvl w:val="0"/>
          <w:numId w:val="30"/>
        </w:numPr>
        <w:spacing w:after="0" w:line="409" w:lineRule="auto"/>
        <w:ind w:right="0" w:firstLine="420"/>
      </w:pPr>
      <w:r>
        <w:t>在不与法律法规冲突的前提下，基金份额持有人大会可通过网络、电话或其他方式召开，基金份额持有人可以采用书面、网络、电话、短信或其他方式进行表决，具体方式由会议召集人确定并在会议通知中列明。</w:t>
      </w:r>
      <w:r>
        <w:t xml:space="preserve"> </w:t>
      </w:r>
    </w:p>
    <w:p w14:paraId="6945B2B7" w14:textId="77777777" w:rsidR="003D7FFA" w:rsidRDefault="003D6FBF">
      <w:pPr>
        <w:numPr>
          <w:ilvl w:val="0"/>
          <w:numId w:val="30"/>
        </w:numPr>
        <w:spacing w:after="0" w:line="409" w:lineRule="auto"/>
        <w:ind w:right="0" w:firstLine="420"/>
      </w:pPr>
      <w:r>
        <w:t>基金份额持有人授权他人</w:t>
      </w:r>
      <w:r>
        <w:t>代为出席会议并表决的，授权方式可以采用书面、网络、电话、短信或其他方式，具体方式在会议通知中列明。</w:t>
      </w:r>
      <w:r>
        <w:t xml:space="preserve"> </w:t>
      </w:r>
    </w:p>
    <w:p w14:paraId="31E60334" w14:textId="77777777" w:rsidR="003D7FFA" w:rsidRDefault="003D6FBF">
      <w:pPr>
        <w:ind w:left="420" w:right="0" w:firstLine="0"/>
      </w:pPr>
      <w:r>
        <w:t xml:space="preserve"> </w:t>
      </w:r>
    </w:p>
    <w:p w14:paraId="6015AADF" w14:textId="77777777" w:rsidR="003D7FFA" w:rsidRDefault="003D6FBF">
      <w:pPr>
        <w:ind w:left="407" w:right="0"/>
      </w:pPr>
      <w:r>
        <w:t>五、</w:t>
      </w:r>
      <w:r>
        <w:t xml:space="preserve"> </w:t>
      </w:r>
      <w:r>
        <w:t>议事内容与程序</w:t>
      </w:r>
      <w:r>
        <w:t xml:space="preserve"> </w:t>
      </w:r>
    </w:p>
    <w:p w14:paraId="3A4903B4" w14:textId="77777777" w:rsidR="003D7FFA" w:rsidRDefault="003D6FBF">
      <w:pPr>
        <w:ind w:left="407" w:right="0"/>
      </w:pPr>
      <w:r>
        <w:t>1</w:t>
      </w:r>
      <w:r>
        <w:t>、议事内容及提案权</w:t>
      </w:r>
      <w:r>
        <w:t xml:space="preserve"> </w:t>
      </w:r>
    </w:p>
    <w:p w14:paraId="1E1FF04D" w14:textId="77777777" w:rsidR="003D7FFA" w:rsidRDefault="003D6FBF">
      <w:pPr>
        <w:spacing w:after="0" w:line="409" w:lineRule="auto"/>
        <w:ind w:right="0" w:firstLine="420"/>
      </w:pPr>
      <w:r>
        <w:t>议事内容为关系基金份额持有人利益的重大事项，如《基金合同》的重大修改、决定终止《</w:t>
      </w:r>
      <w:r>
        <w:t>基金合同》、更换基金管理人、更换基金托管人、与其他基金合并、法律法规及《基金合同》规定的其他事项以及会议召集人认为需提交基金份额持有人大会讨论的其他事项。</w:t>
      </w:r>
      <w:r>
        <w:t xml:space="preserve"> </w:t>
      </w:r>
    </w:p>
    <w:p w14:paraId="4A5280A1" w14:textId="77777777" w:rsidR="003D7FFA" w:rsidRDefault="003D6FBF">
      <w:pPr>
        <w:spacing w:after="0" w:line="409" w:lineRule="auto"/>
        <w:ind w:right="0" w:firstLine="420"/>
      </w:pPr>
      <w:r>
        <w:t>基金管理人、基金托管人、单独或合并持有权益登记日基金总份额</w:t>
      </w:r>
      <w:r>
        <w:t>10%</w:t>
      </w:r>
      <w:r>
        <w:t>（含</w:t>
      </w:r>
      <w:r>
        <w:t>10%</w:t>
      </w:r>
      <w:r>
        <w:t>）以上的基金份额持有人可以在大会召集人发出会议通知前向大会召集人提交需由基金份额持有人大会审议表决的提案；也可以在会议通知发出后向大会召集人提交临时提案，临时提案应当在大会召开日至少</w:t>
      </w:r>
      <w:r>
        <w:t>35</w:t>
      </w:r>
      <w:r>
        <w:t>天前提交召集人并由召集人公告。</w:t>
      </w:r>
      <w:r>
        <w:t xml:space="preserve"> </w:t>
      </w:r>
    </w:p>
    <w:p w14:paraId="5A1D8557" w14:textId="77777777" w:rsidR="003D7FFA" w:rsidRDefault="003D6FBF">
      <w:pPr>
        <w:ind w:left="407" w:right="0"/>
      </w:pPr>
      <w:r>
        <w:t>基金份额持有人大会的召集人发出召集会议的通知后，对原有提案的</w:t>
      </w:r>
      <w:r>
        <w:t>修改应当在基金份</w:t>
      </w:r>
    </w:p>
    <w:p w14:paraId="3991472D" w14:textId="77777777" w:rsidR="003D7FFA" w:rsidRDefault="003D6FBF">
      <w:pPr>
        <w:ind w:right="0"/>
      </w:pPr>
      <w:r>
        <w:t>额持有人大会召开日</w:t>
      </w:r>
      <w:r>
        <w:t>30</w:t>
      </w:r>
      <w:r>
        <w:t>天前公告。基金份额持有人大会不得对未事先公告的议事内容进行表决。</w:t>
      </w:r>
      <w:r>
        <w:t xml:space="preserve"> </w:t>
      </w:r>
    </w:p>
    <w:p w14:paraId="15646AC2" w14:textId="77777777" w:rsidR="003D7FFA" w:rsidRDefault="003D6FBF">
      <w:pPr>
        <w:spacing w:after="0" w:line="409" w:lineRule="auto"/>
        <w:ind w:right="0" w:firstLine="420"/>
      </w:pPr>
      <w:r>
        <w:t>召集人对于基金管理人、基金托管人和基金份额持有人提交的临时提案进行审核，符合条件的应当在大会召开日</w:t>
      </w:r>
      <w:r>
        <w:t>30</w:t>
      </w:r>
      <w:r>
        <w:t>天前公告。大会召集人应当按照以下原则对提案进行审核：</w:t>
      </w:r>
      <w:r>
        <w:t xml:space="preserve"> </w:t>
      </w:r>
    </w:p>
    <w:p w14:paraId="48604D0C" w14:textId="77777777" w:rsidR="003D7FFA" w:rsidRDefault="003D6FBF">
      <w:pPr>
        <w:numPr>
          <w:ilvl w:val="0"/>
          <w:numId w:val="31"/>
        </w:numPr>
        <w:spacing w:after="0" w:line="409" w:lineRule="auto"/>
        <w:ind w:right="0" w:firstLine="420"/>
      </w:pPr>
      <w:r>
        <w:t>关联性。大会召集人对于提案涉及事项与基金有直接关系，并且不超出法律法规和《基金合同》规定的基金份额持有人大会职权范围的，应提交大会审议；对于不符合上述要求的，不提交基金份额持有人大会审议。如果召集人决定不将基金份额持有人提案提交大会表决，应当在该</w:t>
      </w:r>
      <w:r>
        <w:t>次基金份额持有人大会上进行解释和说明。</w:t>
      </w:r>
      <w:r>
        <w:t xml:space="preserve"> </w:t>
      </w:r>
    </w:p>
    <w:p w14:paraId="3178A485" w14:textId="77777777" w:rsidR="003D7FFA" w:rsidRDefault="003D6FBF">
      <w:pPr>
        <w:numPr>
          <w:ilvl w:val="0"/>
          <w:numId w:val="31"/>
        </w:numPr>
        <w:spacing w:after="0" w:line="409" w:lineRule="auto"/>
        <w:ind w:right="0" w:firstLine="420"/>
      </w:pPr>
      <w:r>
        <w:t>程序性。大会召集人可以对提案涉及的程序性问题做出决定。如将提案进行分拆或合并表决，需征得原提案人同意；原提案人不同意变更的，大会主持人可以就程序性问题提请基金份额持有人大会做出决定，并按照基金份额持有人大会决定的程序进行审议。</w:t>
      </w:r>
      <w:r>
        <w:t xml:space="preserve"> </w:t>
      </w:r>
    </w:p>
    <w:p w14:paraId="7C4C5004" w14:textId="77777777" w:rsidR="003D7FFA" w:rsidRDefault="003D6FBF">
      <w:pPr>
        <w:spacing w:after="0" w:line="409" w:lineRule="auto"/>
        <w:ind w:right="0" w:firstLine="420"/>
      </w:pPr>
      <w:r>
        <w:t>单独或合并持有权益登记日基金总份额</w:t>
      </w:r>
      <w:r>
        <w:t>10%</w:t>
      </w:r>
      <w:r>
        <w:t>（含</w:t>
      </w:r>
      <w:r>
        <w:t>10%</w:t>
      </w:r>
      <w:r>
        <w:t>）以上的基金份额持有人提交基金份额持有人大会审议表决的提案，或基金管理人或基金托管人提交基金份额持有人大会审议表决的提案，未获基金份额持有人大会审议通过，就同一提案再次提请基金份额持有人大会</w:t>
      </w:r>
      <w:r>
        <w:t>审议，其时间间隔不少于</w:t>
      </w:r>
      <w:r>
        <w:t>6</w:t>
      </w:r>
      <w:r>
        <w:t>个月。法律法规另有规定除外。</w:t>
      </w:r>
      <w:r>
        <w:t xml:space="preserve"> </w:t>
      </w:r>
    </w:p>
    <w:p w14:paraId="16A69128" w14:textId="77777777" w:rsidR="003D7FFA" w:rsidRDefault="003D6FBF">
      <w:pPr>
        <w:ind w:left="407" w:right="0"/>
      </w:pPr>
      <w:r>
        <w:t>基金份额持有人大会的召集人发出召开会议的通知后，如果需要对原有提案进行修改，</w:t>
      </w:r>
    </w:p>
    <w:p w14:paraId="0F1B6DFF" w14:textId="77777777" w:rsidR="003D7FFA" w:rsidRDefault="003D6FBF">
      <w:pPr>
        <w:spacing w:after="0" w:line="409" w:lineRule="auto"/>
        <w:ind w:right="0"/>
      </w:pPr>
      <w:r>
        <w:t>应当最迟在基金份额持有人大会召开前</w:t>
      </w:r>
      <w:r>
        <w:t>30</w:t>
      </w:r>
      <w:r>
        <w:t>日公告。否则，会议的召开日期应当顺延并保证至少与公告日期有</w:t>
      </w:r>
      <w:r>
        <w:t>30</w:t>
      </w:r>
      <w:r>
        <w:t>日的间隔期。</w:t>
      </w:r>
      <w:r>
        <w:t xml:space="preserve"> </w:t>
      </w:r>
    </w:p>
    <w:p w14:paraId="2A578789" w14:textId="77777777" w:rsidR="003D7FFA" w:rsidRDefault="003D6FBF">
      <w:pPr>
        <w:ind w:left="407" w:right="0"/>
      </w:pPr>
      <w:r>
        <w:t>2</w:t>
      </w:r>
      <w:r>
        <w:t>、议事程序</w:t>
      </w:r>
      <w:r>
        <w:t xml:space="preserve"> </w:t>
      </w:r>
    </w:p>
    <w:p w14:paraId="7AF75993" w14:textId="77777777" w:rsidR="003D7FFA" w:rsidRDefault="003D6FBF">
      <w:pPr>
        <w:numPr>
          <w:ilvl w:val="0"/>
          <w:numId w:val="32"/>
        </w:numPr>
        <w:ind w:right="0"/>
      </w:pPr>
      <w:r>
        <w:t>现场开会</w:t>
      </w:r>
      <w:r>
        <w:t xml:space="preserve"> </w:t>
      </w:r>
    </w:p>
    <w:p w14:paraId="7E344F30" w14:textId="77777777" w:rsidR="003D7FFA" w:rsidRDefault="003D6FBF">
      <w:pPr>
        <w:ind w:left="407" w:right="0"/>
      </w:pPr>
      <w:r>
        <w:t>在现场开会的方式下，首先由大会主持人按照下列第七条规定程序确定和公布监票人，</w:t>
      </w:r>
    </w:p>
    <w:p w14:paraId="37CEEF21" w14:textId="77777777" w:rsidR="003D7FFA" w:rsidRDefault="003D6FBF">
      <w:pPr>
        <w:spacing w:after="0" w:line="409" w:lineRule="auto"/>
        <w:ind w:right="0"/>
      </w:pPr>
      <w:r>
        <w:t>然后由大会主持人宣读提案，经讨论后进行表决，并形成大会决议。大会主持人为基金管理人授权出席会议的代表，在基金管理人授权代表未能主持大会的情况下，由基金托管人</w:t>
      </w:r>
      <w:r>
        <w:t>授权其出席会议的代表主持；如果基金管理人授权代表和基金托管人授权代表均未能主持大会，则由出席大会的基金份额持有人所持表决权的</w:t>
      </w:r>
      <w:r>
        <w:t>50%</w:t>
      </w:r>
      <w:r>
        <w:t>以上（含</w:t>
      </w:r>
      <w:r>
        <w:t>50%</w:t>
      </w:r>
      <w:r>
        <w:t>）选举产生一名基金份额持有人作为该次基金份额持有人大会的主持人。基金管理人和基金托管人不出席或主持基金份额持有人大会，不影响基金份额持有人大会作出的决议的效力。</w:t>
      </w:r>
      <w:r>
        <w:t xml:space="preserve"> </w:t>
      </w:r>
    </w:p>
    <w:p w14:paraId="18B8A739" w14:textId="77777777" w:rsidR="003D7FFA" w:rsidRDefault="003D6FBF">
      <w:pPr>
        <w:spacing w:after="4" w:line="420" w:lineRule="auto"/>
        <w:ind w:left="-15" w:right="197" w:firstLine="410"/>
        <w:jc w:val="both"/>
      </w:pPr>
      <w:r>
        <w:t>会议召集人应当制作出席会议人员的签名册。签名册载明参加会议人员姓名（或单位名称）、身份证号码、住所地址、持有或代表有表决权的基金份额、委托人姓名（或单位名称）等事项。</w:t>
      </w:r>
      <w:r>
        <w:t xml:space="preserve"> </w:t>
      </w:r>
    </w:p>
    <w:p w14:paraId="7EF3EE33" w14:textId="77777777" w:rsidR="003D7FFA" w:rsidRDefault="003D6FBF">
      <w:pPr>
        <w:numPr>
          <w:ilvl w:val="0"/>
          <w:numId w:val="32"/>
        </w:numPr>
        <w:ind w:right="0"/>
      </w:pPr>
      <w:r>
        <w:t>通讯开会在通讯开会的情况下，首先由</w:t>
      </w:r>
      <w:r>
        <w:t>召集人提前</w:t>
      </w:r>
      <w:r>
        <w:t>30</w:t>
      </w:r>
      <w:r>
        <w:t>日公布提案，在所通知的表决截止日期后</w:t>
      </w:r>
    </w:p>
    <w:p w14:paraId="6F061914" w14:textId="77777777" w:rsidR="003D7FFA" w:rsidRDefault="003D6FBF">
      <w:pPr>
        <w:spacing w:after="193"/>
        <w:ind w:right="0"/>
      </w:pPr>
      <w:r>
        <w:t xml:space="preserve">2 </w:t>
      </w:r>
      <w:r>
        <w:t>个工作日内在公证机关监督下由召集人统计全部有效表决，在公证机关监督下形成决议。</w:t>
      </w:r>
      <w:r>
        <w:t xml:space="preserve"> </w:t>
      </w:r>
    </w:p>
    <w:p w14:paraId="57FD0C86" w14:textId="77777777" w:rsidR="003D7FFA" w:rsidRDefault="003D6FBF">
      <w:pPr>
        <w:ind w:left="420" w:right="0" w:firstLine="0"/>
      </w:pPr>
      <w:r>
        <w:t xml:space="preserve"> </w:t>
      </w:r>
    </w:p>
    <w:p w14:paraId="21D65F0D" w14:textId="77777777" w:rsidR="003D7FFA" w:rsidRDefault="003D6FBF">
      <w:pPr>
        <w:numPr>
          <w:ilvl w:val="0"/>
          <w:numId w:val="33"/>
        </w:numPr>
        <w:spacing w:after="0" w:line="409" w:lineRule="auto"/>
        <w:ind w:right="0"/>
      </w:pPr>
      <w:r>
        <w:t>表决基金份额持有人所持每份基金份额有一票表决权。</w:t>
      </w:r>
      <w:r>
        <w:t xml:space="preserve"> </w:t>
      </w:r>
    </w:p>
    <w:p w14:paraId="38093E8E" w14:textId="77777777" w:rsidR="003D7FFA" w:rsidRDefault="003D6FBF">
      <w:pPr>
        <w:ind w:left="407" w:right="0"/>
      </w:pPr>
      <w:r>
        <w:t>基金份额持有人大会决议分为一般决议和特别决议：</w:t>
      </w:r>
      <w:r>
        <w:t xml:space="preserve"> </w:t>
      </w:r>
    </w:p>
    <w:p w14:paraId="55B19657" w14:textId="77777777" w:rsidR="003D7FFA" w:rsidRDefault="003D6FBF">
      <w:pPr>
        <w:numPr>
          <w:ilvl w:val="0"/>
          <w:numId w:val="34"/>
        </w:numPr>
        <w:spacing w:after="0" w:line="428" w:lineRule="auto"/>
        <w:ind w:right="0" w:firstLine="420"/>
      </w:pPr>
      <w:r>
        <w:t>一般决议，一般决议须经参加大会的基金份额持有人或其代理人所持表决权的</w:t>
      </w:r>
      <w:r>
        <w:t xml:space="preserve"> 50% </w:t>
      </w:r>
      <w:r>
        <w:t>以上通过方为有效；除下列第</w:t>
      </w:r>
      <w:r>
        <w:t xml:space="preserve"> 2 </w:t>
      </w:r>
      <w:r>
        <w:t>项所规定的须以特别决议通过事项以外的其他事项均以一般决议的方式通过。</w:t>
      </w:r>
      <w:r>
        <w:t xml:space="preserve"> </w:t>
      </w:r>
    </w:p>
    <w:p w14:paraId="18E16FC2" w14:textId="77777777" w:rsidR="003D7FFA" w:rsidRDefault="003D6FBF">
      <w:pPr>
        <w:numPr>
          <w:ilvl w:val="0"/>
          <w:numId w:val="34"/>
        </w:numPr>
        <w:spacing w:after="0" w:line="409" w:lineRule="auto"/>
        <w:ind w:right="0" w:firstLine="420"/>
      </w:pP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t xml:space="preserve"> </w:t>
      </w:r>
    </w:p>
    <w:p w14:paraId="1B892B63" w14:textId="77777777" w:rsidR="003D7FFA" w:rsidRDefault="003D6FBF">
      <w:pPr>
        <w:ind w:left="407" w:right="0"/>
      </w:pPr>
      <w:r>
        <w:t>基金份额持有人大会采取记名方式进行投票表决。</w:t>
      </w:r>
      <w:r>
        <w:t xml:space="preserve"> </w:t>
      </w:r>
    </w:p>
    <w:p w14:paraId="78523A7F" w14:textId="77777777" w:rsidR="003D7FFA" w:rsidRDefault="003D6FBF">
      <w:pPr>
        <w:spacing w:after="0" w:line="409" w:lineRule="auto"/>
        <w:ind w:right="0" w:firstLine="420"/>
      </w:pPr>
      <w:r>
        <w:t>采取通讯方式进行表决时，除非在计票时有充分的相反证据证明，提交符合会议通知中规定的确认投资者身份文件的表决视为有效出席的投资者，符合会议通知规定的书面表决意见视为有效表决，表决意见模糊不清或相互矛盾的视为弃权表决，但应当计入出具书面意见的基金份额持有人所代表的基</w:t>
      </w:r>
      <w:r>
        <w:t>金份额总数。</w:t>
      </w:r>
      <w:r>
        <w:t xml:space="preserve"> </w:t>
      </w:r>
    </w:p>
    <w:p w14:paraId="059B098F" w14:textId="77777777" w:rsidR="003D7FFA" w:rsidRDefault="003D6FBF">
      <w:pPr>
        <w:spacing w:after="0" w:line="409" w:lineRule="auto"/>
        <w:ind w:right="0" w:firstLine="420"/>
      </w:pPr>
      <w:r>
        <w:t>基金份额持有人大会的各项提案或同一项提案内并列的各项议题应当分开审议、逐项表决。</w:t>
      </w:r>
      <w:r>
        <w:t xml:space="preserve"> </w:t>
      </w:r>
    </w:p>
    <w:p w14:paraId="27CA6A53" w14:textId="77777777" w:rsidR="003D7FFA" w:rsidRDefault="003D6FBF">
      <w:pPr>
        <w:ind w:left="420" w:right="0" w:firstLine="0"/>
      </w:pPr>
      <w:r>
        <w:t xml:space="preserve"> </w:t>
      </w:r>
    </w:p>
    <w:p w14:paraId="1B5DAE8C" w14:textId="77777777" w:rsidR="003D7FFA" w:rsidRDefault="003D6FBF">
      <w:pPr>
        <w:numPr>
          <w:ilvl w:val="0"/>
          <w:numId w:val="33"/>
        </w:numPr>
        <w:ind w:right="0"/>
      </w:pPr>
      <w:r>
        <w:t>计票</w:t>
      </w:r>
      <w:r>
        <w:t xml:space="preserve"> </w:t>
      </w:r>
    </w:p>
    <w:p w14:paraId="73FDF3C4" w14:textId="77777777" w:rsidR="003D7FFA" w:rsidRDefault="003D6FBF">
      <w:pPr>
        <w:ind w:left="407" w:right="0"/>
      </w:pPr>
      <w:r>
        <w:t>1</w:t>
      </w:r>
      <w:r>
        <w:t>、现场开会</w:t>
      </w:r>
      <w:r>
        <w:t xml:space="preserve"> </w:t>
      </w:r>
    </w:p>
    <w:p w14:paraId="707DAE45" w14:textId="77777777" w:rsidR="003D7FFA" w:rsidRDefault="003D6FBF">
      <w:pPr>
        <w:numPr>
          <w:ilvl w:val="0"/>
          <w:numId w:val="35"/>
        </w:numPr>
        <w:spacing w:after="0" w:line="409" w:lineRule="auto"/>
        <w:ind w:right="0" w:firstLine="420"/>
      </w:pPr>
      <w:r>
        <w:t>如大会由基金管理人或基金托管人召集，基金份额持有人大会的主持人应当在会议开始后宣布在出席会议的基金份额持有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w:t>
      </w:r>
      <w:r>
        <w:t>人代表担任监票人。基金管理人或基金托管人不出席大会的，不影响计票的效力。</w:t>
      </w:r>
      <w:r>
        <w:t xml:space="preserve"> </w:t>
      </w:r>
    </w:p>
    <w:p w14:paraId="209387E0" w14:textId="77777777" w:rsidR="003D7FFA" w:rsidRDefault="003D6FBF">
      <w:pPr>
        <w:numPr>
          <w:ilvl w:val="0"/>
          <w:numId w:val="35"/>
        </w:numPr>
        <w:ind w:right="0" w:firstLine="420"/>
      </w:pPr>
      <w:r>
        <w:t>监票人应当在基金份额持有人表决后立即进行清点并由大会主持人当场公布计票</w:t>
      </w:r>
    </w:p>
    <w:p w14:paraId="56D06B20" w14:textId="77777777" w:rsidR="003D7FFA" w:rsidRDefault="003D6FBF">
      <w:pPr>
        <w:ind w:right="0"/>
      </w:pPr>
      <w:r>
        <w:t>结果。（</w:t>
      </w:r>
      <w:r>
        <w:t>3</w:t>
      </w:r>
      <w:r>
        <w:t>）如果会议主持人或基金份额持有人对于提交的表决结果有怀疑，可以在宣布表决</w:t>
      </w:r>
    </w:p>
    <w:p w14:paraId="14AA80CC" w14:textId="77777777" w:rsidR="003D7FFA" w:rsidRDefault="003D6FBF">
      <w:pPr>
        <w:spacing w:after="0" w:line="409" w:lineRule="auto"/>
        <w:ind w:right="0"/>
      </w:pPr>
      <w:r>
        <w:t>结果后立即对所投票数要求进行重新清点。监票人应当进行重新清点，重新清点以一次为限。重新清点后，大会主持人应当当场公布重新清点结果。</w:t>
      </w:r>
      <w:r>
        <w:t xml:space="preserve"> </w:t>
      </w:r>
    </w:p>
    <w:p w14:paraId="6C1BC13D" w14:textId="77777777" w:rsidR="003D7FFA" w:rsidRDefault="003D6FBF">
      <w:pPr>
        <w:spacing w:after="0" w:line="409" w:lineRule="auto"/>
        <w:ind w:right="0" w:firstLine="420"/>
      </w:pPr>
      <w:r>
        <w:t>（</w:t>
      </w:r>
      <w:r>
        <w:t>4</w:t>
      </w:r>
      <w:r>
        <w:t>）计票过程应由公证机关予以公证</w:t>
      </w:r>
      <w:r>
        <w:t>,</w:t>
      </w:r>
      <w:r>
        <w:t>基金管理人或基金托管人拒不出席大会的，不影响计票的效力。</w:t>
      </w:r>
      <w:r>
        <w:t xml:space="preserve"> </w:t>
      </w:r>
    </w:p>
    <w:p w14:paraId="7FD124A9" w14:textId="77777777" w:rsidR="003D7FFA" w:rsidRDefault="003D6FBF">
      <w:pPr>
        <w:ind w:left="407" w:right="0"/>
      </w:pPr>
      <w:r>
        <w:t>2</w:t>
      </w:r>
      <w:r>
        <w:t>、通讯开会</w:t>
      </w:r>
      <w:r>
        <w:t xml:space="preserve"> </w:t>
      </w:r>
    </w:p>
    <w:p w14:paraId="15786FFE" w14:textId="77777777" w:rsidR="003D7FFA" w:rsidRDefault="003D6FBF">
      <w:pPr>
        <w:spacing w:after="0" w:line="409" w:lineRule="auto"/>
        <w:ind w:right="0" w:firstLine="42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t xml:space="preserve"> </w:t>
      </w:r>
    </w:p>
    <w:p w14:paraId="486D1BD8" w14:textId="77777777" w:rsidR="003D7FFA" w:rsidRDefault="003D6FBF">
      <w:pPr>
        <w:ind w:left="420" w:right="0" w:firstLine="0"/>
      </w:pPr>
      <w:r>
        <w:t xml:space="preserve"> </w:t>
      </w:r>
    </w:p>
    <w:p w14:paraId="1CD20CA1" w14:textId="77777777" w:rsidR="003D7FFA" w:rsidRDefault="003D6FBF">
      <w:pPr>
        <w:numPr>
          <w:ilvl w:val="0"/>
          <w:numId w:val="33"/>
        </w:numPr>
        <w:ind w:right="0"/>
      </w:pPr>
      <w:r>
        <w:t>生效与公告</w:t>
      </w:r>
      <w:r>
        <w:t xml:space="preserve"> </w:t>
      </w:r>
    </w:p>
    <w:p w14:paraId="413B4A30" w14:textId="77777777" w:rsidR="003D7FFA" w:rsidRDefault="003D6FBF">
      <w:pPr>
        <w:spacing w:after="0" w:line="409" w:lineRule="auto"/>
        <w:ind w:right="0" w:firstLine="420"/>
      </w:pPr>
      <w:r>
        <w:t>基金份额持有人大会的决议，召集人应当自通过之日起</w:t>
      </w:r>
      <w:r>
        <w:t>5</w:t>
      </w:r>
      <w:r>
        <w:t>日内报中国证监会核准或者备案。</w:t>
      </w:r>
      <w:r>
        <w:t xml:space="preserve"> </w:t>
      </w:r>
    </w:p>
    <w:p w14:paraId="1A99FB24" w14:textId="77777777" w:rsidR="003D7FFA" w:rsidRDefault="003D6FBF">
      <w:pPr>
        <w:spacing w:after="0" w:line="409" w:lineRule="auto"/>
        <w:ind w:right="0" w:firstLine="420"/>
      </w:pPr>
      <w:r>
        <w:t>基金份额持有人大会决定的事项自中国证监会依法核准或者出具无异议意见之</w:t>
      </w:r>
      <w:r>
        <w:t>日起生效。</w:t>
      </w:r>
      <w:r>
        <w:t xml:space="preserve"> </w:t>
      </w:r>
    </w:p>
    <w:p w14:paraId="2044568B" w14:textId="77777777" w:rsidR="003D7FFA" w:rsidRDefault="003D6FBF">
      <w:pPr>
        <w:spacing w:after="4" w:line="420" w:lineRule="auto"/>
        <w:ind w:left="-15" w:right="197" w:firstLine="410"/>
        <w:jc w:val="both"/>
      </w:pPr>
      <w:r>
        <w:t>基金份额持有人大会决议自生效之日起</w:t>
      </w:r>
      <w:r>
        <w:t>2</w:t>
      </w:r>
      <w:r>
        <w:t>日内在规定媒介公告。如果采用通讯方式进行表决，在公告基金份额持有人大会决议时，必须将公证书全文、公证机构、公证员姓名等一同公告。</w:t>
      </w:r>
      <w:r>
        <w:t xml:space="preserve"> </w:t>
      </w:r>
    </w:p>
    <w:p w14:paraId="78B8CA64" w14:textId="77777777" w:rsidR="003D7FFA" w:rsidRDefault="003D6FBF">
      <w:pPr>
        <w:ind w:left="407" w:right="0"/>
      </w:pPr>
      <w:r>
        <w:t>基金管理人、基金托管人和基金份额持有人应当执行生效的基金份额持有人大会的决议。</w:t>
      </w:r>
      <w:r>
        <w:t xml:space="preserve"> </w:t>
      </w:r>
    </w:p>
    <w:p w14:paraId="64394B7F" w14:textId="77777777" w:rsidR="003D7FFA" w:rsidRDefault="003D6FBF">
      <w:pPr>
        <w:spacing w:after="1" w:line="409" w:lineRule="auto"/>
        <w:ind w:right="0" w:firstLine="420"/>
      </w:pPr>
      <w:r>
        <w:t>基金份额持有人大会决议对全体基金份额持有人、基金管理人、基金托管人均有约束力。九、本部分关于基金份额持有人大会召开事由、召开条件、议事程序、表决条件等规定，凡是直接引用法律法规或监管规则的部分，如将来法律法规或监管规则修改导致相关内容被取消或变更的</w:t>
      </w:r>
      <w:r>
        <w:t>，基金管理人经与基金托管人协商一致报监管机关并提前公告后，可直接对本部分内容进行修改和调整，无需召开基金份额持有人大会审议。</w:t>
      </w:r>
      <w:r>
        <w:t xml:space="preserve"> </w:t>
      </w:r>
    </w:p>
    <w:p w14:paraId="05123A01" w14:textId="77777777" w:rsidR="003D7FFA" w:rsidRDefault="003D6FBF">
      <w:pPr>
        <w:ind w:left="420" w:right="0" w:firstLine="0"/>
      </w:pPr>
      <w:r>
        <w:t xml:space="preserve"> </w:t>
      </w:r>
    </w:p>
    <w:p w14:paraId="2747FD4D" w14:textId="77777777" w:rsidR="003D7FFA" w:rsidRDefault="003D6FBF">
      <w:pPr>
        <w:spacing w:after="128"/>
        <w:ind w:left="420" w:right="0" w:firstLine="0"/>
      </w:pPr>
      <w:r>
        <w:t xml:space="preserve"> </w:t>
      </w:r>
    </w:p>
    <w:p w14:paraId="0FCD2AA6" w14:textId="77777777" w:rsidR="003D7FFA" w:rsidRDefault="003D6FBF">
      <w:pPr>
        <w:spacing w:after="0"/>
        <w:ind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CE9D435" w14:textId="77777777" w:rsidR="003D7FFA" w:rsidRDefault="003D6FBF">
      <w:pPr>
        <w:pStyle w:val="1"/>
        <w:ind w:left="-5"/>
      </w:pPr>
      <w:r>
        <w:rPr>
          <w:rFonts w:ascii="Times New Roman" w:eastAsia="Times New Roman" w:hAnsi="Times New Roman" w:cs="Times New Roman"/>
          <w:b/>
        </w:rPr>
        <w:t>1.8</w:t>
      </w:r>
      <w:r>
        <w:rPr>
          <w:rFonts w:ascii="Arial" w:eastAsia="Arial" w:hAnsi="Arial" w:cs="Arial"/>
          <w:b/>
        </w:rPr>
        <w:t xml:space="preserve"> </w:t>
      </w:r>
      <w:r>
        <w:t>基金管理人、基金托管人的更换条件和程序</w:t>
      </w:r>
      <w:r>
        <w:rPr>
          <w:rFonts w:ascii="Times New Roman" w:eastAsia="Times New Roman" w:hAnsi="Times New Roman" w:cs="Times New Roman"/>
          <w:b/>
        </w:rPr>
        <w:t xml:space="preserve"> </w:t>
      </w:r>
    </w:p>
    <w:p w14:paraId="417ECE0B" w14:textId="77777777" w:rsidR="003D7FFA" w:rsidRDefault="003D6FBF">
      <w:pPr>
        <w:ind w:left="407" w:right="0"/>
      </w:pPr>
      <w:r>
        <w:t>一、</w:t>
      </w:r>
      <w:r>
        <w:t xml:space="preserve"> </w:t>
      </w:r>
      <w:r>
        <w:t>基金管理人和基金托管人职责终止的情形</w:t>
      </w:r>
      <w:r>
        <w:t xml:space="preserve"> </w:t>
      </w:r>
    </w:p>
    <w:p w14:paraId="38B35F34" w14:textId="77777777" w:rsidR="003D7FFA" w:rsidRDefault="003D6FBF">
      <w:pPr>
        <w:spacing w:after="0" w:line="409" w:lineRule="auto"/>
        <w:ind w:left="407" w:right="636"/>
      </w:pPr>
      <w:r>
        <w:t>（一）</w:t>
      </w:r>
      <w:r>
        <w:t xml:space="preserve"> </w:t>
      </w:r>
      <w:r>
        <w:t>基金管理人职责终止的情形有下列情形之一的，基金管理人职责终止：</w:t>
      </w:r>
      <w:r>
        <w:t xml:space="preserve"> </w:t>
      </w:r>
    </w:p>
    <w:p w14:paraId="5458143F" w14:textId="77777777" w:rsidR="003D7FFA" w:rsidRDefault="003D6FBF">
      <w:pPr>
        <w:numPr>
          <w:ilvl w:val="0"/>
          <w:numId w:val="36"/>
        </w:numPr>
        <w:ind w:right="0" w:hanging="317"/>
      </w:pPr>
      <w:r>
        <w:t>被依法取消基金管理资格；</w:t>
      </w:r>
      <w:r>
        <w:t xml:space="preserve"> </w:t>
      </w:r>
    </w:p>
    <w:p w14:paraId="520DA43B" w14:textId="77777777" w:rsidR="003D7FFA" w:rsidRDefault="003D6FBF">
      <w:pPr>
        <w:numPr>
          <w:ilvl w:val="0"/>
          <w:numId w:val="36"/>
        </w:numPr>
        <w:ind w:right="0" w:hanging="317"/>
      </w:pPr>
      <w:r>
        <w:t>被基金份额持有人大会解任；</w:t>
      </w:r>
      <w:r>
        <w:t xml:space="preserve"> </w:t>
      </w:r>
    </w:p>
    <w:p w14:paraId="7062421F" w14:textId="77777777" w:rsidR="003D7FFA" w:rsidRDefault="003D6FBF">
      <w:pPr>
        <w:numPr>
          <w:ilvl w:val="0"/>
          <w:numId w:val="36"/>
        </w:numPr>
        <w:ind w:right="0" w:hanging="317"/>
      </w:pPr>
      <w:r>
        <w:t>依法解散、被依法撤销或被依法宣告破产；</w:t>
      </w:r>
      <w:r>
        <w:t xml:space="preserve"> </w:t>
      </w:r>
    </w:p>
    <w:p w14:paraId="048FA58A" w14:textId="77777777" w:rsidR="003D7FFA" w:rsidRDefault="003D6FBF">
      <w:pPr>
        <w:numPr>
          <w:ilvl w:val="0"/>
          <w:numId w:val="36"/>
        </w:numPr>
        <w:ind w:right="0" w:hanging="317"/>
      </w:pPr>
      <w:r>
        <w:t>法律法规和《基金合同》规定的其他情形。</w:t>
      </w:r>
      <w:r>
        <w:t xml:space="preserve"> </w:t>
      </w:r>
    </w:p>
    <w:p w14:paraId="15CE3F6E" w14:textId="77777777" w:rsidR="003D7FFA" w:rsidRDefault="003D6FBF">
      <w:pPr>
        <w:spacing w:after="0" w:line="409" w:lineRule="auto"/>
        <w:ind w:left="407" w:right="636"/>
      </w:pPr>
      <w:r>
        <w:t>（二）</w:t>
      </w:r>
      <w:r>
        <w:t xml:space="preserve"> </w:t>
      </w:r>
      <w:r>
        <w:t>基金托管人职责终止的情形</w:t>
      </w:r>
      <w:r>
        <w:t>有下列情形之一的，基金托管人职责终止：</w:t>
      </w:r>
      <w:r>
        <w:t xml:space="preserve"> </w:t>
      </w:r>
    </w:p>
    <w:p w14:paraId="24641D74" w14:textId="77777777" w:rsidR="003D7FFA" w:rsidRDefault="003D6FBF">
      <w:pPr>
        <w:numPr>
          <w:ilvl w:val="0"/>
          <w:numId w:val="37"/>
        </w:numPr>
        <w:ind w:right="0" w:hanging="317"/>
      </w:pPr>
      <w:r>
        <w:t>被依法取消基金托管资格；</w:t>
      </w:r>
      <w:r>
        <w:t xml:space="preserve"> </w:t>
      </w:r>
    </w:p>
    <w:p w14:paraId="2FCAB15A" w14:textId="77777777" w:rsidR="003D7FFA" w:rsidRDefault="003D6FBF">
      <w:pPr>
        <w:numPr>
          <w:ilvl w:val="0"/>
          <w:numId w:val="37"/>
        </w:numPr>
        <w:ind w:right="0" w:hanging="317"/>
      </w:pPr>
      <w:r>
        <w:t>被基金份额持有人大会解任；</w:t>
      </w:r>
      <w:r>
        <w:t xml:space="preserve"> </w:t>
      </w:r>
    </w:p>
    <w:p w14:paraId="0E0284BE" w14:textId="77777777" w:rsidR="003D7FFA" w:rsidRDefault="003D6FBF">
      <w:pPr>
        <w:numPr>
          <w:ilvl w:val="0"/>
          <w:numId w:val="37"/>
        </w:numPr>
        <w:ind w:right="0" w:hanging="317"/>
      </w:pPr>
      <w:r>
        <w:t>依法解散、被依法撤销或被依法宣告破产；</w:t>
      </w:r>
      <w:r>
        <w:t xml:space="preserve"> </w:t>
      </w:r>
    </w:p>
    <w:p w14:paraId="11AB2599" w14:textId="77777777" w:rsidR="003D7FFA" w:rsidRDefault="003D6FBF">
      <w:pPr>
        <w:numPr>
          <w:ilvl w:val="0"/>
          <w:numId w:val="37"/>
        </w:numPr>
        <w:ind w:right="0" w:hanging="317"/>
      </w:pPr>
      <w:r>
        <w:t>法律法规和《基金合同》规定的其他情形。</w:t>
      </w:r>
      <w:r>
        <w:t xml:space="preserve"> </w:t>
      </w:r>
    </w:p>
    <w:p w14:paraId="6DCE1760" w14:textId="77777777" w:rsidR="003D7FFA" w:rsidRDefault="003D6FBF">
      <w:pPr>
        <w:ind w:left="420" w:right="0" w:firstLine="0"/>
      </w:pPr>
      <w:r>
        <w:t xml:space="preserve"> </w:t>
      </w:r>
    </w:p>
    <w:p w14:paraId="1663B1F1" w14:textId="77777777" w:rsidR="003D7FFA" w:rsidRDefault="003D6FBF">
      <w:pPr>
        <w:ind w:left="407" w:right="0"/>
      </w:pPr>
      <w:r>
        <w:t>二、</w:t>
      </w:r>
      <w:r>
        <w:t xml:space="preserve"> </w:t>
      </w:r>
      <w:r>
        <w:t>基金管理人和基金托管人的更换程序</w:t>
      </w:r>
      <w:r>
        <w:t xml:space="preserve"> </w:t>
      </w:r>
    </w:p>
    <w:p w14:paraId="09AE2BF8" w14:textId="77777777" w:rsidR="003D7FFA" w:rsidRDefault="003D6FBF">
      <w:pPr>
        <w:ind w:left="407" w:right="0"/>
      </w:pPr>
      <w:r>
        <w:t>（一）</w:t>
      </w:r>
      <w:r>
        <w:t xml:space="preserve"> </w:t>
      </w:r>
      <w:r>
        <w:t>基金管理人的更换程序</w:t>
      </w:r>
      <w:r>
        <w:t xml:space="preserve"> </w:t>
      </w:r>
    </w:p>
    <w:p w14:paraId="79D96C28" w14:textId="77777777" w:rsidR="003D7FFA" w:rsidRDefault="003D6FBF">
      <w:pPr>
        <w:numPr>
          <w:ilvl w:val="0"/>
          <w:numId w:val="38"/>
        </w:numPr>
        <w:spacing w:after="0" w:line="409" w:lineRule="auto"/>
        <w:ind w:right="0" w:firstLine="420"/>
      </w:pPr>
      <w:r>
        <w:t>提名：新任基金管理人由基金托管人或由单独或合计持有</w:t>
      </w:r>
      <w:r>
        <w:t>10%</w:t>
      </w:r>
      <w:r>
        <w:t>以上（含</w:t>
      </w:r>
      <w:r>
        <w:t>10%</w:t>
      </w:r>
      <w:r>
        <w:t>）基金份额的基金份额持有人提名；</w:t>
      </w:r>
      <w:r>
        <w:t xml:space="preserve"> </w:t>
      </w:r>
    </w:p>
    <w:p w14:paraId="25173B09" w14:textId="77777777" w:rsidR="003D7FFA" w:rsidRDefault="003D6FBF">
      <w:pPr>
        <w:numPr>
          <w:ilvl w:val="0"/>
          <w:numId w:val="38"/>
        </w:numPr>
        <w:spacing w:after="4" w:line="420" w:lineRule="auto"/>
        <w:ind w:right="0" w:firstLine="420"/>
      </w:pPr>
      <w:r>
        <w:t>决议：基金份额持有人大会在基金管理人职责终止后</w:t>
      </w:r>
      <w:r>
        <w:t>6</w:t>
      </w:r>
      <w:r>
        <w:t>个月内对被提名的基金管理人形成决议，该决议需经参加大会的基金份额持有人所持表决权的</w:t>
      </w:r>
      <w:r>
        <w:t>2/3</w:t>
      </w:r>
      <w:r>
        <w:t>以上（含</w:t>
      </w:r>
      <w:r>
        <w:t>2/3</w:t>
      </w:r>
      <w:r>
        <w:t>）表决通过；</w:t>
      </w:r>
      <w:r>
        <w:t xml:space="preserve"> </w:t>
      </w:r>
    </w:p>
    <w:p w14:paraId="07408F88" w14:textId="77777777" w:rsidR="003D7FFA" w:rsidRDefault="003D6FBF">
      <w:pPr>
        <w:numPr>
          <w:ilvl w:val="0"/>
          <w:numId w:val="38"/>
        </w:numPr>
        <w:ind w:right="0" w:firstLine="420"/>
      </w:pPr>
      <w:r>
        <w:t>临时基金管理人：新任基金管理人产生之前，由中国证监会指定临时基金管理人；</w:t>
      </w:r>
      <w:r>
        <w:t xml:space="preserve"> </w:t>
      </w:r>
    </w:p>
    <w:p w14:paraId="52CEFDEA" w14:textId="77777777" w:rsidR="003D7FFA" w:rsidRDefault="003D6FBF">
      <w:pPr>
        <w:numPr>
          <w:ilvl w:val="0"/>
          <w:numId w:val="38"/>
        </w:numPr>
        <w:spacing w:after="0" w:line="409" w:lineRule="auto"/>
        <w:ind w:right="0" w:firstLine="420"/>
      </w:pPr>
      <w:r>
        <w:t>核准：基金份额持有人大会选任基金管理人的决议须经中国证监会核准生效后方可执行；</w:t>
      </w:r>
      <w:r>
        <w:t xml:space="preserve"> </w:t>
      </w:r>
    </w:p>
    <w:p w14:paraId="69EFEBF9" w14:textId="77777777" w:rsidR="003D7FFA" w:rsidRDefault="003D6FBF">
      <w:pPr>
        <w:numPr>
          <w:ilvl w:val="0"/>
          <w:numId w:val="38"/>
        </w:numPr>
        <w:spacing w:after="0" w:line="409" w:lineRule="auto"/>
        <w:ind w:right="0" w:firstLine="420"/>
      </w:pPr>
      <w:r>
        <w:t>公告：基金管理人更换后，由基金托管人在中国证监会核准后</w:t>
      </w:r>
      <w:r>
        <w:t>2</w:t>
      </w:r>
      <w:r>
        <w:t>日内在规定媒介上公告；</w:t>
      </w:r>
      <w:r>
        <w:t xml:space="preserve"> </w:t>
      </w:r>
    </w:p>
    <w:p w14:paraId="343C93DD" w14:textId="77777777" w:rsidR="003D7FFA" w:rsidRDefault="003D6FBF">
      <w:pPr>
        <w:numPr>
          <w:ilvl w:val="0"/>
          <w:numId w:val="38"/>
        </w:numPr>
        <w:spacing w:line="409" w:lineRule="auto"/>
        <w:ind w:right="0" w:firstLine="420"/>
      </w:pPr>
      <w:r>
        <w:t>交接：基金管理人职责终止的，基金管理人应妥善保管基金管理业务资料，及时向临时基金管理人或新任基金管理人办理基金管理业务的移交手续，临时基金管理人或新任基金</w:t>
      </w:r>
      <w:r>
        <w:t>管理人应及时接收。新任基金管理人应与基金托管人核对基金资产总值；</w:t>
      </w:r>
      <w:r>
        <w:t xml:space="preserve"> </w:t>
      </w:r>
    </w:p>
    <w:p w14:paraId="1301480D" w14:textId="77777777" w:rsidR="003D7FFA" w:rsidRDefault="003D6FBF">
      <w:pPr>
        <w:numPr>
          <w:ilvl w:val="0"/>
          <w:numId w:val="38"/>
        </w:numPr>
        <w:spacing w:after="0" w:line="409" w:lineRule="auto"/>
        <w:ind w:right="0" w:firstLine="420"/>
      </w:pPr>
      <w:r>
        <w:t>审计：基金管理人职责终止的，应当按照法律法规规定聘请会计师事务所对基金财产进行审计，并将审计结果予以公告，同时报中国证监会备案；</w:t>
      </w:r>
      <w:r>
        <w:t xml:space="preserve"> </w:t>
      </w:r>
    </w:p>
    <w:p w14:paraId="3335C821" w14:textId="77777777" w:rsidR="003D7FFA" w:rsidRDefault="003D6FBF">
      <w:pPr>
        <w:numPr>
          <w:ilvl w:val="0"/>
          <w:numId w:val="38"/>
        </w:numPr>
        <w:spacing w:after="0" w:line="409" w:lineRule="auto"/>
        <w:ind w:right="0" w:firstLine="420"/>
      </w:pPr>
      <w:r>
        <w:t>基金名称变更：基金管理人更换后，如果原任或新任基金管理人要求，应按其要求替换或删除基金名称中与原基金管理人有关的名称字样。</w:t>
      </w:r>
      <w:r>
        <w:t xml:space="preserve"> </w:t>
      </w:r>
    </w:p>
    <w:p w14:paraId="314B76AD" w14:textId="77777777" w:rsidR="003D7FFA" w:rsidRDefault="003D6FBF">
      <w:pPr>
        <w:ind w:left="407" w:right="0"/>
      </w:pPr>
      <w:r>
        <w:t>（二）</w:t>
      </w:r>
      <w:r>
        <w:t xml:space="preserve"> </w:t>
      </w:r>
      <w:r>
        <w:t>基金托管人的更换程序</w:t>
      </w:r>
      <w:r>
        <w:t xml:space="preserve"> </w:t>
      </w:r>
    </w:p>
    <w:p w14:paraId="371498C6" w14:textId="77777777" w:rsidR="003D7FFA" w:rsidRDefault="003D6FBF">
      <w:pPr>
        <w:numPr>
          <w:ilvl w:val="0"/>
          <w:numId w:val="39"/>
        </w:numPr>
        <w:spacing w:after="0" w:line="409" w:lineRule="auto"/>
        <w:ind w:right="0" w:firstLine="420"/>
      </w:pPr>
      <w:r>
        <w:t>提名：新任基金托管人由基金管理人或由单独或合计持有</w:t>
      </w:r>
      <w:r>
        <w:t>10%</w:t>
      </w:r>
      <w:r>
        <w:t>以上（含</w:t>
      </w:r>
      <w:r>
        <w:t>10%</w:t>
      </w:r>
      <w:r>
        <w:t>）基金份额的基金份额持有人提名；</w:t>
      </w:r>
      <w:r>
        <w:t xml:space="preserve"> </w:t>
      </w:r>
    </w:p>
    <w:p w14:paraId="2C35BA2C" w14:textId="77777777" w:rsidR="003D7FFA" w:rsidRDefault="003D6FBF">
      <w:pPr>
        <w:numPr>
          <w:ilvl w:val="0"/>
          <w:numId w:val="39"/>
        </w:numPr>
        <w:spacing w:after="4" w:line="420" w:lineRule="auto"/>
        <w:ind w:right="0" w:firstLine="420"/>
      </w:pPr>
      <w:r>
        <w:t>决议：基金份额持有人大会在基金托管人职责终止后</w:t>
      </w:r>
      <w:r>
        <w:t>6</w:t>
      </w:r>
      <w:r>
        <w:t>个月内对被提名的基金托管人形成决议，该决议需经参加大会的基金份额持有人所持表决权的</w:t>
      </w:r>
      <w:r>
        <w:t>2/3</w:t>
      </w:r>
      <w:r>
        <w:t>以上（含</w:t>
      </w:r>
      <w:r>
        <w:t>2/3</w:t>
      </w:r>
      <w:r>
        <w:t>）表决通过；</w:t>
      </w:r>
      <w:r>
        <w:t xml:space="preserve"> </w:t>
      </w:r>
    </w:p>
    <w:p w14:paraId="24340673" w14:textId="77777777" w:rsidR="003D7FFA" w:rsidRDefault="003D6FBF">
      <w:pPr>
        <w:numPr>
          <w:ilvl w:val="0"/>
          <w:numId w:val="39"/>
        </w:numPr>
        <w:ind w:right="0" w:firstLine="420"/>
      </w:pPr>
      <w:r>
        <w:t>临时基金托管人：新任基金托管人产生之前，由中国证监会指定临时基金托管人；</w:t>
      </w:r>
      <w:r>
        <w:t xml:space="preserve"> </w:t>
      </w:r>
    </w:p>
    <w:p w14:paraId="7AE822CB" w14:textId="77777777" w:rsidR="003D7FFA" w:rsidRDefault="003D6FBF">
      <w:pPr>
        <w:numPr>
          <w:ilvl w:val="0"/>
          <w:numId w:val="39"/>
        </w:numPr>
        <w:spacing w:after="0" w:line="409" w:lineRule="auto"/>
        <w:ind w:right="0" w:firstLine="420"/>
      </w:pPr>
      <w:r>
        <w:t>核准：基金份额持有人大会更换基金托管人的决议须经中国证监会核准生效后方可执行；</w:t>
      </w:r>
      <w:r>
        <w:t xml:space="preserve"> </w:t>
      </w:r>
    </w:p>
    <w:p w14:paraId="368BCEB7" w14:textId="77777777" w:rsidR="003D7FFA" w:rsidRDefault="003D6FBF">
      <w:pPr>
        <w:numPr>
          <w:ilvl w:val="0"/>
          <w:numId w:val="39"/>
        </w:numPr>
        <w:spacing w:after="0" w:line="409" w:lineRule="auto"/>
        <w:ind w:right="0" w:firstLine="420"/>
      </w:pPr>
      <w:r>
        <w:t>公告：基金托管人更换后，由基金管理人在中国证监会核准后</w:t>
      </w:r>
      <w:r>
        <w:t>2</w:t>
      </w:r>
      <w:r>
        <w:t>日内在规定媒介公告；</w:t>
      </w:r>
      <w:r>
        <w:t xml:space="preserve"> </w:t>
      </w:r>
    </w:p>
    <w:p w14:paraId="2C861DD2" w14:textId="77777777" w:rsidR="003D7FFA" w:rsidRDefault="003D6FBF">
      <w:pPr>
        <w:numPr>
          <w:ilvl w:val="0"/>
          <w:numId w:val="39"/>
        </w:numPr>
        <w:spacing w:after="0" w:line="409" w:lineRule="auto"/>
        <w:ind w:right="0" w:firstLine="420"/>
      </w:pPr>
      <w:r>
        <w:t>交接：基金托管人职责终止的，应当妥善保管基金财产和基金托管业务资料，及时办理基金财产和基金托管业务的移交手续，新任基金托管人或者临时基金托管人应当及时接收。</w:t>
      </w:r>
      <w:r>
        <w:t>新任基金托管人与基金管理人核对基金资产总值；</w:t>
      </w:r>
      <w:r>
        <w:t xml:space="preserve">  </w:t>
      </w:r>
    </w:p>
    <w:p w14:paraId="3032C4E0" w14:textId="77777777" w:rsidR="003D7FFA" w:rsidRDefault="003D6FBF">
      <w:pPr>
        <w:numPr>
          <w:ilvl w:val="0"/>
          <w:numId w:val="39"/>
        </w:numPr>
        <w:spacing w:after="0" w:line="409" w:lineRule="auto"/>
        <w:ind w:right="0" w:firstLine="420"/>
      </w:pPr>
      <w:r>
        <w:t>审计：基金托管人职责终止的，应当按照法律法规规定聘请会计师事务所对基金财产进行审计，并将审计结果予以公告，同时报中国证监会备案。</w:t>
      </w:r>
      <w:r>
        <w:t xml:space="preserve"> </w:t>
      </w:r>
    </w:p>
    <w:p w14:paraId="26B79912" w14:textId="77777777" w:rsidR="003D7FFA" w:rsidRDefault="003D6FBF">
      <w:pPr>
        <w:ind w:left="407" w:right="0"/>
      </w:pPr>
      <w:r>
        <w:t>（三）</w:t>
      </w:r>
      <w:r>
        <w:t xml:space="preserve"> </w:t>
      </w:r>
      <w:r>
        <w:t>基金管理人与基金托管人的同时更换</w:t>
      </w:r>
      <w:r>
        <w:t xml:space="preserve"> </w:t>
      </w:r>
    </w:p>
    <w:p w14:paraId="6C781D41" w14:textId="77777777" w:rsidR="003D7FFA" w:rsidRDefault="003D6FBF">
      <w:pPr>
        <w:numPr>
          <w:ilvl w:val="0"/>
          <w:numId w:val="40"/>
        </w:numPr>
        <w:spacing w:after="0" w:line="409" w:lineRule="auto"/>
        <w:ind w:right="0" w:firstLine="420"/>
      </w:pPr>
      <w:r>
        <w:t>提名：如果基金管理人和基金托管人同时更换，由单独或合计持有基金总份额</w:t>
      </w:r>
      <w:r>
        <w:t>10%</w:t>
      </w:r>
      <w:r>
        <w:t>以上（含</w:t>
      </w:r>
      <w:r>
        <w:t>10%</w:t>
      </w:r>
      <w:r>
        <w:t>）的基金份额持有人提名新的基金管理人和基金托管人；</w:t>
      </w:r>
      <w:r>
        <w:t xml:space="preserve"> </w:t>
      </w:r>
    </w:p>
    <w:p w14:paraId="57073F06" w14:textId="77777777" w:rsidR="003D7FFA" w:rsidRDefault="003D6FBF">
      <w:pPr>
        <w:numPr>
          <w:ilvl w:val="0"/>
          <w:numId w:val="40"/>
        </w:numPr>
        <w:ind w:right="0" w:firstLine="420"/>
      </w:pPr>
      <w:r>
        <w:t>基金管理人和基金托管人的更换分别按上述程序进行；</w:t>
      </w:r>
      <w:r>
        <w:t xml:space="preserve"> </w:t>
      </w:r>
    </w:p>
    <w:p w14:paraId="4C099F1F" w14:textId="77777777" w:rsidR="003D7FFA" w:rsidRDefault="003D6FBF">
      <w:pPr>
        <w:numPr>
          <w:ilvl w:val="0"/>
          <w:numId w:val="40"/>
        </w:numPr>
        <w:spacing w:after="0" w:line="409" w:lineRule="auto"/>
        <w:ind w:right="0" w:firstLine="420"/>
      </w:pPr>
      <w:r>
        <w:t>公告：新任基金管理人和新任基金托管人应当依照有关规定予以公告并报中国证监会备案。</w:t>
      </w:r>
      <w:r>
        <w:t xml:space="preserve"> </w:t>
      </w:r>
    </w:p>
    <w:p w14:paraId="282A4F37" w14:textId="77777777" w:rsidR="003D7FFA" w:rsidRDefault="003D6FBF">
      <w:pPr>
        <w:ind w:left="420" w:right="0" w:firstLine="0"/>
      </w:pPr>
      <w:r>
        <w:t xml:space="preserve"> </w:t>
      </w:r>
    </w:p>
    <w:p w14:paraId="7A2DBA7B" w14:textId="77777777" w:rsidR="003D7FFA" w:rsidRDefault="003D6FBF">
      <w:pPr>
        <w:spacing w:after="23" w:line="409" w:lineRule="auto"/>
        <w:ind w:right="0" w:firstLine="42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Calibri" w:eastAsia="Calibri" w:hAnsi="Calibri" w:cs="Calibri"/>
        </w:rPr>
        <w:t xml:space="preserve"> </w:t>
      </w:r>
    </w:p>
    <w:p w14:paraId="47580827" w14:textId="77777777" w:rsidR="003D7FFA" w:rsidRDefault="003D6FBF">
      <w:pPr>
        <w:spacing w:after="213"/>
        <w:ind w:left="420" w:right="0" w:firstLine="0"/>
      </w:pPr>
      <w:r>
        <w:rPr>
          <w:rFonts w:ascii="Times New Roman" w:eastAsia="Times New Roman" w:hAnsi="Times New Roman" w:cs="Times New Roman"/>
        </w:rPr>
        <w:t xml:space="preserve"> </w:t>
      </w:r>
    </w:p>
    <w:p w14:paraId="173DA998" w14:textId="77777777" w:rsidR="003D7FFA" w:rsidRDefault="003D6FBF">
      <w:pPr>
        <w:spacing w:after="158"/>
        <w:ind w:left="480" w:right="0" w:firstLine="0"/>
      </w:pPr>
      <w:r>
        <w:rPr>
          <w:rFonts w:ascii="Times New Roman" w:eastAsia="Times New Roman" w:hAnsi="Times New Roman" w:cs="Times New Roman"/>
          <w:sz w:val="24"/>
        </w:rPr>
        <w:t xml:space="preserve"> </w:t>
      </w:r>
    </w:p>
    <w:p w14:paraId="339FF580" w14:textId="77777777" w:rsidR="003D7FFA" w:rsidRDefault="003D6FBF">
      <w:pPr>
        <w:spacing w:after="0" w:line="459" w:lineRule="auto"/>
        <w:ind w:left="473" w:right="8001" w:firstLine="0"/>
      </w:pPr>
      <w:r>
        <w:rPr>
          <w:rFonts w:ascii="Times New Roman" w:eastAsia="Times New Roman" w:hAnsi="Times New Roman" w:cs="Times New Roman"/>
        </w:rPr>
        <w:t xml:space="preserve">    </w:t>
      </w:r>
    </w:p>
    <w:p w14:paraId="1A99FBB4" w14:textId="77777777" w:rsidR="003D7FFA" w:rsidRDefault="003D6FBF">
      <w:pPr>
        <w:spacing w:after="0" w:line="459" w:lineRule="auto"/>
        <w:ind w:left="473" w:right="8001" w:firstLine="0"/>
      </w:pPr>
      <w:r>
        <w:rPr>
          <w:rFonts w:ascii="Times New Roman" w:eastAsia="Times New Roman" w:hAnsi="Times New Roman" w:cs="Times New Roman"/>
        </w:rPr>
        <w:t xml:space="preserve">        </w:t>
      </w:r>
    </w:p>
    <w:p w14:paraId="2059F7D1" w14:textId="77777777" w:rsidR="003D7FFA" w:rsidRDefault="003D6FBF">
      <w:pPr>
        <w:spacing w:after="0" w:line="459" w:lineRule="auto"/>
        <w:ind w:left="473" w:right="8001" w:firstLine="0"/>
      </w:pPr>
      <w:r>
        <w:rPr>
          <w:rFonts w:ascii="Times New Roman" w:eastAsia="Times New Roman" w:hAnsi="Times New Roman" w:cs="Times New Roman"/>
        </w:rPr>
        <w:t xml:space="preserve">        </w:t>
      </w:r>
    </w:p>
    <w:p w14:paraId="3684D515" w14:textId="77777777" w:rsidR="003D7FFA" w:rsidRDefault="003D6FBF">
      <w:pPr>
        <w:spacing w:after="0" w:line="459" w:lineRule="auto"/>
        <w:ind w:left="473" w:right="8001" w:firstLine="0"/>
      </w:pPr>
      <w:r>
        <w:rPr>
          <w:rFonts w:ascii="Times New Roman" w:eastAsia="Times New Roman" w:hAnsi="Times New Roman" w:cs="Times New Roman"/>
        </w:rPr>
        <w:t xml:space="preserve">      </w:t>
      </w:r>
    </w:p>
    <w:p w14:paraId="20EF5D66" w14:textId="77777777" w:rsidR="003D7FFA" w:rsidRDefault="003D6FBF">
      <w:pPr>
        <w:pStyle w:val="1"/>
        <w:ind w:left="-5"/>
      </w:pPr>
      <w:r>
        <w:rPr>
          <w:rFonts w:ascii="Times New Roman" w:eastAsia="Times New Roman" w:hAnsi="Times New Roman" w:cs="Times New Roman"/>
          <w:b/>
        </w:rPr>
        <w:t>1.9</w:t>
      </w:r>
      <w:r>
        <w:rPr>
          <w:rFonts w:ascii="Arial" w:eastAsia="Arial" w:hAnsi="Arial" w:cs="Arial"/>
          <w:b/>
        </w:rPr>
        <w:t xml:space="preserve"> </w:t>
      </w:r>
      <w:r>
        <w:t>基金的托管</w:t>
      </w:r>
      <w:r>
        <w:rPr>
          <w:rFonts w:ascii="Times New Roman" w:eastAsia="Times New Roman" w:hAnsi="Times New Roman" w:cs="Times New Roman"/>
          <w:b/>
        </w:rPr>
        <w:t xml:space="preserve"> </w:t>
      </w:r>
    </w:p>
    <w:p w14:paraId="19DED292" w14:textId="77777777" w:rsidR="003D7FFA" w:rsidRDefault="003D6FBF">
      <w:pPr>
        <w:ind w:left="407" w:right="0"/>
      </w:pPr>
      <w:r>
        <w:t>基金托管人和基金管理人按照《基金法》、《基金合同》及其他有关规定订立托管协议。</w:t>
      </w:r>
      <w:r>
        <w:t xml:space="preserve"> </w:t>
      </w:r>
    </w:p>
    <w:p w14:paraId="1440ED94" w14:textId="77777777" w:rsidR="003D7FFA" w:rsidRDefault="003D6FBF">
      <w:pPr>
        <w:ind w:left="407" w:right="0"/>
      </w:pPr>
      <w:r>
        <w:t>订立托管协议的目的是明确基金托管人与基金管理人之间在基金财产的保管、投资运作、</w:t>
      </w:r>
    </w:p>
    <w:p w14:paraId="19E705A2" w14:textId="77777777" w:rsidR="003D7FFA" w:rsidRDefault="003D6FBF">
      <w:pPr>
        <w:spacing w:after="0" w:line="409" w:lineRule="auto"/>
        <w:ind w:right="0"/>
      </w:pPr>
      <w:r>
        <w:t>净值计算、收益分配、信息披露及相互监督等相关事宜中的权利义务及职责，确保基金财产的安全，保护基金份额持有人的合法权益。</w:t>
      </w:r>
      <w:r>
        <w:t xml:space="preserve"> </w:t>
      </w:r>
    </w:p>
    <w:p w14:paraId="4ECFDA8A" w14:textId="77777777" w:rsidR="003D7FFA" w:rsidRDefault="003D6FBF">
      <w:pPr>
        <w:spacing w:after="0" w:line="409" w:lineRule="auto"/>
        <w:ind w:right="0" w:firstLine="420"/>
      </w:pPr>
      <w:r>
        <w:t>对本基金的境外财产，基金托管人可授权境外托管人代为履行其承担的职责。境外托管人在履行职责过程中，因本身过错、疏忽原因而导致基金财产受损的，基金托管人应当承担相应责任。在决定境外托管人是否有过错、疏忽等不当行为，应根据基金托管人与</w:t>
      </w:r>
      <w:r>
        <w:t>境外托管人之间的协议的适用法律及当地的证券市场惯例决定。</w:t>
      </w:r>
      <w:r>
        <w:t xml:space="preserve"> </w:t>
      </w:r>
    </w:p>
    <w:p w14:paraId="16FFACF0" w14:textId="77777777" w:rsidR="003D7FFA" w:rsidRDefault="003D6FBF">
      <w:pPr>
        <w:spacing w:after="128"/>
        <w:ind w:left="420" w:right="0" w:firstLine="0"/>
      </w:pPr>
      <w:r>
        <w:t xml:space="preserve"> </w:t>
      </w:r>
    </w:p>
    <w:p w14:paraId="699A2DA1" w14:textId="77777777" w:rsidR="003D7FFA" w:rsidRDefault="003D6FBF">
      <w:pPr>
        <w:spacing w:after="127"/>
        <w:ind w:left="420" w:right="0" w:firstLine="0"/>
      </w:pPr>
      <w:r>
        <w:rPr>
          <w:rFonts w:ascii="Times New Roman" w:eastAsia="Times New Roman" w:hAnsi="Times New Roman" w:cs="Times New Roman"/>
        </w:rPr>
        <w:t xml:space="preserve"> </w:t>
      </w:r>
    </w:p>
    <w:p w14:paraId="5AD56D67" w14:textId="77777777" w:rsidR="003D7FFA" w:rsidRDefault="003D6FBF">
      <w:pPr>
        <w:spacing w:after="125"/>
        <w:ind w:left="420" w:right="0" w:firstLine="0"/>
      </w:pPr>
      <w:r>
        <w:rPr>
          <w:rFonts w:ascii="Times New Roman" w:eastAsia="Times New Roman" w:hAnsi="Times New Roman" w:cs="Times New Roman"/>
        </w:rPr>
        <w:t xml:space="preserve"> </w:t>
      </w:r>
    </w:p>
    <w:p w14:paraId="48D2E22F" w14:textId="77777777" w:rsidR="003D7FFA" w:rsidRDefault="003D6FBF">
      <w:pPr>
        <w:spacing w:after="0"/>
        <w:ind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D3BEFC7" w14:textId="77777777" w:rsidR="003D7FFA" w:rsidRDefault="003D6FBF">
      <w:pPr>
        <w:pStyle w:val="1"/>
        <w:ind w:left="-5"/>
      </w:pPr>
      <w:r>
        <w:rPr>
          <w:rFonts w:ascii="Times New Roman" w:eastAsia="Times New Roman" w:hAnsi="Times New Roman" w:cs="Times New Roman"/>
          <w:b/>
        </w:rPr>
        <w:t>1.10</w:t>
      </w:r>
      <w:r>
        <w:rPr>
          <w:rFonts w:ascii="Arial" w:eastAsia="Arial" w:hAnsi="Arial" w:cs="Arial"/>
          <w:b/>
        </w:rPr>
        <w:t xml:space="preserve"> </w:t>
      </w:r>
      <w:r>
        <w:t>基金份额的注册登记</w:t>
      </w:r>
      <w:r>
        <w:rPr>
          <w:rFonts w:ascii="Times New Roman" w:eastAsia="Times New Roman" w:hAnsi="Times New Roman" w:cs="Times New Roman"/>
          <w:b/>
        </w:rPr>
        <w:t xml:space="preserve"> </w:t>
      </w:r>
    </w:p>
    <w:p w14:paraId="5F6A82CD" w14:textId="77777777" w:rsidR="003D7FFA" w:rsidRDefault="003D6FBF">
      <w:pPr>
        <w:numPr>
          <w:ilvl w:val="0"/>
          <w:numId w:val="41"/>
        </w:numPr>
        <w:ind w:right="0"/>
      </w:pPr>
      <w:r>
        <w:t>基金注册登记业务</w:t>
      </w:r>
      <w:r>
        <w:t xml:space="preserve"> </w:t>
      </w:r>
    </w:p>
    <w:p w14:paraId="1428E6B0" w14:textId="77777777" w:rsidR="003D7FFA" w:rsidRDefault="003D6FBF">
      <w:pPr>
        <w:spacing w:after="4" w:line="420" w:lineRule="auto"/>
        <w:ind w:left="-15" w:right="197" w:firstLine="410"/>
        <w:jc w:val="both"/>
      </w:pPr>
      <w:r>
        <w:t>本基金的注册登记业务指本基金登记、存管、清算和交收业务，具体内容包括投资者基金账户管理、基金份额注册登记、清算及基金交易确认、发放红利、建立并保管基金份额持有人名册等。</w:t>
      </w:r>
      <w:r>
        <w:t xml:space="preserve"> </w:t>
      </w:r>
    </w:p>
    <w:p w14:paraId="0026BD37" w14:textId="77777777" w:rsidR="003D7FFA" w:rsidRDefault="003D6FBF">
      <w:pPr>
        <w:ind w:left="420" w:right="0" w:firstLine="0"/>
      </w:pPr>
      <w:r>
        <w:t xml:space="preserve"> </w:t>
      </w:r>
    </w:p>
    <w:p w14:paraId="6935A133" w14:textId="77777777" w:rsidR="003D7FFA" w:rsidRDefault="003D6FBF">
      <w:pPr>
        <w:numPr>
          <w:ilvl w:val="0"/>
          <w:numId w:val="41"/>
        </w:numPr>
        <w:ind w:right="0"/>
      </w:pPr>
      <w:r>
        <w:t>基金注册登记业务办理机构</w:t>
      </w:r>
      <w:r>
        <w:t xml:space="preserve"> </w:t>
      </w:r>
    </w:p>
    <w:p w14:paraId="4976008A" w14:textId="77777777" w:rsidR="003D7FFA" w:rsidRDefault="003D6FBF">
      <w:pPr>
        <w:spacing w:after="0" w:line="409" w:lineRule="auto"/>
        <w:ind w:right="0" w:firstLine="420"/>
      </w:pPr>
      <w:r>
        <w:t>本基金的注册登记业务由基金管理人或基金管理人委托的其他符合条件的机构办理。基金管理人委托其他机构办理本基金注册登记业务的，应与代理人签订委托代理协议，以明确基金管理人和代理机构在投资者基金账户管理、基金份额注册登记、清算及基金交易确认、发放红利、建立并保管基金份额持有人名册等事宜中的权利和义务，保护基金份额持有人的合法权益。</w:t>
      </w:r>
      <w:r>
        <w:t xml:space="preserve"> </w:t>
      </w:r>
    </w:p>
    <w:p w14:paraId="4EFF7C48" w14:textId="77777777" w:rsidR="003D7FFA" w:rsidRDefault="003D6FBF">
      <w:pPr>
        <w:ind w:left="420" w:right="0" w:firstLine="0"/>
      </w:pPr>
      <w:r>
        <w:t xml:space="preserve"> </w:t>
      </w:r>
    </w:p>
    <w:p w14:paraId="3A4FC14E" w14:textId="77777777" w:rsidR="003D7FFA" w:rsidRDefault="003D6FBF">
      <w:pPr>
        <w:numPr>
          <w:ilvl w:val="0"/>
          <w:numId w:val="41"/>
        </w:numPr>
        <w:spacing w:after="0" w:line="409" w:lineRule="auto"/>
        <w:ind w:right="0"/>
      </w:pPr>
      <w:r>
        <w:t>基金注册登记机构的权利基金注册登记机构享有以下权利：</w:t>
      </w:r>
      <w:r>
        <w:t xml:space="preserve"> </w:t>
      </w:r>
    </w:p>
    <w:p w14:paraId="20B79D70" w14:textId="77777777" w:rsidR="003D7FFA" w:rsidRDefault="003D6FBF">
      <w:pPr>
        <w:numPr>
          <w:ilvl w:val="0"/>
          <w:numId w:val="42"/>
        </w:numPr>
        <w:ind w:right="0" w:firstLine="420"/>
      </w:pPr>
      <w:r>
        <w:t>取得注册登记费；</w:t>
      </w:r>
      <w:r>
        <w:t xml:space="preserve"> </w:t>
      </w:r>
    </w:p>
    <w:p w14:paraId="3F1F8BD5" w14:textId="77777777" w:rsidR="003D7FFA" w:rsidRDefault="003D6FBF">
      <w:pPr>
        <w:numPr>
          <w:ilvl w:val="0"/>
          <w:numId w:val="42"/>
        </w:numPr>
        <w:ind w:right="0" w:firstLine="420"/>
      </w:pPr>
      <w:r>
        <w:t>建立和管理投资者基金账户；</w:t>
      </w:r>
      <w:r>
        <w:t xml:space="preserve"> </w:t>
      </w:r>
    </w:p>
    <w:p w14:paraId="3844426C" w14:textId="77777777" w:rsidR="003D7FFA" w:rsidRDefault="003D6FBF">
      <w:pPr>
        <w:numPr>
          <w:ilvl w:val="0"/>
          <w:numId w:val="42"/>
        </w:numPr>
        <w:ind w:right="0" w:firstLine="420"/>
      </w:pPr>
      <w:r>
        <w:t>保管基金份额持有人开户资料、交易资料、基金份额持有人名册等；</w:t>
      </w:r>
      <w:r>
        <w:t xml:space="preserve"> </w:t>
      </w:r>
    </w:p>
    <w:p w14:paraId="2DB4ED1F" w14:textId="77777777" w:rsidR="003D7FFA" w:rsidRDefault="003D6FBF">
      <w:pPr>
        <w:numPr>
          <w:ilvl w:val="0"/>
          <w:numId w:val="42"/>
        </w:numPr>
        <w:spacing w:after="0" w:line="409" w:lineRule="auto"/>
        <w:ind w:right="0" w:firstLine="420"/>
      </w:pPr>
      <w:r>
        <w:t>在法律法</w:t>
      </w:r>
      <w:r>
        <w:t>规允许的范围内，对注册登记业务的办理时间进行调整，并依照有关规定于开始实施前在规定媒介上公告；</w:t>
      </w:r>
      <w:r>
        <w:t xml:space="preserve"> </w:t>
      </w:r>
    </w:p>
    <w:p w14:paraId="10F98778" w14:textId="77777777" w:rsidR="003D7FFA" w:rsidRDefault="003D6FBF">
      <w:pPr>
        <w:numPr>
          <w:ilvl w:val="0"/>
          <w:numId w:val="42"/>
        </w:numPr>
        <w:ind w:right="0" w:firstLine="420"/>
      </w:pPr>
      <w:r>
        <w:t>法律法规规定的其他权利。</w:t>
      </w:r>
      <w:r>
        <w:t xml:space="preserve"> </w:t>
      </w:r>
    </w:p>
    <w:p w14:paraId="4FCECBD4" w14:textId="77777777" w:rsidR="003D7FFA" w:rsidRDefault="003D6FBF">
      <w:pPr>
        <w:ind w:left="420" w:right="0" w:firstLine="0"/>
      </w:pPr>
      <w:r>
        <w:t xml:space="preserve"> </w:t>
      </w:r>
    </w:p>
    <w:p w14:paraId="4B6E578F" w14:textId="77777777" w:rsidR="003D7FFA" w:rsidRDefault="003D6FBF">
      <w:pPr>
        <w:spacing w:after="1" w:line="409" w:lineRule="auto"/>
        <w:ind w:left="407" w:right="1688"/>
      </w:pPr>
      <w:r>
        <w:t>四、</w:t>
      </w:r>
      <w:r>
        <w:t xml:space="preserve"> </w:t>
      </w:r>
      <w:r>
        <w:t>基金注册登记机构的义务基金注册登记机构承担以下义务：</w:t>
      </w:r>
      <w:r>
        <w:t xml:space="preserve"> </w:t>
      </w:r>
    </w:p>
    <w:p w14:paraId="6321F718" w14:textId="77777777" w:rsidR="003D7FFA" w:rsidRDefault="003D6FBF">
      <w:pPr>
        <w:numPr>
          <w:ilvl w:val="0"/>
          <w:numId w:val="43"/>
        </w:numPr>
        <w:ind w:right="0" w:firstLine="420"/>
      </w:pPr>
      <w:r>
        <w:t>配备足够的专业人员办理本基金份额的注册登记业务；</w:t>
      </w:r>
      <w:r>
        <w:t xml:space="preserve"> </w:t>
      </w:r>
    </w:p>
    <w:p w14:paraId="29112E02" w14:textId="77777777" w:rsidR="003D7FFA" w:rsidRDefault="003D6FBF">
      <w:pPr>
        <w:numPr>
          <w:ilvl w:val="0"/>
          <w:numId w:val="43"/>
        </w:numPr>
        <w:ind w:right="0" w:firstLine="420"/>
      </w:pPr>
      <w:r>
        <w:t>严格按照法律法规和《基金合同》规定的条件办理本基金份额的注册登记业务；</w:t>
      </w:r>
      <w:r>
        <w:t xml:space="preserve"> </w:t>
      </w:r>
    </w:p>
    <w:p w14:paraId="131ED7D9" w14:textId="77777777" w:rsidR="003D7FFA" w:rsidRDefault="003D6FBF">
      <w:pPr>
        <w:numPr>
          <w:ilvl w:val="0"/>
          <w:numId w:val="43"/>
        </w:numPr>
        <w:ind w:right="0" w:firstLine="420"/>
      </w:pPr>
      <w:r>
        <w:t>保持基金份额持有人名册及相关的认购、申购与赎回等业务记录</w:t>
      </w:r>
      <w:r>
        <w:t>15</w:t>
      </w:r>
      <w:r>
        <w:t>年以上；</w:t>
      </w:r>
      <w:r>
        <w:t xml:space="preserve"> </w:t>
      </w:r>
    </w:p>
    <w:p w14:paraId="214B607F" w14:textId="77777777" w:rsidR="003D7FFA" w:rsidRDefault="003D6FBF">
      <w:pPr>
        <w:numPr>
          <w:ilvl w:val="0"/>
          <w:numId w:val="43"/>
        </w:numPr>
        <w:spacing w:line="409" w:lineRule="auto"/>
        <w:ind w:right="0" w:firstLine="420"/>
      </w:pPr>
      <w:r>
        <w:t>对基金份额持有人的基金账户信息负有保密义务，因违反该保密义务对投资者或基金带来的损失，须承担相应的赔偿责任，但司法强制检查情形及法律法规规定的其他情形除外；</w:t>
      </w:r>
      <w:r>
        <w:t xml:space="preserve"> </w:t>
      </w:r>
    </w:p>
    <w:p w14:paraId="63C1B89C" w14:textId="77777777" w:rsidR="003D7FFA" w:rsidRDefault="003D6FBF">
      <w:pPr>
        <w:numPr>
          <w:ilvl w:val="0"/>
          <w:numId w:val="43"/>
        </w:numPr>
        <w:spacing w:after="0" w:line="409" w:lineRule="auto"/>
        <w:ind w:right="0" w:firstLine="420"/>
      </w:pPr>
      <w:r>
        <w:t>按《基金合同》及《招募说明书》规定为投资者办理非交易过户业务、提供其他必要的服务；</w:t>
      </w:r>
      <w:r>
        <w:t xml:space="preserve"> </w:t>
      </w:r>
    </w:p>
    <w:p w14:paraId="19D415A9" w14:textId="77777777" w:rsidR="003D7FFA" w:rsidRDefault="003D6FBF">
      <w:pPr>
        <w:numPr>
          <w:ilvl w:val="0"/>
          <w:numId w:val="43"/>
        </w:numPr>
        <w:spacing w:after="178"/>
        <w:ind w:right="0" w:firstLine="420"/>
      </w:pPr>
      <w:r>
        <w:t>接受基金管理人的监督（基金管理人委托其他机构办理本基金注册登记业务的）；</w:t>
      </w:r>
      <w:r>
        <w:t xml:space="preserve"> </w:t>
      </w:r>
    </w:p>
    <w:p w14:paraId="784FB7D4" w14:textId="77777777" w:rsidR="003D7FFA" w:rsidRDefault="003D6FBF">
      <w:pPr>
        <w:numPr>
          <w:ilvl w:val="0"/>
          <w:numId w:val="43"/>
        </w:numPr>
        <w:spacing w:after="144"/>
        <w:ind w:right="0" w:firstLine="420"/>
      </w:pPr>
      <w:r>
        <w:t>法律法规规定的其他义务。</w:t>
      </w:r>
      <w:r>
        <w:rPr>
          <w:rFonts w:ascii="Times New Roman" w:eastAsia="Times New Roman" w:hAnsi="Times New Roman" w:cs="Times New Roman"/>
        </w:rPr>
        <w:t xml:space="preserve"> </w:t>
      </w:r>
    </w:p>
    <w:p w14:paraId="254C2C24" w14:textId="77777777" w:rsidR="003D7FFA" w:rsidRDefault="003D6FBF">
      <w:pPr>
        <w:spacing w:after="0"/>
        <w:ind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764618BF" w14:textId="77777777" w:rsidR="003D7FFA" w:rsidRDefault="003D6FBF">
      <w:pPr>
        <w:pStyle w:val="1"/>
        <w:ind w:left="-5"/>
      </w:pPr>
      <w:r>
        <w:rPr>
          <w:rFonts w:ascii="Times New Roman" w:eastAsia="Times New Roman" w:hAnsi="Times New Roman" w:cs="Times New Roman"/>
          <w:b/>
        </w:rPr>
        <w:t>1.11</w:t>
      </w:r>
      <w:r>
        <w:rPr>
          <w:rFonts w:ascii="Arial" w:eastAsia="Arial" w:hAnsi="Arial" w:cs="Arial"/>
          <w:b/>
        </w:rPr>
        <w:t xml:space="preserve"> </w:t>
      </w:r>
      <w:r>
        <w:t>基金的投资</w:t>
      </w:r>
      <w:r>
        <w:rPr>
          <w:rFonts w:ascii="Times New Roman" w:eastAsia="Times New Roman" w:hAnsi="Times New Roman" w:cs="Times New Roman"/>
          <w:b/>
        </w:rPr>
        <w:t xml:space="preserve"> </w:t>
      </w:r>
    </w:p>
    <w:p w14:paraId="7A305603" w14:textId="77777777" w:rsidR="003D7FFA" w:rsidRDefault="003D6FBF">
      <w:pPr>
        <w:numPr>
          <w:ilvl w:val="0"/>
          <w:numId w:val="44"/>
        </w:numPr>
        <w:ind w:right="0" w:hanging="480"/>
      </w:pPr>
      <w:r>
        <w:t>投资目标</w:t>
      </w:r>
      <w:r>
        <w:t xml:space="preserve"> </w:t>
      </w:r>
    </w:p>
    <w:p w14:paraId="2B60B065" w14:textId="77777777" w:rsidR="003D7FFA" w:rsidRDefault="003D6FBF">
      <w:pPr>
        <w:spacing w:after="0" w:line="409" w:lineRule="auto"/>
        <w:ind w:right="0" w:firstLine="420"/>
      </w:pPr>
      <w:r>
        <w:t>通过在全球市场进行积极的资产配置和组合管理，有效分散基金的投资组合风险，实现基金资产的持续、稳健增值。</w:t>
      </w:r>
      <w:r>
        <w:t xml:space="preserve"> </w:t>
      </w:r>
    </w:p>
    <w:p w14:paraId="375BDD8C" w14:textId="77777777" w:rsidR="003D7FFA" w:rsidRDefault="003D6FBF">
      <w:pPr>
        <w:numPr>
          <w:ilvl w:val="0"/>
          <w:numId w:val="44"/>
        </w:numPr>
        <w:ind w:right="0" w:hanging="480"/>
      </w:pPr>
      <w:r>
        <w:t>投资范围</w:t>
      </w:r>
      <w:r>
        <w:t xml:space="preserve"> </w:t>
      </w:r>
    </w:p>
    <w:p w14:paraId="5A4F08F1" w14:textId="77777777" w:rsidR="003D7FFA" w:rsidRDefault="003D6FBF">
      <w:pPr>
        <w:spacing w:after="0" w:line="418" w:lineRule="auto"/>
        <w:ind w:right="0" w:firstLine="420"/>
      </w:pPr>
      <w:r>
        <w:t>本基金投资组合中股票及其它权益类证券市值占基金资产的</w:t>
      </w:r>
      <w:r>
        <w:t>60%-95%</w:t>
      </w:r>
      <w:r>
        <w:t>，现金、债券及中国证监会允许投资的其它金融工具市值占基金资产的</w:t>
      </w:r>
      <w:r>
        <w:t xml:space="preserve"> 5%-40%</w:t>
      </w:r>
      <w:r>
        <w:t>，其中，现金不包括结算备付金、存出保证金、应收申购款等。</w:t>
      </w:r>
      <w:r>
        <w:t xml:space="preserve"> </w:t>
      </w:r>
    </w:p>
    <w:p w14:paraId="2516F186" w14:textId="77777777" w:rsidR="003D7FFA" w:rsidRDefault="003D6FBF">
      <w:pPr>
        <w:ind w:left="407" w:right="0"/>
      </w:pPr>
      <w:r>
        <w:t>具体投资范围包括：股票及其他权益类证券包括中国证监会允许投资的普通股、优先股、</w:t>
      </w:r>
    </w:p>
    <w:p w14:paraId="7C3C71B3" w14:textId="77777777" w:rsidR="003D7FFA" w:rsidRDefault="003D6FBF">
      <w:pPr>
        <w:spacing w:after="0" w:line="409" w:lineRule="auto"/>
        <w:ind w:right="0"/>
      </w:pPr>
      <w:r>
        <w:t>存托凭证、公募股票基金等；现金、债券及中国证监会允许投资的其它金融工具包括银行存款、可转让存单、回购协议、短期政</w:t>
      </w:r>
      <w:r>
        <w:t>府债券等货币市场工具；政府债券、公司债券、可转换债券、债券基金、货币基金等及经中国证监会认可的国际金融组织发行的证券；中国证监会认可的境外交易所上市交易的金融衍生产品等。</w:t>
      </w:r>
      <w:r>
        <w:t xml:space="preserve"> </w:t>
      </w:r>
    </w:p>
    <w:p w14:paraId="35E2DFEE" w14:textId="77777777" w:rsidR="003D7FFA" w:rsidRDefault="003D6FBF">
      <w:pPr>
        <w:spacing w:after="0" w:line="409" w:lineRule="auto"/>
        <w:ind w:right="0" w:firstLine="420"/>
      </w:pPr>
      <w:r>
        <w:t>本基金的基金资产将投资于全球主要证券市场，其中投资于与中国证监会签订了双边监管合作谅解备忘录国家或地区以外的其他国家或地区证券市场挂牌交易的证券资产不超过基金资产净值的</w:t>
      </w:r>
      <w:r>
        <w:t>10%</w:t>
      </w:r>
      <w:r>
        <w:t>。</w:t>
      </w:r>
      <w:r>
        <w:t xml:space="preserve"> </w:t>
      </w:r>
    </w:p>
    <w:p w14:paraId="5BB589B2" w14:textId="77777777" w:rsidR="003D7FFA" w:rsidRDefault="003D6FBF">
      <w:pPr>
        <w:spacing w:after="0" w:line="409" w:lineRule="auto"/>
        <w:ind w:right="0" w:firstLine="420"/>
      </w:pPr>
      <w:r>
        <w:t>如与中国证监会签订双边监管合作谅解备忘录的国家或地区增加、减少或变更，本基金投资的主要证券市场将相应调整。</w:t>
      </w:r>
      <w:r>
        <w:t xml:space="preserve"> </w:t>
      </w:r>
    </w:p>
    <w:p w14:paraId="5E706281" w14:textId="77777777" w:rsidR="003D7FFA" w:rsidRDefault="003D6FBF">
      <w:pPr>
        <w:spacing w:after="0" w:line="409" w:lineRule="auto"/>
        <w:ind w:right="0" w:firstLine="420"/>
      </w:pPr>
      <w:r>
        <w:t>如法律法规或监管机构以后允许本基金投资其他品种，基金管理人在履行适当程序后，可以将其纳入投资范围。</w:t>
      </w:r>
      <w:r>
        <w:t xml:space="preserve"> </w:t>
      </w:r>
    </w:p>
    <w:p w14:paraId="187FDDD6" w14:textId="77777777" w:rsidR="003D7FFA" w:rsidRDefault="003D6FBF">
      <w:pPr>
        <w:numPr>
          <w:ilvl w:val="0"/>
          <w:numId w:val="45"/>
        </w:numPr>
        <w:ind w:right="0" w:hanging="480"/>
      </w:pPr>
      <w:r>
        <w:t>投资理念</w:t>
      </w:r>
      <w:r>
        <w:t xml:space="preserve"> </w:t>
      </w:r>
    </w:p>
    <w:p w14:paraId="7C6E0E97" w14:textId="77777777" w:rsidR="003D7FFA" w:rsidRDefault="003D6FBF">
      <w:pPr>
        <w:spacing w:after="1" w:line="409" w:lineRule="auto"/>
        <w:ind w:right="0" w:firstLine="420"/>
      </w:pPr>
      <w:r>
        <w:t>本基金以自上而下的宏观经济研究和自下而上的个券研究为基础，精选全球市场具有高成长性及投资价值的证券，实现基金资产在资产类别以及区域方面的有效配置，努力为投资者带来长期而稳健的回报。</w:t>
      </w:r>
      <w:r>
        <w:t xml:space="preserve"> </w:t>
      </w:r>
    </w:p>
    <w:p w14:paraId="2532AB5F" w14:textId="77777777" w:rsidR="003D7FFA" w:rsidRDefault="003D6FBF">
      <w:pPr>
        <w:numPr>
          <w:ilvl w:val="0"/>
          <w:numId w:val="45"/>
        </w:numPr>
        <w:ind w:right="0" w:hanging="480"/>
      </w:pPr>
      <w:r>
        <w:t>投资策略</w:t>
      </w:r>
      <w:r>
        <w:t xml:space="preserve"> </w:t>
      </w:r>
    </w:p>
    <w:p w14:paraId="23E5205F" w14:textId="77777777" w:rsidR="003D7FFA" w:rsidRDefault="003D6FBF">
      <w:pPr>
        <w:spacing w:line="409" w:lineRule="auto"/>
        <w:ind w:right="0" w:firstLine="420"/>
      </w:pPr>
      <w:r>
        <w:t>本基金将通过自上而下的资产配置策略和自下而上的个股精选策略进行基金资产的投资组合构建，注重国</w:t>
      </w:r>
      <w:r>
        <w:t>际宏观经济环境、政治形势、区域市场和证券市场走势的综合分析，并强调公司品质与成长性的结合，由此确定基金资产在国家与地区间的区域配置以及在股票、债券和现金等各类资产类别上的投资比例，并通过自下而上的个股精选，挖掘定价合理、具备持续竞争优势的上市公司股票进行投资，并有效控制下行风险。</w:t>
      </w:r>
      <w:r>
        <w:t xml:space="preserve"> </w:t>
      </w:r>
    </w:p>
    <w:p w14:paraId="2817B395" w14:textId="77777777" w:rsidR="003D7FFA" w:rsidRDefault="003D6FBF">
      <w:pPr>
        <w:numPr>
          <w:ilvl w:val="0"/>
          <w:numId w:val="46"/>
        </w:numPr>
        <w:spacing w:after="0" w:line="409" w:lineRule="auto"/>
        <w:ind w:right="0"/>
      </w:pPr>
      <w:r>
        <w:t>资产配置策略本基金的资产配置策略包括股票和债券等大类资产的配置及国家和地区间的资产配置。</w:t>
      </w:r>
      <w:r>
        <w:t xml:space="preserve"> </w:t>
      </w:r>
    </w:p>
    <w:p w14:paraId="30511127" w14:textId="77777777" w:rsidR="003D7FFA" w:rsidRDefault="003D6FBF">
      <w:pPr>
        <w:spacing w:after="0" w:line="409" w:lineRule="auto"/>
        <w:ind w:right="0" w:firstLine="420"/>
      </w:pPr>
      <w:r>
        <w:t>本基金的股票资产及其它权益类资产占基金资产的比例为</w:t>
      </w:r>
      <w:r>
        <w:t>60%-95%</w:t>
      </w:r>
      <w:r>
        <w:t>，现金、债券及中国证监会允许投资的其它金融工具的比例</w:t>
      </w:r>
      <w:r>
        <w:t>5%-40%</w:t>
      </w:r>
      <w:r>
        <w:t>。</w:t>
      </w:r>
      <w:r>
        <w:t xml:space="preserve"> </w:t>
      </w:r>
    </w:p>
    <w:p w14:paraId="310BDD96" w14:textId="77777777" w:rsidR="003D7FFA" w:rsidRDefault="003D6FBF">
      <w:pPr>
        <w:numPr>
          <w:ilvl w:val="0"/>
          <w:numId w:val="46"/>
        </w:numPr>
        <w:ind w:right="0"/>
      </w:pPr>
      <w:r>
        <w:t>权</w:t>
      </w:r>
      <w:r>
        <w:t>益类投资策略</w:t>
      </w:r>
      <w:r>
        <w:t xml:space="preserve"> </w:t>
      </w:r>
    </w:p>
    <w:p w14:paraId="2F4083DB" w14:textId="77777777" w:rsidR="003D7FFA" w:rsidRDefault="003D6FBF">
      <w:pPr>
        <w:spacing w:after="1" w:line="409" w:lineRule="auto"/>
        <w:ind w:right="0" w:firstLine="420"/>
      </w:pPr>
      <w:r>
        <w:t>本基金通过分析全球经济发展趋势下全球各主要市场的投资特点，进行自上而下的国家和地区配置，在此基础上对公司及行业所处的基本面进行深入分析和把握，采取自下而上的个股精选策略实现合理的投资组合配置。</w:t>
      </w:r>
      <w:r>
        <w:t xml:space="preserve"> </w:t>
      </w:r>
    </w:p>
    <w:p w14:paraId="590F4385" w14:textId="77777777" w:rsidR="003D7FFA" w:rsidRDefault="003D6FBF">
      <w:pPr>
        <w:numPr>
          <w:ilvl w:val="0"/>
          <w:numId w:val="47"/>
        </w:numPr>
        <w:ind w:right="0" w:hanging="317"/>
      </w:pPr>
      <w:r>
        <w:t>个股精选策略</w:t>
      </w:r>
      <w:r>
        <w:t xml:space="preserve"> </w:t>
      </w:r>
    </w:p>
    <w:p w14:paraId="399E32CA" w14:textId="77777777" w:rsidR="003D7FFA" w:rsidRDefault="003D6FBF">
      <w:pPr>
        <w:spacing w:after="0" w:line="409" w:lineRule="auto"/>
        <w:ind w:right="0" w:firstLine="420"/>
      </w:pPr>
      <w:r>
        <w:t>本基金力图对公司及行业所处的基本面进行深入分析和把握，采取自下而上的个股精选策略实现合理的投资组合配置。</w:t>
      </w:r>
      <w:r>
        <w:t xml:space="preserve"> </w:t>
      </w:r>
    </w:p>
    <w:p w14:paraId="050F3153" w14:textId="77777777" w:rsidR="003D7FFA" w:rsidRDefault="003D6FBF">
      <w:pPr>
        <w:ind w:left="407" w:right="0"/>
      </w:pPr>
      <w:r>
        <w:t>本基金个股选择策略由定量和定性两部分组成。</w:t>
      </w:r>
      <w:r>
        <w:t xml:space="preserve"> </w:t>
      </w:r>
    </w:p>
    <w:p w14:paraId="32E3EAA3" w14:textId="77777777" w:rsidR="003D7FFA" w:rsidRDefault="003D6FBF">
      <w:pPr>
        <w:spacing w:after="0" w:line="409" w:lineRule="auto"/>
        <w:ind w:right="0" w:firstLine="420"/>
      </w:pPr>
      <w:r>
        <w:t>定量分析的选择标准包括成长性和盈利质量分析相结合。本基金特别注重盈利质量的分析。</w:t>
      </w:r>
      <w:r>
        <w:t xml:space="preserve"> </w:t>
      </w:r>
    </w:p>
    <w:p w14:paraId="6CAD2C81" w14:textId="77777777" w:rsidR="003D7FFA" w:rsidRDefault="003D6FBF">
      <w:pPr>
        <w:spacing w:after="0" w:line="409" w:lineRule="auto"/>
        <w:ind w:right="0" w:firstLine="420"/>
      </w:pPr>
      <w:r>
        <w:t>本基金在定量分析选取出的股票基础上，通过进一步</w:t>
      </w:r>
      <w:r>
        <w:t>定性分析，包括对公司治理、核心业务竞争优势、行业外部环境以及潜在机会的分析，重点考察行业龙头、国际知名品牌和具有资源或技术优势的企业。</w:t>
      </w:r>
      <w:r>
        <w:t xml:space="preserve"> </w:t>
      </w:r>
    </w:p>
    <w:p w14:paraId="4A914108" w14:textId="77777777" w:rsidR="003D7FFA" w:rsidRDefault="003D6FBF">
      <w:pPr>
        <w:spacing w:after="0" w:line="409" w:lineRule="auto"/>
        <w:ind w:right="0" w:firstLine="420"/>
      </w:pPr>
      <w:r>
        <w:t>本基金重点投资的股票是通过深入研究论证后的优秀公司，并且每只重点投资的股票都应有清晰的投资主题和详尽的估值分析。</w:t>
      </w:r>
      <w:r>
        <w:t xml:space="preserve"> </w:t>
      </w:r>
    </w:p>
    <w:p w14:paraId="4178A699" w14:textId="77777777" w:rsidR="003D7FFA" w:rsidRDefault="003D6FBF">
      <w:pPr>
        <w:numPr>
          <w:ilvl w:val="0"/>
          <w:numId w:val="47"/>
        </w:numPr>
        <w:ind w:right="0" w:hanging="317"/>
      </w:pPr>
      <w:r>
        <w:t>基金的投资策略</w:t>
      </w:r>
      <w:r>
        <w:t xml:space="preserve"> </w:t>
      </w:r>
    </w:p>
    <w:p w14:paraId="4C9C1B7D" w14:textId="77777777" w:rsidR="003D7FFA" w:rsidRDefault="003D6FBF">
      <w:pPr>
        <w:ind w:left="407" w:right="0"/>
      </w:pPr>
      <w:r>
        <w:t>本基金对境外基金的投资，主要是作为股票投资的一种替代性投资工具。一般情况下，</w:t>
      </w:r>
    </w:p>
    <w:p w14:paraId="1BD7776F" w14:textId="77777777" w:rsidR="003D7FFA" w:rsidRDefault="003D6FBF">
      <w:pPr>
        <w:spacing w:after="0" w:line="415" w:lineRule="auto"/>
        <w:ind w:right="0"/>
      </w:pPr>
      <w:r>
        <w:t>本基金对各个国家和地区的资产配置主要通过直接投资当地市场的股票来实现，如果基金管理人由于某些原因出现无法或不能及时的直接投资当地市场的股票、或者直接投资的成本过高时，基金管理人可以通过投资以</w:t>
      </w:r>
      <w:r>
        <w:t xml:space="preserve"> ETF </w:t>
      </w:r>
      <w:r>
        <w:t>为主的公募股票基金来快速实现对该市场的资产配置。</w:t>
      </w:r>
      <w:r>
        <w:t xml:space="preserve"> </w:t>
      </w:r>
    </w:p>
    <w:p w14:paraId="340D9BD1" w14:textId="77777777" w:rsidR="003D7FFA" w:rsidRDefault="003D6FBF">
      <w:pPr>
        <w:spacing w:after="0" w:line="409" w:lineRule="auto"/>
        <w:ind w:right="0" w:firstLine="420"/>
      </w:pPr>
      <w:r>
        <w:t>本基金在</w:t>
      </w:r>
      <w:r>
        <w:t>ETF</w:t>
      </w:r>
      <w:r>
        <w:t>的选择上主要考虑标的指数的市场代表性、基金的跟踪误差、交易成本和流动性等，其它主动型股票基金的投资则重点考察基金的投资策略和投资风格、过往历史业绩、基金经理的长期业绩表现、基金管理人的声誉和投资管理团队的稳定性等。</w:t>
      </w:r>
      <w:r>
        <w:t xml:space="preserve"> </w:t>
      </w:r>
    </w:p>
    <w:p w14:paraId="091F6723" w14:textId="77777777" w:rsidR="003D7FFA" w:rsidRDefault="003D6FBF">
      <w:pPr>
        <w:numPr>
          <w:ilvl w:val="0"/>
          <w:numId w:val="48"/>
        </w:numPr>
        <w:spacing w:after="0" w:line="409" w:lineRule="auto"/>
        <w:ind w:right="0"/>
      </w:pPr>
      <w:r>
        <w:t>固定收益类投资策略本基金固定</w:t>
      </w:r>
      <w:r>
        <w:t>收益类投资以分散投资风险和优化流动性管理为主要目标，一般不做主动性投资。本基金将投资于与中国证监会签订了双边监管合作谅解备忘录的国家或地区信用等级为投资级以上的债券，其资产组合以安全性、流动性和收益性为配置原则。</w:t>
      </w:r>
      <w:r>
        <w:t xml:space="preserve"> </w:t>
      </w:r>
    </w:p>
    <w:p w14:paraId="14C464C3" w14:textId="77777777" w:rsidR="003D7FFA" w:rsidRDefault="003D6FBF">
      <w:pPr>
        <w:spacing w:after="0" w:line="409" w:lineRule="auto"/>
        <w:ind w:right="0" w:firstLine="420"/>
      </w:pPr>
      <w:r>
        <w:t>本基金主要根据基金申购赎回对资金的流动性需求、基金在不同国家和地区的资产配置需求、各国家和地区的宏观经济环境、货币和财政政策、金融市场环境及利率走势等决定固定收益类资产的投资比例和投资区域，并选择信用等级为投资级以上的政府债券、公司债券等来构建固定收益类投资组合。</w:t>
      </w:r>
      <w:r>
        <w:t xml:space="preserve"> </w:t>
      </w:r>
    </w:p>
    <w:p w14:paraId="4D5A4569" w14:textId="77777777" w:rsidR="003D7FFA" w:rsidRDefault="003D6FBF">
      <w:pPr>
        <w:numPr>
          <w:ilvl w:val="0"/>
          <w:numId w:val="48"/>
        </w:numPr>
        <w:ind w:right="0"/>
      </w:pPr>
      <w:r>
        <w:t>衍生品投资策略</w:t>
      </w:r>
      <w:r>
        <w:t xml:space="preserve"> </w:t>
      </w:r>
    </w:p>
    <w:p w14:paraId="1B25AC4E" w14:textId="77777777" w:rsidR="003D7FFA" w:rsidRDefault="003D6FBF">
      <w:pPr>
        <w:spacing w:after="4" w:line="420" w:lineRule="auto"/>
        <w:ind w:left="-15" w:right="197" w:firstLine="410"/>
        <w:jc w:val="both"/>
      </w:pPr>
      <w:r>
        <w:t>本基金将以</w:t>
      </w:r>
      <w:r>
        <w:t>投资组合避险或有效管理为目标，在基金风险承受能力许可的范围内，本着谨慎原则，适度参与金融衍生品投资，包括远期合约、掉期、期权、期货等，以实现投资组合风险管理。</w:t>
      </w:r>
      <w:r>
        <w:t xml:space="preserve"> </w:t>
      </w:r>
    </w:p>
    <w:p w14:paraId="0F4FFA0A" w14:textId="77777777" w:rsidR="003D7FFA" w:rsidRDefault="003D6FBF">
      <w:pPr>
        <w:spacing w:after="0" w:line="409" w:lineRule="auto"/>
        <w:ind w:right="0" w:firstLine="420"/>
      </w:pPr>
      <w:r>
        <w:t>此外，在符合有关法律法规规定的前提下，本基金还可进行证券借贷交易、回购交易等投资，以增加收益。未来，随着全球证券市场投资工具的发展和丰富，基金管理人可以在经监管部门允许，并履行相应程序后，可调整和更新相关投资策略。</w:t>
      </w:r>
      <w:r>
        <w:t xml:space="preserve"> </w:t>
      </w:r>
    </w:p>
    <w:p w14:paraId="0A3812F9" w14:textId="77777777" w:rsidR="003D7FFA" w:rsidRDefault="003D6FBF">
      <w:pPr>
        <w:numPr>
          <w:ilvl w:val="0"/>
          <w:numId w:val="48"/>
        </w:numPr>
        <w:ind w:right="0"/>
      </w:pPr>
      <w:r>
        <w:t>币种配置和外汇管理</w:t>
      </w:r>
      <w:r>
        <w:t xml:space="preserve"> </w:t>
      </w:r>
    </w:p>
    <w:p w14:paraId="243C9CEC" w14:textId="77777777" w:rsidR="003D7FFA" w:rsidRDefault="003D6FBF">
      <w:pPr>
        <w:spacing w:after="0" w:line="409" w:lineRule="auto"/>
        <w:ind w:right="0" w:firstLine="420"/>
      </w:pPr>
      <w:r>
        <w:t>本基金人民币与其他外币的转换目的是为了满足股票投资清算和应对赎回的需要，基金管理人将根据对汇率前景的预测、股票</w:t>
      </w:r>
      <w:r>
        <w:t>资产的地区配置要求，以及应对申购赎回的需要，对货币资产在港币、美元、日元、韩币、澳元、欧元、英镑、新币、人民币等币种之间进行配置。基金管理人将通过比较在境内由人民币直接转换为外币与在境外通过美元或港币转换为其他外币的成本，及考虑清算交割风险成本，决定币种转换方式，以节约货币交易成本。</w:t>
      </w:r>
      <w:r>
        <w:t xml:space="preserve"> </w:t>
      </w:r>
    </w:p>
    <w:p w14:paraId="445CC1A2" w14:textId="77777777" w:rsidR="003D7FFA" w:rsidRDefault="003D6FBF">
      <w:pPr>
        <w:ind w:left="407" w:right="0"/>
      </w:pPr>
      <w:r>
        <w:t>五、</w:t>
      </w:r>
      <w:r>
        <w:t xml:space="preserve"> </w:t>
      </w:r>
      <w:r>
        <w:t>投资决策依据和决策程序</w:t>
      </w:r>
      <w:r>
        <w:t xml:space="preserve"> </w:t>
      </w:r>
    </w:p>
    <w:p w14:paraId="357D2AA9" w14:textId="77777777" w:rsidR="003D7FFA" w:rsidRDefault="003D6FBF">
      <w:pPr>
        <w:ind w:left="407" w:right="0"/>
      </w:pPr>
      <w:r>
        <w:t>（一）决策依据</w:t>
      </w:r>
      <w:r>
        <w:t xml:space="preserve"> </w:t>
      </w:r>
    </w:p>
    <w:p w14:paraId="1DDA61D3" w14:textId="77777777" w:rsidR="003D7FFA" w:rsidRDefault="003D6FBF">
      <w:pPr>
        <w:numPr>
          <w:ilvl w:val="0"/>
          <w:numId w:val="49"/>
        </w:numPr>
        <w:ind w:right="0" w:firstLine="420"/>
      </w:pPr>
      <w:r>
        <w:t>国家有关法律、法规和《基金合同》的有关规定。</w:t>
      </w:r>
      <w:r>
        <w:t xml:space="preserve">  </w:t>
      </w:r>
    </w:p>
    <w:p w14:paraId="5DE7999E" w14:textId="77777777" w:rsidR="003D7FFA" w:rsidRDefault="003D6FBF">
      <w:pPr>
        <w:numPr>
          <w:ilvl w:val="0"/>
          <w:numId w:val="49"/>
        </w:numPr>
        <w:spacing w:after="1" w:line="409" w:lineRule="auto"/>
        <w:ind w:right="0" w:firstLine="420"/>
      </w:pPr>
      <w:r>
        <w:t>全球宏观经济发展态势、区域经济发展情况、各国经济运行环境及其货币市场和证券市场运行状况。</w:t>
      </w:r>
      <w:r>
        <w:t xml:space="preserve"> </w:t>
      </w:r>
    </w:p>
    <w:p w14:paraId="18FD248F" w14:textId="77777777" w:rsidR="003D7FFA" w:rsidRDefault="003D6FBF">
      <w:pPr>
        <w:numPr>
          <w:ilvl w:val="0"/>
          <w:numId w:val="49"/>
        </w:numPr>
        <w:spacing w:after="0" w:line="409" w:lineRule="auto"/>
        <w:ind w:right="0" w:firstLine="420"/>
      </w:pPr>
      <w:r>
        <w:t>投资对象收益和风险的配比关系。在充分权衡投资对象的收益和风险的前提下作出投资决策</w:t>
      </w:r>
      <w:r>
        <w:t>,</w:t>
      </w:r>
      <w:r>
        <w:t>是本基金维护投资者利益的重要保障。</w:t>
      </w:r>
      <w:r>
        <w:t xml:space="preserve"> </w:t>
      </w:r>
    </w:p>
    <w:p w14:paraId="4270337A" w14:textId="77777777" w:rsidR="003D7FFA" w:rsidRDefault="003D6FBF">
      <w:pPr>
        <w:numPr>
          <w:ilvl w:val="0"/>
          <w:numId w:val="49"/>
        </w:numPr>
        <w:spacing w:after="0" w:line="409" w:lineRule="auto"/>
        <w:ind w:right="0" w:firstLine="420"/>
      </w:pPr>
      <w:r>
        <w:t>本基金将在对宏观经济和上市公司基本面深入研究的基础上，进行基金资产的组合投资。</w:t>
      </w:r>
      <w:r>
        <w:t xml:space="preserve"> </w:t>
      </w:r>
    </w:p>
    <w:p w14:paraId="6573ABA1" w14:textId="77777777" w:rsidR="003D7FFA" w:rsidRDefault="003D6FBF">
      <w:pPr>
        <w:ind w:left="407" w:right="0"/>
      </w:pPr>
      <w:r>
        <w:t>（二）决策程序</w:t>
      </w:r>
      <w:r>
        <w:t xml:space="preserve"> </w:t>
      </w:r>
    </w:p>
    <w:p w14:paraId="218C374D" w14:textId="77777777" w:rsidR="003D7FFA" w:rsidRDefault="003D6FBF">
      <w:pPr>
        <w:numPr>
          <w:ilvl w:val="0"/>
          <w:numId w:val="50"/>
        </w:numPr>
        <w:ind w:right="0" w:firstLine="420"/>
      </w:pPr>
      <w:r>
        <w:t>投资决策委员会制定整体投资战略。</w:t>
      </w:r>
      <w:r>
        <w:t xml:space="preserve"> </w:t>
      </w:r>
    </w:p>
    <w:p w14:paraId="1B324976" w14:textId="77777777" w:rsidR="003D7FFA" w:rsidRDefault="003D6FBF">
      <w:pPr>
        <w:numPr>
          <w:ilvl w:val="0"/>
          <w:numId w:val="50"/>
        </w:numPr>
        <w:spacing w:after="0" w:line="409" w:lineRule="auto"/>
        <w:ind w:right="0" w:firstLine="420"/>
      </w:pPr>
      <w:r>
        <w:t>国际业务部根据自身或者其他研究机构的研究成果，构建股票备选库，对拟投资对象进行持续跟踪调研，并提供个股、债券决策支持。</w:t>
      </w:r>
      <w:r>
        <w:t xml:space="preserve"> </w:t>
      </w:r>
    </w:p>
    <w:p w14:paraId="7338E817" w14:textId="77777777" w:rsidR="003D7FFA" w:rsidRDefault="003D6FBF">
      <w:pPr>
        <w:numPr>
          <w:ilvl w:val="0"/>
          <w:numId w:val="50"/>
        </w:numPr>
        <w:ind w:right="0" w:firstLine="420"/>
      </w:pPr>
      <w:r>
        <w:t>基金经理小组根据投资决策委员会的投资战略，根据投研联席会议的决议，结合对</w:t>
      </w:r>
    </w:p>
    <w:p w14:paraId="692CAB58" w14:textId="77777777" w:rsidR="003D7FFA" w:rsidRDefault="003D6FBF">
      <w:pPr>
        <w:spacing w:after="0" w:line="409" w:lineRule="auto"/>
        <w:ind w:right="0"/>
      </w:pPr>
      <w:r>
        <w:t>证券市场、上市公司、投资时机的分析，拟订所辖基金的具体投资计划，包括：资产配置、行业配置、重仓个股投资方案。</w:t>
      </w:r>
      <w:r>
        <w:t xml:space="preserve"> </w:t>
      </w:r>
    </w:p>
    <w:p w14:paraId="71B64BDF" w14:textId="77777777" w:rsidR="003D7FFA" w:rsidRDefault="003D6FBF">
      <w:pPr>
        <w:numPr>
          <w:ilvl w:val="0"/>
          <w:numId w:val="50"/>
        </w:numPr>
        <w:ind w:right="0" w:firstLine="420"/>
      </w:pPr>
      <w:r>
        <w:t>投资决策委员会对基金经理小组提交的方案进行论证分析，并形成决策纪要。</w:t>
      </w:r>
      <w:r>
        <w:t xml:space="preserve"> </w:t>
      </w:r>
    </w:p>
    <w:p w14:paraId="7989A258" w14:textId="77777777" w:rsidR="003D7FFA" w:rsidRDefault="003D6FBF">
      <w:pPr>
        <w:numPr>
          <w:ilvl w:val="0"/>
          <w:numId w:val="50"/>
        </w:numPr>
        <w:ind w:right="0" w:firstLine="420"/>
      </w:pPr>
      <w:r>
        <w:t>根据决策纪要，基金经理小组构造具体的投资组合及操作方案，交由交易部执行。</w:t>
      </w:r>
      <w:r>
        <w:t xml:space="preserve"> </w:t>
      </w:r>
    </w:p>
    <w:p w14:paraId="3025FF62" w14:textId="77777777" w:rsidR="003D7FFA" w:rsidRDefault="003D6FBF">
      <w:pPr>
        <w:numPr>
          <w:ilvl w:val="0"/>
          <w:numId w:val="50"/>
        </w:numPr>
        <w:ind w:right="0" w:firstLine="420"/>
      </w:pPr>
      <w:r>
        <w:t>交易部按有关交易规则执行，并将有关信息反馈基金经理小组。</w:t>
      </w:r>
      <w:r>
        <w:t xml:space="preserve"> </w:t>
      </w:r>
    </w:p>
    <w:p w14:paraId="3CC31E5B" w14:textId="77777777" w:rsidR="003D7FFA" w:rsidRDefault="003D6FBF">
      <w:pPr>
        <w:numPr>
          <w:ilvl w:val="0"/>
          <w:numId w:val="50"/>
        </w:numPr>
        <w:spacing w:after="0" w:line="409" w:lineRule="auto"/>
        <w:ind w:right="0" w:firstLine="420"/>
      </w:pPr>
      <w:r>
        <w:t>基金绩效评估及风险管理小组重点控制基金投资组合的市场风险和流动性风险，定期进行基金绩效评估，并向投资决策委员会提交综合评估意见和改进方案。</w:t>
      </w:r>
      <w:r>
        <w:t xml:space="preserve"> </w:t>
      </w:r>
    </w:p>
    <w:p w14:paraId="2470550A" w14:textId="77777777" w:rsidR="003D7FFA" w:rsidRDefault="003D6FBF">
      <w:pPr>
        <w:ind w:left="407" w:right="0"/>
      </w:pPr>
      <w:r>
        <w:t>六、</w:t>
      </w:r>
      <w:r>
        <w:t xml:space="preserve"> </w:t>
      </w:r>
      <w:r>
        <w:t>投资限制</w:t>
      </w:r>
      <w:r>
        <w:t xml:space="preserve">  </w:t>
      </w:r>
    </w:p>
    <w:p w14:paraId="047B1B28" w14:textId="77777777" w:rsidR="003D7FFA" w:rsidRDefault="003D6FBF">
      <w:pPr>
        <w:ind w:left="407" w:right="0"/>
      </w:pPr>
      <w:r>
        <w:t>（一）禁止行为</w:t>
      </w:r>
      <w:r>
        <w:t xml:space="preserve"> </w:t>
      </w:r>
    </w:p>
    <w:p w14:paraId="01CD7BB1" w14:textId="77777777" w:rsidR="003D7FFA" w:rsidRDefault="003D6FBF">
      <w:pPr>
        <w:spacing w:after="0" w:line="409" w:lineRule="auto"/>
        <w:ind w:right="0" w:firstLine="420"/>
      </w:pPr>
      <w:r>
        <w:t>为维护基金份</w:t>
      </w:r>
      <w:r>
        <w:t>额持有人的合法权益，除中国证监会另有规定外，本基金禁止从事下列行为：</w:t>
      </w:r>
      <w:r>
        <w:t xml:space="preserve"> </w:t>
      </w:r>
    </w:p>
    <w:p w14:paraId="430EE495" w14:textId="77777777" w:rsidR="003D7FFA" w:rsidRDefault="003D6FBF">
      <w:pPr>
        <w:numPr>
          <w:ilvl w:val="0"/>
          <w:numId w:val="51"/>
        </w:numPr>
        <w:ind w:left="829" w:right="0" w:hanging="422"/>
      </w:pPr>
      <w:r>
        <w:t>承销证券；</w:t>
      </w:r>
      <w:r>
        <w:t xml:space="preserve"> </w:t>
      </w:r>
    </w:p>
    <w:p w14:paraId="2D63F336" w14:textId="77777777" w:rsidR="003D7FFA" w:rsidRDefault="003D6FBF">
      <w:pPr>
        <w:numPr>
          <w:ilvl w:val="0"/>
          <w:numId w:val="51"/>
        </w:numPr>
        <w:ind w:left="829" w:right="0" w:hanging="422"/>
      </w:pPr>
      <w:r>
        <w:t>违反规定向他人贷款或提供担保；</w:t>
      </w:r>
      <w:r>
        <w:t xml:space="preserve"> </w:t>
      </w:r>
    </w:p>
    <w:p w14:paraId="6E76293E" w14:textId="77777777" w:rsidR="003D7FFA" w:rsidRDefault="003D6FBF">
      <w:pPr>
        <w:numPr>
          <w:ilvl w:val="0"/>
          <w:numId w:val="51"/>
        </w:numPr>
        <w:ind w:left="829" w:right="0" w:hanging="422"/>
      </w:pPr>
      <w:r>
        <w:t>从事承担无限责任的投资；</w:t>
      </w:r>
      <w:r>
        <w:t xml:space="preserve"> </w:t>
      </w:r>
    </w:p>
    <w:p w14:paraId="46192C6E" w14:textId="77777777" w:rsidR="003D7FFA" w:rsidRDefault="003D6FBF">
      <w:pPr>
        <w:numPr>
          <w:ilvl w:val="0"/>
          <w:numId w:val="51"/>
        </w:numPr>
        <w:ind w:left="829" w:right="0" w:hanging="422"/>
      </w:pPr>
      <w:r>
        <w:t>购买不动产；</w:t>
      </w:r>
      <w:r>
        <w:t xml:space="preserve"> </w:t>
      </w:r>
    </w:p>
    <w:p w14:paraId="4ECA4A02" w14:textId="77777777" w:rsidR="003D7FFA" w:rsidRDefault="003D6FBF">
      <w:pPr>
        <w:numPr>
          <w:ilvl w:val="0"/>
          <w:numId w:val="51"/>
        </w:numPr>
        <w:ind w:left="829" w:right="0" w:hanging="422"/>
      </w:pPr>
      <w:r>
        <w:t>购买房地产抵押按揭；</w:t>
      </w:r>
      <w:r>
        <w:t xml:space="preserve"> </w:t>
      </w:r>
    </w:p>
    <w:p w14:paraId="41860498" w14:textId="77777777" w:rsidR="003D7FFA" w:rsidRDefault="003D6FBF">
      <w:pPr>
        <w:numPr>
          <w:ilvl w:val="0"/>
          <w:numId w:val="51"/>
        </w:numPr>
        <w:ind w:left="829" w:right="0" w:hanging="422"/>
      </w:pPr>
      <w:r>
        <w:t>购买贵重金属或代表贵重金属的凭证；</w:t>
      </w:r>
      <w:r>
        <w:t xml:space="preserve"> </w:t>
      </w:r>
    </w:p>
    <w:p w14:paraId="4D6B1B34" w14:textId="77777777" w:rsidR="003D7FFA" w:rsidRDefault="003D6FBF">
      <w:pPr>
        <w:numPr>
          <w:ilvl w:val="0"/>
          <w:numId w:val="51"/>
        </w:numPr>
        <w:ind w:left="829" w:right="0" w:hanging="422"/>
      </w:pPr>
      <w:r>
        <w:t>购买实物商品；</w:t>
      </w:r>
      <w:r>
        <w:t xml:space="preserve"> </w:t>
      </w:r>
    </w:p>
    <w:p w14:paraId="20FF6785" w14:textId="77777777" w:rsidR="003D7FFA" w:rsidRDefault="003D6FBF">
      <w:pPr>
        <w:numPr>
          <w:ilvl w:val="0"/>
          <w:numId w:val="51"/>
        </w:numPr>
        <w:ind w:left="829" w:right="0" w:hanging="422"/>
      </w:pPr>
      <w:r>
        <w:t>除应付赎回、交易清算等临时用途以外，借入现金；</w:t>
      </w:r>
      <w:r>
        <w:t xml:space="preserve"> </w:t>
      </w:r>
    </w:p>
    <w:p w14:paraId="013313B1" w14:textId="77777777" w:rsidR="003D7FFA" w:rsidRDefault="003D6FBF">
      <w:pPr>
        <w:numPr>
          <w:ilvl w:val="0"/>
          <w:numId w:val="51"/>
        </w:numPr>
        <w:ind w:left="829" w:right="0" w:hanging="422"/>
      </w:pPr>
      <w:r>
        <w:t>利用融资购买证券，但投资金融衍生品除外；</w:t>
      </w:r>
      <w:r>
        <w:t xml:space="preserve"> </w:t>
      </w:r>
    </w:p>
    <w:p w14:paraId="1F870D86" w14:textId="77777777" w:rsidR="003D7FFA" w:rsidRDefault="003D6FBF">
      <w:pPr>
        <w:numPr>
          <w:ilvl w:val="0"/>
          <w:numId w:val="51"/>
        </w:numPr>
        <w:ind w:left="829" w:right="0" w:hanging="422"/>
      </w:pPr>
      <w:r>
        <w:t>参与未持有基础资产的卖空交易；</w:t>
      </w:r>
      <w:r>
        <w:t xml:space="preserve"> </w:t>
      </w:r>
    </w:p>
    <w:p w14:paraId="1B1E8535" w14:textId="77777777" w:rsidR="003D7FFA" w:rsidRDefault="003D6FBF">
      <w:pPr>
        <w:numPr>
          <w:ilvl w:val="0"/>
          <w:numId w:val="51"/>
        </w:numPr>
        <w:ind w:left="829" w:right="0" w:hanging="422"/>
      </w:pPr>
      <w:r>
        <w:t>购买证券用于控制或影响发行该证券的机构或其管理层；</w:t>
      </w:r>
      <w:r>
        <w:t xml:space="preserve"> </w:t>
      </w:r>
    </w:p>
    <w:p w14:paraId="7CE8F1B8" w14:textId="77777777" w:rsidR="003D7FFA" w:rsidRDefault="003D6FBF">
      <w:pPr>
        <w:numPr>
          <w:ilvl w:val="0"/>
          <w:numId w:val="51"/>
        </w:numPr>
        <w:ind w:left="829" w:right="0" w:hanging="422"/>
      </w:pPr>
      <w:r>
        <w:t>直接投资与实物商品相关的衍生品；</w:t>
      </w:r>
      <w:r>
        <w:t xml:space="preserve"> </w:t>
      </w:r>
    </w:p>
    <w:p w14:paraId="0F8E0F87" w14:textId="77777777" w:rsidR="003D7FFA" w:rsidRDefault="003D6FBF">
      <w:pPr>
        <w:numPr>
          <w:ilvl w:val="0"/>
          <w:numId w:val="51"/>
        </w:numPr>
        <w:ind w:left="829" w:right="0" w:hanging="422"/>
      </w:pPr>
      <w:r>
        <w:t>从事内幕交易、操纵证券价格及其他不正当的证券交易活动；</w:t>
      </w:r>
      <w:r>
        <w:t xml:space="preserve"> </w:t>
      </w:r>
    </w:p>
    <w:p w14:paraId="57F66AA9" w14:textId="77777777" w:rsidR="003D7FFA" w:rsidRDefault="003D6FBF">
      <w:pPr>
        <w:numPr>
          <w:ilvl w:val="0"/>
          <w:numId w:val="51"/>
        </w:numPr>
        <w:ind w:left="829" w:right="0" w:hanging="422"/>
      </w:pPr>
      <w:r>
        <w:t>当时有效的法律法规、中国证监会及《基金合同》规定禁止从事的其他行为。</w:t>
      </w:r>
      <w:r>
        <w:t xml:space="preserve"> </w:t>
      </w:r>
    </w:p>
    <w:p w14:paraId="2366AD36" w14:textId="77777777" w:rsidR="003D7FFA" w:rsidRDefault="003D6FBF">
      <w:pPr>
        <w:ind w:left="407" w:right="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350FC5F6" w14:textId="77777777" w:rsidR="003D7FFA" w:rsidRDefault="003D6FBF">
      <w:pPr>
        <w:ind w:left="310" w:right="0"/>
      </w:pPr>
      <w:r>
        <w:t>（二）投资组合限制</w:t>
      </w:r>
      <w:r>
        <w:t xml:space="preserve"> </w:t>
      </w:r>
    </w:p>
    <w:p w14:paraId="392A43F0" w14:textId="77777777" w:rsidR="003D7FFA" w:rsidRDefault="003D6FBF">
      <w:pPr>
        <w:ind w:left="407" w:right="0"/>
      </w:pPr>
      <w:r>
        <w:t>本基金的投资组合将遵循以下限制：</w:t>
      </w:r>
      <w:r>
        <w:t xml:space="preserve">  </w:t>
      </w:r>
    </w:p>
    <w:p w14:paraId="257D124D" w14:textId="77777777" w:rsidR="003D7FFA" w:rsidRDefault="003D6FBF">
      <w:pPr>
        <w:numPr>
          <w:ilvl w:val="0"/>
          <w:numId w:val="52"/>
        </w:numPr>
        <w:spacing w:after="0" w:line="433" w:lineRule="auto"/>
        <w:ind w:right="0" w:firstLine="420"/>
      </w:pPr>
      <w:r>
        <w:t>基金持有同一家银行的存款不得超过基金净值的</w:t>
      </w:r>
      <w:r>
        <w:t xml:space="preserve"> </w:t>
      </w:r>
      <w:r>
        <w:rPr>
          <w:rFonts w:ascii="Times New Roman" w:eastAsia="Times New Roman" w:hAnsi="Times New Roman" w:cs="Times New Roman"/>
        </w:rPr>
        <w:t>20%</w:t>
      </w:r>
      <w:r>
        <w:t>。在基金托管账户的存款可以不受上述限制。</w:t>
      </w:r>
      <w:r>
        <w:rPr>
          <w:rFonts w:ascii="Times New Roman" w:eastAsia="Times New Roman" w:hAnsi="Times New Roman" w:cs="Times New Roman"/>
        </w:rPr>
        <w:t xml:space="preserve"> </w:t>
      </w:r>
    </w:p>
    <w:p w14:paraId="4A33CBB8" w14:textId="77777777" w:rsidR="003D7FFA" w:rsidRDefault="003D6FBF">
      <w:pPr>
        <w:numPr>
          <w:ilvl w:val="0"/>
          <w:numId w:val="52"/>
        </w:numPr>
        <w:spacing w:after="5" w:line="411" w:lineRule="auto"/>
        <w:ind w:right="0" w:firstLine="420"/>
      </w:pPr>
      <w:r>
        <w:t>基金持有同一机构（政府、国际金融组织除外）发行的证券市值不得超过基金净值的</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1B3114" w14:textId="77777777" w:rsidR="003D7FFA" w:rsidRDefault="003D6FBF">
      <w:pPr>
        <w:numPr>
          <w:ilvl w:val="0"/>
          <w:numId w:val="52"/>
        </w:numPr>
        <w:spacing w:after="0" w:line="421" w:lineRule="auto"/>
        <w:ind w:right="0" w:firstLine="420"/>
      </w:pPr>
      <w:r>
        <w:t>基金持有与中国证监会签署双边监管合作谅解备忘录国</w:t>
      </w:r>
      <w:r>
        <w:t>家或地区以外的其他国家或地区证券市场挂牌交易的证券资产不得超过基金资产净值的</w:t>
      </w:r>
      <w:r>
        <w:rPr>
          <w:rFonts w:ascii="Times New Roman" w:eastAsia="Times New Roman" w:hAnsi="Times New Roman" w:cs="Times New Roman"/>
        </w:rPr>
        <w:t>10%</w:t>
      </w:r>
      <w:r>
        <w:t>，其中持有任一国家或地区市场的证券资产不得超过基金资产净值的</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6E36A0EF" w14:textId="77777777" w:rsidR="003D7FFA" w:rsidRDefault="003D6FBF">
      <w:pPr>
        <w:numPr>
          <w:ilvl w:val="0"/>
          <w:numId w:val="52"/>
        </w:numPr>
        <w:spacing w:after="7" w:line="415" w:lineRule="auto"/>
        <w:ind w:right="0" w:firstLine="420"/>
      </w:pPr>
      <w:r>
        <w:t>基金不得购买证券用于控制或影响发行该证券的机构或其管理层。同一基金管理人管理的全部基金不得持有同一机构</w:t>
      </w:r>
      <w:r>
        <w:rPr>
          <w:rFonts w:ascii="Times New Roman" w:eastAsia="Times New Roman" w:hAnsi="Times New Roman" w:cs="Times New Roman"/>
        </w:rPr>
        <w:t>10%</w:t>
      </w:r>
      <w:r>
        <w:t>以上具有投票权的证券发行总量。</w:t>
      </w:r>
      <w:r>
        <w:rPr>
          <w:rFonts w:ascii="Times New Roman" w:eastAsia="Times New Roman" w:hAnsi="Times New Roman" w:cs="Times New Roman"/>
        </w:rPr>
        <w:t xml:space="preserve"> </w:t>
      </w:r>
    </w:p>
    <w:p w14:paraId="40C8D467" w14:textId="77777777" w:rsidR="003D7FFA" w:rsidRDefault="003D6FBF">
      <w:pPr>
        <w:spacing w:after="14" w:line="416" w:lineRule="auto"/>
        <w:ind w:right="0" w:firstLine="420"/>
      </w:pPr>
      <w:r>
        <w:t>前项投资比例限制应当合并计算同一机构境内外上市的总股本，同时应当一并计算全球存托凭证和美国存托凭证所代表的基础证券，并假设对持有的股本权证行使转换。</w:t>
      </w:r>
      <w:r>
        <w:rPr>
          <w:rFonts w:ascii="Times New Roman" w:eastAsia="Times New Roman" w:hAnsi="Times New Roman" w:cs="Times New Roman"/>
        </w:rPr>
        <w:t xml:space="preserve"> </w:t>
      </w:r>
    </w:p>
    <w:p w14:paraId="73895CB0" w14:textId="77777777" w:rsidR="003D7FFA" w:rsidRDefault="003D6FBF">
      <w:pPr>
        <w:numPr>
          <w:ilvl w:val="0"/>
          <w:numId w:val="52"/>
        </w:numPr>
        <w:ind w:right="0" w:firstLine="420"/>
      </w:pPr>
      <w:r>
        <w:t>基金持有非流动性资产市值不得超过基金净值的</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B5D401" w14:textId="77777777" w:rsidR="003D7FFA" w:rsidRDefault="003D6FBF">
      <w:pPr>
        <w:spacing w:after="7" w:line="415" w:lineRule="auto"/>
        <w:ind w:right="0" w:firstLine="420"/>
      </w:pPr>
      <w:r>
        <w:t>前项非流动性资产是指法律或基金合同规定的流通受限证券以及中国证监会认定的其他资产。</w:t>
      </w:r>
      <w:r>
        <w:rPr>
          <w:rFonts w:ascii="Times New Roman" w:eastAsia="Times New Roman" w:hAnsi="Times New Roman" w:cs="Times New Roman"/>
        </w:rPr>
        <w:t xml:space="preserve"> </w:t>
      </w:r>
    </w:p>
    <w:p w14:paraId="1593252C" w14:textId="77777777" w:rsidR="003D7FFA" w:rsidRDefault="003D6FBF">
      <w:pPr>
        <w:numPr>
          <w:ilvl w:val="0"/>
          <w:numId w:val="52"/>
        </w:numPr>
        <w:spacing w:after="8" w:line="421" w:lineRule="auto"/>
        <w:ind w:right="0" w:firstLine="420"/>
      </w:pPr>
      <w:r>
        <w:t>同一基金管理人管理的全部基金持有任何一只境外基金，不得超过该境外基金总份额的</w:t>
      </w:r>
      <w:r>
        <w:rPr>
          <w:rFonts w:ascii="Times New Roman" w:eastAsia="Times New Roman" w:hAnsi="Times New Roman" w:cs="Times New Roman"/>
        </w:rPr>
        <w:t>20</w:t>
      </w:r>
      <w:r>
        <w:t>％。单只基金持有境外基金的市值合计不得超过基金净值的</w:t>
      </w:r>
      <w:r>
        <w:rPr>
          <w:rFonts w:ascii="Times New Roman" w:eastAsia="Times New Roman" w:hAnsi="Times New Roman" w:cs="Times New Roman"/>
        </w:rPr>
        <w:t>10%</w:t>
      </w:r>
      <w:r>
        <w:t>，持有货币市场基金可以不受上述限制。</w:t>
      </w:r>
      <w:r>
        <w:rPr>
          <w:rFonts w:ascii="Times New Roman" w:eastAsia="Times New Roman" w:hAnsi="Times New Roman" w:cs="Times New Roman"/>
        </w:rPr>
        <w:t xml:space="preserve"> </w:t>
      </w:r>
    </w:p>
    <w:p w14:paraId="4905D7BC" w14:textId="77777777" w:rsidR="003D7FFA" w:rsidRDefault="003D6FBF">
      <w:pPr>
        <w:numPr>
          <w:ilvl w:val="0"/>
          <w:numId w:val="52"/>
        </w:numPr>
        <w:spacing w:after="199"/>
        <w:ind w:right="0" w:firstLine="420"/>
      </w:pPr>
      <w:r>
        <w:t>为应付赎回、交易清算等临时用途借入现金的比</w:t>
      </w:r>
      <w:r>
        <w:t>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0321D78" w14:textId="77777777" w:rsidR="003D7FFA" w:rsidRDefault="003D6FBF">
      <w:pPr>
        <w:numPr>
          <w:ilvl w:val="0"/>
          <w:numId w:val="52"/>
        </w:numPr>
        <w:spacing w:after="0" w:line="428" w:lineRule="auto"/>
        <w:ind w:right="0" w:firstLine="42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DA133BA" w14:textId="77777777" w:rsidR="003D7FFA" w:rsidRDefault="003D6FBF">
      <w:pPr>
        <w:numPr>
          <w:ilvl w:val="0"/>
          <w:numId w:val="52"/>
        </w:numPr>
        <w:spacing w:after="8" w:line="421" w:lineRule="auto"/>
        <w:ind w:right="0" w:firstLine="42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。因证券市场波动、上市公司股票停牌、基金规模变动等基金管理人之外的因素致使本基金不符合前述规定的，基金管理人不得主动新增流动性受限资产的投资；</w:t>
      </w:r>
      <w:r>
        <w:rPr>
          <w:rFonts w:ascii="Times New Roman" w:eastAsia="Times New Roman" w:hAnsi="Times New Roman" w:cs="Times New Roman"/>
        </w:rPr>
        <w:t xml:space="preserve"> </w:t>
      </w:r>
    </w:p>
    <w:p w14:paraId="4C4A23B6" w14:textId="77777777" w:rsidR="003D7FFA" w:rsidRDefault="003D6FBF">
      <w:pPr>
        <w:numPr>
          <w:ilvl w:val="0"/>
          <w:numId w:val="52"/>
        </w:numPr>
        <w:spacing w:after="4" w:line="420" w:lineRule="auto"/>
        <w:ind w:right="0" w:firstLine="42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，证监会认定的特殊投资组合除外。</w:t>
      </w:r>
      <w:r>
        <w:rPr>
          <w:rFonts w:ascii="Times New Roman" w:eastAsia="Times New Roman" w:hAnsi="Times New Roman" w:cs="Times New Roman"/>
        </w:rPr>
        <w:t xml:space="preserve"> </w:t>
      </w:r>
    </w:p>
    <w:p w14:paraId="5348EDBC" w14:textId="77777777" w:rsidR="003D7FFA" w:rsidRDefault="003D6FBF">
      <w:pPr>
        <w:spacing w:after="4" w:line="420" w:lineRule="auto"/>
        <w:ind w:left="-15" w:right="197" w:firstLine="360"/>
        <w:jc w:val="both"/>
      </w:pPr>
      <w:r>
        <w:t>若基金超过上述</w:t>
      </w:r>
      <w:r>
        <w:t xml:space="preserve"> </w:t>
      </w:r>
      <w:r>
        <w:rPr>
          <w:rFonts w:ascii="Times New Roman" w:eastAsia="Times New Roman" w:hAnsi="Times New Roman" w:cs="Times New Roman"/>
        </w:rPr>
        <w:t xml:space="preserve">1-7 </w:t>
      </w:r>
      <w:r>
        <w:t>项投资比例限制，应当在超过比例后</w:t>
      </w:r>
      <w:r>
        <w:t xml:space="preserve"> </w:t>
      </w:r>
      <w:r>
        <w:rPr>
          <w:rFonts w:ascii="Times New Roman" w:eastAsia="Times New Roman" w:hAnsi="Times New Roman" w:cs="Times New Roman"/>
        </w:rPr>
        <w:t xml:space="preserve">30 </w:t>
      </w:r>
      <w:r>
        <w:t>个工作日内采用合理的商业措施减仓以符合投资比例限制要求。因</w:t>
      </w:r>
      <w:r>
        <w:t>证券市场波动、上市公司合并、基金规模变动等基金管理人之外的因素致使基金投资比例不符合上述第</w:t>
      </w:r>
      <w:r>
        <w:t xml:space="preserve"> </w:t>
      </w:r>
      <w:r>
        <w:rPr>
          <w:rFonts w:ascii="Times New Roman" w:eastAsia="Times New Roman" w:hAnsi="Times New Roman" w:cs="Times New Roman"/>
        </w:rPr>
        <w:t xml:space="preserve">10 </w:t>
      </w:r>
      <w:r>
        <w:t>项投资比例限制的，基金管理人应在法律法规规定的期限内进行调整，但中国证监会规定的特殊情形除外。</w:t>
      </w:r>
      <w:r>
        <w:rPr>
          <w:rFonts w:ascii="Times New Roman" w:eastAsia="Times New Roman" w:hAnsi="Times New Roman" w:cs="Times New Roman"/>
        </w:rPr>
        <w:t xml:space="preserve"> </w:t>
      </w:r>
    </w:p>
    <w:p w14:paraId="2FD51F5D" w14:textId="77777777" w:rsidR="003D7FFA" w:rsidRDefault="003D6FBF">
      <w:pPr>
        <w:ind w:left="407" w:right="0"/>
      </w:pPr>
      <w:r>
        <w:t>（三）金融衍生品投资</w:t>
      </w:r>
      <w:r>
        <w:t xml:space="preserve"> </w:t>
      </w:r>
    </w:p>
    <w:p w14:paraId="1E20F300" w14:textId="77777777" w:rsidR="003D7FFA" w:rsidRDefault="003D6FBF">
      <w:pPr>
        <w:spacing w:after="15" w:line="414" w:lineRule="auto"/>
        <w:ind w:right="0"/>
      </w:pPr>
      <w:r>
        <w:t xml:space="preserve">  </w:t>
      </w:r>
      <w:r>
        <w:t>本基金投资衍生品应当仅限于投资组合避险或有效管理，不得用于投机或放大交易，同时应当严格遵守下列规定：</w:t>
      </w:r>
      <w:r>
        <w:rPr>
          <w:rFonts w:ascii="Times New Roman" w:eastAsia="Times New Roman" w:hAnsi="Times New Roman" w:cs="Times New Roman"/>
        </w:rPr>
        <w:t xml:space="preserve"> </w:t>
      </w:r>
    </w:p>
    <w:p w14:paraId="71171406" w14:textId="77777777" w:rsidR="003D7FFA" w:rsidRDefault="003D6FBF">
      <w:pPr>
        <w:numPr>
          <w:ilvl w:val="0"/>
          <w:numId w:val="53"/>
        </w:numPr>
        <w:spacing w:after="198"/>
        <w:ind w:right="0" w:firstLine="420"/>
      </w:pPr>
      <w:r>
        <w:t>本基金的金融衍生品全部敞口不得高于基金资产净值的</w:t>
      </w:r>
      <w:r>
        <w:t xml:space="preserve"> </w:t>
      </w:r>
      <w:r>
        <w:rPr>
          <w:rFonts w:ascii="Times New Roman" w:eastAsia="Times New Roman" w:hAnsi="Times New Roman" w:cs="Times New Roman"/>
        </w:rPr>
        <w:t>100</w:t>
      </w:r>
      <w:r>
        <w:t>％。</w:t>
      </w:r>
      <w:r>
        <w:rPr>
          <w:rFonts w:ascii="Times New Roman" w:eastAsia="Times New Roman" w:hAnsi="Times New Roman" w:cs="Times New Roman"/>
        </w:rPr>
        <w:t xml:space="preserve"> </w:t>
      </w:r>
    </w:p>
    <w:p w14:paraId="1D681FE5" w14:textId="77777777" w:rsidR="003D7FFA" w:rsidRDefault="003D6FBF">
      <w:pPr>
        <w:numPr>
          <w:ilvl w:val="0"/>
          <w:numId w:val="53"/>
        </w:numPr>
        <w:spacing w:after="5" w:line="429" w:lineRule="auto"/>
        <w:ind w:right="0" w:firstLine="420"/>
      </w:pPr>
      <w:r>
        <w:t>本基金投资期货支付的初始保证金、投资期权支付或收取的期权费、投资柜台交易衍生品支付的初始费用的总额不得高于基金资产净值的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9C5574" w14:textId="77777777" w:rsidR="003D7FFA" w:rsidRDefault="003D6FBF">
      <w:pPr>
        <w:numPr>
          <w:ilvl w:val="0"/>
          <w:numId w:val="53"/>
        </w:numPr>
        <w:spacing w:after="193"/>
        <w:ind w:right="0" w:firstLine="420"/>
      </w:pPr>
      <w:r>
        <w:t>本基金投资于远期合约、互换等柜台交易金融衍生品，应当符合以下要求：</w:t>
      </w:r>
      <w:r>
        <w:rPr>
          <w:rFonts w:ascii="Times New Roman" w:eastAsia="Times New Roman" w:hAnsi="Times New Roman" w:cs="Times New Roman"/>
        </w:rPr>
        <w:t xml:space="preserve"> </w:t>
      </w:r>
    </w:p>
    <w:p w14:paraId="0E872500" w14:textId="77777777" w:rsidR="003D7FFA" w:rsidRDefault="003D6FBF">
      <w:pPr>
        <w:numPr>
          <w:ilvl w:val="0"/>
          <w:numId w:val="54"/>
        </w:numPr>
        <w:spacing w:after="0" w:line="428" w:lineRule="auto"/>
        <w:ind w:right="0" w:firstLine="420"/>
      </w:pPr>
      <w:r>
        <w:t>所有参与交易的对手方（中资商业银行除外）应当具有不低于中国证监会认可的信用评级机构评级。</w:t>
      </w:r>
      <w:r>
        <w:rPr>
          <w:rFonts w:ascii="Times New Roman" w:eastAsia="Times New Roman" w:hAnsi="Times New Roman" w:cs="Times New Roman"/>
        </w:rPr>
        <w:t xml:space="preserve"> </w:t>
      </w:r>
    </w:p>
    <w:p w14:paraId="71A32D04" w14:textId="77777777" w:rsidR="003D7FFA" w:rsidRDefault="003D6FBF">
      <w:pPr>
        <w:numPr>
          <w:ilvl w:val="0"/>
          <w:numId w:val="54"/>
        </w:numPr>
        <w:spacing w:after="0" w:line="428" w:lineRule="auto"/>
        <w:ind w:right="0" w:firstLine="420"/>
      </w:pPr>
      <w:r>
        <w:t>交易对手方应当至少每个工作日对交易进行估值，并且基金可在任何时候以公允价值终止交易。</w:t>
      </w:r>
      <w:r>
        <w:rPr>
          <w:rFonts w:ascii="Times New Roman" w:eastAsia="Times New Roman" w:hAnsi="Times New Roman" w:cs="Times New Roman"/>
        </w:rPr>
        <w:t xml:space="preserve"> </w:t>
      </w:r>
    </w:p>
    <w:p w14:paraId="1C02DF40" w14:textId="77777777" w:rsidR="003D7FFA" w:rsidRDefault="003D6FBF">
      <w:pPr>
        <w:numPr>
          <w:ilvl w:val="0"/>
          <w:numId w:val="54"/>
        </w:numPr>
        <w:spacing w:after="198"/>
        <w:ind w:right="0" w:firstLine="420"/>
      </w:pPr>
      <w:r>
        <w:t>任一交易对手方的市值计价敞口不得超过基金资产净值的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53B6A33" w14:textId="77777777" w:rsidR="003D7FFA" w:rsidRDefault="003D6FBF">
      <w:pPr>
        <w:spacing w:after="0" w:line="433" w:lineRule="auto"/>
        <w:ind w:right="0" w:firstLine="420"/>
      </w:pPr>
      <w:r>
        <w:rPr>
          <w:rFonts w:ascii="Times New Roman" w:eastAsia="Times New Roman" w:hAnsi="Times New Roman" w:cs="Times New Roman"/>
        </w:rPr>
        <w:t>4</w:t>
      </w:r>
      <w:r>
        <w:t>、基金管理人应当在本基金会计年度结束后</w:t>
      </w:r>
      <w:r>
        <w:t xml:space="preserve"> </w:t>
      </w:r>
      <w:r>
        <w:rPr>
          <w:rFonts w:ascii="Times New Roman" w:eastAsia="Times New Roman" w:hAnsi="Times New Roman" w:cs="Times New Roman"/>
        </w:rPr>
        <w:t xml:space="preserve">60 </w:t>
      </w:r>
      <w:r>
        <w:t>个工作日内向中国</w:t>
      </w:r>
      <w:r>
        <w:t>证监会提交包括衍生品头寸及风险分析年度报告。</w:t>
      </w:r>
      <w:r>
        <w:rPr>
          <w:rFonts w:ascii="Times New Roman" w:eastAsia="Times New Roman" w:hAnsi="Times New Roman" w:cs="Times New Roman"/>
        </w:rPr>
        <w:t xml:space="preserve"> </w:t>
      </w:r>
    </w:p>
    <w:p w14:paraId="4365F919" w14:textId="77777777" w:rsidR="003D7FFA" w:rsidRDefault="003D6FBF">
      <w:pPr>
        <w:spacing w:after="194"/>
        <w:ind w:left="407" w:right="0"/>
      </w:pPr>
      <w:r>
        <w:t>（四）本基金可以参与证券借贷交易，并且应当遵守下列规定：</w:t>
      </w:r>
      <w:r>
        <w:rPr>
          <w:rFonts w:ascii="Times New Roman" w:eastAsia="Times New Roman" w:hAnsi="Times New Roman" w:cs="Times New Roman"/>
          <w:b/>
        </w:rPr>
        <w:t xml:space="preserve"> </w:t>
      </w:r>
    </w:p>
    <w:p w14:paraId="3A12145E" w14:textId="77777777" w:rsidR="003D7FFA" w:rsidRDefault="003D6FBF">
      <w:pPr>
        <w:numPr>
          <w:ilvl w:val="0"/>
          <w:numId w:val="55"/>
        </w:numPr>
        <w:spacing w:after="0" w:line="428" w:lineRule="auto"/>
        <w:ind w:right="0" w:firstLine="420"/>
      </w:pPr>
      <w:r>
        <w:t>所有参与交易的对手方（中资商业银行除外）应当具有中国证监会认可的信用评级机构评级。</w:t>
      </w:r>
      <w:r>
        <w:rPr>
          <w:rFonts w:ascii="Times New Roman" w:eastAsia="Times New Roman" w:hAnsi="Times New Roman" w:cs="Times New Roman"/>
        </w:rPr>
        <w:t xml:space="preserve"> </w:t>
      </w:r>
    </w:p>
    <w:p w14:paraId="62A41D48" w14:textId="77777777" w:rsidR="003D7FFA" w:rsidRDefault="003D6FBF">
      <w:pPr>
        <w:numPr>
          <w:ilvl w:val="0"/>
          <w:numId w:val="55"/>
        </w:numPr>
        <w:spacing w:after="198"/>
        <w:ind w:right="0" w:firstLine="420"/>
      </w:pPr>
      <w:r>
        <w:t>应当采取市值计价制度进行调整以确保担保物市值不低于已借出证券市值的</w:t>
      </w:r>
      <w:r>
        <w:t xml:space="preserve"> </w:t>
      </w:r>
      <w:r>
        <w:rPr>
          <w:rFonts w:ascii="Times New Roman" w:eastAsia="Times New Roman" w:hAnsi="Times New Roman" w:cs="Times New Roman"/>
        </w:rPr>
        <w:t>102</w:t>
      </w:r>
      <w:r>
        <w:t>％。</w:t>
      </w:r>
      <w:r>
        <w:rPr>
          <w:rFonts w:ascii="Times New Roman" w:eastAsia="Times New Roman" w:hAnsi="Times New Roman" w:cs="Times New Roman"/>
        </w:rPr>
        <w:t xml:space="preserve"> </w:t>
      </w:r>
    </w:p>
    <w:p w14:paraId="4D0449C4" w14:textId="77777777" w:rsidR="003D7FFA" w:rsidRDefault="003D6FBF">
      <w:pPr>
        <w:numPr>
          <w:ilvl w:val="0"/>
          <w:numId w:val="55"/>
        </w:numPr>
        <w:spacing w:after="194"/>
        <w:ind w:right="0" w:firstLine="420"/>
      </w:pPr>
      <w:r>
        <w:t>借方应当在交易期内及时向本基金支付已借出证券产生的所有股息、利息和分红。</w:t>
      </w:r>
    </w:p>
    <w:p w14:paraId="388ED2A6" w14:textId="77777777" w:rsidR="003D7FFA" w:rsidRDefault="003D6FBF">
      <w:pPr>
        <w:spacing w:after="194"/>
        <w:ind w:right="0"/>
      </w:pPr>
      <w:r>
        <w:t>一旦借方违约，本基金根据协议和有关法律有权保留和处置担保物以满足索赔需要。</w:t>
      </w:r>
      <w:r>
        <w:rPr>
          <w:rFonts w:ascii="Times New Roman" w:eastAsia="Times New Roman" w:hAnsi="Times New Roman" w:cs="Times New Roman"/>
        </w:rPr>
        <w:t xml:space="preserve"> </w:t>
      </w:r>
    </w:p>
    <w:p w14:paraId="5A33FA1A" w14:textId="77777777" w:rsidR="003D7FFA" w:rsidRDefault="003D6FBF">
      <w:pPr>
        <w:numPr>
          <w:ilvl w:val="0"/>
          <w:numId w:val="55"/>
        </w:numPr>
        <w:spacing w:after="193"/>
        <w:ind w:right="0" w:firstLine="420"/>
      </w:pPr>
      <w:r>
        <w:t>除中国证监会另有规定外，担保物可以是以下金融工具或品种：</w:t>
      </w:r>
      <w:r>
        <w:rPr>
          <w:rFonts w:ascii="Times New Roman" w:eastAsia="Times New Roman" w:hAnsi="Times New Roman" w:cs="Times New Roman"/>
        </w:rPr>
        <w:t xml:space="preserve"> </w:t>
      </w:r>
    </w:p>
    <w:p w14:paraId="170EA272" w14:textId="77777777" w:rsidR="003D7FFA" w:rsidRDefault="003D6FBF">
      <w:pPr>
        <w:numPr>
          <w:ilvl w:val="0"/>
          <w:numId w:val="56"/>
        </w:numPr>
        <w:ind w:right="2949"/>
      </w:pPr>
      <w:r>
        <w:t>现金；</w:t>
      </w:r>
      <w:r>
        <w:rPr>
          <w:rFonts w:ascii="Times New Roman" w:eastAsia="Times New Roman" w:hAnsi="Times New Roman" w:cs="Times New Roman"/>
        </w:rPr>
        <w:t xml:space="preserve"> </w:t>
      </w:r>
    </w:p>
    <w:p w14:paraId="277AB194" w14:textId="77777777" w:rsidR="003D7FFA" w:rsidRDefault="003D6FBF">
      <w:pPr>
        <w:numPr>
          <w:ilvl w:val="0"/>
          <w:numId w:val="56"/>
        </w:numPr>
        <w:spacing w:after="0" w:line="426" w:lineRule="auto"/>
        <w:ind w:right="2949"/>
      </w:pPr>
      <w:r>
        <w:t>存款证明；（</w:t>
      </w:r>
      <w:r>
        <w:rPr>
          <w:rFonts w:ascii="Times New Roman" w:eastAsia="Times New Roman" w:hAnsi="Times New Roman" w:cs="Times New Roman"/>
        </w:rPr>
        <w:t>3</w:t>
      </w:r>
      <w:r>
        <w:t>）</w:t>
      </w:r>
      <w:r>
        <w:rPr>
          <w:rFonts w:ascii="Times New Roman" w:eastAsia="Times New Roman" w:hAnsi="Times New Roman" w:cs="Times New Roman"/>
        </w:rPr>
        <w:t xml:space="preserve"> </w:t>
      </w:r>
      <w:r>
        <w:t>商业票据；</w:t>
      </w:r>
      <w:r>
        <w:rPr>
          <w:rFonts w:ascii="Times New Roman" w:eastAsia="Times New Roman" w:hAnsi="Times New Roman" w:cs="Times New Roman"/>
        </w:rPr>
        <w:t xml:space="preserve"> </w:t>
      </w:r>
    </w:p>
    <w:p w14:paraId="28FB3D27" w14:textId="77777777" w:rsidR="003D7FFA" w:rsidRDefault="003D6FBF">
      <w:pPr>
        <w:numPr>
          <w:ilvl w:val="0"/>
          <w:numId w:val="57"/>
        </w:numPr>
        <w:spacing w:after="192"/>
        <w:ind w:right="0"/>
      </w:pPr>
      <w:r>
        <w:t>政府债券；</w:t>
      </w:r>
      <w:r>
        <w:rPr>
          <w:rFonts w:ascii="Times New Roman" w:eastAsia="Times New Roman" w:hAnsi="Times New Roman" w:cs="Times New Roman"/>
        </w:rPr>
        <w:t xml:space="preserve"> </w:t>
      </w:r>
    </w:p>
    <w:p w14:paraId="4965D876" w14:textId="77777777" w:rsidR="003D7FFA" w:rsidRDefault="003D6FBF">
      <w:pPr>
        <w:numPr>
          <w:ilvl w:val="0"/>
          <w:numId w:val="57"/>
        </w:numPr>
        <w:spacing w:after="194"/>
        <w:ind w:right="0"/>
      </w:pPr>
      <w:r>
        <w:t>中资商业银行或由不低于中国证监会认可的信用评级机构评级的境外金融机构（作为交易对手方或其关联方的除外）出具的不可撤销信用证。</w:t>
      </w:r>
      <w:r>
        <w:rPr>
          <w:rFonts w:ascii="Times New Roman" w:eastAsia="Times New Roman" w:hAnsi="Times New Roman" w:cs="Times New Roman"/>
        </w:rPr>
        <w:t xml:space="preserve"> </w:t>
      </w:r>
    </w:p>
    <w:p w14:paraId="632DF1CB" w14:textId="77777777" w:rsidR="003D7FFA" w:rsidRDefault="003D6FBF">
      <w:pPr>
        <w:numPr>
          <w:ilvl w:val="0"/>
          <w:numId w:val="58"/>
        </w:numPr>
        <w:spacing w:after="0" w:line="428" w:lineRule="auto"/>
        <w:ind w:right="0" w:firstLine="420"/>
      </w:pPr>
      <w:r>
        <w:t>本基金有权在任何时候终止证券借贷交易并在正常市场惯例的合理期限内要求归还任一或所有已借出的证券。</w:t>
      </w:r>
      <w:r>
        <w:rPr>
          <w:rFonts w:ascii="Times New Roman" w:eastAsia="Times New Roman" w:hAnsi="Times New Roman" w:cs="Times New Roman"/>
        </w:rPr>
        <w:t xml:space="preserve"> </w:t>
      </w:r>
    </w:p>
    <w:p w14:paraId="74A1EB29" w14:textId="77777777" w:rsidR="003D7FFA" w:rsidRDefault="003D6FBF">
      <w:pPr>
        <w:numPr>
          <w:ilvl w:val="0"/>
          <w:numId w:val="58"/>
        </w:numPr>
        <w:ind w:right="0" w:firstLine="420"/>
      </w:pPr>
      <w:r>
        <w:t>基金管理人应当对基金参与证券借贷交易中发生的任何损失负相应责任。</w:t>
      </w:r>
      <w:r>
        <w:rPr>
          <w:rFonts w:ascii="Times New Roman" w:eastAsia="Times New Roman" w:hAnsi="Times New Roman" w:cs="Times New Roman"/>
        </w:rPr>
        <w:t xml:space="preserve"> </w:t>
      </w:r>
    </w:p>
    <w:p w14:paraId="02C76BC0" w14:textId="77777777" w:rsidR="003D7FFA" w:rsidRDefault="003D6FBF">
      <w:pPr>
        <w:spacing w:after="15" w:line="414" w:lineRule="auto"/>
        <w:ind w:right="0" w:firstLine="422"/>
      </w:pPr>
      <w:r>
        <w:t>（</w:t>
      </w:r>
      <w:r>
        <w:t>五）基金可以根据正常市场惯例参与正回购交易、逆回购交易，并且应当遵守下列规定：</w:t>
      </w:r>
      <w:r>
        <w:rPr>
          <w:rFonts w:ascii="Times New Roman" w:eastAsia="Times New Roman" w:hAnsi="Times New Roman" w:cs="Times New Roman"/>
        </w:rPr>
        <w:t xml:space="preserve"> </w:t>
      </w:r>
    </w:p>
    <w:p w14:paraId="377D4EEF" w14:textId="77777777" w:rsidR="003D7FFA" w:rsidRDefault="003D6FBF">
      <w:pPr>
        <w:numPr>
          <w:ilvl w:val="0"/>
          <w:numId w:val="59"/>
        </w:numPr>
        <w:spacing w:after="0" w:line="428" w:lineRule="auto"/>
        <w:ind w:right="0" w:firstLine="420"/>
      </w:pPr>
      <w:r>
        <w:t>所有参与正回购交易的对手方（中资商业银行除外）应当具有中国证监会认可的信用评级机构信用评级。</w:t>
      </w:r>
      <w:r>
        <w:rPr>
          <w:rFonts w:ascii="Times New Roman" w:eastAsia="Times New Roman" w:hAnsi="Times New Roman" w:cs="Times New Roman"/>
        </w:rPr>
        <w:t xml:space="preserve"> </w:t>
      </w:r>
    </w:p>
    <w:p w14:paraId="5D4A0AC8" w14:textId="77777777" w:rsidR="003D7FFA" w:rsidRDefault="003D6FBF">
      <w:pPr>
        <w:numPr>
          <w:ilvl w:val="0"/>
          <w:numId w:val="59"/>
        </w:numPr>
        <w:spacing w:after="0" w:line="431" w:lineRule="auto"/>
        <w:ind w:right="0" w:firstLine="420"/>
      </w:pPr>
      <w:r>
        <w:t>参与正回购交易，应当采取市值计价制度对卖出收益进行调整以确保现金不低于已售出证券市值的</w:t>
      </w:r>
      <w:r>
        <w:t xml:space="preserve"> </w:t>
      </w:r>
      <w:r>
        <w:rPr>
          <w:rFonts w:ascii="Times New Roman" w:eastAsia="Times New Roman" w:hAnsi="Times New Roman" w:cs="Times New Roman"/>
        </w:rPr>
        <w:t>102</w:t>
      </w:r>
      <w:r>
        <w:t>％。一旦买方违约，本基金根据协议和有关法律有权保留或处置卖出收益以满足索赔需要。</w:t>
      </w:r>
      <w:r>
        <w:rPr>
          <w:rFonts w:ascii="Times New Roman" w:eastAsia="Times New Roman" w:hAnsi="Times New Roman" w:cs="Times New Roman"/>
        </w:rPr>
        <w:t xml:space="preserve"> </w:t>
      </w:r>
    </w:p>
    <w:p w14:paraId="7C8C70F8" w14:textId="77777777" w:rsidR="003D7FFA" w:rsidRDefault="003D6FBF">
      <w:pPr>
        <w:numPr>
          <w:ilvl w:val="0"/>
          <w:numId w:val="59"/>
        </w:numPr>
        <w:spacing w:after="0" w:line="428" w:lineRule="auto"/>
        <w:ind w:right="0" w:firstLine="420"/>
      </w:pPr>
      <w:r>
        <w:t>买方应当在正回购交易期内及时向本基金支付售出证券产生的所有股息、利息和分红。</w:t>
      </w:r>
      <w:r>
        <w:rPr>
          <w:rFonts w:ascii="Times New Roman" w:eastAsia="Times New Roman" w:hAnsi="Times New Roman" w:cs="Times New Roman"/>
        </w:rPr>
        <w:t xml:space="preserve"> </w:t>
      </w:r>
    </w:p>
    <w:p w14:paraId="32D6E3E3" w14:textId="77777777" w:rsidR="003D7FFA" w:rsidRDefault="003D6FBF">
      <w:pPr>
        <w:numPr>
          <w:ilvl w:val="0"/>
          <w:numId w:val="59"/>
        </w:numPr>
        <w:spacing w:after="0" w:line="430" w:lineRule="auto"/>
        <w:ind w:right="0" w:firstLine="420"/>
      </w:pPr>
      <w:r>
        <w:t>参与逆回购交易，应当对购入证券采取市值计价制度进行调整以确保已购入证券市值不低于支付现金的</w:t>
      </w:r>
      <w:r>
        <w:t xml:space="preserve"> </w:t>
      </w:r>
      <w:r>
        <w:rPr>
          <w:rFonts w:ascii="Times New Roman" w:eastAsia="Times New Roman" w:hAnsi="Times New Roman" w:cs="Times New Roman"/>
        </w:rPr>
        <w:t>102</w:t>
      </w:r>
      <w:r>
        <w:t>％。一旦卖方违约，本基金根据协议和有关法律有权保留或处置已购入证券以满足索赔需要。</w:t>
      </w:r>
      <w:r>
        <w:rPr>
          <w:rFonts w:ascii="Times New Roman" w:eastAsia="Times New Roman" w:hAnsi="Times New Roman" w:cs="Times New Roman"/>
        </w:rPr>
        <w:t xml:space="preserve"> </w:t>
      </w:r>
    </w:p>
    <w:p w14:paraId="78F156CD" w14:textId="77777777" w:rsidR="003D7FFA" w:rsidRDefault="003D6FBF">
      <w:pPr>
        <w:numPr>
          <w:ilvl w:val="0"/>
          <w:numId w:val="59"/>
        </w:numPr>
        <w:spacing w:after="0" w:line="428" w:lineRule="auto"/>
        <w:ind w:right="0" w:firstLine="420"/>
      </w:pPr>
      <w:r>
        <w:t>基金管理人应当对基金参与证券正回购交易、逆回购交易中发生的任何损失负相应责任。</w:t>
      </w:r>
      <w:r>
        <w:rPr>
          <w:rFonts w:ascii="Times New Roman" w:eastAsia="Times New Roman" w:hAnsi="Times New Roman" w:cs="Times New Roman"/>
        </w:rPr>
        <w:t xml:space="preserve"> </w:t>
      </w:r>
    </w:p>
    <w:p w14:paraId="5D9BE06B" w14:textId="77777777" w:rsidR="003D7FFA" w:rsidRDefault="003D6FBF">
      <w:pPr>
        <w:spacing w:after="0" w:line="424" w:lineRule="auto"/>
        <w:ind w:right="0" w:firstLine="422"/>
      </w:pPr>
      <w:r>
        <w:t>（六）基金参与证券借贷交易、正回购交易，所有已借出而未归还证券总市值或所有已售出而未回购证券总市值均不得超过基金总资产的</w:t>
      </w:r>
      <w:r>
        <w:t xml:space="preserve"> </w:t>
      </w:r>
      <w:r>
        <w:rPr>
          <w:rFonts w:ascii="Times New Roman" w:eastAsia="Times New Roman" w:hAnsi="Times New Roman" w:cs="Times New Roman"/>
        </w:rPr>
        <w:t>50</w:t>
      </w:r>
      <w:r>
        <w:t>％。前项比例限制计算，基金因参与证券借贷交易、正回购交易而持有的担保物、现金不得计入基金总资产。</w:t>
      </w:r>
      <w:r>
        <w:rPr>
          <w:rFonts w:ascii="Times New Roman" w:eastAsia="Times New Roman" w:hAnsi="Times New Roman" w:cs="Times New Roman"/>
        </w:rPr>
        <w:t xml:space="preserve"> </w:t>
      </w:r>
    </w:p>
    <w:p w14:paraId="3FFD6314" w14:textId="77777777" w:rsidR="003D7FFA" w:rsidRDefault="003D6FBF">
      <w:pPr>
        <w:ind w:left="422" w:right="0" w:firstLine="0"/>
      </w:pPr>
      <w:r>
        <w:t xml:space="preserve"> </w:t>
      </w:r>
    </w:p>
    <w:p w14:paraId="76CED9EB" w14:textId="77777777" w:rsidR="003D7FFA" w:rsidRDefault="003D6FBF">
      <w:pPr>
        <w:ind w:left="842" w:right="0"/>
      </w:pPr>
      <w:r>
        <w:t>七、</w:t>
      </w:r>
      <w:r>
        <w:t xml:space="preserve"> </w:t>
      </w:r>
      <w:r>
        <w:t>业绩比较基</w:t>
      </w:r>
      <w:r>
        <w:t>准</w:t>
      </w:r>
      <w:r>
        <w:t xml:space="preserve"> </w:t>
      </w:r>
    </w:p>
    <w:p w14:paraId="788AFC89" w14:textId="77777777" w:rsidR="003D7FFA" w:rsidRDefault="003D6FBF">
      <w:pPr>
        <w:spacing w:after="193"/>
        <w:ind w:right="208" w:firstLine="0"/>
        <w:jc w:val="right"/>
      </w:pPr>
      <w:r>
        <w:t>本基金业绩比较基准：</w:t>
      </w:r>
      <w:r>
        <w:rPr>
          <w:rFonts w:ascii="Times New Roman" w:eastAsia="Times New Roman" w:hAnsi="Times New Roman" w:cs="Times New Roman"/>
        </w:rPr>
        <w:t>60%</w:t>
      </w:r>
      <w:r>
        <w:t>×</w:t>
      </w:r>
      <w:r>
        <w:t>人民币计价的</w:t>
      </w:r>
      <w:r>
        <w:t xml:space="preserve"> </w:t>
      </w:r>
      <w:r>
        <w:rPr>
          <w:rFonts w:ascii="Times New Roman" w:eastAsia="Times New Roman" w:hAnsi="Times New Roman" w:cs="Times New Roman"/>
        </w:rPr>
        <w:t xml:space="preserve">MSCI </w:t>
      </w:r>
      <w:r>
        <w:t>全球指数（</w:t>
      </w:r>
      <w:r>
        <w:rPr>
          <w:rFonts w:ascii="Times New Roman" w:eastAsia="Times New Roman" w:hAnsi="Times New Roman" w:cs="Times New Roman"/>
        </w:rPr>
        <w:t>MSCI World Index</w:t>
      </w:r>
      <w:r>
        <w:t>）</w:t>
      </w:r>
      <w:r>
        <w:rPr>
          <w:rFonts w:ascii="Times New Roman" w:eastAsia="Times New Roman" w:hAnsi="Times New Roman" w:cs="Times New Roman"/>
        </w:rPr>
        <w:t>+40%</w:t>
      </w:r>
    </w:p>
    <w:p w14:paraId="070710D4" w14:textId="77777777" w:rsidR="003D7FFA" w:rsidRDefault="003D6FBF">
      <w:pPr>
        <w:ind w:right="0"/>
      </w:pPr>
      <w:r>
        <w:t>×</w:t>
      </w:r>
      <w:r>
        <w:t>人民币计价的恒生指数。</w:t>
      </w:r>
      <w:r>
        <w:rPr>
          <w:rFonts w:ascii="Times New Roman" w:eastAsia="Times New Roman" w:hAnsi="Times New Roman" w:cs="Times New Roman"/>
        </w:rPr>
        <w:t xml:space="preserve"> </w:t>
      </w:r>
    </w:p>
    <w:p w14:paraId="351D4EA3" w14:textId="77777777" w:rsidR="003D7FFA" w:rsidRDefault="003D6FBF">
      <w:pPr>
        <w:spacing w:after="0" w:line="418" w:lineRule="auto"/>
        <w:ind w:right="0" w:firstLine="420"/>
      </w:pPr>
      <w:r>
        <w:t xml:space="preserve">MSCI </w:t>
      </w:r>
      <w:r>
        <w:t>全球指数是摩根士丹利资本国际公司主持开发的全球性证券市场指数，是全球投资组合经理作为投资基准最为广泛应用的指数。该指数覆盖了包含发达国家以及新兴国家证券市场上市的股票，反映了全球主要股票市场价格走势的总体状况。</w:t>
      </w:r>
      <w:r>
        <w:t xml:space="preserve"> </w:t>
      </w:r>
    </w:p>
    <w:p w14:paraId="405E90D7" w14:textId="77777777" w:rsidR="003D7FFA" w:rsidRDefault="003D6FBF">
      <w:pPr>
        <w:ind w:left="407" w:right="0"/>
      </w:pPr>
      <w:r>
        <w:t>恒生指数是由恒生银行附属的恒指服务公司编制，它是香港蓝筹股价变化的指标。恒生</w:t>
      </w:r>
    </w:p>
    <w:p w14:paraId="06E768D7" w14:textId="77777777" w:rsidR="003D7FFA" w:rsidRDefault="003D6FBF">
      <w:pPr>
        <w:ind w:right="0"/>
      </w:pPr>
      <w:r>
        <w:t>指数成份股分别纳入工商业、金融、地产和公用事业四个分类指数。如果今后法</w:t>
      </w:r>
      <w:r>
        <w:t>律法规发生变化，或者指数编制单位停止计算编制该指数或更改指数名称、</w:t>
      </w:r>
    </w:p>
    <w:p w14:paraId="76ADC6AF" w14:textId="77777777" w:rsidR="003D7FFA" w:rsidRDefault="003D6FBF">
      <w:pPr>
        <w:spacing w:after="0" w:line="409" w:lineRule="auto"/>
        <w:ind w:right="0"/>
      </w:pPr>
      <w:r>
        <w:t>或者有更权威的、更能为市场普遍接受的业绩比较基准推出，或者是市场上出现更加适合用于本基金业绩基准的指数时，本基金可以在报中国证监会备案后变更业绩比较基准并及时公告。</w:t>
      </w:r>
      <w:r>
        <w:t xml:space="preserve"> </w:t>
      </w:r>
    </w:p>
    <w:p w14:paraId="03AC2BD4" w14:textId="77777777" w:rsidR="003D7FFA" w:rsidRDefault="003D6FBF">
      <w:pPr>
        <w:ind w:left="420" w:right="0" w:firstLine="0"/>
      </w:pPr>
      <w:r>
        <w:t xml:space="preserve">  </w:t>
      </w:r>
    </w:p>
    <w:p w14:paraId="7F1A080D" w14:textId="77777777" w:rsidR="003D7FFA" w:rsidRDefault="003D6FBF">
      <w:pPr>
        <w:numPr>
          <w:ilvl w:val="0"/>
          <w:numId w:val="60"/>
        </w:numPr>
        <w:ind w:right="0" w:hanging="480"/>
      </w:pPr>
      <w:r>
        <w:t>风险收益特征</w:t>
      </w:r>
      <w:r>
        <w:t xml:space="preserve"> </w:t>
      </w:r>
    </w:p>
    <w:p w14:paraId="24B3E917" w14:textId="77777777" w:rsidR="003D7FFA" w:rsidRDefault="003D6FBF">
      <w:pPr>
        <w:spacing w:after="0" w:line="409" w:lineRule="auto"/>
        <w:ind w:right="0" w:firstLine="420"/>
      </w:pPr>
      <w:r>
        <w:t>本基金为股票型基金，风险和收益高于货币基金、债券基金和混合型基金，具有较高风险、较高预期收益的特征。</w:t>
      </w:r>
      <w:r>
        <w:t xml:space="preserve"> </w:t>
      </w:r>
    </w:p>
    <w:p w14:paraId="2501CF54" w14:textId="77777777" w:rsidR="003D7FFA" w:rsidRDefault="003D6FBF">
      <w:pPr>
        <w:spacing w:after="172"/>
        <w:ind w:left="420" w:right="0" w:firstLine="0"/>
      </w:pPr>
      <w:r>
        <w:t xml:space="preserve"> </w:t>
      </w:r>
    </w:p>
    <w:p w14:paraId="517B974A" w14:textId="77777777" w:rsidR="003D7FFA" w:rsidRDefault="003D6FBF">
      <w:pPr>
        <w:numPr>
          <w:ilvl w:val="0"/>
          <w:numId w:val="60"/>
        </w:numPr>
        <w:ind w:right="0" w:hanging="480"/>
      </w:pPr>
      <w:r>
        <w:t>基金管理人代表基金行使股东权利的处理原则及方法</w:t>
      </w:r>
      <w:r>
        <w:t xml:space="preserve"> </w:t>
      </w:r>
    </w:p>
    <w:p w14:paraId="0D67E08E" w14:textId="77777777" w:rsidR="003D7FFA" w:rsidRDefault="003D6FBF">
      <w:pPr>
        <w:spacing w:after="0" w:line="409" w:lineRule="auto"/>
        <w:ind w:right="0" w:firstLine="420"/>
      </w:pPr>
      <w:r>
        <w:t>基金管理人将按照国家有关规定代表本基金独立行使股东权利，保护基金份额持有人的利益。基金管理人在代表基金行使股东或债权人权利时应遵守以下原则：</w:t>
      </w:r>
      <w:r>
        <w:t xml:space="preserve"> </w:t>
      </w:r>
    </w:p>
    <w:p w14:paraId="651E65ED" w14:textId="77777777" w:rsidR="003D7FFA" w:rsidRDefault="003D6FBF">
      <w:pPr>
        <w:numPr>
          <w:ilvl w:val="0"/>
          <w:numId w:val="61"/>
        </w:numPr>
        <w:ind w:right="0" w:firstLine="420"/>
      </w:pPr>
      <w:r>
        <w:t>不谋求对上市公司的控股，不参与所投资上市公司的经营管理；</w:t>
      </w:r>
      <w:r>
        <w:t xml:space="preserve"> </w:t>
      </w:r>
    </w:p>
    <w:p w14:paraId="5A3913BB" w14:textId="77777777" w:rsidR="003D7FFA" w:rsidRDefault="003D6FBF">
      <w:pPr>
        <w:numPr>
          <w:ilvl w:val="0"/>
          <w:numId w:val="61"/>
        </w:numPr>
        <w:ind w:right="0" w:firstLine="420"/>
      </w:pPr>
      <w:r>
        <w:t>有利于基金资产的安全与增值；</w:t>
      </w:r>
      <w:r>
        <w:t xml:space="preserve"> </w:t>
      </w:r>
    </w:p>
    <w:p w14:paraId="5AB6D695" w14:textId="77777777" w:rsidR="003D7FFA" w:rsidRDefault="003D6FBF">
      <w:pPr>
        <w:numPr>
          <w:ilvl w:val="0"/>
          <w:numId w:val="61"/>
        </w:numPr>
        <w:spacing w:after="0" w:line="409" w:lineRule="auto"/>
        <w:ind w:right="0" w:firstLine="420"/>
      </w:pPr>
      <w:r>
        <w:t>基金管理人按照国家有关规定代表基金独立行使股东权利，保护基金份额持有人的利益；</w:t>
      </w:r>
      <w:r>
        <w:t xml:space="preserve"> </w:t>
      </w:r>
    </w:p>
    <w:p w14:paraId="3352F051" w14:textId="77777777" w:rsidR="003D7FFA" w:rsidRDefault="003D6FBF">
      <w:pPr>
        <w:numPr>
          <w:ilvl w:val="0"/>
          <w:numId w:val="61"/>
        </w:numPr>
        <w:spacing w:after="0" w:line="409" w:lineRule="auto"/>
        <w:ind w:right="0" w:firstLine="420"/>
      </w:pPr>
      <w:r>
        <w:t>基金管理人按照国家有关规定代表基金独立行使债权人权利，保护基金份额持有人的利益。</w:t>
      </w:r>
      <w:r>
        <w:t xml:space="preserve"> </w:t>
      </w:r>
    </w:p>
    <w:p w14:paraId="0FDA1345" w14:textId="77777777" w:rsidR="003D7FFA" w:rsidRDefault="003D6FBF">
      <w:pPr>
        <w:ind w:left="420" w:right="0" w:firstLine="0"/>
      </w:pPr>
      <w:r>
        <w:t xml:space="preserve"> </w:t>
      </w:r>
    </w:p>
    <w:p w14:paraId="3C21E840" w14:textId="77777777" w:rsidR="003D7FFA" w:rsidRDefault="003D6FBF">
      <w:pPr>
        <w:numPr>
          <w:ilvl w:val="0"/>
          <w:numId w:val="62"/>
        </w:numPr>
        <w:spacing w:after="0" w:line="409" w:lineRule="auto"/>
        <w:ind w:right="0" w:hanging="900"/>
      </w:pPr>
      <w:r>
        <w:t>基金的融资政策本基金可以按照法律、法规和监管部门的有关规定进行融资。</w:t>
      </w:r>
      <w:r>
        <w:t xml:space="preserve"> </w:t>
      </w:r>
    </w:p>
    <w:p w14:paraId="7BD7C333" w14:textId="77777777" w:rsidR="003D7FFA" w:rsidRDefault="003D6FBF">
      <w:pPr>
        <w:ind w:left="420" w:right="0" w:firstLine="0"/>
      </w:pPr>
      <w:r>
        <w:t xml:space="preserve"> </w:t>
      </w:r>
    </w:p>
    <w:p w14:paraId="1F688792" w14:textId="77777777" w:rsidR="003D7FFA" w:rsidRDefault="003D6FBF">
      <w:pPr>
        <w:numPr>
          <w:ilvl w:val="0"/>
          <w:numId w:val="62"/>
        </w:numPr>
        <w:spacing w:after="130"/>
        <w:ind w:right="0" w:hanging="900"/>
      </w:pPr>
      <w:r>
        <w:t>基金的融券政策</w:t>
      </w:r>
      <w:r>
        <w:t xml:space="preserve"> </w:t>
      </w:r>
    </w:p>
    <w:p w14:paraId="0825B240" w14:textId="77777777" w:rsidR="003D7FFA" w:rsidRDefault="003D6FBF">
      <w:pPr>
        <w:spacing w:after="3" w:line="340" w:lineRule="auto"/>
        <w:ind w:right="0" w:firstLine="420"/>
      </w:pPr>
      <w:r>
        <w:t>本基金可以按照法律、法规和监管部门的有关规定进行融券。在进行交易清算时，以不卖空为基础进行融券。</w:t>
      </w:r>
      <w:r>
        <w:t xml:space="preserve"> </w:t>
      </w:r>
    </w:p>
    <w:p w14:paraId="2933FC4C" w14:textId="77777777" w:rsidR="003D7FFA" w:rsidRDefault="003D6FBF">
      <w:pPr>
        <w:spacing w:after="133"/>
        <w:ind w:left="420" w:right="0" w:firstLine="0"/>
      </w:pPr>
      <w:r>
        <w:t xml:space="preserve"> </w:t>
      </w:r>
    </w:p>
    <w:p w14:paraId="4A62A82E" w14:textId="77777777" w:rsidR="003D7FFA" w:rsidRDefault="003D6FBF">
      <w:pPr>
        <w:numPr>
          <w:ilvl w:val="0"/>
          <w:numId w:val="62"/>
        </w:numPr>
        <w:spacing w:after="130"/>
        <w:ind w:right="0" w:hanging="900"/>
      </w:pPr>
      <w:r>
        <w:t>境外投资顾问</w:t>
      </w:r>
      <w:r>
        <w:t xml:space="preserve"> </w:t>
      </w:r>
    </w:p>
    <w:p w14:paraId="45DACBDF" w14:textId="77777777" w:rsidR="003D7FFA" w:rsidRDefault="003D6FBF">
      <w:pPr>
        <w:spacing w:line="343" w:lineRule="auto"/>
        <w:ind w:right="0" w:firstLine="420"/>
      </w:pPr>
      <w:r>
        <w:t>本基金不设境外投资顾问。在未来，如基金管理人认为有必要选择境外投资顾问，则基金管理人可以从维护基金持有人利益角度出发，选择合适的境外投资顾问，此事项无须经基金份额持有人大会同意。</w:t>
      </w:r>
      <w:r>
        <w:t xml:space="preserve"> </w:t>
      </w:r>
      <w:r>
        <w:tab/>
      </w:r>
      <w:r>
        <w:rPr>
          <w:rFonts w:ascii="Times New Roman" w:eastAsia="Times New Roman" w:hAnsi="Times New Roman" w:cs="Times New Roman"/>
        </w:rPr>
        <w:t xml:space="preserve"> </w:t>
      </w:r>
    </w:p>
    <w:p w14:paraId="75CBF7B6" w14:textId="77777777" w:rsidR="003D7FFA" w:rsidRDefault="003D6FBF">
      <w:pPr>
        <w:pStyle w:val="1"/>
        <w:ind w:left="-5"/>
      </w:pPr>
      <w:r>
        <w:rPr>
          <w:rFonts w:ascii="Times New Roman" w:eastAsia="Times New Roman" w:hAnsi="Times New Roman" w:cs="Times New Roman"/>
          <w:b/>
        </w:rPr>
        <w:t>1.12</w:t>
      </w:r>
      <w:r>
        <w:rPr>
          <w:rFonts w:ascii="Arial" w:eastAsia="Arial" w:hAnsi="Arial" w:cs="Arial"/>
          <w:b/>
        </w:rPr>
        <w:t xml:space="preserve"> </w:t>
      </w:r>
      <w:r>
        <w:t>基金的财产</w:t>
      </w:r>
      <w:r>
        <w:rPr>
          <w:rFonts w:ascii="Times New Roman" w:eastAsia="Times New Roman" w:hAnsi="Times New Roman" w:cs="Times New Roman"/>
          <w:b/>
        </w:rPr>
        <w:t xml:space="preserve"> </w:t>
      </w:r>
    </w:p>
    <w:p w14:paraId="2CEAE8D2" w14:textId="77777777" w:rsidR="003D7FFA" w:rsidRDefault="003D6FBF">
      <w:pPr>
        <w:ind w:left="407" w:right="0"/>
      </w:pPr>
      <w:r>
        <w:t>一、基金资产总值</w:t>
      </w:r>
      <w:r>
        <w:t xml:space="preserve"> </w:t>
      </w:r>
    </w:p>
    <w:p w14:paraId="4AF282C0" w14:textId="77777777" w:rsidR="003D7FFA" w:rsidRDefault="003D6FBF">
      <w:pPr>
        <w:spacing w:after="0" w:line="409" w:lineRule="auto"/>
        <w:ind w:right="0" w:firstLine="420"/>
      </w:pPr>
      <w:r>
        <w:t>基金资产总值是指购买的各类证券及票据价值、银行存款本息和基金应收的申购基金款以及其他投资所形成的价值总和。</w:t>
      </w:r>
      <w:r>
        <w:t xml:space="preserve"> </w:t>
      </w:r>
    </w:p>
    <w:p w14:paraId="548EDE02" w14:textId="77777777" w:rsidR="003D7FFA" w:rsidRDefault="003D6FBF">
      <w:pPr>
        <w:ind w:left="407" w:right="0"/>
      </w:pPr>
      <w:r>
        <w:t>其构成主要有：</w:t>
      </w:r>
      <w:r>
        <w:t xml:space="preserve"> </w:t>
      </w:r>
    </w:p>
    <w:p w14:paraId="07E7DFE7" w14:textId="77777777" w:rsidR="003D7FFA" w:rsidRDefault="003D6FBF">
      <w:pPr>
        <w:numPr>
          <w:ilvl w:val="0"/>
          <w:numId w:val="63"/>
        </w:numPr>
        <w:ind w:left="829" w:right="0" w:hanging="422"/>
      </w:pPr>
      <w:r>
        <w:t>银行存款及其应计利息；</w:t>
      </w:r>
      <w:r>
        <w:t xml:space="preserve"> </w:t>
      </w:r>
    </w:p>
    <w:p w14:paraId="658546FB" w14:textId="77777777" w:rsidR="003D7FFA" w:rsidRDefault="003D6FBF">
      <w:pPr>
        <w:numPr>
          <w:ilvl w:val="0"/>
          <w:numId w:val="63"/>
        </w:numPr>
        <w:ind w:left="829" w:right="0" w:hanging="422"/>
      </w:pPr>
      <w:r>
        <w:t>清算备付金及其应计利息；</w:t>
      </w:r>
      <w:r>
        <w:t xml:space="preserve"> </w:t>
      </w:r>
    </w:p>
    <w:p w14:paraId="4500EF83" w14:textId="77777777" w:rsidR="003D7FFA" w:rsidRDefault="003D6FBF">
      <w:pPr>
        <w:numPr>
          <w:ilvl w:val="0"/>
          <w:numId w:val="63"/>
        </w:numPr>
        <w:ind w:left="829" w:right="0" w:hanging="422"/>
      </w:pPr>
      <w:r>
        <w:t>根据有关规定缴纳的保证金及其应收利息；</w:t>
      </w:r>
      <w:r>
        <w:t xml:space="preserve"> </w:t>
      </w:r>
    </w:p>
    <w:p w14:paraId="4FF156BF" w14:textId="77777777" w:rsidR="003D7FFA" w:rsidRDefault="003D6FBF">
      <w:pPr>
        <w:numPr>
          <w:ilvl w:val="0"/>
          <w:numId w:val="63"/>
        </w:numPr>
        <w:ind w:left="829" w:right="0" w:hanging="422"/>
      </w:pPr>
      <w:r>
        <w:t>应收证券交易清算款；</w:t>
      </w:r>
      <w:r>
        <w:t xml:space="preserve"> </w:t>
      </w:r>
    </w:p>
    <w:p w14:paraId="7899B546" w14:textId="77777777" w:rsidR="003D7FFA" w:rsidRDefault="003D6FBF">
      <w:pPr>
        <w:numPr>
          <w:ilvl w:val="0"/>
          <w:numId w:val="63"/>
        </w:numPr>
        <w:ind w:left="829" w:right="0" w:hanging="422"/>
      </w:pPr>
      <w:r>
        <w:t>应收申购款；</w:t>
      </w:r>
      <w:r>
        <w:t xml:space="preserve"> </w:t>
      </w:r>
    </w:p>
    <w:p w14:paraId="3BCC411B" w14:textId="77777777" w:rsidR="003D7FFA" w:rsidRDefault="003D6FBF">
      <w:pPr>
        <w:numPr>
          <w:ilvl w:val="0"/>
          <w:numId w:val="63"/>
        </w:numPr>
        <w:ind w:left="829" w:right="0" w:hanging="422"/>
      </w:pPr>
      <w:r>
        <w:t>基金投资及收益以及估值调整；</w:t>
      </w:r>
      <w:r>
        <w:t xml:space="preserve"> </w:t>
      </w:r>
    </w:p>
    <w:p w14:paraId="25EA7A42" w14:textId="77777777" w:rsidR="003D7FFA" w:rsidRDefault="003D6FBF">
      <w:pPr>
        <w:numPr>
          <w:ilvl w:val="0"/>
          <w:numId w:val="63"/>
        </w:numPr>
        <w:ind w:left="829" w:right="0" w:hanging="422"/>
      </w:pPr>
      <w:r>
        <w:t>股票投资及其估值调整；</w:t>
      </w:r>
      <w:r>
        <w:t xml:space="preserve"> </w:t>
      </w:r>
    </w:p>
    <w:p w14:paraId="2F60FA76" w14:textId="77777777" w:rsidR="003D7FFA" w:rsidRDefault="003D6FBF">
      <w:pPr>
        <w:numPr>
          <w:ilvl w:val="0"/>
          <w:numId w:val="63"/>
        </w:numPr>
        <w:ind w:left="829" w:right="0" w:hanging="422"/>
      </w:pPr>
      <w:r>
        <w:t>债券投资及其估值调整和应计利息；</w:t>
      </w:r>
      <w:r>
        <w:t xml:space="preserve"> </w:t>
      </w:r>
    </w:p>
    <w:p w14:paraId="36755B75" w14:textId="77777777" w:rsidR="003D7FFA" w:rsidRDefault="003D6FBF">
      <w:pPr>
        <w:numPr>
          <w:ilvl w:val="0"/>
          <w:numId w:val="63"/>
        </w:numPr>
        <w:ind w:left="829" w:right="0" w:hanging="422"/>
      </w:pPr>
      <w:r>
        <w:t>其他投资及其估值调整；</w:t>
      </w:r>
      <w:r>
        <w:t xml:space="preserve"> </w:t>
      </w:r>
    </w:p>
    <w:p w14:paraId="4F426222" w14:textId="77777777" w:rsidR="003D7FFA" w:rsidRDefault="003D6FBF">
      <w:pPr>
        <w:numPr>
          <w:ilvl w:val="0"/>
          <w:numId w:val="63"/>
        </w:numPr>
        <w:ind w:left="829" w:right="0" w:hanging="422"/>
      </w:pPr>
      <w:r>
        <w:t>其他资产等。</w:t>
      </w:r>
      <w:r>
        <w:t xml:space="preserve"> </w:t>
      </w:r>
    </w:p>
    <w:p w14:paraId="40BB88E5" w14:textId="77777777" w:rsidR="003D7FFA" w:rsidRDefault="003D6FBF">
      <w:pPr>
        <w:spacing w:after="172"/>
        <w:ind w:left="420" w:right="0" w:firstLine="0"/>
      </w:pPr>
      <w:r>
        <w:t xml:space="preserve"> </w:t>
      </w:r>
    </w:p>
    <w:p w14:paraId="757F8B29" w14:textId="77777777" w:rsidR="003D7FFA" w:rsidRDefault="003D6FBF">
      <w:pPr>
        <w:numPr>
          <w:ilvl w:val="0"/>
          <w:numId w:val="64"/>
        </w:numPr>
        <w:spacing w:after="0" w:line="409" w:lineRule="auto"/>
        <w:ind w:right="0"/>
      </w:pPr>
      <w:r>
        <w:t>基金资产净值</w:t>
      </w:r>
      <w:r>
        <w:t>基金资产净值是指基金资产总值减去基金负债后的价值。</w:t>
      </w:r>
      <w:r>
        <w:t xml:space="preserve"> </w:t>
      </w:r>
    </w:p>
    <w:p w14:paraId="390A9928" w14:textId="77777777" w:rsidR="003D7FFA" w:rsidRDefault="003D6FBF">
      <w:pPr>
        <w:ind w:left="420" w:right="0" w:firstLine="0"/>
      </w:pPr>
      <w:r>
        <w:t xml:space="preserve"> </w:t>
      </w:r>
    </w:p>
    <w:p w14:paraId="66A277B5" w14:textId="77777777" w:rsidR="003D7FFA" w:rsidRDefault="003D6FBF">
      <w:pPr>
        <w:numPr>
          <w:ilvl w:val="0"/>
          <w:numId w:val="64"/>
        </w:numPr>
        <w:ind w:right="0"/>
      </w:pPr>
      <w:r>
        <w:t>基金财产的账户</w:t>
      </w:r>
      <w:r>
        <w:t xml:space="preserve"> </w:t>
      </w:r>
    </w:p>
    <w:p w14:paraId="01D75557" w14:textId="77777777" w:rsidR="003D7FFA" w:rsidRDefault="003D6FBF">
      <w:pPr>
        <w:spacing w:after="0" w:line="409" w:lineRule="auto"/>
        <w:ind w:right="0" w:firstLine="420"/>
      </w:pPr>
      <w:r>
        <w:t>本基金根据相关法律法规开立基金资金账户以及证券账户。开立的基金专用账户与基金管理人、基金托管人、境外托管人、基金代销机构和基金注册登记机构自有的财产账户以及其他基金财产账户相独立。</w:t>
      </w:r>
      <w:r>
        <w:t xml:space="preserve"> </w:t>
      </w:r>
    </w:p>
    <w:p w14:paraId="3CF1A460" w14:textId="77777777" w:rsidR="003D7FFA" w:rsidRDefault="003D6FBF">
      <w:pPr>
        <w:spacing w:after="172"/>
        <w:ind w:left="420" w:right="0" w:firstLine="0"/>
      </w:pPr>
      <w:r>
        <w:t xml:space="preserve"> </w:t>
      </w:r>
    </w:p>
    <w:p w14:paraId="1D3BD271" w14:textId="77777777" w:rsidR="003D7FFA" w:rsidRDefault="003D6FBF">
      <w:pPr>
        <w:numPr>
          <w:ilvl w:val="0"/>
          <w:numId w:val="64"/>
        </w:numPr>
        <w:ind w:right="0"/>
      </w:pPr>
      <w:r>
        <w:t>基金财产的保管和处分</w:t>
      </w:r>
      <w:r>
        <w:t xml:space="preserve"> </w:t>
      </w:r>
    </w:p>
    <w:p w14:paraId="1B05022F" w14:textId="77777777" w:rsidR="003D7FFA" w:rsidRDefault="003D6FBF">
      <w:pPr>
        <w:ind w:left="407" w:right="0"/>
      </w:pPr>
      <w:r>
        <w:t>本基金财产独立于基金管理人、基金托管人的财产，并由基金托管人保管。基金管理人、</w:t>
      </w:r>
    </w:p>
    <w:p w14:paraId="2A318357" w14:textId="77777777" w:rsidR="003D7FFA" w:rsidRDefault="003D6FBF">
      <w:pPr>
        <w:spacing w:after="0" w:line="409" w:lineRule="auto"/>
        <w:ind w:right="0"/>
      </w:pPr>
      <w:r>
        <w:t>基金托管人不得将基金财产归入其固有财产；基金管理人、基金托管人因基金财产的管理、运用或其他情形而取得的财产和收益，归入基金财产。基金管理人、基金</w:t>
      </w:r>
      <w:r>
        <w:t>托管人、基金注册登记机构和基金代销机构以其自有的财产承担其自身的法律责任，其债权人不得对本基金财产行使请求冻结、扣押或其他权利。基金管理人、基金托管人因依法解散、被依法撤销或者被依法宣告破产等原因进行清算的，基金财产不属于其清算财产。除依法律法规和《基金合同》的规定处分外，基金财产不得被处分。</w:t>
      </w:r>
      <w:r>
        <w:t xml:space="preserve"> </w:t>
      </w:r>
    </w:p>
    <w:p w14:paraId="48887845" w14:textId="77777777" w:rsidR="003D7FFA" w:rsidRDefault="003D6FBF">
      <w:pPr>
        <w:spacing w:after="0" w:line="409" w:lineRule="auto"/>
        <w:ind w:right="0" w:firstLine="420"/>
      </w:pPr>
      <w:r>
        <w:t>基金管理人管理运作基金财产所产生的债权，不得与其固有资产产生的债务相互抵消；基金管理人管理运作不同基金的基金财产所产生的债权债务不得相互抵消。</w:t>
      </w:r>
      <w:r>
        <w:t xml:space="preserve"> </w:t>
      </w:r>
    </w:p>
    <w:p w14:paraId="367ADCD6" w14:textId="77777777" w:rsidR="003D7FFA" w:rsidRDefault="003D6FBF">
      <w:pPr>
        <w:ind w:left="407" w:right="0"/>
      </w:pPr>
      <w:r>
        <w:t>在符合本合同和托管协议有关资产保管的要求下，对境外托管人的破产而产生</w:t>
      </w:r>
      <w:r>
        <w:t>的损失，</w:t>
      </w:r>
    </w:p>
    <w:p w14:paraId="2276DB8E" w14:textId="77777777" w:rsidR="003D7FFA" w:rsidRDefault="003D6FBF">
      <w:pPr>
        <w:spacing w:after="0" w:line="409" w:lineRule="auto"/>
        <w:ind w:right="0"/>
      </w:pPr>
      <w:r>
        <w:t>基金托管人应采取措施进行追偿，基金管理人配合基金托管人进行追偿。基金托管人存在故意或过失行为的，应承担赔偿责任。</w:t>
      </w:r>
      <w:r>
        <w:t xml:space="preserve"> </w:t>
      </w:r>
    </w:p>
    <w:p w14:paraId="44D199F2" w14:textId="77777777" w:rsidR="003D7FFA" w:rsidRDefault="003D6FBF">
      <w:pPr>
        <w:spacing w:after="0" w:line="409" w:lineRule="auto"/>
        <w:ind w:right="0" w:firstLine="420"/>
      </w:pPr>
      <w:r>
        <w:t>基金管理人和基金托管人可将其义务委托第三方，并对第三方处理有关本基金事务的行为承担责任。</w:t>
      </w:r>
      <w:r>
        <w:t xml:space="preserve"> </w:t>
      </w:r>
    </w:p>
    <w:p w14:paraId="380BBE11" w14:textId="77777777" w:rsidR="003D7FFA" w:rsidRDefault="003D6FBF">
      <w:pPr>
        <w:spacing w:after="0" w:line="409" w:lineRule="auto"/>
        <w:ind w:right="0" w:firstLine="420"/>
      </w:pPr>
      <w:r>
        <w:t>除非基金管理人、基金托管人及其境外托管人存在过失、疏忽、欺诈或故意不当行为，基金管理人、基金托管人将不保证托管人或境外托管人所接收基金财产中的证券的所有权、合法性或真实性（包括是否以良好形式转让）。</w:t>
      </w:r>
      <w:r>
        <w:t xml:space="preserve"> </w:t>
      </w:r>
    </w:p>
    <w:p w14:paraId="35877442" w14:textId="77777777" w:rsidR="003D7FFA" w:rsidRDefault="003D6FBF">
      <w:pPr>
        <w:spacing w:after="10" w:line="412" w:lineRule="auto"/>
        <w:ind w:right="0" w:firstLine="420"/>
      </w:pPr>
      <w:r>
        <w:t>基金托管人和境外托管人应妥善保存基金管理人基金财产汇入、汇出、兑换、收汇、现金往来及证券交易的记录、凭证等相关资料，并按规定的期限保管，但境外托管人持有的与境外托管人账户相关的资料应按照境外托管人的业务惯例保管。</w:t>
      </w:r>
      <w:r>
        <w:rPr>
          <w:rFonts w:ascii="Times New Roman" w:eastAsia="Times New Roman" w:hAnsi="Times New Roman" w:cs="Times New Roman"/>
        </w:rPr>
        <w:t xml:space="preserve"> </w:t>
      </w:r>
    </w:p>
    <w:p w14:paraId="2883D8E7" w14:textId="77777777" w:rsidR="003D7FFA" w:rsidRDefault="003D6FBF">
      <w:pPr>
        <w:spacing w:after="204"/>
        <w:ind w:left="420" w:right="0" w:firstLine="0"/>
      </w:pPr>
      <w:r>
        <w:rPr>
          <w:rFonts w:ascii="Times New Roman" w:eastAsia="Times New Roman" w:hAnsi="Times New Roman" w:cs="Times New Roman"/>
        </w:rPr>
        <w:t xml:space="preserve"> </w:t>
      </w:r>
    </w:p>
    <w:p w14:paraId="6524CFFC" w14:textId="77777777" w:rsidR="003D7FFA" w:rsidRDefault="003D6FBF">
      <w:pPr>
        <w:spacing w:after="204"/>
        <w:ind w:left="420" w:right="0" w:firstLine="0"/>
      </w:pPr>
      <w:r>
        <w:rPr>
          <w:rFonts w:ascii="Times New Roman" w:eastAsia="Times New Roman" w:hAnsi="Times New Roman" w:cs="Times New Roman"/>
        </w:rPr>
        <w:t xml:space="preserve"> </w:t>
      </w:r>
    </w:p>
    <w:p w14:paraId="504BEDFB" w14:textId="77777777" w:rsidR="003D7FFA" w:rsidRDefault="003D6FBF">
      <w:pPr>
        <w:spacing w:after="0"/>
        <w:ind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BF5A48E" w14:textId="77777777" w:rsidR="003D7FFA" w:rsidRDefault="003D6FBF">
      <w:pPr>
        <w:pStyle w:val="1"/>
        <w:ind w:left="-5"/>
      </w:pPr>
      <w:r>
        <w:rPr>
          <w:rFonts w:ascii="Times New Roman" w:eastAsia="Times New Roman" w:hAnsi="Times New Roman" w:cs="Times New Roman"/>
          <w:b/>
        </w:rPr>
        <w:t>1.13</w:t>
      </w:r>
      <w:r>
        <w:rPr>
          <w:rFonts w:ascii="Arial" w:eastAsia="Arial" w:hAnsi="Arial" w:cs="Arial"/>
          <w:b/>
        </w:rPr>
        <w:t xml:space="preserve"> </w:t>
      </w:r>
      <w:r>
        <w:t>基金资产估值</w:t>
      </w:r>
      <w:r>
        <w:rPr>
          <w:rFonts w:ascii="Times New Roman" w:eastAsia="Times New Roman" w:hAnsi="Times New Roman" w:cs="Times New Roman"/>
          <w:b/>
        </w:rPr>
        <w:t xml:space="preserve"> </w:t>
      </w:r>
    </w:p>
    <w:p w14:paraId="69B6A46A" w14:textId="77777777" w:rsidR="003D7FFA" w:rsidRDefault="003D6FBF">
      <w:pPr>
        <w:numPr>
          <w:ilvl w:val="0"/>
          <w:numId w:val="65"/>
        </w:numPr>
        <w:ind w:left="829" w:right="0" w:hanging="422"/>
      </w:pPr>
      <w:r>
        <w:t>估值目的</w:t>
      </w:r>
      <w:r>
        <w:t xml:space="preserve"> </w:t>
      </w:r>
    </w:p>
    <w:p w14:paraId="1ECE65A1" w14:textId="77777777" w:rsidR="003D7FFA" w:rsidRDefault="003D6FBF">
      <w:pPr>
        <w:spacing w:after="0" w:line="409" w:lineRule="auto"/>
        <w:ind w:right="0" w:firstLine="420"/>
      </w:pPr>
      <w:r>
        <w:t>基金资产估值的目的是客观、准确地反映基金资产是否保值、增值，依据经基金资产估值后确定的基金资产净值而计算出的基金份额净值，是计算基金申购与赎回价格的基础。</w:t>
      </w:r>
      <w:r>
        <w:t xml:space="preserve"> </w:t>
      </w:r>
    </w:p>
    <w:p w14:paraId="6F1D9346" w14:textId="77777777" w:rsidR="003D7FFA" w:rsidRDefault="003D6FBF">
      <w:pPr>
        <w:ind w:left="420" w:right="0" w:firstLine="0"/>
      </w:pPr>
      <w:r>
        <w:t xml:space="preserve"> </w:t>
      </w:r>
    </w:p>
    <w:p w14:paraId="5CA7D0B3" w14:textId="77777777" w:rsidR="003D7FFA" w:rsidRDefault="003D6FBF">
      <w:pPr>
        <w:numPr>
          <w:ilvl w:val="0"/>
          <w:numId w:val="65"/>
        </w:numPr>
        <w:ind w:left="829" w:right="0" w:hanging="422"/>
      </w:pPr>
      <w:r>
        <w:t>估值日</w:t>
      </w:r>
      <w:r>
        <w:t xml:space="preserve"> </w:t>
      </w:r>
    </w:p>
    <w:p w14:paraId="2CFE4F00" w14:textId="77777777" w:rsidR="003D7FFA" w:rsidRDefault="003D6FBF">
      <w:pPr>
        <w:spacing w:after="1" w:line="409" w:lineRule="auto"/>
        <w:ind w:right="0" w:firstLine="420"/>
      </w:pPr>
      <w:r>
        <w:t>本基金的估值日为本基金的开放日以及国家法律法规规定需要对外披露基金净值</w:t>
      </w:r>
      <w:r>
        <w:t>的非开放日。</w:t>
      </w:r>
      <w:r>
        <w:t xml:space="preserve"> </w:t>
      </w:r>
    </w:p>
    <w:p w14:paraId="33298306" w14:textId="77777777" w:rsidR="003D7FFA" w:rsidRDefault="003D6FBF">
      <w:pPr>
        <w:ind w:left="420" w:right="0" w:firstLine="0"/>
      </w:pPr>
      <w:r>
        <w:t xml:space="preserve"> </w:t>
      </w:r>
    </w:p>
    <w:p w14:paraId="5A9456B8" w14:textId="77777777" w:rsidR="003D7FFA" w:rsidRDefault="003D6FBF">
      <w:pPr>
        <w:numPr>
          <w:ilvl w:val="0"/>
          <w:numId w:val="65"/>
        </w:numPr>
        <w:ind w:left="829" w:right="0" w:hanging="422"/>
      </w:pPr>
      <w:r>
        <w:t>估值方法</w:t>
      </w:r>
      <w:r>
        <w:t xml:space="preserve"> </w:t>
      </w:r>
    </w:p>
    <w:p w14:paraId="07CFAD02" w14:textId="77777777" w:rsidR="003D7FFA" w:rsidRDefault="003D6FBF">
      <w:pPr>
        <w:ind w:left="407" w:right="0"/>
      </w:pPr>
      <w:r>
        <w:t>1</w:t>
      </w:r>
      <w:r>
        <w:t>、证券交易所上市的有价证券的估值</w:t>
      </w:r>
      <w:r>
        <w:t xml:space="preserve"> </w:t>
      </w:r>
    </w:p>
    <w:p w14:paraId="452CE93D" w14:textId="77777777" w:rsidR="003D7FFA" w:rsidRDefault="003D6FBF">
      <w:pPr>
        <w:numPr>
          <w:ilvl w:val="0"/>
          <w:numId w:val="66"/>
        </w:numPr>
        <w:spacing w:after="4" w:line="420" w:lineRule="auto"/>
        <w:ind w:right="98" w:firstLine="415"/>
      </w:pPr>
      <w:r>
        <w:t>交易所上市的有价证券（包括股票、权证、存托凭证、</w:t>
      </w:r>
      <w:r>
        <w:t>ETF</w:t>
      </w:r>
      <w:r>
        <w:t>基金等），以其估值日在证券交易所挂牌的市价（收盘价）估值；估值日无交易的，以最近交易日的市价（收盘价）估值。</w:t>
      </w:r>
      <w:r>
        <w:t xml:space="preserve"> </w:t>
      </w:r>
    </w:p>
    <w:p w14:paraId="66FC95E2" w14:textId="77777777" w:rsidR="003D7FFA" w:rsidRDefault="003D6FBF">
      <w:pPr>
        <w:numPr>
          <w:ilvl w:val="0"/>
          <w:numId w:val="66"/>
        </w:numPr>
        <w:spacing w:after="0" w:line="409" w:lineRule="auto"/>
        <w:ind w:right="98" w:firstLine="415"/>
      </w:pPr>
      <w:r>
        <w:t>交易所上市实行净价交易的债券按估值日收盘价估值，估值日没有交易的，按最近交易日的收盘价估值。交易所上市未实行净价交易的债券按估值日收盘价减去债券收盘价中所含的债券应收利息得到的净价进行估值；估值日没有交易的，按最近交易日债券收盘价减去债券收盘价中所含的债券应收利息得到的净价进行估值。</w:t>
      </w:r>
      <w:r>
        <w:t xml:space="preserve"> </w:t>
      </w:r>
    </w:p>
    <w:p w14:paraId="030EFF4F" w14:textId="77777777" w:rsidR="003D7FFA" w:rsidRDefault="003D6FBF">
      <w:pPr>
        <w:ind w:left="407" w:right="0"/>
      </w:pPr>
      <w:r>
        <w:t>2</w:t>
      </w:r>
      <w:r>
        <w:t>、处于未上市期间的有价证券应区分如下情况处理</w:t>
      </w:r>
      <w:r>
        <w:t xml:space="preserve"> </w:t>
      </w:r>
    </w:p>
    <w:p w14:paraId="71652501" w14:textId="77777777" w:rsidR="003D7FFA" w:rsidRDefault="003D6FBF">
      <w:pPr>
        <w:numPr>
          <w:ilvl w:val="0"/>
          <w:numId w:val="67"/>
        </w:numPr>
        <w:spacing w:after="0" w:line="409" w:lineRule="auto"/>
        <w:ind w:right="0" w:firstLine="420"/>
      </w:pPr>
      <w:r>
        <w:t>送股、转增股、配股和公开增发的新股，按估值日在证券交易所挂牌的同一股票的市价（收盘价）估值；该日无交易的，以最近一日的市价（收盘价）估值；</w:t>
      </w:r>
      <w:r>
        <w:t xml:space="preserve"> </w:t>
      </w:r>
    </w:p>
    <w:p w14:paraId="5049971E" w14:textId="77777777" w:rsidR="003D7FFA" w:rsidRDefault="003D6FBF">
      <w:pPr>
        <w:numPr>
          <w:ilvl w:val="0"/>
          <w:numId w:val="67"/>
        </w:numPr>
        <w:ind w:right="0" w:firstLine="420"/>
      </w:pPr>
      <w:r>
        <w:t>首次公开发行未上市的股票、债券和</w:t>
      </w:r>
      <w:r>
        <w:t>权证等按成本估值。</w:t>
      </w:r>
      <w:r>
        <w:t xml:space="preserve"> </w:t>
      </w:r>
    </w:p>
    <w:p w14:paraId="32373F21" w14:textId="77777777" w:rsidR="003D7FFA" w:rsidRDefault="003D6FBF">
      <w:pPr>
        <w:numPr>
          <w:ilvl w:val="0"/>
          <w:numId w:val="68"/>
        </w:numPr>
        <w:spacing w:after="4" w:line="420" w:lineRule="auto"/>
        <w:ind w:right="0" w:firstLine="410"/>
      </w:pPr>
      <w:r>
        <w:t>因持有股票而享有的配股权证，从配股除权日起到配股确认日止，若配股权证可以在交易所交易，则按照</w:t>
      </w:r>
      <w:r>
        <w:t>1</w:t>
      </w:r>
      <w:r>
        <w:t>中确定的方法进行估值；</w:t>
      </w:r>
      <w:r>
        <w:rPr>
          <w:color w:val="333333"/>
        </w:rPr>
        <w:t>若配股权证不能在交易所交易，则按可获配股股票的估值日收盘价和配股价的差额进行估值，</w:t>
      </w:r>
      <w:r>
        <w:t>如果收盘价低于或等于配股价，则估值为零。</w:t>
      </w:r>
      <w:r>
        <w:t xml:space="preserve"> </w:t>
      </w:r>
    </w:p>
    <w:p w14:paraId="0C7D97AE" w14:textId="77777777" w:rsidR="003D7FFA" w:rsidRDefault="003D6FBF">
      <w:pPr>
        <w:numPr>
          <w:ilvl w:val="0"/>
          <w:numId w:val="68"/>
        </w:numPr>
        <w:spacing w:after="0" w:line="409" w:lineRule="auto"/>
        <w:ind w:right="0" w:firstLine="410"/>
      </w:pPr>
      <w:r>
        <w:t>对于非上市证券，采用公允价值进行估值，具体可采用行业通用权威的报价系统提供的报价进行估值。</w:t>
      </w:r>
      <w:r>
        <w:t xml:space="preserve"> </w:t>
      </w:r>
    </w:p>
    <w:p w14:paraId="493094A6" w14:textId="77777777" w:rsidR="003D7FFA" w:rsidRDefault="003D6FBF">
      <w:pPr>
        <w:numPr>
          <w:ilvl w:val="0"/>
          <w:numId w:val="68"/>
        </w:numPr>
        <w:ind w:right="0" w:firstLine="410"/>
      </w:pPr>
      <w:r>
        <w:t>开放式基金的估值以其在估值日公布的净值进行估值，开放式基金未公布估值日的净值的，以估值日前最新的净值进行估值。</w:t>
      </w:r>
      <w:r>
        <w:t xml:space="preserve"> </w:t>
      </w:r>
    </w:p>
    <w:p w14:paraId="67C3851C" w14:textId="77777777" w:rsidR="003D7FFA" w:rsidRDefault="003D6FBF">
      <w:pPr>
        <w:numPr>
          <w:ilvl w:val="0"/>
          <w:numId w:val="68"/>
        </w:numPr>
        <w:ind w:right="0" w:firstLine="410"/>
      </w:pPr>
      <w:r>
        <w:t>外汇汇率</w:t>
      </w:r>
      <w:r>
        <w:t xml:space="preserve"> </w:t>
      </w:r>
    </w:p>
    <w:p w14:paraId="52D67716" w14:textId="77777777" w:rsidR="003D7FFA" w:rsidRDefault="003D6FBF">
      <w:pPr>
        <w:numPr>
          <w:ilvl w:val="0"/>
          <w:numId w:val="69"/>
        </w:numPr>
        <w:spacing w:after="4" w:line="420" w:lineRule="auto"/>
        <w:ind w:right="98" w:firstLine="415"/>
      </w:pPr>
      <w:r>
        <w:t>估值计算中涉及美元、港币、日</w:t>
      </w:r>
      <w:r>
        <w:t>元、欧元、英镑等五种主要货币对人民币汇率的，将依据下列信息提供机构所提供的汇率为基准：当日中国人民银行公布的人民币与主要货币的中间价。</w:t>
      </w:r>
      <w:r>
        <w:t xml:space="preserve"> </w:t>
      </w:r>
    </w:p>
    <w:p w14:paraId="08A360C3" w14:textId="77777777" w:rsidR="003D7FFA" w:rsidRDefault="003D6FBF">
      <w:pPr>
        <w:numPr>
          <w:ilvl w:val="0"/>
          <w:numId w:val="69"/>
        </w:numPr>
        <w:spacing w:after="0" w:line="409" w:lineRule="auto"/>
        <w:ind w:right="98" w:firstLine="415"/>
      </w:pPr>
      <w:r>
        <w:t>其他货币采用美元作为中间货币进行换算，与美元的汇率则以估值日彭博伦敦时间</w:t>
      </w:r>
      <w:r>
        <w:t>16</w:t>
      </w:r>
      <w:r>
        <w:t>：</w:t>
      </w:r>
      <w:r>
        <w:t>00</w:t>
      </w:r>
      <w:r>
        <w:t>报价数据为准。</w:t>
      </w:r>
      <w:r>
        <w:t xml:space="preserve"> </w:t>
      </w:r>
    </w:p>
    <w:p w14:paraId="7EC3BD2D" w14:textId="77777777" w:rsidR="003D7FFA" w:rsidRDefault="003D6FBF">
      <w:pPr>
        <w:spacing w:after="1" w:line="409" w:lineRule="auto"/>
        <w:ind w:right="0" w:firstLine="420"/>
      </w:pPr>
      <w:r>
        <w:t>若无法取得上述汇率价格信息时，以托管银行中国工商银行或境外托管人所提供的合理公开外汇市场交易价格为准。</w:t>
      </w:r>
      <w:r>
        <w:t xml:space="preserve"> </w:t>
      </w:r>
    </w:p>
    <w:p w14:paraId="363D6B39" w14:textId="77777777" w:rsidR="003D7FFA" w:rsidRDefault="003D6FBF">
      <w:pPr>
        <w:numPr>
          <w:ilvl w:val="0"/>
          <w:numId w:val="70"/>
        </w:numPr>
        <w:spacing w:after="0" w:line="409" w:lineRule="auto"/>
        <w:ind w:right="0" w:firstLine="420"/>
      </w:pPr>
      <w:r>
        <w:t>在任何情况下，基金管理人如果采用本项</w:t>
      </w:r>
      <w:r>
        <w:t>1-6</w:t>
      </w:r>
      <w:r>
        <w:t>中规定的方法对基金资产进行估值，均应被认为采用了适当的估值方法。但是，如有确凿证据表明按上述方法进行估值不能客观反映其公允价值的，基金管理人可根据具体情况与基金托管人商定后，按最能反映公允价值的价格估值。</w:t>
      </w:r>
      <w:r>
        <w:t xml:space="preserve"> </w:t>
      </w:r>
    </w:p>
    <w:p w14:paraId="6D47378E" w14:textId="77777777" w:rsidR="003D7FFA" w:rsidRDefault="003D6FBF">
      <w:pPr>
        <w:numPr>
          <w:ilvl w:val="0"/>
          <w:numId w:val="70"/>
        </w:numPr>
        <w:spacing w:after="0" w:line="409" w:lineRule="auto"/>
        <w:ind w:right="0" w:firstLine="420"/>
      </w:pPr>
      <w:r>
        <w:t>相关法律法规以及监管部门有强制规定的，从其规定。如有新增事项，按国家最新规定估值。</w:t>
      </w:r>
      <w:r>
        <w:t xml:space="preserve"> </w:t>
      </w:r>
    </w:p>
    <w:p w14:paraId="602B3839" w14:textId="77777777" w:rsidR="003D7FFA" w:rsidRDefault="003D6FBF">
      <w:pPr>
        <w:spacing w:after="4" w:line="420" w:lineRule="auto"/>
        <w:ind w:left="-15" w:right="197" w:firstLine="410"/>
        <w:jc w:val="both"/>
      </w:pPr>
      <w:r>
        <w:t>根据《基金法》，基金管理人计算并公告基金资产净值，基金托管人复核、审查基金管理人计算的基金资产净值。因此，就与本基金有关的会计问题，如经相关各方在平等基础上充分讨论后，仍无法达成一致的意见，按照基金管理人对基金资产净值</w:t>
      </w:r>
      <w:r>
        <w:t>的计算结果对外予以公布。</w:t>
      </w:r>
      <w:r>
        <w:t xml:space="preserve"> </w:t>
      </w:r>
    </w:p>
    <w:p w14:paraId="7518C370" w14:textId="77777777" w:rsidR="003D7FFA" w:rsidRDefault="003D6FBF">
      <w:pPr>
        <w:ind w:left="420" w:right="0" w:firstLine="0"/>
      </w:pPr>
      <w:r>
        <w:t xml:space="preserve"> </w:t>
      </w:r>
    </w:p>
    <w:p w14:paraId="520E8CA2" w14:textId="77777777" w:rsidR="003D7FFA" w:rsidRDefault="003D6FBF">
      <w:pPr>
        <w:numPr>
          <w:ilvl w:val="0"/>
          <w:numId w:val="71"/>
        </w:numPr>
        <w:spacing w:after="0" w:line="409" w:lineRule="auto"/>
        <w:ind w:right="1894"/>
      </w:pPr>
      <w:r>
        <w:t>估值对象本基金所拥有的各类有价证券。</w:t>
      </w:r>
      <w:r>
        <w:t xml:space="preserve"> </w:t>
      </w:r>
    </w:p>
    <w:p w14:paraId="133600E4" w14:textId="77777777" w:rsidR="003D7FFA" w:rsidRDefault="003D6FBF">
      <w:pPr>
        <w:ind w:left="420" w:right="0" w:firstLine="0"/>
      </w:pPr>
      <w:r>
        <w:t xml:space="preserve"> </w:t>
      </w:r>
    </w:p>
    <w:p w14:paraId="19CCDCBC" w14:textId="77777777" w:rsidR="003D7FFA" w:rsidRDefault="003D6FBF">
      <w:pPr>
        <w:numPr>
          <w:ilvl w:val="0"/>
          <w:numId w:val="71"/>
        </w:numPr>
        <w:ind w:right="1894"/>
      </w:pPr>
      <w:r>
        <w:t>估值程序</w:t>
      </w:r>
      <w:r>
        <w:t xml:space="preserve"> </w:t>
      </w:r>
    </w:p>
    <w:p w14:paraId="633CCAB9" w14:textId="77777777" w:rsidR="003D7FFA" w:rsidRDefault="003D6FBF">
      <w:pPr>
        <w:spacing w:after="0" w:line="409" w:lineRule="auto"/>
        <w:ind w:right="0" w:firstLine="420"/>
      </w:pPr>
      <w:r>
        <w:t>基金日常估值由基金管理人进行。基金管理人完成估值后，将估值结果加盖业务公章以书面形式加密传真至基金托管人，基金托管人按法律法规、《基金合同》规定的估值方法、时间、程序进行复核，复核无误后在基金管理人传真的书面估值结果上加盖业务公章返回给基金管理人；月末、年中和年末估值复核与基金会计账目的核对同时进行。</w:t>
      </w:r>
      <w:r>
        <w:t xml:space="preserve"> </w:t>
      </w:r>
    </w:p>
    <w:p w14:paraId="2E39FE6A" w14:textId="77777777" w:rsidR="003D7FFA" w:rsidRDefault="003D6FBF">
      <w:pPr>
        <w:ind w:left="407" w:right="0"/>
      </w:pPr>
      <w:r>
        <w:t>在法律法规和中国证监会允许的情况下，基金管理人与基金托管人可以各自委托第三方</w:t>
      </w:r>
    </w:p>
    <w:p w14:paraId="01E1EEDF" w14:textId="77777777" w:rsidR="003D7FFA" w:rsidRDefault="003D6FBF">
      <w:pPr>
        <w:ind w:right="0"/>
      </w:pPr>
      <w:r>
        <w:t>机构进行基金资产估值，但不改变基金管理人</w:t>
      </w:r>
      <w:r>
        <w:t>与基金托管人对基金资产估值各自承担的责任。六、基金份额净值的确认和估值错误的处理</w:t>
      </w:r>
      <w:r>
        <w:t xml:space="preserve"> </w:t>
      </w:r>
    </w:p>
    <w:p w14:paraId="539583A1" w14:textId="77777777" w:rsidR="003D7FFA" w:rsidRDefault="003D6FBF">
      <w:pPr>
        <w:spacing w:after="4" w:line="420" w:lineRule="auto"/>
        <w:ind w:left="-15" w:right="197" w:firstLine="410"/>
        <w:jc w:val="both"/>
      </w:pPr>
      <w:r>
        <w:t>各类人民币基金份额的基金份额净值的计算保留到小数点后</w:t>
      </w:r>
      <w:r>
        <w:t xml:space="preserve"> 4 </w:t>
      </w:r>
      <w:r>
        <w:t>位，小数点后第</w:t>
      </w:r>
      <w:r>
        <w:t xml:space="preserve"> 5 </w:t>
      </w:r>
      <w:r>
        <w:t>位四舍五入。各类美元现汇基金份额的基金份额净值计算公式为估值日该类人民币基金份额净值除以估值日中国人民银行公布的人民币对美元汇率中间价。各类美元现汇基金份额的基金份额净值保留到小数点后</w:t>
      </w:r>
      <w:r>
        <w:t>4</w:t>
      </w:r>
      <w:r>
        <w:t>位，小数点后第</w:t>
      </w:r>
      <w:r>
        <w:t>5</w:t>
      </w:r>
      <w:r>
        <w:t>位四舍五入。国家另有规定的，从其规定。当基金估值出现影响基金份额净值的错误时，基金管理人应当立即纠正，并采取合理的措施防止损失进一步扩大；任一类基金</w:t>
      </w:r>
      <w:r>
        <w:t>份额估值错误偏差达到该类基金份额净值的</w:t>
      </w:r>
      <w:r>
        <w:t xml:space="preserve"> 0.5%</w:t>
      </w:r>
      <w:r>
        <w:t>时，基金管理人应当公告，并报中国证监会备案。因基金估值错误给投资者造成损失的，应先由基金管理人承担，基金管理人对不应由其承担的责任，有权向过错人追偿。</w:t>
      </w:r>
      <w:r>
        <w:t xml:space="preserve"> </w:t>
      </w:r>
    </w:p>
    <w:p w14:paraId="29E78E2F" w14:textId="77777777" w:rsidR="003D7FFA" w:rsidRDefault="003D6FBF">
      <w:pPr>
        <w:ind w:left="407" w:right="0"/>
      </w:pPr>
      <w:r>
        <w:t>关于差错处理，本合同的当事人按照以下约定处理：</w:t>
      </w:r>
      <w:r>
        <w:t xml:space="preserve"> </w:t>
      </w:r>
    </w:p>
    <w:p w14:paraId="334671A0" w14:textId="77777777" w:rsidR="003D7FFA" w:rsidRDefault="003D6FBF">
      <w:pPr>
        <w:numPr>
          <w:ilvl w:val="0"/>
          <w:numId w:val="72"/>
        </w:numPr>
        <w:ind w:right="0" w:hanging="317"/>
      </w:pPr>
      <w:r>
        <w:t>差错类型</w:t>
      </w:r>
      <w:r>
        <w:t xml:space="preserve"> </w:t>
      </w:r>
    </w:p>
    <w:p w14:paraId="3081C4B8" w14:textId="77777777" w:rsidR="003D7FFA" w:rsidRDefault="003D6FBF">
      <w:pPr>
        <w:spacing w:after="0" w:line="409" w:lineRule="auto"/>
        <w:ind w:right="0" w:firstLine="420"/>
      </w:pPr>
      <w:r>
        <w:t>本基金运作过程中，如果由于基金管理人或基金托管人、或注册登记机构、或代理销售机构、或投资者自身的过错造成差错，导致其他当事人遭受损失的，过错的责任人应当对由于该差错遭受损失的当事人（</w:t>
      </w:r>
      <w:r>
        <w:t>“</w:t>
      </w:r>
      <w:r>
        <w:t>受损方</w:t>
      </w:r>
      <w:r>
        <w:t>”</w:t>
      </w:r>
      <w:r>
        <w:t>）按下述</w:t>
      </w:r>
      <w:r>
        <w:t>“</w:t>
      </w:r>
      <w:r>
        <w:t>差错处理原则</w:t>
      </w:r>
      <w:r>
        <w:t>”</w:t>
      </w:r>
      <w:r>
        <w:t>给予赔偿承担赔偿责任。</w:t>
      </w:r>
      <w:r>
        <w:t xml:space="preserve"> </w:t>
      </w:r>
    </w:p>
    <w:p w14:paraId="7D648628" w14:textId="77777777" w:rsidR="003D7FFA" w:rsidRDefault="003D6FBF">
      <w:pPr>
        <w:spacing w:after="0" w:line="409" w:lineRule="auto"/>
        <w:ind w:right="0" w:firstLine="420"/>
      </w:pPr>
      <w:r>
        <w:t>上述差错的主要类型包括但不限于：资料申报差错、数据传输差错、数据计算差错、系统故障差错、下达指令差错等；对于因技术原因引起的差错，若系同行业现有技术水平不能预见、不能避免、并不能克服的客观情况，按下列有关不可抗力的约定处理。</w:t>
      </w:r>
      <w:r>
        <w:t xml:space="preserve"> </w:t>
      </w:r>
    </w:p>
    <w:p w14:paraId="147B9908" w14:textId="77777777" w:rsidR="003D7FFA" w:rsidRDefault="003D6FBF">
      <w:pPr>
        <w:spacing w:after="0" w:line="409" w:lineRule="auto"/>
        <w:ind w:right="0" w:firstLine="420"/>
      </w:pPr>
      <w:r>
        <w:t>由于不可抗力原因造成投资者的交易资料灭失或</w:t>
      </w:r>
      <w:r>
        <w:t>被错误处理或造成其他差错，因不可抗力原因出现差错的当事人不对其他当事人承担赔偿责任，但因该差错取得不当得利的当事人仍应负有返还不当得利的义务。</w:t>
      </w:r>
      <w:r>
        <w:t xml:space="preserve"> </w:t>
      </w:r>
    </w:p>
    <w:p w14:paraId="64AA7BFB" w14:textId="77777777" w:rsidR="003D7FFA" w:rsidRDefault="003D6FBF">
      <w:pPr>
        <w:numPr>
          <w:ilvl w:val="0"/>
          <w:numId w:val="72"/>
        </w:numPr>
        <w:ind w:right="0" w:hanging="317"/>
      </w:pPr>
      <w:r>
        <w:t>差错处理原则</w:t>
      </w:r>
      <w:r>
        <w:t xml:space="preserve"> </w:t>
      </w:r>
    </w:p>
    <w:p w14:paraId="7B632F3C" w14:textId="77777777" w:rsidR="003D7FFA" w:rsidRDefault="003D6FBF">
      <w:pPr>
        <w:spacing w:after="1" w:line="409" w:lineRule="auto"/>
        <w:ind w:right="0" w:firstLine="420"/>
      </w:pPr>
      <w:r>
        <w:t>因基金估值错误给投资者造成损失，在基金管理人可承担的范围内应先由基金管理人承担，基金管理人对不应由其承担的责任，有权根据过错原则，向过错人追偿，基金管理人和基金托管人应将按照以下约定处理。</w:t>
      </w:r>
      <w:r>
        <w:t xml:space="preserve"> </w:t>
      </w:r>
    </w:p>
    <w:p w14:paraId="271815F2" w14:textId="77777777" w:rsidR="003D7FFA" w:rsidRDefault="003D6FBF">
      <w:pPr>
        <w:spacing w:after="0" w:line="409" w:lineRule="auto"/>
        <w:ind w:right="0" w:firstLine="420"/>
      </w:pPr>
      <w:r>
        <w:t>（</w:t>
      </w:r>
      <w:r>
        <w:t>1</w:t>
      </w:r>
      <w:r>
        <w:t>）如采用规定的估值方法进行处理，若基金管理人净值计算出错，基金托管人在复核过程中没有发现，且造成投资人损失的，由双方根据过错程度按比例承担相应的责任；如基</w:t>
      </w:r>
      <w:r>
        <w:t>金管理人采用规定估值方法外的方法确定一个价格进行估值的情形并已告知基金托管人的情形下，若基金管理人净值计算出错，基金托管人在复核过程中没有发现或未提出异议，且造成投资人损失的，双方按照管理费率和托管费率的比例各自承担相应的责任。（</w:t>
      </w:r>
      <w:r>
        <w:t>2</w:t>
      </w:r>
      <w:r>
        <w:t>）如基金管理人和基金托管人对基金份额净值的计算结果不能达成一致时，为避免不能按时公布基金份额净值的情形，以基金管理人的计算结果对外公布，基金管理人应在单方面对外公告基金资产净值计算结果时注明未经基金托管人复核，基金托管人有权将有关情况向监管机构报告，由此给投资者和基金造成的损失，</w:t>
      </w:r>
      <w:r>
        <w:t>由基金管理人承担赔偿责任；</w:t>
      </w:r>
      <w:r>
        <w:t xml:space="preserve"> </w:t>
      </w:r>
    </w:p>
    <w:p w14:paraId="620EB636" w14:textId="77777777" w:rsidR="003D7FFA" w:rsidRDefault="003D6FBF">
      <w:pPr>
        <w:numPr>
          <w:ilvl w:val="0"/>
          <w:numId w:val="73"/>
        </w:numPr>
        <w:spacing w:after="0" w:line="409" w:lineRule="auto"/>
        <w:ind w:right="0" w:firstLine="420"/>
      </w:pPr>
      <w:r>
        <w:t>如基金管理人未经基金托管人复核，单方面对外公告基金净值计算结果应该在公告上标明未经基金托管人复核。因基金管理人未经基金托管人复核而单方面对外公布的基金资产净值计算结果或公告的计算结果与基金托管人（最终）复核结果不一致而造成的损失，由基金管理人承担，基金托管人不承担任何责任。</w:t>
      </w:r>
      <w:r>
        <w:t xml:space="preserve"> </w:t>
      </w:r>
    </w:p>
    <w:p w14:paraId="69711287" w14:textId="77777777" w:rsidR="003D7FFA" w:rsidRDefault="003D6FBF">
      <w:pPr>
        <w:numPr>
          <w:ilvl w:val="0"/>
          <w:numId w:val="73"/>
        </w:numPr>
        <w:spacing w:after="0" w:line="409" w:lineRule="auto"/>
        <w:ind w:right="0" w:firstLine="420"/>
      </w:pPr>
      <w:r>
        <w:t>由于证券交易所，交易市场及登记结算公司及数据供应商发送的数据错误，券商或交易对家的成交回报错误或延误，或由于其他不可抗力原因，基金管理人和基金托管人虽然已经采取必要、适当、合理的措施进行检查，但是未能发现</w:t>
      </w:r>
      <w:r>
        <w:t>该错误的，由此造成的基金资产估值错误，基金管理人和基金托管人可以免除赔偿责任。但基金管理人和基金托管人应当积极采取必要的措施消除由此造成的影响。</w:t>
      </w:r>
      <w:r>
        <w:t xml:space="preserve"> </w:t>
      </w:r>
    </w:p>
    <w:p w14:paraId="31E0A7E0" w14:textId="77777777" w:rsidR="003D7FFA" w:rsidRDefault="003D6FBF">
      <w:pPr>
        <w:numPr>
          <w:ilvl w:val="0"/>
          <w:numId w:val="73"/>
        </w:numPr>
        <w:spacing w:after="0" w:line="409" w:lineRule="auto"/>
        <w:ind w:right="0" w:firstLine="420"/>
      </w:pPr>
      <w:r>
        <w:t>法律法规或者监管部门另有规定的，从其规定。如果行业有通行做法，基金管理人和基金托管人双方应本着平等和保护基金持有人利益的原则进行协商。</w:t>
      </w:r>
      <w:r>
        <w:t xml:space="preserve"> </w:t>
      </w:r>
    </w:p>
    <w:p w14:paraId="12950642" w14:textId="77777777" w:rsidR="003D7FFA" w:rsidRDefault="003D6FBF">
      <w:pPr>
        <w:numPr>
          <w:ilvl w:val="0"/>
          <w:numId w:val="73"/>
        </w:numPr>
        <w:spacing w:after="0" w:line="409" w:lineRule="auto"/>
        <w:ind w:right="0" w:firstLine="420"/>
      </w:pPr>
      <w:r>
        <w:t>差错已发生，但尚未给当事人造成损失时，差错责任方应及时协调各方，及时进行更正，因更正差错发生的费用由差错责任方承担；由于差错责任方未及时更正已产生的差错，给当事人造成损失的由差错责任方承担；若差错责任方已经积极协调，并且有协助</w:t>
      </w:r>
      <w:r>
        <w:t>义务的当事人有足够的时间进行更正而未更正，则其应当承担相应赔偿责任。差错责任方应对更正的情况向有关当事人进行确认，确保差错已得到更正。</w:t>
      </w:r>
      <w:r>
        <w:t xml:space="preserve"> </w:t>
      </w:r>
    </w:p>
    <w:p w14:paraId="7A1DC932" w14:textId="77777777" w:rsidR="003D7FFA" w:rsidRDefault="003D6FBF">
      <w:pPr>
        <w:numPr>
          <w:ilvl w:val="0"/>
          <w:numId w:val="73"/>
        </w:numPr>
        <w:spacing w:after="0" w:line="409" w:lineRule="auto"/>
        <w:ind w:right="0" w:firstLine="420"/>
      </w:pPr>
      <w:r>
        <w:t>差错的责任方对可能导致有关当事人的直接损失负责，不对间接损失负责，并且仅对差错的有关直接当事人负责，不对第三方负责。</w:t>
      </w:r>
      <w:r>
        <w:t xml:space="preserve"> </w:t>
      </w:r>
    </w:p>
    <w:p w14:paraId="63BC7E58" w14:textId="77777777" w:rsidR="003D7FFA" w:rsidRDefault="003D6FBF">
      <w:pPr>
        <w:numPr>
          <w:ilvl w:val="0"/>
          <w:numId w:val="73"/>
        </w:numPr>
        <w:spacing w:after="0" w:line="409" w:lineRule="auto"/>
        <w:ind w:right="0" w:firstLine="420"/>
      </w:pPr>
      <w:r>
        <w:t>因差错而获得不当得利的当事人负有及时返还不当得利的义务。但差错责任方仍应对差错负责，如果由于获得不当得利的当事人不返还或不全部返还不当得利造成其他当事人的利益损失（</w:t>
      </w:r>
      <w:r>
        <w:t>“</w:t>
      </w:r>
      <w:r>
        <w:t>受损方</w:t>
      </w:r>
      <w:r>
        <w:t>”</w:t>
      </w:r>
      <w:r>
        <w:t>），则差错责任方应赔偿受损方的损失，并在其支付的赔偿金额的范围内对获得不当得利的</w:t>
      </w:r>
      <w:r>
        <w:t>当事人享有要求交付不当得利的权利；如果获得不当得利的当事人已经将此部分不当得利返还给受损方，则受损方应当将其已经获得的赔偿额加上已经获得的不当得利返还的总和超过其实际损失的差额部分支付给差错责任方。</w:t>
      </w:r>
      <w:r>
        <w:t xml:space="preserve"> </w:t>
      </w:r>
    </w:p>
    <w:p w14:paraId="5147E77C" w14:textId="77777777" w:rsidR="003D7FFA" w:rsidRDefault="003D6FBF">
      <w:pPr>
        <w:numPr>
          <w:ilvl w:val="0"/>
          <w:numId w:val="73"/>
        </w:numPr>
        <w:ind w:right="0" w:firstLine="420"/>
      </w:pPr>
      <w:r>
        <w:t>差错调整采用尽量恢复至假设未发生差错的正确情形的方式。</w:t>
      </w:r>
      <w:r>
        <w:t xml:space="preserve"> </w:t>
      </w:r>
    </w:p>
    <w:p w14:paraId="4E886101" w14:textId="77777777" w:rsidR="003D7FFA" w:rsidRDefault="003D6FBF">
      <w:pPr>
        <w:numPr>
          <w:ilvl w:val="0"/>
          <w:numId w:val="73"/>
        </w:numPr>
        <w:spacing w:after="0" w:line="409" w:lineRule="auto"/>
        <w:ind w:right="0" w:firstLine="420"/>
      </w:pPr>
      <w:r>
        <w:t>差错责任方拒绝进行赔偿时，如果因基金管理人过错造成基金资产损失时，基金托管人应为基金的利益向基金管理人追偿，如果因基金托管人过错造成基金资产损失时，基金管理人应为基金的利益向基金托管人追偿。除基金管理人和托管人之外的第三方造成基金资产的损失，并拒绝进行</w:t>
      </w:r>
      <w:r>
        <w:t>赔偿时，由基金管理人负责向差错方追偿，但该第三方是由托管人委托的情况下，应由基金托管人负责赔偿并向差错方追偿。</w:t>
      </w:r>
      <w:r>
        <w:t xml:space="preserve"> </w:t>
      </w:r>
    </w:p>
    <w:p w14:paraId="60FE3ED9" w14:textId="77777777" w:rsidR="003D7FFA" w:rsidRDefault="003D6FBF">
      <w:pPr>
        <w:numPr>
          <w:ilvl w:val="0"/>
          <w:numId w:val="73"/>
        </w:numPr>
        <w:ind w:right="0" w:firstLine="420"/>
      </w:pPr>
      <w:r>
        <w:t>如果出现差错的当事人未按规定对受损方进行赔偿，并且依据法律、行政法规、</w:t>
      </w:r>
    </w:p>
    <w:p w14:paraId="14BE02B8" w14:textId="77777777" w:rsidR="003D7FFA" w:rsidRDefault="003D6FBF">
      <w:pPr>
        <w:spacing w:after="0" w:line="409" w:lineRule="auto"/>
        <w:ind w:right="0"/>
      </w:pPr>
      <w:r>
        <w:t>《基金合同》或其他规定，基金管理人自行或依据法院判决、仲裁裁决对受损方承担了赔偿责任，则基金管理人有权向出现过错的当事人进行追索，并有权要求其赔偿或补偿由此发生的费用和遭受的损失。</w:t>
      </w:r>
      <w:r>
        <w:t xml:space="preserve"> </w:t>
      </w:r>
    </w:p>
    <w:p w14:paraId="587B184C" w14:textId="77777777" w:rsidR="003D7FFA" w:rsidRDefault="003D6FBF">
      <w:pPr>
        <w:numPr>
          <w:ilvl w:val="0"/>
          <w:numId w:val="73"/>
        </w:numPr>
        <w:ind w:right="0" w:firstLine="420"/>
      </w:pPr>
      <w:r>
        <w:t>按法律法规规定的其他原则处理差错。</w:t>
      </w:r>
      <w:r>
        <w:t xml:space="preserve"> </w:t>
      </w:r>
    </w:p>
    <w:p w14:paraId="055FF215" w14:textId="77777777" w:rsidR="003D7FFA" w:rsidRDefault="003D6FBF">
      <w:pPr>
        <w:spacing w:after="0" w:line="409" w:lineRule="auto"/>
        <w:ind w:left="407" w:right="121"/>
      </w:pPr>
      <w:r>
        <w:t>3</w:t>
      </w:r>
      <w:r>
        <w:t>、差错处理程序</w:t>
      </w:r>
      <w:r>
        <w:t>差错被发现后，有关的当事人应当及时进行处理，处理的程序如下：</w:t>
      </w:r>
      <w:r>
        <w:t xml:space="preserve"> </w:t>
      </w:r>
    </w:p>
    <w:p w14:paraId="4CD6B445" w14:textId="77777777" w:rsidR="003D7FFA" w:rsidRDefault="003D6FBF">
      <w:pPr>
        <w:numPr>
          <w:ilvl w:val="0"/>
          <w:numId w:val="74"/>
        </w:numPr>
        <w:spacing w:after="0" w:line="409" w:lineRule="auto"/>
        <w:ind w:right="0" w:firstLine="420"/>
      </w:pPr>
      <w:r>
        <w:t>查明差错发生的原因，列明所有的当事人，并根据差错发生的原因确定差错的责任方；</w:t>
      </w:r>
      <w:r>
        <w:t xml:space="preserve"> </w:t>
      </w:r>
    </w:p>
    <w:p w14:paraId="63CE8E16" w14:textId="77777777" w:rsidR="003D7FFA" w:rsidRDefault="003D6FBF">
      <w:pPr>
        <w:numPr>
          <w:ilvl w:val="0"/>
          <w:numId w:val="74"/>
        </w:numPr>
        <w:ind w:right="0" w:firstLine="420"/>
      </w:pPr>
      <w:r>
        <w:t>根据差错处理原则或当事人协商的方法对因差错造成的损失进行评估；</w:t>
      </w:r>
      <w:r>
        <w:t xml:space="preserve"> </w:t>
      </w:r>
    </w:p>
    <w:p w14:paraId="062DC5BA" w14:textId="77777777" w:rsidR="003D7FFA" w:rsidRDefault="003D6FBF">
      <w:pPr>
        <w:numPr>
          <w:ilvl w:val="0"/>
          <w:numId w:val="74"/>
        </w:numPr>
        <w:ind w:right="0" w:firstLine="420"/>
      </w:pPr>
      <w:r>
        <w:t>根据差错处理原则或当事人协商的方法由差错的责任方进行更正和赔偿损失；</w:t>
      </w:r>
      <w:r>
        <w:t xml:space="preserve"> </w:t>
      </w:r>
    </w:p>
    <w:p w14:paraId="25071AFB" w14:textId="77777777" w:rsidR="003D7FFA" w:rsidRDefault="003D6FBF">
      <w:pPr>
        <w:numPr>
          <w:ilvl w:val="0"/>
          <w:numId w:val="74"/>
        </w:numPr>
        <w:spacing w:after="0" w:line="409" w:lineRule="auto"/>
        <w:ind w:right="0" w:firstLine="420"/>
      </w:pPr>
      <w:r>
        <w:t>根据差错处理的方法，需要修改基金注册登记机构的交易数据的，由基金注册登记机构进行更正，并就差错的更正向有关当事人进行确认；</w:t>
      </w:r>
      <w:r>
        <w:t xml:space="preserve"> </w:t>
      </w:r>
    </w:p>
    <w:p w14:paraId="1CA2E1AF" w14:textId="77777777" w:rsidR="003D7FFA" w:rsidRDefault="003D6FBF">
      <w:pPr>
        <w:numPr>
          <w:ilvl w:val="0"/>
          <w:numId w:val="74"/>
        </w:numPr>
        <w:spacing w:after="0" w:line="409" w:lineRule="auto"/>
        <w:ind w:right="0" w:firstLine="420"/>
      </w:pPr>
      <w:r>
        <w:t>基金管理人及基金托管人任一类基金份额净值计算错误偏差达到该类基金份额净值的</w:t>
      </w:r>
      <w:r>
        <w:t>0.5%</w:t>
      </w:r>
      <w:r>
        <w:t>时，基金管理人应当公告并报中国证监会备案。</w:t>
      </w:r>
      <w:r>
        <w:t xml:space="preserve"> </w:t>
      </w:r>
    </w:p>
    <w:p w14:paraId="2FB8A987" w14:textId="77777777" w:rsidR="003D7FFA" w:rsidRDefault="003D6FBF">
      <w:pPr>
        <w:ind w:left="420" w:right="0" w:firstLine="0"/>
      </w:pPr>
      <w:r>
        <w:t xml:space="preserve"> </w:t>
      </w:r>
    </w:p>
    <w:p w14:paraId="5A4C674C" w14:textId="77777777" w:rsidR="003D7FFA" w:rsidRDefault="003D6FBF">
      <w:pPr>
        <w:ind w:left="407" w:right="0"/>
      </w:pPr>
      <w:r>
        <w:t>七、暂停估值的情形</w:t>
      </w:r>
      <w:r>
        <w:t xml:space="preserve"> </w:t>
      </w:r>
    </w:p>
    <w:p w14:paraId="4023C4D9" w14:textId="77777777" w:rsidR="003D7FFA" w:rsidRDefault="003D6FBF">
      <w:pPr>
        <w:numPr>
          <w:ilvl w:val="0"/>
          <w:numId w:val="75"/>
        </w:numPr>
        <w:spacing w:after="0" w:line="409" w:lineRule="auto"/>
        <w:ind w:right="0" w:firstLine="420"/>
      </w:pPr>
      <w:r>
        <w:t>基金投资所涉及的主要证券交易所、市场或外汇市场遇法定节假日或因其他原因暂停交易时；</w:t>
      </w:r>
      <w:r>
        <w:t xml:space="preserve">  </w:t>
      </w:r>
    </w:p>
    <w:p w14:paraId="3743846F" w14:textId="77777777" w:rsidR="003D7FFA" w:rsidRDefault="003D6FBF">
      <w:pPr>
        <w:numPr>
          <w:ilvl w:val="0"/>
          <w:numId w:val="75"/>
        </w:numPr>
        <w:ind w:right="0" w:firstLine="420"/>
      </w:pPr>
      <w:r>
        <w:t>因不可抗力或其他情形致使基金管理人、基金托管人无法准确评估基金资产价值时；</w:t>
      </w:r>
      <w:r>
        <w:t xml:space="preserve"> </w:t>
      </w:r>
    </w:p>
    <w:p w14:paraId="343C7ABB" w14:textId="77777777" w:rsidR="003D7FFA" w:rsidRDefault="003D6FBF">
      <w:pPr>
        <w:numPr>
          <w:ilvl w:val="0"/>
          <w:numId w:val="75"/>
        </w:numPr>
        <w:spacing w:after="0" w:line="409" w:lineRule="auto"/>
        <w:ind w:right="0" w:firstLine="420"/>
      </w:pPr>
      <w:r>
        <w:t>占基金相当比例的投资品种的估值出现重大转变，而基金管理人为保障投资者的利益，已决定延迟估值；</w:t>
      </w:r>
      <w:r>
        <w:t xml:space="preserve"> </w:t>
      </w:r>
    </w:p>
    <w:p w14:paraId="0F3D1AB3" w14:textId="77777777" w:rsidR="003D7FFA" w:rsidRDefault="003D6FBF">
      <w:pPr>
        <w:numPr>
          <w:ilvl w:val="0"/>
          <w:numId w:val="75"/>
        </w:numPr>
        <w:spacing w:after="0" w:line="409" w:lineRule="auto"/>
        <w:ind w:right="0" w:firstLine="420"/>
      </w:pPr>
      <w:r>
        <w:t>出现基金管理人认为属于紧急事故的任何情况，会导致基金管理人不能出售或无法评估基金资产的情形；</w:t>
      </w:r>
      <w:r>
        <w:t xml:space="preserve"> </w:t>
      </w:r>
    </w:p>
    <w:p w14:paraId="3635F26F" w14:textId="77777777" w:rsidR="003D7FFA" w:rsidRDefault="003D6FBF">
      <w:pPr>
        <w:numPr>
          <w:ilvl w:val="0"/>
          <w:numId w:val="75"/>
        </w:numPr>
        <w:spacing w:line="428" w:lineRule="auto"/>
        <w:ind w:right="0" w:firstLine="420"/>
      </w:pPr>
      <w:r>
        <w:t>当前一估值日基金资产净值</w:t>
      </w:r>
      <w:r>
        <w:t xml:space="preserve"> 50%</w:t>
      </w:r>
      <w:r>
        <w:t>以上的资产出现无可参考的活跃市场价格且采用估值技术</w:t>
      </w:r>
      <w:r>
        <w:t>仍导致公允价值存在重大不确定性时，经与基金托管人协商一致的，基金管理人应当暂停估值；</w:t>
      </w:r>
      <w:r>
        <w:t xml:space="preserve"> </w:t>
      </w:r>
    </w:p>
    <w:p w14:paraId="4EA26903" w14:textId="77777777" w:rsidR="003D7FFA" w:rsidRDefault="003D6FBF">
      <w:pPr>
        <w:numPr>
          <w:ilvl w:val="0"/>
          <w:numId w:val="75"/>
        </w:numPr>
        <w:ind w:right="0" w:firstLine="420"/>
      </w:pPr>
      <w:r>
        <w:t>中国证监会认定的其他情形。</w:t>
      </w:r>
      <w:r>
        <w:t xml:space="preserve"> </w:t>
      </w:r>
    </w:p>
    <w:p w14:paraId="47A36604" w14:textId="77777777" w:rsidR="003D7FFA" w:rsidRDefault="003D6FBF">
      <w:pPr>
        <w:ind w:left="420" w:right="0" w:firstLine="0"/>
      </w:pPr>
      <w:r>
        <w:t xml:space="preserve"> </w:t>
      </w:r>
    </w:p>
    <w:p w14:paraId="628D7DB2" w14:textId="77777777" w:rsidR="003D7FFA" w:rsidRDefault="003D6FBF">
      <w:pPr>
        <w:ind w:left="407" w:right="0"/>
      </w:pPr>
      <w:r>
        <w:t>八、特殊情形的处理</w:t>
      </w:r>
      <w:r>
        <w:t xml:space="preserve"> </w:t>
      </w:r>
    </w:p>
    <w:p w14:paraId="691BF220" w14:textId="77777777" w:rsidR="003D7FFA" w:rsidRDefault="003D6FBF">
      <w:pPr>
        <w:numPr>
          <w:ilvl w:val="0"/>
          <w:numId w:val="76"/>
        </w:numPr>
        <w:spacing w:after="0" w:line="409" w:lineRule="auto"/>
        <w:ind w:right="0" w:firstLine="420"/>
      </w:pPr>
      <w:r>
        <w:t>基金管理人按估值方法的第</w:t>
      </w:r>
      <w:r>
        <w:t>7</w:t>
      </w:r>
      <w:r>
        <w:t>项进行估值时，所造成的误差不作为基金资产估值错误处理；</w:t>
      </w:r>
      <w:r>
        <w:t xml:space="preserve"> </w:t>
      </w:r>
    </w:p>
    <w:p w14:paraId="70249502" w14:textId="77777777" w:rsidR="003D7FFA" w:rsidRDefault="003D6FBF">
      <w:pPr>
        <w:numPr>
          <w:ilvl w:val="0"/>
          <w:numId w:val="76"/>
        </w:numPr>
        <w:spacing w:after="0" w:line="409" w:lineRule="auto"/>
        <w:ind w:right="0" w:firstLine="420"/>
      </w:pPr>
      <w:r>
        <w:t>由于证券交易所或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消除由此造成的影响。</w:t>
      </w:r>
      <w:r>
        <w:t xml:space="preserve"> </w:t>
      </w:r>
    </w:p>
    <w:p w14:paraId="46755055" w14:textId="77777777" w:rsidR="003D7FFA" w:rsidRDefault="003D6FBF">
      <w:pPr>
        <w:spacing w:after="178"/>
        <w:ind w:left="420" w:right="0" w:firstLine="0"/>
      </w:pPr>
      <w:r>
        <w:t xml:space="preserve"> </w:t>
      </w:r>
    </w:p>
    <w:p w14:paraId="1D97A838" w14:textId="77777777" w:rsidR="003D7FFA" w:rsidRDefault="003D6FBF">
      <w:pPr>
        <w:spacing w:after="158"/>
        <w:ind w:left="480" w:right="0" w:firstLine="0"/>
      </w:pPr>
      <w:r>
        <w:rPr>
          <w:rFonts w:ascii="Times New Roman" w:eastAsia="Times New Roman" w:hAnsi="Times New Roman" w:cs="Times New Roman"/>
          <w:sz w:val="24"/>
        </w:rPr>
        <w:t xml:space="preserve"> </w:t>
      </w:r>
    </w:p>
    <w:p w14:paraId="5E1D2FED" w14:textId="77777777" w:rsidR="003D7FFA" w:rsidRDefault="003D6FBF">
      <w:pPr>
        <w:spacing w:after="204"/>
        <w:ind w:left="420" w:right="0" w:firstLine="0"/>
      </w:pPr>
      <w:r>
        <w:rPr>
          <w:rFonts w:ascii="Times New Roman" w:eastAsia="Times New Roman" w:hAnsi="Times New Roman" w:cs="Times New Roman"/>
        </w:rPr>
        <w:t xml:space="preserve"> </w:t>
      </w:r>
    </w:p>
    <w:p w14:paraId="20C49128" w14:textId="77777777" w:rsidR="003D7FFA" w:rsidRDefault="003D6FBF">
      <w:pPr>
        <w:spacing w:after="0"/>
        <w:ind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0018140" w14:textId="77777777" w:rsidR="003D7FFA" w:rsidRDefault="003D6FBF">
      <w:pPr>
        <w:pStyle w:val="1"/>
        <w:ind w:left="-5"/>
      </w:pPr>
      <w:r>
        <w:rPr>
          <w:rFonts w:ascii="Times New Roman" w:eastAsia="Times New Roman" w:hAnsi="Times New Roman" w:cs="Times New Roman"/>
          <w:b/>
        </w:rPr>
        <w:t>1.14</w:t>
      </w:r>
      <w:r>
        <w:rPr>
          <w:rFonts w:ascii="Arial" w:eastAsia="Arial" w:hAnsi="Arial" w:cs="Arial"/>
          <w:b/>
        </w:rPr>
        <w:t xml:space="preserve"> </w:t>
      </w:r>
      <w:r>
        <w:t>基金的费用与税收</w:t>
      </w:r>
      <w:r>
        <w:rPr>
          <w:rFonts w:ascii="Times New Roman" w:eastAsia="Times New Roman" w:hAnsi="Times New Roman" w:cs="Times New Roman"/>
          <w:b/>
        </w:rPr>
        <w:t xml:space="preserve"> </w:t>
      </w:r>
    </w:p>
    <w:p w14:paraId="44C8464C" w14:textId="77777777" w:rsidR="003D7FFA" w:rsidRDefault="003D6FBF">
      <w:pPr>
        <w:ind w:left="407" w:right="0"/>
      </w:pPr>
      <w:r>
        <w:t>一、基金费用的种类</w:t>
      </w:r>
      <w:r>
        <w:t xml:space="preserve"> </w:t>
      </w:r>
    </w:p>
    <w:p w14:paraId="523DA77A" w14:textId="77777777" w:rsidR="003D7FFA" w:rsidRDefault="003D6FBF">
      <w:pPr>
        <w:numPr>
          <w:ilvl w:val="0"/>
          <w:numId w:val="77"/>
        </w:numPr>
        <w:ind w:right="0" w:firstLine="415"/>
      </w:pPr>
      <w:r>
        <w:t>基金的管理费；</w:t>
      </w:r>
      <w:r>
        <w:t xml:space="preserve"> </w:t>
      </w:r>
    </w:p>
    <w:p w14:paraId="224ED34E" w14:textId="77777777" w:rsidR="003D7FFA" w:rsidRDefault="003D6FBF">
      <w:pPr>
        <w:numPr>
          <w:ilvl w:val="0"/>
          <w:numId w:val="77"/>
        </w:numPr>
        <w:ind w:right="0" w:firstLine="415"/>
      </w:pPr>
      <w:r>
        <w:t>基金的托管费；</w:t>
      </w:r>
      <w:r>
        <w:t xml:space="preserve"> </w:t>
      </w:r>
    </w:p>
    <w:p w14:paraId="450D24F6" w14:textId="77777777" w:rsidR="003D7FFA" w:rsidRDefault="003D6FBF">
      <w:pPr>
        <w:numPr>
          <w:ilvl w:val="0"/>
          <w:numId w:val="77"/>
        </w:numPr>
        <w:ind w:right="0" w:firstLine="415"/>
      </w:pPr>
      <w:r>
        <w:t>从</w:t>
      </w:r>
      <w:r>
        <w:t>C</w:t>
      </w:r>
      <w:r>
        <w:t>类基金份额和</w:t>
      </w:r>
      <w:r>
        <w:t>F</w:t>
      </w:r>
      <w:r>
        <w:t>类基金份额的基金财产中计提的销售服务费；</w:t>
      </w:r>
      <w:r>
        <w:t xml:space="preserve"> </w:t>
      </w:r>
    </w:p>
    <w:p w14:paraId="244FD21A" w14:textId="77777777" w:rsidR="003D7FFA" w:rsidRDefault="003D6FBF">
      <w:pPr>
        <w:numPr>
          <w:ilvl w:val="0"/>
          <w:numId w:val="77"/>
        </w:numPr>
        <w:ind w:right="0" w:firstLine="415"/>
      </w:pPr>
      <w:r>
        <w:t>《基金合同》生效后与基金相关的信息披露费用；</w:t>
      </w:r>
      <w:r>
        <w:t xml:space="preserve"> </w:t>
      </w:r>
    </w:p>
    <w:p w14:paraId="253BF608" w14:textId="77777777" w:rsidR="003D7FFA" w:rsidRDefault="003D6FBF">
      <w:pPr>
        <w:numPr>
          <w:ilvl w:val="0"/>
          <w:numId w:val="77"/>
        </w:numPr>
        <w:spacing w:after="1" w:line="409" w:lineRule="auto"/>
        <w:ind w:right="0" w:firstLine="415"/>
      </w:pPr>
      <w:r>
        <w:t>基金的证券交易费用及在境外市场的交易、清算、登记等实际发生的费用（</w:t>
      </w:r>
      <w:r>
        <w:t>out-ofpocket fees</w:t>
      </w:r>
      <w:r>
        <w:t>）；</w:t>
      </w:r>
      <w:r>
        <w:t xml:space="preserve"> </w:t>
      </w:r>
    </w:p>
    <w:p w14:paraId="085A486F" w14:textId="77777777" w:rsidR="003D7FFA" w:rsidRDefault="003D6FBF">
      <w:pPr>
        <w:numPr>
          <w:ilvl w:val="0"/>
          <w:numId w:val="77"/>
        </w:numPr>
        <w:ind w:right="0" w:firstLine="415"/>
      </w:pPr>
      <w:r>
        <w:t>基金份额持有人大会费用；</w:t>
      </w:r>
      <w:r>
        <w:t xml:space="preserve"> </w:t>
      </w:r>
    </w:p>
    <w:p w14:paraId="0A996E4B" w14:textId="77777777" w:rsidR="003D7FFA" w:rsidRDefault="003D6FBF">
      <w:pPr>
        <w:numPr>
          <w:ilvl w:val="0"/>
          <w:numId w:val="77"/>
        </w:numPr>
        <w:ind w:right="0" w:firstLine="415"/>
      </w:pPr>
      <w:r>
        <w:t>《基金合同》生效后与基金相关的会计师费、律师费，税务顾问费等根据有关法规、</w:t>
      </w:r>
    </w:p>
    <w:p w14:paraId="3B28EDEA" w14:textId="77777777" w:rsidR="003D7FFA" w:rsidRDefault="003D6FBF">
      <w:pPr>
        <w:spacing w:after="0" w:line="409" w:lineRule="auto"/>
        <w:ind w:right="0"/>
      </w:pPr>
      <w:r>
        <w:t>《基金合同》及相应协议的规定，由基金管理人根据其他有关法规及相应协议的规定，按费用支出金额支付，列入或摊入当期基金费用；</w:t>
      </w:r>
      <w:r>
        <w:t xml:space="preserve"> </w:t>
      </w:r>
    </w:p>
    <w:p w14:paraId="2C3C0C77" w14:textId="77777777" w:rsidR="003D7FFA" w:rsidRDefault="003D6FBF">
      <w:pPr>
        <w:numPr>
          <w:ilvl w:val="0"/>
          <w:numId w:val="77"/>
        </w:numPr>
        <w:spacing w:after="4" w:line="420" w:lineRule="auto"/>
        <w:ind w:right="0" w:firstLine="415"/>
      </w:pPr>
      <w:r>
        <w:t>基金依照有关法律法规应当缴纳的，购买或处置证券有关的任何税收、征费、关税、印花税、交易及其他税收及预扣提税（以及与前述各项有关的</w:t>
      </w:r>
      <w:r>
        <w:t>任何利息、罚金及费用）（简称</w:t>
      </w:r>
      <w:r>
        <w:t>“</w:t>
      </w:r>
      <w:r>
        <w:t>税收</w:t>
      </w:r>
      <w:r>
        <w:t>”</w:t>
      </w:r>
      <w:r>
        <w:t>）；</w:t>
      </w:r>
      <w:r>
        <w:rPr>
          <w:rFonts w:ascii="Times New Roman" w:eastAsia="Times New Roman" w:hAnsi="Times New Roman" w:cs="Times New Roman"/>
        </w:rPr>
        <w:t xml:space="preserve"> </w:t>
      </w:r>
    </w:p>
    <w:p w14:paraId="16B6FEA2" w14:textId="77777777" w:rsidR="003D7FFA" w:rsidRDefault="003D6FBF">
      <w:pPr>
        <w:numPr>
          <w:ilvl w:val="0"/>
          <w:numId w:val="77"/>
        </w:numPr>
        <w:ind w:right="0" w:firstLine="415"/>
      </w:pPr>
      <w:r>
        <w:t>基金的银行汇划费用；</w:t>
      </w:r>
      <w:r>
        <w:t xml:space="preserve"> </w:t>
      </w:r>
    </w:p>
    <w:p w14:paraId="055358AF" w14:textId="77777777" w:rsidR="003D7FFA" w:rsidRDefault="003D6FBF">
      <w:pPr>
        <w:numPr>
          <w:ilvl w:val="0"/>
          <w:numId w:val="77"/>
        </w:numPr>
        <w:ind w:right="0" w:firstLine="415"/>
      </w:pPr>
      <w:r>
        <w:t>与基金有关的诉讼、追索费用；</w:t>
      </w:r>
      <w:r>
        <w:t xml:space="preserve"> </w:t>
      </w:r>
    </w:p>
    <w:p w14:paraId="697DDE28" w14:textId="77777777" w:rsidR="003D7FFA" w:rsidRDefault="003D6FBF">
      <w:pPr>
        <w:numPr>
          <w:ilvl w:val="0"/>
          <w:numId w:val="77"/>
        </w:numPr>
        <w:ind w:right="0" w:firstLine="415"/>
      </w:pPr>
      <w:r>
        <w:t>按照国家有关规定和《基金合同》约定，可以在基金财产中列支的其他费用。</w:t>
      </w:r>
      <w:r>
        <w:t xml:space="preserve"> </w:t>
      </w:r>
    </w:p>
    <w:p w14:paraId="1CC0814C" w14:textId="77777777" w:rsidR="003D7FFA" w:rsidRDefault="003D6FBF">
      <w:pPr>
        <w:ind w:left="407" w:right="0"/>
      </w:pPr>
      <w:r>
        <w:t>本基金终止清算时所发生费用，按实际支出额从基金财产总值中扣除。</w:t>
      </w:r>
      <w:r>
        <w:t xml:space="preserve"> </w:t>
      </w:r>
    </w:p>
    <w:p w14:paraId="202CEF24" w14:textId="77777777" w:rsidR="003D7FFA" w:rsidRDefault="003D6FBF">
      <w:pPr>
        <w:ind w:left="420" w:right="0" w:firstLine="0"/>
      </w:pPr>
      <w:r>
        <w:t xml:space="preserve"> </w:t>
      </w:r>
    </w:p>
    <w:p w14:paraId="76DF0A32" w14:textId="77777777" w:rsidR="003D7FFA" w:rsidRDefault="003D6FBF">
      <w:pPr>
        <w:ind w:left="407" w:right="0"/>
      </w:pPr>
      <w:r>
        <w:t>二、基金费用计提方法、计提标准和支付方式</w:t>
      </w:r>
      <w:r>
        <w:t xml:space="preserve"> </w:t>
      </w:r>
    </w:p>
    <w:p w14:paraId="6597235D" w14:textId="77777777" w:rsidR="003D7FFA" w:rsidRDefault="003D6FBF">
      <w:pPr>
        <w:numPr>
          <w:ilvl w:val="0"/>
          <w:numId w:val="78"/>
        </w:numPr>
        <w:ind w:right="0" w:hanging="317"/>
      </w:pPr>
      <w:r>
        <w:t>基金的管理费</w:t>
      </w:r>
      <w:r>
        <w:t xml:space="preserve"> </w:t>
      </w:r>
    </w:p>
    <w:p w14:paraId="723482B8" w14:textId="77777777" w:rsidR="003D7FFA" w:rsidRDefault="003D6FBF">
      <w:pPr>
        <w:ind w:left="407" w:right="0"/>
      </w:pPr>
      <w:r>
        <w:t>本基金的管理费按前一日基金资产净值</w:t>
      </w:r>
      <w:r>
        <w:t>1.20%</w:t>
      </w:r>
      <w:r>
        <w:t>的年费率计提。计算方法如下：</w:t>
      </w:r>
      <w:r>
        <w:t xml:space="preserve"> </w:t>
      </w:r>
    </w:p>
    <w:p w14:paraId="6387C82D" w14:textId="77777777" w:rsidR="003D7FFA" w:rsidRDefault="003D6FBF">
      <w:pPr>
        <w:ind w:left="407" w:right="0"/>
      </w:pPr>
      <w:r>
        <w:t>H</w:t>
      </w:r>
      <w:r>
        <w:t>＝</w:t>
      </w:r>
      <w:r>
        <w:t>E×1.20%÷</w:t>
      </w:r>
      <w:r>
        <w:t>当年天数</w:t>
      </w:r>
      <w:r>
        <w:t xml:space="preserve"> </w:t>
      </w:r>
    </w:p>
    <w:p w14:paraId="6B173F96" w14:textId="77777777" w:rsidR="003D7FFA" w:rsidRDefault="003D6FBF">
      <w:pPr>
        <w:ind w:left="407" w:right="0"/>
      </w:pPr>
      <w:r>
        <w:t>H</w:t>
      </w:r>
      <w:r>
        <w:t>为每日应计提的基金的管理费</w:t>
      </w:r>
      <w:r>
        <w:t xml:space="preserve"> </w:t>
      </w:r>
    </w:p>
    <w:p w14:paraId="75EF4424" w14:textId="77777777" w:rsidR="003D7FFA" w:rsidRDefault="003D6FBF">
      <w:pPr>
        <w:ind w:left="407" w:right="0"/>
      </w:pPr>
      <w:r>
        <w:t>E</w:t>
      </w:r>
      <w:r>
        <w:t>为前一日的基金资产净值</w:t>
      </w:r>
      <w:r>
        <w:t xml:space="preserve"> </w:t>
      </w:r>
    </w:p>
    <w:p w14:paraId="77161395" w14:textId="77777777" w:rsidR="003D7FFA" w:rsidRDefault="003D6FBF">
      <w:pPr>
        <w:spacing w:line="409" w:lineRule="auto"/>
        <w:ind w:right="0" w:firstLine="420"/>
      </w:pPr>
      <w:r>
        <w:t>基金的管理费每日计算，逐日累计至每月月末，按月支付，经基金管理人与基金托管人核对一致后，由基金托管人于次月首日起</w:t>
      </w:r>
      <w:r>
        <w:t>3</w:t>
      </w:r>
      <w:r>
        <w:t>个工作日内从基金财产中一次性划出。若遇法定节假日、公休假等</w:t>
      </w:r>
      <w:r>
        <w:t>,</w:t>
      </w:r>
      <w:r>
        <w:t>支付日期顺延。如将来基金管理人委托投资顾问，境外投资顾问的投资顾问费已包含在基金的管理费中。</w:t>
      </w:r>
      <w:r>
        <w:t xml:space="preserve"> </w:t>
      </w:r>
    </w:p>
    <w:p w14:paraId="24FA3ABC" w14:textId="77777777" w:rsidR="003D7FFA" w:rsidRDefault="003D6FBF">
      <w:pPr>
        <w:numPr>
          <w:ilvl w:val="0"/>
          <w:numId w:val="78"/>
        </w:numPr>
        <w:ind w:right="0" w:hanging="317"/>
      </w:pPr>
      <w:r>
        <w:t>基金的托管费</w:t>
      </w:r>
      <w:r>
        <w:t xml:space="preserve"> </w:t>
      </w:r>
    </w:p>
    <w:p w14:paraId="2EABFEA9" w14:textId="77777777" w:rsidR="003D7FFA" w:rsidRDefault="003D6FBF">
      <w:pPr>
        <w:spacing w:after="0" w:line="409" w:lineRule="auto"/>
        <w:ind w:right="0" w:firstLine="420"/>
      </w:pPr>
      <w:r>
        <w:t>本基金托管费自基金合同生效日起，按如下方法进行计提。本基金的托管费按前一日基金资产净值的</w:t>
      </w:r>
      <w:r>
        <w:t>0.20%</w:t>
      </w:r>
      <w:r>
        <w:t>的年费率计提。托管费的计算方法如下：</w:t>
      </w:r>
      <w:r>
        <w:t xml:space="preserve"> </w:t>
      </w:r>
    </w:p>
    <w:p w14:paraId="1755745C" w14:textId="77777777" w:rsidR="003D7FFA" w:rsidRDefault="003D6FBF">
      <w:pPr>
        <w:ind w:left="407" w:right="0"/>
      </w:pPr>
      <w:r>
        <w:t>H</w:t>
      </w:r>
      <w:r>
        <w:t>＝</w:t>
      </w:r>
      <w:r>
        <w:t>E×0.20%÷</w:t>
      </w:r>
      <w:r>
        <w:t>当年天数</w:t>
      </w:r>
      <w:r>
        <w:t xml:space="preserve"> </w:t>
      </w:r>
    </w:p>
    <w:p w14:paraId="445DB487" w14:textId="77777777" w:rsidR="003D7FFA" w:rsidRDefault="003D6FBF">
      <w:pPr>
        <w:ind w:left="407" w:right="0"/>
      </w:pPr>
      <w:r>
        <w:t>H</w:t>
      </w:r>
      <w:r>
        <w:t>为每日应计提的基金托管费</w:t>
      </w:r>
      <w:r>
        <w:t xml:space="preserve"> </w:t>
      </w:r>
    </w:p>
    <w:p w14:paraId="59E38758" w14:textId="77777777" w:rsidR="003D7FFA" w:rsidRDefault="003D6FBF">
      <w:pPr>
        <w:spacing w:after="0" w:line="409" w:lineRule="auto"/>
        <w:ind w:left="407" w:right="485"/>
      </w:pPr>
      <w:r>
        <w:t>E</w:t>
      </w:r>
      <w:r>
        <w:t>为前一日的基金资产净值本基金托管费包含境外托管人托管费及其他相关费用。</w:t>
      </w:r>
      <w:r>
        <w:t xml:space="preserve"> </w:t>
      </w:r>
    </w:p>
    <w:p w14:paraId="08CC0ED1" w14:textId="77777777" w:rsidR="003D7FFA" w:rsidRDefault="003D6FBF">
      <w:pPr>
        <w:spacing w:after="0" w:line="409" w:lineRule="auto"/>
        <w:ind w:right="0" w:firstLine="420"/>
      </w:pPr>
      <w:r>
        <w:t>基金托管费每日计算，逐日累计至每月月末，按月支付，经基金管理人与基金托管人核对一致后，由基金托管人于次月首日起</w:t>
      </w:r>
      <w:r>
        <w:t>3</w:t>
      </w:r>
      <w:r>
        <w:t>个工作日内从基金财产中一次性划出。若遇法定节假日、公休日等</w:t>
      </w:r>
      <w:r>
        <w:t>,</w:t>
      </w:r>
      <w:r>
        <w:t>支付日期顺延。</w:t>
      </w:r>
      <w:r>
        <w:t xml:space="preserve"> </w:t>
      </w:r>
    </w:p>
    <w:p w14:paraId="17612538" w14:textId="77777777" w:rsidR="003D7FFA" w:rsidRDefault="003D6FBF">
      <w:pPr>
        <w:numPr>
          <w:ilvl w:val="0"/>
          <w:numId w:val="78"/>
        </w:numPr>
        <w:ind w:right="0" w:hanging="317"/>
      </w:pPr>
      <w:r>
        <w:t>基金的销售服务费</w:t>
      </w:r>
      <w:r>
        <w:t xml:space="preserve"> </w:t>
      </w:r>
    </w:p>
    <w:p w14:paraId="04DD9F27" w14:textId="77777777" w:rsidR="003D7FFA" w:rsidRDefault="003D6FBF">
      <w:pPr>
        <w:spacing w:after="0" w:line="409" w:lineRule="auto"/>
        <w:ind w:right="0" w:firstLine="420"/>
      </w:pPr>
      <w:r>
        <w:t>本基金</w:t>
      </w:r>
      <w:r>
        <w:t>A</w:t>
      </w:r>
      <w:r>
        <w:t>类基金份额不收取销售服务费，</w:t>
      </w:r>
      <w:r>
        <w:t>C</w:t>
      </w:r>
      <w:r>
        <w:t>类基金份额和</w:t>
      </w:r>
      <w:r>
        <w:t>F</w:t>
      </w:r>
      <w:r>
        <w:t>类基金份额分别从本类别份额基金资产中计提销售服务费。</w:t>
      </w:r>
      <w:r>
        <w:t xml:space="preserve"> </w:t>
      </w:r>
    </w:p>
    <w:p w14:paraId="452F4B6C" w14:textId="77777777" w:rsidR="003D7FFA" w:rsidRDefault="003D6FBF">
      <w:pPr>
        <w:ind w:left="407" w:right="0"/>
      </w:pPr>
      <w:r>
        <w:t>（</w:t>
      </w:r>
      <w:r>
        <w:t>1</w:t>
      </w:r>
      <w:r>
        <w:t>）</w:t>
      </w:r>
      <w:r>
        <w:t>C</w:t>
      </w:r>
      <w:r>
        <w:t>类基金份额的销售服务费</w:t>
      </w:r>
      <w:r>
        <w:t xml:space="preserve"> </w:t>
      </w:r>
    </w:p>
    <w:p w14:paraId="426D472D" w14:textId="77777777" w:rsidR="003D7FFA" w:rsidRDefault="003D6FBF">
      <w:pPr>
        <w:spacing w:after="0" w:line="409" w:lineRule="auto"/>
        <w:ind w:right="0" w:firstLine="420"/>
      </w:pPr>
      <w:r>
        <w:t>C</w:t>
      </w:r>
      <w:r>
        <w:t>类基金份额的销售服务费按前一日</w:t>
      </w:r>
      <w:r>
        <w:t>C</w:t>
      </w:r>
      <w:r>
        <w:t>类基金资产净值的</w:t>
      </w:r>
      <w:r>
        <w:t>0.60%</w:t>
      </w:r>
      <w:r>
        <w:t>年费率计提。计算方法如下</w:t>
      </w:r>
      <w:r>
        <w:t>：</w:t>
      </w:r>
      <w:r>
        <w:t xml:space="preserve"> </w:t>
      </w:r>
    </w:p>
    <w:p w14:paraId="75505420" w14:textId="77777777" w:rsidR="003D7FFA" w:rsidRDefault="003D6FBF">
      <w:pPr>
        <w:ind w:left="407" w:right="0"/>
      </w:pPr>
      <w:r>
        <w:t>H</w:t>
      </w:r>
      <w:r>
        <w:t>＝</w:t>
      </w:r>
      <w:r>
        <w:t>E×0.60%÷</w:t>
      </w:r>
      <w:r>
        <w:t>当年天数</w:t>
      </w:r>
      <w:r>
        <w:t xml:space="preserve"> </w:t>
      </w:r>
    </w:p>
    <w:p w14:paraId="25B8341B" w14:textId="77777777" w:rsidR="003D7FFA" w:rsidRDefault="003D6FBF">
      <w:pPr>
        <w:ind w:left="407" w:right="0"/>
      </w:pPr>
      <w:r>
        <w:t xml:space="preserve">H </w:t>
      </w:r>
      <w:r>
        <w:t>为</w:t>
      </w:r>
      <w:r>
        <w:t>C</w:t>
      </w:r>
      <w:r>
        <w:t>类基金份额每日应计提的销售服务费</w:t>
      </w:r>
      <w:r>
        <w:t xml:space="preserve"> </w:t>
      </w:r>
    </w:p>
    <w:p w14:paraId="26B3B99D" w14:textId="77777777" w:rsidR="003D7FFA" w:rsidRDefault="003D6FBF">
      <w:pPr>
        <w:ind w:left="407" w:right="0"/>
      </w:pPr>
      <w:r>
        <w:t xml:space="preserve">E </w:t>
      </w:r>
      <w:r>
        <w:t>为</w:t>
      </w:r>
      <w:r>
        <w:t>C</w:t>
      </w:r>
      <w:r>
        <w:t>类基金份额前一日基金资产净值</w:t>
      </w:r>
      <w:r>
        <w:t xml:space="preserve"> </w:t>
      </w:r>
    </w:p>
    <w:p w14:paraId="57E492A7" w14:textId="77777777" w:rsidR="003D7FFA" w:rsidRDefault="003D6FBF">
      <w:pPr>
        <w:ind w:left="407" w:right="0"/>
      </w:pPr>
      <w:r>
        <w:t>（</w:t>
      </w:r>
      <w:r>
        <w:t>2</w:t>
      </w:r>
      <w:r>
        <w:t>）</w:t>
      </w:r>
      <w:r>
        <w:t>F</w:t>
      </w:r>
      <w:r>
        <w:t>类基金份额的销售服务费</w:t>
      </w:r>
      <w:r>
        <w:t xml:space="preserve"> </w:t>
      </w:r>
    </w:p>
    <w:p w14:paraId="76DAE99B" w14:textId="77777777" w:rsidR="003D7FFA" w:rsidRDefault="003D6FBF">
      <w:pPr>
        <w:spacing w:after="0" w:line="409" w:lineRule="auto"/>
        <w:ind w:right="0" w:firstLine="420"/>
      </w:pPr>
      <w:r>
        <w:t>F</w:t>
      </w:r>
      <w:r>
        <w:t>类基金份额的销售服务费按前一日</w:t>
      </w:r>
      <w:r>
        <w:t>F</w:t>
      </w:r>
      <w:r>
        <w:t>类基金资产净值的</w:t>
      </w:r>
      <w:r>
        <w:t>0.50%</w:t>
      </w:r>
      <w:r>
        <w:t>年费率计提。计算方法如下：</w:t>
      </w:r>
      <w:r>
        <w:t xml:space="preserve"> </w:t>
      </w:r>
    </w:p>
    <w:p w14:paraId="4740D073" w14:textId="77777777" w:rsidR="003D7FFA" w:rsidRDefault="003D6FBF">
      <w:pPr>
        <w:ind w:left="407" w:right="0"/>
      </w:pPr>
      <w:r>
        <w:t>H</w:t>
      </w:r>
      <w:r>
        <w:t>＝</w:t>
      </w:r>
      <w:r>
        <w:t>E×0.50%÷</w:t>
      </w:r>
      <w:r>
        <w:t>当年天数</w:t>
      </w:r>
      <w:r>
        <w:t xml:space="preserve"> </w:t>
      </w:r>
    </w:p>
    <w:p w14:paraId="1C89B069" w14:textId="77777777" w:rsidR="003D7FFA" w:rsidRDefault="003D6FBF">
      <w:pPr>
        <w:ind w:left="407" w:right="0"/>
      </w:pPr>
      <w:r>
        <w:t xml:space="preserve">H </w:t>
      </w:r>
      <w:r>
        <w:t>为</w:t>
      </w:r>
      <w:r>
        <w:t>F</w:t>
      </w:r>
      <w:r>
        <w:t>类基金份额每日应计提的销售服务费</w:t>
      </w:r>
      <w:r>
        <w:t xml:space="preserve"> </w:t>
      </w:r>
    </w:p>
    <w:p w14:paraId="69415D72" w14:textId="77777777" w:rsidR="003D7FFA" w:rsidRDefault="003D6FBF">
      <w:pPr>
        <w:ind w:left="407" w:right="0"/>
      </w:pPr>
      <w:r>
        <w:t xml:space="preserve">E </w:t>
      </w:r>
      <w:r>
        <w:t>为</w:t>
      </w:r>
      <w:r>
        <w:t>F</w:t>
      </w:r>
      <w:r>
        <w:t>类基金份额前一日基金资产净值</w:t>
      </w:r>
      <w:r>
        <w:t xml:space="preserve"> </w:t>
      </w:r>
    </w:p>
    <w:p w14:paraId="0BAACC30" w14:textId="77777777" w:rsidR="003D7FFA" w:rsidRDefault="003D6FBF">
      <w:pPr>
        <w:spacing w:after="0" w:line="409" w:lineRule="auto"/>
        <w:ind w:right="0" w:firstLine="420"/>
      </w:pPr>
      <w:r>
        <w:t>C</w:t>
      </w:r>
      <w:r>
        <w:t>类基金份额和</w:t>
      </w:r>
      <w:r>
        <w:t>F</w:t>
      </w:r>
      <w:r>
        <w:t>类基金份额的基金销售服务费每日计算，逐日累计至每月月末，按月支付，经基金管理人与基金托管人核对一致后，由基金托管人于次月首日起</w:t>
      </w:r>
      <w:r>
        <w:t>3</w:t>
      </w:r>
      <w:r>
        <w:t>个工作</w:t>
      </w:r>
      <w:r>
        <w:t>日内从基金财产中一次性划出，由注册登记机构代收，注册登记机构收到后按相关合同规定支付给基金销售机构。若遇法定节假日、公休日等，支付日期顺延。销售服务费主要用于支付销售机构佣金、以及基金管理人的基金行销广告费、促销活动费、基金份额持有人服务费等。</w:t>
      </w:r>
      <w:r>
        <w:t xml:space="preserve"> </w:t>
      </w:r>
    </w:p>
    <w:p w14:paraId="326804E3" w14:textId="77777777" w:rsidR="003D7FFA" w:rsidRDefault="003D6FBF">
      <w:pPr>
        <w:spacing w:after="0" w:line="409" w:lineRule="auto"/>
        <w:ind w:right="0" w:firstLine="420"/>
      </w:pPr>
      <w:r>
        <w:t>上述</w:t>
      </w:r>
      <w:r>
        <w:t>“</w:t>
      </w:r>
      <w:r>
        <w:t>一、基金费用的种类</w:t>
      </w:r>
      <w:r>
        <w:t>”</w:t>
      </w:r>
      <w:r>
        <w:t>中第</w:t>
      </w:r>
      <w:r>
        <w:t>4-10</w:t>
      </w:r>
      <w:r>
        <w:t>项费用，根据有关法规及相应协议规定，按费用实际支出金额列入或摊入当期费用，由基金托管人从基金财产中支付。</w:t>
      </w:r>
      <w:r>
        <w:t xml:space="preserve"> </w:t>
      </w:r>
    </w:p>
    <w:p w14:paraId="5B903BD3" w14:textId="77777777" w:rsidR="003D7FFA" w:rsidRDefault="003D6FBF">
      <w:pPr>
        <w:ind w:left="420" w:right="0" w:firstLine="0"/>
      </w:pPr>
      <w:r>
        <w:t xml:space="preserve"> </w:t>
      </w:r>
    </w:p>
    <w:p w14:paraId="4753F2CE" w14:textId="77777777" w:rsidR="003D7FFA" w:rsidRDefault="003D6FBF">
      <w:pPr>
        <w:spacing w:after="0" w:line="409" w:lineRule="auto"/>
        <w:ind w:left="407" w:right="2945"/>
      </w:pPr>
      <w:r>
        <w:t>三、不列入基金费用的项目下列费用不列入基金费用：</w:t>
      </w:r>
      <w:r>
        <w:t xml:space="preserve"> </w:t>
      </w:r>
    </w:p>
    <w:p w14:paraId="7A96AAEA" w14:textId="77777777" w:rsidR="003D7FFA" w:rsidRDefault="003D6FBF">
      <w:pPr>
        <w:numPr>
          <w:ilvl w:val="0"/>
          <w:numId w:val="79"/>
        </w:numPr>
        <w:spacing w:after="1" w:line="409" w:lineRule="auto"/>
        <w:ind w:right="0" w:firstLine="420"/>
      </w:pPr>
      <w:r>
        <w:t>基金管理人和基金托管人因未履行或未完全履行义务导致的费用支出或基金财产的损失；</w:t>
      </w:r>
      <w:r>
        <w:t xml:space="preserve"> </w:t>
      </w:r>
    </w:p>
    <w:p w14:paraId="0127CA4C" w14:textId="77777777" w:rsidR="003D7FFA" w:rsidRDefault="003D6FBF">
      <w:pPr>
        <w:numPr>
          <w:ilvl w:val="0"/>
          <w:numId w:val="79"/>
        </w:numPr>
        <w:ind w:right="0" w:firstLine="420"/>
      </w:pPr>
      <w:r>
        <w:t>基金管理人和基金托管人处理与基金运作无关的事项发生的费用；</w:t>
      </w:r>
      <w:r>
        <w:t xml:space="preserve"> </w:t>
      </w:r>
    </w:p>
    <w:p w14:paraId="6E887FAD" w14:textId="77777777" w:rsidR="003D7FFA" w:rsidRDefault="003D6FBF">
      <w:pPr>
        <w:numPr>
          <w:ilvl w:val="0"/>
          <w:numId w:val="79"/>
        </w:numPr>
        <w:spacing w:after="0" w:line="409" w:lineRule="auto"/>
        <w:ind w:right="0" w:firstLine="420"/>
      </w:pPr>
      <w:r>
        <w:t>《基金合同》生效前的相关费用，包括但不限于验资费、会计师和律师费、信息披露费用等费用；</w:t>
      </w:r>
      <w:r>
        <w:t xml:space="preserve"> </w:t>
      </w:r>
    </w:p>
    <w:p w14:paraId="0597074A" w14:textId="77777777" w:rsidR="003D7FFA" w:rsidRDefault="003D6FBF">
      <w:pPr>
        <w:numPr>
          <w:ilvl w:val="0"/>
          <w:numId w:val="79"/>
        </w:numPr>
        <w:ind w:right="0" w:firstLine="420"/>
      </w:pPr>
      <w:r>
        <w:t>其他根据相关法律法规及中国证监会的有关规定不得列入基金费用的项目。</w:t>
      </w:r>
      <w:r>
        <w:t xml:space="preserve"> </w:t>
      </w:r>
    </w:p>
    <w:p w14:paraId="0DFF4F11" w14:textId="77777777" w:rsidR="003D7FFA" w:rsidRDefault="003D6FBF">
      <w:pPr>
        <w:ind w:left="420" w:right="0" w:firstLine="0"/>
      </w:pPr>
      <w:r>
        <w:t xml:space="preserve"> </w:t>
      </w:r>
    </w:p>
    <w:p w14:paraId="168906F6" w14:textId="77777777" w:rsidR="003D7FFA" w:rsidRDefault="003D6FBF">
      <w:pPr>
        <w:spacing w:after="16" w:line="415" w:lineRule="auto"/>
        <w:ind w:left="407" w:right="0"/>
      </w:pPr>
      <w:r>
        <w:t>四、基金税收本基金运作过程中涉及的各纳税主体，其纳税义务按各个国家税收法律、法规执行。</w:t>
      </w:r>
      <w:r>
        <w:rPr>
          <w:rFonts w:ascii="Times New Roman" w:eastAsia="Times New Roman" w:hAnsi="Times New Roman" w:cs="Times New Roman"/>
        </w:rPr>
        <w:t xml:space="preserve"> </w:t>
      </w:r>
    </w:p>
    <w:p w14:paraId="21DCBF4B" w14:textId="77777777" w:rsidR="003D7FFA" w:rsidRDefault="003D6FBF">
      <w:pPr>
        <w:spacing w:after="118"/>
        <w:ind w:left="480" w:right="0" w:firstLine="0"/>
      </w:pPr>
      <w:r>
        <w:rPr>
          <w:rFonts w:ascii="Times New Roman" w:eastAsia="Times New Roman" w:hAnsi="Times New Roman" w:cs="Times New Roman"/>
          <w:sz w:val="24"/>
        </w:rPr>
        <w:t xml:space="preserve"> </w:t>
      </w:r>
    </w:p>
    <w:p w14:paraId="2CA3755E" w14:textId="77777777" w:rsidR="003D7FFA" w:rsidRDefault="003D6FBF">
      <w:pPr>
        <w:spacing w:after="0"/>
        <w:ind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5DA57D1" w14:textId="77777777" w:rsidR="003D7FFA" w:rsidRDefault="003D6FBF">
      <w:pPr>
        <w:pStyle w:val="1"/>
        <w:ind w:left="-5"/>
      </w:pPr>
      <w:r>
        <w:rPr>
          <w:rFonts w:ascii="Times New Roman" w:eastAsia="Times New Roman" w:hAnsi="Times New Roman" w:cs="Times New Roman"/>
          <w:b/>
        </w:rPr>
        <w:t>1.15</w:t>
      </w:r>
      <w:r>
        <w:rPr>
          <w:rFonts w:ascii="Arial" w:eastAsia="Arial" w:hAnsi="Arial" w:cs="Arial"/>
          <w:b/>
        </w:rPr>
        <w:t xml:space="preserve"> </w:t>
      </w:r>
      <w:r>
        <w:t>基金的收益与分配</w:t>
      </w:r>
      <w:r>
        <w:rPr>
          <w:rFonts w:ascii="Times New Roman" w:eastAsia="Times New Roman" w:hAnsi="Times New Roman" w:cs="Times New Roman"/>
          <w:b/>
        </w:rPr>
        <w:t xml:space="preserve"> </w:t>
      </w:r>
    </w:p>
    <w:p w14:paraId="74679708" w14:textId="77777777" w:rsidR="003D7FFA" w:rsidRDefault="003D6FBF">
      <w:pPr>
        <w:numPr>
          <w:ilvl w:val="0"/>
          <w:numId w:val="80"/>
        </w:numPr>
        <w:ind w:left="829" w:right="0" w:hanging="422"/>
      </w:pPr>
      <w:r>
        <w:t>基金利润的构成</w:t>
      </w:r>
      <w:r>
        <w:t xml:space="preserve"> </w:t>
      </w:r>
    </w:p>
    <w:p w14:paraId="451A1141" w14:textId="77777777" w:rsidR="003D7FFA" w:rsidRDefault="003D6FBF">
      <w:pPr>
        <w:spacing w:after="0" w:line="409" w:lineRule="auto"/>
        <w:ind w:right="0" w:firstLine="420"/>
      </w:pPr>
      <w:r>
        <w:t>基金利润指基金利息收入、投资收益、公允价值变动收益和其他收入扣除相关费用后的余额，基金已实现收益指基金利润减去公允价值变动收益后的余额。</w:t>
      </w:r>
      <w:r>
        <w:t xml:space="preserve"> </w:t>
      </w:r>
    </w:p>
    <w:p w14:paraId="1414D47D" w14:textId="77777777" w:rsidR="003D7FFA" w:rsidRDefault="003D6FBF">
      <w:pPr>
        <w:ind w:left="420" w:right="0" w:firstLine="0"/>
      </w:pPr>
      <w:r>
        <w:t xml:space="preserve"> </w:t>
      </w:r>
    </w:p>
    <w:p w14:paraId="7E288C22" w14:textId="77777777" w:rsidR="003D7FFA" w:rsidRDefault="003D6FBF">
      <w:pPr>
        <w:numPr>
          <w:ilvl w:val="0"/>
          <w:numId w:val="80"/>
        </w:numPr>
        <w:ind w:left="829" w:right="0" w:hanging="422"/>
      </w:pPr>
      <w:r>
        <w:t>基金可供分配利润</w:t>
      </w:r>
      <w:r>
        <w:t xml:space="preserve"> </w:t>
      </w:r>
    </w:p>
    <w:p w14:paraId="7494F48D" w14:textId="77777777" w:rsidR="003D7FFA" w:rsidRDefault="003D6FBF">
      <w:pPr>
        <w:spacing w:after="1" w:line="409" w:lineRule="auto"/>
        <w:ind w:right="0" w:firstLine="420"/>
      </w:pPr>
      <w:r>
        <w:t>基金可供分配利润指截至收益分配基准日基金未分配利润与未分配利润中已实现收益的孰低数。</w:t>
      </w:r>
      <w:r>
        <w:t xml:space="preserve"> </w:t>
      </w:r>
    </w:p>
    <w:p w14:paraId="1176BD56" w14:textId="77777777" w:rsidR="003D7FFA" w:rsidRDefault="003D6FBF">
      <w:pPr>
        <w:ind w:left="420" w:right="0" w:firstLine="0"/>
      </w:pPr>
      <w:r>
        <w:t xml:space="preserve"> </w:t>
      </w:r>
    </w:p>
    <w:p w14:paraId="134A4651" w14:textId="77777777" w:rsidR="003D7FFA" w:rsidRDefault="003D6FBF">
      <w:pPr>
        <w:numPr>
          <w:ilvl w:val="0"/>
          <w:numId w:val="80"/>
        </w:numPr>
        <w:ind w:left="829" w:right="0" w:hanging="422"/>
      </w:pPr>
      <w:r>
        <w:t>基金收益分配原则</w:t>
      </w:r>
      <w:r>
        <w:t xml:space="preserve"> </w:t>
      </w:r>
    </w:p>
    <w:p w14:paraId="23783C23" w14:textId="77777777" w:rsidR="003D7FFA" w:rsidRDefault="003D6FBF">
      <w:pPr>
        <w:numPr>
          <w:ilvl w:val="0"/>
          <w:numId w:val="81"/>
        </w:numPr>
        <w:spacing w:after="0" w:line="409" w:lineRule="auto"/>
        <w:ind w:right="0" w:firstLine="420"/>
      </w:pPr>
      <w:r>
        <w:t>在符合有关基金分红条件的前提下，本基金每年收益分配次数最多为</w:t>
      </w:r>
      <w:r>
        <w:t>6</w:t>
      </w:r>
      <w:r>
        <w:t>次，每份基金份额每次分配比例不得低于收益分配基准日每份基金份额可供分配利润的</w:t>
      </w:r>
      <w:r>
        <w:t>10%</w:t>
      </w:r>
      <w:r>
        <w:t>，若《基金合同》生效不满</w:t>
      </w:r>
      <w:r>
        <w:t>3</w:t>
      </w:r>
      <w:r>
        <w:t>个月可不进行收益分配；</w:t>
      </w:r>
      <w:r>
        <w:t xml:space="preserve"> </w:t>
      </w:r>
    </w:p>
    <w:p w14:paraId="56A7D2B8" w14:textId="77777777" w:rsidR="003D7FFA" w:rsidRDefault="003D6FBF">
      <w:pPr>
        <w:numPr>
          <w:ilvl w:val="0"/>
          <w:numId w:val="81"/>
        </w:numPr>
        <w:spacing w:after="0" w:line="409" w:lineRule="auto"/>
        <w:ind w:right="0" w:firstLine="420"/>
      </w:pPr>
      <w:r>
        <w:t>本基金收益分配方式分两种：现金分红与红利</w:t>
      </w:r>
      <w:r>
        <w:t>再投资，投资者可选择现金红利或将现金红利自动转为对应类别的基金份额进行再投资；若投资者不选择，本基金默认的收益分配方式是现金分红；</w:t>
      </w:r>
      <w:r>
        <w:t xml:space="preserve"> </w:t>
      </w:r>
    </w:p>
    <w:p w14:paraId="7F4BCC09" w14:textId="77777777" w:rsidR="003D7FFA" w:rsidRDefault="003D6FBF">
      <w:pPr>
        <w:numPr>
          <w:ilvl w:val="0"/>
          <w:numId w:val="81"/>
        </w:numPr>
        <w:ind w:right="0" w:firstLine="420"/>
      </w:pPr>
      <w:r>
        <w:t>收益分配币种与其对应份额的认购</w:t>
      </w:r>
      <w:r>
        <w:t>/</w:t>
      </w:r>
      <w:r>
        <w:t>申购币种相同。美元收益分配金额按除权日中国</w:t>
      </w:r>
    </w:p>
    <w:p w14:paraId="19DF6464" w14:textId="77777777" w:rsidR="003D7FFA" w:rsidRDefault="003D6FBF">
      <w:pPr>
        <w:spacing w:after="70"/>
        <w:ind w:right="0"/>
      </w:pPr>
      <w:r>
        <w:t>人民银行最新公布的人民币对美元汇率中间价折算为相应的美元金额；</w:t>
      </w:r>
      <w:r>
        <w:t xml:space="preserve"> </w:t>
      </w:r>
    </w:p>
    <w:p w14:paraId="2A1B1231" w14:textId="77777777" w:rsidR="003D7FFA" w:rsidRDefault="003D6FBF">
      <w:pPr>
        <w:numPr>
          <w:ilvl w:val="0"/>
          <w:numId w:val="81"/>
        </w:numPr>
        <w:spacing w:after="2" w:line="356" w:lineRule="auto"/>
        <w:ind w:right="0" w:firstLine="420"/>
      </w:pPr>
      <w:r>
        <w:t>基金的收益分配比例应当以期末可供分配利润为基准计算。期末可供分配利润指期末资产负债表中未分配利润与未分配利润中已实现收益的孰低数；</w:t>
      </w:r>
      <w:r>
        <w:t xml:space="preserve"> </w:t>
      </w:r>
    </w:p>
    <w:p w14:paraId="6B95AEAD" w14:textId="77777777" w:rsidR="003D7FFA" w:rsidRDefault="003D6FBF">
      <w:pPr>
        <w:numPr>
          <w:ilvl w:val="0"/>
          <w:numId w:val="81"/>
        </w:numPr>
        <w:spacing w:after="111"/>
        <w:ind w:right="0" w:firstLine="420"/>
      </w:pPr>
      <w:r>
        <w:t>基金收益分配后各类人民币基金份额净值不能低于面值；即基金收益分配基准日的</w:t>
      </w:r>
    </w:p>
    <w:p w14:paraId="685B0A9F" w14:textId="77777777" w:rsidR="003D7FFA" w:rsidRDefault="003D6FBF">
      <w:pPr>
        <w:spacing w:after="103" w:line="356" w:lineRule="auto"/>
        <w:ind w:right="0"/>
      </w:pPr>
      <w:r>
        <w:t>各类人民币基金份额净值减去每单位该类基金份额收益分配金额后不能低于人民币面值；对于各类美元现汇份额，由于汇率因素影响，存在收益分配后该类美元现汇基金份额净值低于对应的该类基金份额面值的可能；</w:t>
      </w:r>
      <w:r>
        <w:t xml:space="preserve"> </w:t>
      </w:r>
    </w:p>
    <w:p w14:paraId="07B365A2" w14:textId="77777777" w:rsidR="003D7FFA" w:rsidRDefault="003D6FBF">
      <w:pPr>
        <w:numPr>
          <w:ilvl w:val="0"/>
          <w:numId w:val="81"/>
        </w:numPr>
        <w:spacing w:after="0" w:line="409" w:lineRule="auto"/>
        <w:ind w:right="0" w:firstLine="420"/>
      </w:pPr>
      <w:r>
        <w:t>由于本基金</w:t>
      </w:r>
      <w:r>
        <w:t>A</w:t>
      </w:r>
      <w:r>
        <w:t>类基金份额不收取销售服务费，而</w:t>
      </w:r>
      <w:r>
        <w:t>C</w:t>
      </w:r>
      <w:r>
        <w:t>类基金份额和</w:t>
      </w:r>
      <w:r>
        <w:t>F</w:t>
      </w:r>
      <w:r>
        <w:t>类基金份额收取销售服务费，各基金份额类别对应的可分配收益将有所不同。本基金同一类别的每一基金份额享有同等分配权；</w:t>
      </w:r>
      <w:r>
        <w:t xml:space="preserve"> </w:t>
      </w:r>
    </w:p>
    <w:p w14:paraId="084EB299" w14:textId="77777777" w:rsidR="003D7FFA" w:rsidRDefault="003D6FBF">
      <w:pPr>
        <w:numPr>
          <w:ilvl w:val="0"/>
          <w:numId w:val="81"/>
        </w:numPr>
        <w:ind w:right="0" w:firstLine="420"/>
      </w:pPr>
      <w:r>
        <w:t>法律法规或监管机关另有规定的，从其规定。</w:t>
      </w:r>
      <w:r>
        <w:t xml:space="preserve"> </w:t>
      </w:r>
    </w:p>
    <w:p w14:paraId="4E265AA4" w14:textId="77777777" w:rsidR="003D7FFA" w:rsidRDefault="003D6FBF">
      <w:pPr>
        <w:spacing w:after="0"/>
        <w:ind w:left="420" w:right="0" w:firstLine="0"/>
      </w:pPr>
      <w:r>
        <w:t xml:space="preserve"> </w:t>
      </w:r>
    </w:p>
    <w:p w14:paraId="30703539" w14:textId="77777777" w:rsidR="003D7FFA" w:rsidRDefault="003D6FBF">
      <w:pPr>
        <w:numPr>
          <w:ilvl w:val="0"/>
          <w:numId w:val="82"/>
        </w:numPr>
        <w:ind w:left="829" w:right="0" w:hanging="422"/>
      </w:pPr>
      <w:r>
        <w:t>收益分配方案</w:t>
      </w:r>
      <w:r>
        <w:t xml:space="preserve"> </w:t>
      </w:r>
    </w:p>
    <w:p w14:paraId="5BB697E8" w14:textId="77777777" w:rsidR="003D7FFA" w:rsidRDefault="003D6FBF">
      <w:pPr>
        <w:spacing w:after="0" w:line="409" w:lineRule="auto"/>
        <w:ind w:right="0" w:firstLine="420"/>
      </w:pPr>
      <w:r>
        <w:t>基金收益分配方案中应载明截至收益分配基准日的可供分配利润、基金收益分配对象、分配</w:t>
      </w:r>
      <w:r>
        <w:t>时间、分配数额、分配方式等内容。</w:t>
      </w:r>
      <w:r>
        <w:t xml:space="preserve"> </w:t>
      </w:r>
    </w:p>
    <w:p w14:paraId="06EE9513" w14:textId="77777777" w:rsidR="003D7FFA" w:rsidRDefault="003D6FBF">
      <w:pPr>
        <w:ind w:left="420" w:right="0" w:firstLine="0"/>
      </w:pPr>
      <w:r>
        <w:t xml:space="preserve"> </w:t>
      </w:r>
    </w:p>
    <w:p w14:paraId="09D99BB3" w14:textId="77777777" w:rsidR="003D7FFA" w:rsidRDefault="003D6FBF">
      <w:pPr>
        <w:numPr>
          <w:ilvl w:val="0"/>
          <w:numId w:val="82"/>
        </w:numPr>
        <w:ind w:left="829" w:right="0" w:hanging="422"/>
      </w:pPr>
      <w:r>
        <w:t>收益分配方案的确定、公告与实施</w:t>
      </w:r>
      <w:r>
        <w:t xml:space="preserve"> </w:t>
      </w:r>
    </w:p>
    <w:p w14:paraId="7C36D26D" w14:textId="77777777" w:rsidR="003D7FFA" w:rsidRDefault="003D6FBF">
      <w:pPr>
        <w:spacing w:after="0" w:line="409" w:lineRule="auto"/>
        <w:ind w:right="0" w:firstLine="420"/>
      </w:pPr>
      <w:r>
        <w:t>本基金收益分配方案由基金管理人拟定，并由基金托管人复核，依照《信息披露办法》的有关规定在规定媒介公告。</w:t>
      </w:r>
      <w:r>
        <w:t xml:space="preserve"> </w:t>
      </w:r>
    </w:p>
    <w:p w14:paraId="5E33ACD6" w14:textId="77777777" w:rsidR="003D7FFA" w:rsidRDefault="003D6FBF">
      <w:pPr>
        <w:spacing w:after="1" w:line="409" w:lineRule="auto"/>
        <w:ind w:right="0" w:firstLine="420"/>
      </w:pPr>
      <w:r>
        <w:t>基金红利发放日距离收益分配基准日（即可供分配利润计算截止日）的时间不得超过</w:t>
      </w:r>
      <w:r>
        <w:t xml:space="preserve">15 </w:t>
      </w:r>
      <w:r>
        <w:t>个工作日。</w:t>
      </w:r>
      <w:r>
        <w:t xml:space="preserve"> </w:t>
      </w:r>
    </w:p>
    <w:p w14:paraId="7F7A76B7" w14:textId="77777777" w:rsidR="003D7FFA" w:rsidRDefault="003D6FBF">
      <w:pPr>
        <w:ind w:left="420" w:right="0" w:firstLine="0"/>
      </w:pPr>
      <w:r>
        <w:t xml:space="preserve"> </w:t>
      </w:r>
    </w:p>
    <w:p w14:paraId="182936AE" w14:textId="77777777" w:rsidR="003D7FFA" w:rsidRDefault="003D6FBF">
      <w:pPr>
        <w:numPr>
          <w:ilvl w:val="0"/>
          <w:numId w:val="82"/>
        </w:numPr>
        <w:ind w:left="829" w:right="0" w:hanging="422"/>
      </w:pPr>
      <w:r>
        <w:t>基金收益分配中发生的费用</w:t>
      </w:r>
      <w:r>
        <w:t xml:space="preserve"> </w:t>
      </w:r>
    </w:p>
    <w:p w14:paraId="00236FC8" w14:textId="77777777" w:rsidR="003D7FFA" w:rsidRDefault="003D6FBF">
      <w:pPr>
        <w:spacing w:after="0" w:line="409" w:lineRule="auto"/>
        <w:ind w:right="0" w:firstLine="420"/>
      </w:pPr>
      <w:r>
        <w:t>基金收益分配时所发生的银行转账或其他手续费用由投资者自行承担。当投资者的现金红利小于一定金额，不足以支付银行转账或其他手续费用时，基金注册登记机构可将基金份额持有人的现金红利自动转为对应类别的基金份额。红利</w:t>
      </w:r>
      <w:r>
        <w:t>再投资的计算方法，依照《业务规则》执行。</w:t>
      </w:r>
      <w:r>
        <w:t xml:space="preserve"> </w:t>
      </w:r>
    </w:p>
    <w:p w14:paraId="6A83F278" w14:textId="77777777" w:rsidR="003D7FFA" w:rsidRDefault="003D6FBF">
      <w:pPr>
        <w:spacing w:after="0"/>
        <w:ind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2F9C2E1" w14:textId="77777777" w:rsidR="003D7FFA" w:rsidRDefault="003D6FBF">
      <w:pPr>
        <w:pStyle w:val="1"/>
        <w:ind w:left="-5"/>
      </w:pPr>
      <w:r>
        <w:rPr>
          <w:rFonts w:ascii="Times New Roman" w:eastAsia="Times New Roman" w:hAnsi="Times New Roman" w:cs="Times New Roman"/>
          <w:b/>
        </w:rPr>
        <w:t>1.16</w:t>
      </w:r>
      <w:r>
        <w:rPr>
          <w:rFonts w:ascii="Arial" w:eastAsia="Arial" w:hAnsi="Arial" w:cs="Arial"/>
          <w:b/>
        </w:rPr>
        <w:t xml:space="preserve"> </w:t>
      </w:r>
      <w:r>
        <w:t>基金的会计与审计</w:t>
      </w:r>
      <w:r>
        <w:rPr>
          <w:rFonts w:ascii="Times New Roman" w:eastAsia="Times New Roman" w:hAnsi="Times New Roman" w:cs="Times New Roman"/>
          <w:b/>
        </w:rPr>
        <w:t xml:space="preserve"> </w:t>
      </w:r>
    </w:p>
    <w:p w14:paraId="22B61F6F" w14:textId="77777777" w:rsidR="003D7FFA" w:rsidRDefault="003D6FBF">
      <w:pPr>
        <w:ind w:left="407" w:right="0"/>
      </w:pPr>
      <w:r>
        <w:t>一、基金会计政策</w:t>
      </w:r>
      <w:r>
        <w:t xml:space="preserve"> </w:t>
      </w:r>
    </w:p>
    <w:p w14:paraId="3FE0BC2B" w14:textId="77777777" w:rsidR="003D7FFA" w:rsidRDefault="003D6FBF">
      <w:pPr>
        <w:numPr>
          <w:ilvl w:val="0"/>
          <w:numId w:val="83"/>
        </w:numPr>
        <w:ind w:right="0" w:firstLine="420"/>
      </w:pPr>
      <w:r>
        <w:t>基金管理人为本基金的基金会计责任方；</w:t>
      </w:r>
      <w:r>
        <w:t xml:space="preserve"> </w:t>
      </w:r>
    </w:p>
    <w:p w14:paraId="2B9F851B" w14:textId="77777777" w:rsidR="003D7FFA" w:rsidRDefault="003D6FBF">
      <w:pPr>
        <w:numPr>
          <w:ilvl w:val="0"/>
          <w:numId w:val="83"/>
        </w:numPr>
        <w:ind w:right="0" w:firstLine="420"/>
      </w:pPr>
      <w:r>
        <w:t>基金的会计年度为公历年度的</w:t>
      </w:r>
      <w:r>
        <w:t>1</w:t>
      </w:r>
      <w:r>
        <w:t>月</w:t>
      </w:r>
      <w:r>
        <w:t>1</w:t>
      </w:r>
      <w:r>
        <w:t>日至</w:t>
      </w:r>
      <w:r>
        <w:t>12</w:t>
      </w:r>
      <w:r>
        <w:t>月</w:t>
      </w:r>
      <w:r>
        <w:t>31</w:t>
      </w:r>
      <w:r>
        <w:t>日；</w:t>
      </w:r>
      <w:r>
        <w:t xml:space="preserve"> </w:t>
      </w:r>
    </w:p>
    <w:p w14:paraId="21C21B3A" w14:textId="77777777" w:rsidR="003D7FFA" w:rsidRDefault="003D6FBF">
      <w:pPr>
        <w:numPr>
          <w:ilvl w:val="0"/>
          <w:numId w:val="83"/>
        </w:numPr>
        <w:ind w:right="0" w:firstLine="420"/>
      </w:pPr>
      <w:r>
        <w:t>基金核算以人民币为记账本位币，以人民币元为记账单位；</w:t>
      </w:r>
      <w:r>
        <w:t xml:space="preserve"> </w:t>
      </w:r>
    </w:p>
    <w:p w14:paraId="2E9B3F50" w14:textId="77777777" w:rsidR="003D7FFA" w:rsidRDefault="003D6FBF">
      <w:pPr>
        <w:numPr>
          <w:ilvl w:val="0"/>
          <w:numId w:val="83"/>
        </w:numPr>
        <w:ind w:right="0" w:firstLine="420"/>
      </w:pPr>
      <w:r>
        <w:t>会计制度执行国家有关会计制度；</w:t>
      </w:r>
      <w:r>
        <w:t xml:space="preserve"> </w:t>
      </w:r>
    </w:p>
    <w:p w14:paraId="14D89F3B" w14:textId="77777777" w:rsidR="003D7FFA" w:rsidRDefault="003D6FBF">
      <w:pPr>
        <w:numPr>
          <w:ilvl w:val="0"/>
          <w:numId w:val="83"/>
        </w:numPr>
        <w:ind w:right="0" w:firstLine="420"/>
      </w:pPr>
      <w:r>
        <w:t>本基金独立建账、独立核算；</w:t>
      </w:r>
      <w:r>
        <w:t xml:space="preserve"> </w:t>
      </w:r>
    </w:p>
    <w:p w14:paraId="556152A1" w14:textId="77777777" w:rsidR="003D7FFA" w:rsidRDefault="003D6FBF">
      <w:pPr>
        <w:numPr>
          <w:ilvl w:val="0"/>
          <w:numId w:val="83"/>
        </w:numPr>
        <w:spacing w:after="0" w:line="409" w:lineRule="auto"/>
        <w:ind w:right="0" w:firstLine="420"/>
      </w:pPr>
      <w:r>
        <w:t>基金管理人及基金托管人各自保留完整的会计账目、凭证并进行日常的会计核算，基金管理人按照有关规定编制基金会计报表；</w:t>
      </w:r>
      <w:r>
        <w:t xml:space="preserve"> </w:t>
      </w:r>
    </w:p>
    <w:p w14:paraId="11ABCD2C" w14:textId="77777777" w:rsidR="003D7FFA" w:rsidRDefault="003D6FBF">
      <w:pPr>
        <w:numPr>
          <w:ilvl w:val="0"/>
          <w:numId w:val="83"/>
        </w:numPr>
        <w:spacing w:after="1" w:line="409" w:lineRule="auto"/>
        <w:ind w:right="0" w:firstLine="420"/>
      </w:pPr>
      <w:r>
        <w:t>基金托管人每月与基金管理人就基金的会计核算、报表编制等进行核对并以书面方式确认。</w:t>
      </w:r>
      <w:r>
        <w:t xml:space="preserve"> </w:t>
      </w:r>
    </w:p>
    <w:p w14:paraId="06EACCEE" w14:textId="77777777" w:rsidR="003D7FFA" w:rsidRDefault="003D6FBF">
      <w:pPr>
        <w:numPr>
          <w:ilvl w:val="0"/>
          <w:numId w:val="83"/>
        </w:numPr>
        <w:spacing w:after="0" w:line="427" w:lineRule="auto"/>
        <w:ind w:right="0" w:firstLine="420"/>
      </w:pPr>
      <w:r>
        <w:t>基金管理人在会计年度结束后</w:t>
      </w:r>
      <w:r>
        <w:t xml:space="preserve"> </w:t>
      </w:r>
      <w:r>
        <w:rPr>
          <w:rFonts w:ascii="Times New Roman" w:eastAsia="Times New Roman" w:hAnsi="Times New Roman" w:cs="Times New Roman"/>
        </w:rPr>
        <w:t xml:space="preserve">60 </w:t>
      </w:r>
      <w:r>
        <w:t>个工作日内向证监会提交包括衍生品头寸及风险分析年度报告。</w:t>
      </w:r>
      <w:r>
        <w:t xml:space="preserve"> </w:t>
      </w:r>
    </w:p>
    <w:p w14:paraId="78C485EC" w14:textId="77777777" w:rsidR="003D7FFA" w:rsidRDefault="003D6FBF">
      <w:pPr>
        <w:ind w:left="420" w:right="0" w:firstLine="0"/>
      </w:pPr>
      <w:r>
        <w:t xml:space="preserve"> </w:t>
      </w:r>
    </w:p>
    <w:p w14:paraId="2652A92B" w14:textId="77777777" w:rsidR="003D7FFA" w:rsidRDefault="003D6FBF">
      <w:pPr>
        <w:ind w:left="407" w:right="0"/>
      </w:pPr>
      <w:r>
        <w:t>二、基金的年度审计</w:t>
      </w:r>
      <w:r>
        <w:t xml:space="preserve"> </w:t>
      </w:r>
    </w:p>
    <w:p w14:paraId="4C30A8F8" w14:textId="77777777" w:rsidR="003D7FFA" w:rsidRDefault="003D6FBF">
      <w:pPr>
        <w:numPr>
          <w:ilvl w:val="0"/>
          <w:numId w:val="84"/>
        </w:numPr>
        <w:spacing w:after="0" w:line="409" w:lineRule="auto"/>
        <w:ind w:right="0" w:firstLine="420"/>
      </w:pPr>
      <w:r>
        <w:t>基金管理人聘请与基金管理人、基金托管人相互独立的符合《证券法》规定的会计师事务所及其注册会计师对本基金的年度财务报表进行审计；</w:t>
      </w:r>
      <w:r>
        <w:t xml:space="preserve"> </w:t>
      </w:r>
    </w:p>
    <w:p w14:paraId="01CEFD7A" w14:textId="77777777" w:rsidR="003D7FFA" w:rsidRDefault="003D6FBF">
      <w:pPr>
        <w:numPr>
          <w:ilvl w:val="0"/>
          <w:numId w:val="84"/>
        </w:numPr>
        <w:ind w:right="0" w:firstLine="420"/>
      </w:pPr>
      <w:r>
        <w:t>会计师事务所更换经办注册会计师，应事先征得基金管理人和基金托管</w:t>
      </w:r>
      <w:r>
        <w:t>人同意；</w:t>
      </w:r>
      <w:r>
        <w:t xml:space="preserve"> </w:t>
      </w:r>
    </w:p>
    <w:p w14:paraId="7CDEDA74" w14:textId="77777777" w:rsidR="003D7FFA" w:rsidRDefault="003D6FBF">
      <w:pPr>
        <w:numPr>
          <w:ilvl w:val="0"/>
          <w:numId w:val="84"/>
        </w:numPr>
        <w:spacing w:after="203"/>
        <w:ind w:right="0" w:firstLine="420"/>
      </w:pPr>
      <w:r>
        <w:t>基金管理人认为有充足理由更换会计师事务所，须通报基金托管人。更换会计师事</w:t>
      </w:r>
    </w:p>
    <w:p w14:paraId="0C6F89A2" w14:textId="77777777" w:rsidR="003D7FFA" w:rsidRDefault="003D6FBF">
      <w:pPr>
        <w:spacing w:after="146"/>
        <w:ind w:right="0"/>
      </w:pPr>
      <w:r>
        <w:t>务所需按照《信息披露办法》的有关规定在规定媒介公告。</w:t>
      </w:r>
      <w:r>
        <w:rPr>
          <w:rFonts w:ascii="Times New Roman" w:eastAsia="Times New Roman" w:hAnsi="Times New Roman" w:cs="Times New Roman"/>
          <w:sz w:val="24"/>
        </w:rPr>
        <w:t xml:space="preserve"> </w:t>
      </w:r>
    </w:p>
    <w:p w14:paraId="2DFFCF37" w14:textId="77777777" w:rsidR="003D7FFA" w:rsidRDefault="003D6FBF">
      <w:pPr>
        <w:spacing w:after="127"/>
        <w:ind w:left="420" w:right="0" w:firstLine="0"/>
      </w:pPr>
      <w:r>
        <w:rPr>
          <w:rFonts w:ascii="Times New Roman" w:eastAsia="Times New Roman" w:hAnsi="Times New Roman" w:cs="Times New Roman"/>
        </w:rPr>
        <w:t xml:space="preserve"> </w:t>
      </w:r>
    </w:p>
    <w:p w14:paraId="49BD2FC5" w14:textId="77777777" w:rsidR="003D7FFA" w:rsidRDefault="003D6FBF">
      <w:pPr>
        <w:spacing w:after="125"/>
        <w:ind w:left="420" w:right="0" w:firstLine="0"/>
      </w:pPr>
      <w:r>
        <w:rPr>
          <w:rFonts w:ascii="Times New Roman" w:eastAsia="Times New Roman" w:hAnsi="Times New Roman" w:cs="Times New Roman"/>
        </w:rPr>
        <w:t xml:space="preserve"> </w:t>
      </w:r>
    </w:p>
    <w:p w14:paraId="79DE7AA5" w14:textId="77777777" w:rsidR="003D7FFA" w:rsidRDefault="003D6FBF">
      <w:pPr>
        <w:spacing w:after="0"/>
        <w:ind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714033A" w14:textId="77777777" w:rsidR="003D7FFA" w:rsidRDefault="003D6FBF">
      <w:pPr>
        <w:pStyle w:val="1"/>
        <w:ind w:left="-5"/>
      </w:pPr>
      <w:r>
        <w:rPr>
          <w:rFonts w:ascii="Times New Roman" w:eastAsia="Times New Roman" w:hAnsi="Times New Roman" w:cs="Times New Roman"/>
          <w:b/>
        </w:rPr>
        <w:t>1.17</w:t>
      </w:r>
      <w:r>
        <w:rPr>
          <w:rFonts w:ascii="Arial" w:eastAsia="Arial" w:hAnsi="Arial" w:cs="Arial"/>
          <w:b/>
        </w:rPr>
        <w:t xml:space="preserve"> </w:t>
      </w:r>
      <w:r>
        <w:t>基金的信息披露</w:t>
      </w:r>
      <w:r>
        <w:rPr>
          <w:rFonts w:ascii="Times New Roman" w:eastAsia="Times New Roman" w:hAnsi="Times New Roman" w:cs="Times New Roman"/>
          <w:b/>
        </w:rPr>
        <w:t xml:space="preserve"> </w:t>
      </w:r>
    </w:p>
    <w:p w14:paraId="05CCA882" w14:textId="77777777" w:rsidR="003D7FFA" w:rsidRDefault="003D6FBF">
      <w:pPr>
        <w:numPr>
          <w:ilvl w:val="0"/>
          <w:numId w:val="85"/>
        </w:numPr>
        <w:ind w:left="829" w:right="0" w:hanging="422"/>
      </w:pPr>
      <w:r>
        <w:t>本基金的信息披露应符合《基金法》、《运作办法》、《信息披露办法》、《试行办法》、</w:t>
      </w:r>
    </w:p>
    <w:p w14:paraId="17692DF0" w14:textId="77777777" w:rsidR="003D7FFA" w:rsidRDefault="003D6FBF">
      <w:pPr>
        <w:ind w:right="0"/>
      </w:pPr>
      <w:r>
        <w:t>《通知》、《基金合同》及其他有关规定。</w:t>
      </w:r>
      <w:r>
        <w:t xml:space="preserve"> </w:t>
      </w:r>
    </w:p>
    <w:p w14:paraId="39141832" w14:textId="77777777" w:rsidR="003D7FFA" w:rsidRDefault="003D6FBF">
      <w:pPr>
        <w:ind w:left="420" w:right="0" w:firstLine="0"/>
      </w:pPr>
      <w:r>
        <w:t xml:space="preserve"> </w:t>
      </w:r>
    </w:p>
    <w:p w14:paraId="52F0FEFE" w14:textId="77777777" w:rsidR="003D7FFA" w:rsidRDefault="003D6FBF">
      <w:pPr>
        <w:numPr>
          <w:ilvl w:val="0"/>
          <w:numId w:val="85"/>
        </w:numPr>
        <w:ind w:left="829" w:right="0" w:hanging="422"/>
      </w:pPr>
      <w:r>
        <w:t>信息披露义务人</w:t>
      </w:r>
      <w:r>
        <w:t xml:space="preserve"> </w:t>
      </w:r>
    </w:p>
    <w:p w14:paraId="02734565" w14:textId="77777777" w:rsidR="003D7FFA" w:rsidRDefault="003D6FBF">
      <w:pPr>
        <w:spacing w:after="0" w:line="409" w:lineRule="auto"/>
        <w:ind w:right="0" w:firstLine="420"/>
      </w:pPr>
      <w:r>
        <w:t>本基金信息披露义务人包括基金管理人、基金托管人、召集基金份额持有人大会的基金份额持有人等法律法规和中国证监会规定的自然人、法人和非法人组织。</w:t>
      </w:r>
      <w:r>
        <w:t xml:space="preserve"> </w:t>
      </w:r>
    </w:p>
    <w:p w14:paraId="1B39F57B" w14:textId="77777777" w:rsidR="003D7FFA" w:rsidRDefault="003D6FBF">
      <w:pPr>
        <w:spacing w:after="4" w:line="420" w:lineRule="auto"/>
        <w:ind w:left="-15" w:right="197" w:firstLine="410"/>
        <w:jc w:val="both"/>
      </w:pPr>
      <w:r>
        <w:t>本基金信息披露义务人以保护基金份额持有人利益为根本出发点，按照法律法规和中国证监会的规定披露基金信息，并保证所披露信息的真实性、准确性、完整性、及时性、简明性和易得性。</w:t>
      </w:r>
      <w:r>
        <w:t xml:space="preserve"> </w:t>
      </w:r>
    </w:p>
    <w:p w14:paraId="198B3599" w14:textId="77777777" w:rsidR="003D7FFA" w:rsidRDefault="003D6FBF">
      <w:pPr>
        <w:spacing w:after="0" w:line="409" w:lineRule="auto"/>
        <w:ind w:right="0" w:firstLine="420"/>
      </w:pPr>
      <w:r>
        <w:t>本基金信息披露义务人应当在中国证监会规定时间内，将应予披露的基金信息通过中国证监会规定的全国性报刊（以下简称</w:t>
      </w:r>
      <w:r>
        <w:t>“</w:t>
      </w:r>
      <w:r>
        <w:t>规定报刊</w:t>
      </w:r>
      <w:r>
        <w:t>”</w:t>
      </w:r>
      <w:r>
        <w:t>）及规定的互联网网站（以下简称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规定网站应当无偿向投资者提供基金信息披露服务。</w:t>
      </w:r>
      <w:r>
        <w:t xml:space="preserve"> </w:t>
      </w:r>
    </w:p>
    <w:p w14:paraId="0C93E4C2" w14:textId="77777777" w:rsidR="003D7FFA" w:rsidRDefault="003D6FBF">
      <w:pPr>
        <w:spacing w:after="172"/>
        <w:ind w:left="420" w:right="0" w:firstLine="0"/>
      </w:pPr>
      <w:r>
        <w:t xml:space="preserve"> </w:t>
      </w:r>
    </w:p>
    <w:p w14:paraId="20BBA678" w14:textId="77777777" w:rsidR="003D7FFA" w:rsidRDefault="003D6FBF">
      <w:pPr>
        <w:numPr>
          <w:ilvl w:val="0"/>
          <w:numId w:val="85"/>
        </w:numPr>
        <w:ind w:left="829" w:right="0" w:hanging="422"/>
      </w:pPr>
      <w:r>
        <w:t>本基金信息披露义务人承诺公开披露的基金信息，不得有下列行为：</w:t>
      </w:r>
      <w:r>
        <w:t xml:space="preserve"> </w:t>
      </w:r>
    </w:p>
    <w:p w14:paraId="59EE01B7" w14:textId="77777777" w:rsidR="003D7FFA" w:rsidRDefault="003D6FBF">
      <w:pPr>
        <w:numPr>
          <w:ilvl w:val="0"/>
          <w:numId w:val="86"/>
        </w:numPr>
        <w:ind w:right="0" w:hanging="317"/>
      </w:pPr>
      <w:r>
        <w:t>虚假记载、误导性陈述或者重大遗漏；</w:t>
      </w:r>
      <w:r>
        <w:t xml:space="preserve"> </w:t>
      </w:r>
    </w:p>
    <w:p w14:paraId="1AC4A532" w14:textId="77777777" w:rsidR="003D7FFA" w:rsidRDefault="003D6FBF">
      <w:pPr>
        <w:numPr>
          <w:ilvl w:val="0"/>
          <w:numId w:val="86"/>
        </w:numPr>
        <w:ind w:right="0" w:hanging="317"/>
      </w:pPr>
      <w:r>
        <w:t>对证券投资业绩</w:t>
      </w:r>
      <w:r>
        <w:t>进行预测；</w:t>
      </w:r>
      <w:r>
        <w:t xml:space="preserve"> </w:t>
      </w:r>
    </w:p>
    <w:p w14:paraId="05022F3B" w14:textId="77777777" w:rsidR="003D7FFA" w:rsidRDefault="003D6FBF">
      <w:pPr>
        <w:numPr>
          <w:ilvl w:val="0"/>
          <w:numId w:val="86"/>
        </w:numPr>
        <w:ind w:right="0" w:hanging="317"/>
      </w:pPr>
      <w:r>
        <w:t>违规承诺收益或者承担损失；</w:t>
      </w:r>
      <w:r>
        <w:t xml:space="preserve"> </w:t>
      </w:r>
    </w:p>
    <w:p w14:paraId="3FDAA986" w14:textId="77777777" w:rsidR="003D7FFA" w:rsidRDefault="003D6FBF">
      <w:pPr>
        <w:numPr>
          <w:ilvl w:val="0"/>
          <w:numId w:val="86"/>
        </w:numPr>
        <w:ind w:right="0" w:hanging="317"/>
      </w:pPr>
      <w:r>
        <w:t>诋毁其他基金管理人、基金托管人或者基金销售机构；</w:t>
      </w:r>
      <w:r>
        <w:t xml:space="preserve"> </w:t>
      </w:r>
    </w:p>
    <w:p w14:paraId="42A65145" w14:textId="77777777" w:rsidR="003D7FFA" w:rsidRDefault="003D6FBF">
      <w:pPr>
        <w:numPr>
          <w:ilvl w:val="0"/>
          <w:numId w:val="86"/>
        </w:numPr>
        <w:ind w:right="0" w:hanging="317"/>
      </w:pPr>
      <w:r>
        <w:t>登载任何自然人、法人或者非法人组织的祝贺性、恭维性或推荐性的文字；</w:t>
      </w:r>
      <w:r>
        <w:t xml:space="preserve"> </w:t>
      </w:r>
    </w:p>
    <w:p w14:paraId="0188AADF" w14:textId="77777777" w:rsidR="003D7FFA" w:rsidRDefault="003D6FBF">
      <w:pPr>
        <w:numPr>
          <w:ilvl w:val="0"/>
          <w:numId w:val="86"/>
        </w:numPr>
        <w:ind w:right="0" w:hanging="317"/>
      </w:pPr>
      <w:r>
        <w:t>中国证监会禁止的其他行为。</w:t>
      </w:r>
      <w:r>
        <w:t xml:space="preserve"> </w:t>
      </w:r>
    </w:p>
    <w:p w14:paraId="730FE894" w14:textId="77777777" w:rsidR="003D7FFA" w:rsidRDefault="003D6FBF">
      <w:pPr>
        <w:spacing w:after="172"/>
        <w:ind w:left="420" w:right="0" w:firstLine="0"/>
      </w:pPr>
      <w:r>
        <w:t xml:space="preserve"> </w:t>
      </w:r>
    </w:p>
    <w:p w14:paraId="445A5F1E" w14:textId="77777777" w:rsidR="003D7FFA" w:rsidRDefault="003D6FBF">
      <w:pPr>
        <w:numPr>
          <w:ilvl w:val="0"/>
          <w:numId w:val="87"/>
        </w:numPr>
        <w:spacing w:after="0" w:line="409" w:lineRule="auto"/>
        <w:ind w:right="0" w:firstLine="422"/>
      </w:pPr>
      <w:r>
        <w:t>本基金公开披露的信息应采用中文文本。如同时采用外文文本的，基金信息披露义务人应保证不同文本的内容一致。不同文本发生歧义的，以中文文本为准。</w:t>
      </w:r>
      <w:r>
        <w:t xml:space="preserve"> </w:t>
      </w:r>
    </w:p>
    <w:p w14:paraId="59FFCFBF" w14:textId="77777777" w:rsidR="003D7FFA" w:rsidRDefault="003D6FBF">
      <w:pPr>
        <w:ind w:left="407" w:right="0"/>
      </w:pPr>
      <w:r>
        <w:t>本基金公开披露的信息采用阿拉伯数字；除特别说明外，货币单位为人民币元。</w:t>
      </w:r>
      <w:r>
        <w:t xml:space="preserve"> </w:t>
      </w:r>
    </w:p>
    <w:p w14:paraId="45D1C806" w14:textId="77777777" w:rsidR="003D7FFA" w:rsidRDefault="003D6FBF">
      <w:pPr>
        <w:ind w:left="420" w:right="0" w:firstLine="0"/>
      </w:pPr>
      <w:r>
        <w:t xml:space="preserve"> </w:t>
      </w:r>
    </w:p>
    <w:p w14:paraId="1BF36EC4" w14:textId="77777777" w:rsidR="003D7FFA" w:rsidRDefault="003D6FBF">
      <w:pPr>
        <w:numPr>
          <w:ilvl w:val="0"/>
          <w:numId w:val="87"/>
        </w:numPr>
        <w:ind w:right="0" w:firstLine="422"/>
      </w:pPr>
      <w:r>
        <w:t>公开披露的基金信息</w:t>
      </w:r>
      <w:r>
        <w:t xml:space="preserve"> </w:t>
      </w:r>
    </w:p>
    <w:p w14:paraId="64ED0DD9" w14:textId="77777777" w:rsidR="003D7FFA" w:rsidRDefault="003D6FBF">
      <w:pPr>
        <w:ind w:left="407" w:right="0"/>
      </w:pPr>
      <w:r>
        <w:t>公开披露的基金信息包括：</w:t>
      </w:r>
      <w:r>
        <w:t xml:space="preserve"> </w:t>
      </w:r>
    </w:p>
    <w:p w14:paraId="753923F5" w14:textId="77777777" w:rsidR="003D7FFA" w:rsidRDefault="003D6FBF">
      <w:pPr>
        <w:ind w:left="407" w:right="0"/>
      </w:pPr>
      <w:r>
        <w:t>（一）《招募说明书》、《基金合同》、《托管</w:t>
      </w:r>
      <w:r>
        <w:t>协议》、基金产品资料概要</w:t>
      </w:r>
      <w:r>
        <w:t xml:space="preserve"> </w:t>
      </w:r>
    </w:p>
    <w:p w14:paraId="2C255DF3" w14:textId="77777777" w:rsidR="003D7FFA" w:rsidRDefault="003D6FBF">
      <w:pPr>
        <w:spacing w:after="0" w:line="409" w:lineRule="auto"/>
        <w:ind w:right="0" w:firstLine="420"/>
      </w:pPr>
      <w:r>
        <w:t>基金募集申请经中国证监会核准后，基金管理人在基金份额发售的</w:t>
      </w:r>
      <w:r>
        <w:t>3</w:t>
      </w:r>
      <w:r>
        <w:t>日前，将《招募说明书》、《基金合同》摘要登载在规定媒介；基金管理人、基金托管人应当将《基金合同》、</w:t>
      </w:r>
    </w:p>
    <w:p w14:paraId="3091F524" w14:textId="77777777" w:rsidR="003D7FFA" w:rsidRDefault="003D6FBF">
      <w:pPr>
        <w:ind w:right="0"/>
      </w:pPr>
      <w:r>
        <w:t>《托管协议》登载在网站上。</w:t>
      </w:r>
      <w:r>
        <w:t xml:space="preserve"> </w:t>
      </w:r>
    </w:p>
    <w:p w14:paraId="6A7632F4" w14:textId="77777777" w:rsidR="003D7FFA" w:rsidRDefault="003D6FBF">
      <w:pPr>
        <w:numPr>
          <w:ilvl w:val="0"/>
          <w:numId w:val="88"/>
        </w:numPr>
        <w:spacing w:after="4" w:line="420" w:lineRule="auto"/>
        <w:ind w:right="0" w:firstLine="420"/>
      </w:pPr>
      <w:r>
        <w:t>《基金合同》是界定《基金合同》当事人的各项权利、义务关系，明确基金份额持有人大会召开的规则及具体程序，说明基金产品的特性等涉及基金投资者重大利益的事项的法律文件。</w:t>
      </w:r>
      <w:r>
        <w:t xml:space="preserve"> </w:t>
      </w:r>
    </w:p>
    <w:p w14:paraId="538DA26A" w14:textId="77777777" w:rsidR="003D7FFA" w:rsidRDefault="003D6FBF">
      <w:pPr>
        <w:numPr>
          <w:ilvl w:val="0"/>
          <w:numId w:val="88"/>
        </w:numPr>
        <w:spacing w:after="0" w:line="409" w:lineRule="auto"/>
        <w:ind w:right="0" w:firstLine="42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t xml:space="preserve"> </w:t>
      </w:r>
    </w:p>
    <w:p w14:paraId="7B9CAC4C" w14:textId="77777777" w:rsidR="003D7FFA" w:rsidRDefault="003D6FBF">
      <w:pPr>
        <w:numPr>
          <w:ilvl w:val="0"/>
          <w:numId w:val="88"/>
        </w:numPr>
        <w:spacing w:after="0" w:line="409" w:lineRule="auto"/>
        <w:ind w:right="0" w:firstLine="420"/>
      </w:pPr>
      <w:r>
        <w:t>基金托管协议是界定基金托管人和基金管理人在基金财产保管及基金运作监督等活动中的权利、义务关系的法律文件。</w:t>
      </w:r>
      <w:r>
        <w:t xml:space="preserve"> </w:t>
      </w:r>
    </w:p>
    <w:p w14:paraId="448AE01D" w14:textId="77777777" w:rsidR="003D7FFA" w:rsidRDefault="003D6FBF">
      <w:pPr>
        <w:numPr>
          <w:ilvl w:val="0"/>
          <w:numId w:val="88"/>
        </w:numPr>
        <w:spacing w:after="0" w:line="409" w:lineRule="auto"/>
        <w:ind w:right="0" w:firstLine="42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t xml:space="preserve"> </w:t>
      </w:r>
    </w:p>
    <w:p w14:paraId="1EC47FCB" w14:textId="77777777" w:rsidR="003D7FFA" w:rsidRDefault="003D6FBF">
      <w:pPr>
        <w:spacing w:after="1" w:line="409" w:lineRule="auto"/>
        <w:ind w:right="0" w:firstLine="42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t xml:space="preserve"> </w:t>
      </w:r>
    </w:p>
    <w:p w14:paraId="73675E9E" w14:textId="77777777" w:rsidR="003D7FFA" w:rsidRDefault="003D6FBF">
      <w:pPr>
        <w:numPr>
          <w:ilvl w:val="0"/>
          <w:numId w:val="89"/>
        </w:numPr>
        <w:ind w:right="0"/>
      </w:pPr>
      <w:r>
        <w:t>基金份额发售公告</w:t>
      </w:r>
      <w:r>
        <w:t xml:space="preserve"> </w:t>
      </w:r>
    </w:p>
    <w:p w14:paraId="5FA5C55D" w14:textId="77777777" w:rsidR="003D7FFA" w:rsidRDefault="003D6FBF">
      <w:pPr>
        <w:spacing w:after="0" w:line="409" w:lineRule="auto"/>
        <w:ind w:right="0" w:firstLine="420"/>
      </w:pPr>
      <w:r>
        <w:t>基金管理人应当就基金份额发售的具体事宜编制《发售公告》，并在披露《招募说明书》的当日登载于规定媒介。</w:t>
      </w:r>
      <w:r>
        <w:t xml:space="preserve"> </w:t>
      </w:r>
    </w:p>
    <w:p w14:paraId="75916543" w14:textId="77777777" w:rsidR="003D7FFA" w:rsidRDefault="003D6FBF">
      <w:pPr>
        <w:numPr>
          <w:ilvl w:val="0"/>
          <w:numId w:val="89"/>
        </w:numPr>
        <w:spacing w:line="409" w:lineRule="auto"/>
        <w:ind w:right="0"/>
      </w:pPr>
      <w:r>
        <w:t>《基金合同》生效公告</w:t>
      </w:r>
      <w:r>
        <w:t>基金管理人应当在《基金合同》生效的次日在规定媒介登载《基金合同》生效公告。（四）基金净值信息</w:t>
      </w:r>
      <w:r>
        <w:t xml:space="preserve"> </w:t>
      </w:r>
    </w:p>
    <w:p w14:paraId="65E6AB6E" w14:textId="77777777" w:rsidR="003D7FFA" w:rsidRDefault="003D6FBF">
      <w:pPr>
        <w:spacing w:after="0" w:line="409" w:lineRule="auto"/>
        <w:ind w:right="0" w:firstLine="420"/>
      </w:pPr>
      <w:r>
        <w:t>《基金合同》生效后，在开始办理基金份额申购或者赎回前，基金管理人应当至少每周在规定网站披露一次各类基金份额的基金份额净值和各类基金份额累计净值。</w:t>
      </w:r>
      <w:r>
        <w:t xml:space="preserve"> </w:t>
      </w:r>
    </w:p>
    <w:p w14:paraId="5D4B90F9" w14:textId="77777777" w:rsidR="003D7FFA" w:rsidRDefault="003D6FBF">
      <w:pPr>
        <w:spacing w:after="0" w:line="418" w:lineRule="auto"/>
        <w:ind w:right="0" w:firstLine="420"/>
      </w:pPr>
      <w:r>
        <w:t>在开始办理基金份额申购或者赎回后，基金管理人应当在每个开放日后的</w:t>
      </w:r>
      <w:r>
        <w:t xml:space="preserve"> 2 </w:t>
      </w:r>
      <w:r>
        <w:t>个工作日内，通过其规定网站、基金销售机构网站或者营业网点披露开放日各类基金份额的基金份额净值和各类基金份额累计净值。</w:t>
      </w:r>
      <w:r>
        <w:t xml:space="preserve"> </w:t>
      </w:r>
    </w:p>
    <w:p w14:paraId="37057D85" w14:textId="77777777" w:rsidR="003D7FFA" w:rsidRDefault="003D6FBF">
      <w:pPr>
        <w:spacing w:after="0" w:line="409" w:lineRule="auto"/>
        <w:ind w:right="0" w:firstLine="420"/>
      </w:pPr>
      <w:r>
        <w:t>基金管理人应当在半年度和年度最后一日后的</w:t>
      </w:r>
      <w:r>
        <w:t>2</w:t>
      </w:r>
      <w:r>
        <w:t>个工作日内，在规定网站披露半年度和年</w:t>
      </w:r>
      <w:r>
        <w:t>度最后一日各类基金份额的基金份额净值和各类基金份额累计净值。</w:t>
      </w:r>
      <w:r>
        <w:t xml:space="preserve"> </w:t>
      </w:r>
    </w:p>
    <w:p w14:paraId="68AD21B8" w14:textId="77777777" w:rsidR="003D7FFA" w:rsidRDefault="003D6FBF">
      <w:pPr>
        <w:numPr>
          <w:ilvl w:val="0"/>
          <w:numId w:val="90"/>
        </w:numPr>
        <w:ind w:left="1038" w:right="0" w:hanging="631"/>
      </w:pPr>
      <w:r>
        <w:t>基金份额申购、赎回价格</w:t>
      </w:r>
      <w:r>
        <w:t xml:space="preserve"> </w:t>
      </w:r>
    </w:p>
    <w:p w14:paraId="54F377D8" w14:textId="77777777" w:rsidR="003D7FFA" w:rsidRDefault="003D6FBF">
      <w:pPr>
        <w:ind w:left="407" w:right="0"/>
      </w:pPr>
      <w:r>
        <w:t>基金管理人应当在《基金合同》、《招募说明书》等信息披露文件上载明基金份额申购、</w:t>
      </w:r>
    </w:p>
    <w:p w14:paraId="1B4977CE" w14:textId="77777777" w:rsidR="003D7FFA" w:rsidRDefault="003D6FBF">
      <w:pPr>
        <w:spacing w:after="0" w:line="409" w:lineRule="auto"/>
        <w:ind w:right="0"/>
      </w:pPr>
      <w:r>
        <w:t>赎回价格的计算方式及有关申购、赎回费率，并保证投资者能够在基金销售机构网站或营业网点查阅或者复制前述信息资料。</w:t>
      </w:r>
      <w:r>
        <w:t xml:space="preserve"> </w:t>
      </w:r>
    </w:p>
    <w:p w14:paraId="6C85E79C" w14:textId="77777777" w:rsidR="003D7FFA" w:rsidRDefault="003D6FBF">
      <w:pPr>
        <w:numPr>
          <w:ilvl w:val="0"/>
          <w:numId w:val="90"/>
        </w:numPr>
        <w:ind w:left="1038" w:right="0" w:hanging="631"/>
      </w:pPr>
      <w:r>
        <w:t>基金定期报告，包括基金年度报告、基金中期报告和基金季度报告</w:t>
      </w:r>
      <w:r>
        <w:t xml:space="preserve"> </w:t>
      </w:r>
    </w:p>
    <w:p w14:paraId="68133A57" w14:textId="77777777" w:rsidR="003D7FFA" w:rsidRDefault="003D6FBF">
      <w:pPr>
        <w:spacing w:after="0" w:line="409" w:lineRule="auto"/>
        <w:ind w:right="0" w:firstLine="420"/>
      </w:pPr>
      <w: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t xml:space="preserve"> </w:t>
      </w:r>
    </w:p>
    <w:p w14:paraId="44B20062" w14:textId="77777777" w:rsidR="003D7FFA" w:rsidRDefault="003D6FBF">
      <w:pPr>
        <w:spacing w:after="0" w:line="409" w:lineRule="auto"/>
        <w:ind w:right="0" w:firstLine="420"/>
      </w:pPr>
      <w:r>
        <w:t>基金管理人应当在上半年结束之日起两个月内，编制完成基金中期报告，将中期报告登载在规定网站上，并将中期报告提示性公告登载在规定报刊上。</w:t>
      </w:r>
      <w:r>
        <w:t xml:space="preserve"> </w:t>
      </w:r>
    </w:p>
    <w:p w14:paraId="7BC59533" w14:textId="77777777" w:rsidR="003D7FFA" w:rsidRDefault="003D6FBF">
      <w:pPr>
        <w:spacing w:after="0" w:line="409" w:lineRule="auto"/>
        <w:ind w:right="0" w:firstLine="420"/>
      </w:pPr>
      <w:r>
        <w:t>基金管理人应当在季度结束之日起</w:t>
      </w:r>
      <w:r>
        <w:t>15</w:t>
      </w:r>
      <w:r>
        <w:t>个工作日内，编制完成基金季度报告，将季度报告登载在规定网站上，并将季度报告提示性公告登载在规定报刊上。</w:t>
      </w:r>
      <w:r>
        <w:t xml:space="preserve"> </w:t>
      </w:r>
    </w:p>
    <w:p w14:paraId="65F9D16B" w14:textId="77777777" w:rsidR="003D7FFA" w:rsidRDefault="003D6FBF">
      <w:pPr>
        <w:spacing w:after="0" w:line="409" w:lineRule="auto"/>
        <w:ind w:right="0" w:firstLine="420"/>
      </w:pPr>
      <w:r>
        <w:t>基金合同生效不足</w:t>
      </w:r>
      <w:r>
        <w:t>2</w:t>
      </w:r>
      <w:r>
        <w:t>个月的，基金</w:t>
      </w:r>
      <w:r>
        <w:t>管理人可以不编制当期季度报告、中期报告或者年度报告。</w:t>
      </w:r>
      <w:r>
        <w:t xml:space="preserve"> </w:t>
      </w:r>
    </w:p>
    <w:p w14:paraId="3BE3D482" w14:textId="77777777" w:rsidR="003D7FFA" w:rsidRDefault="003D6FBF">
      <w:pPr>
        <w:spacing w:after="0" w:line="409" w:lineRule="auto"/>
        <w:ind w:right="0" w:firstLine="420"/>
      </w:pPr>
      <w:r>
        <w:t>如报告期内出现单一投资人持有基金份额达到或超过基金总份额</w:t>
      </w:r>
      <w: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t xml:space="preserve"> </w:t>
      </w:r>
    </w:p>
    <w:p w14:paraId="2E5C4283" w14:textId="77777777" w:rsidR="003D7FFA" w:rsidRDefault="003D6FBF">
      <w:pPr>
        <w:ind w:left="407" w:right="0"/>
      </w:pPr>
      <w:r>
        <w:t>（七）临时报告</w:t>
      </w:r>
      <w:r>
        <w:t xml:space="preserve"> </w:t>
      </w:r>
    </w:p>
    <w:p w14:paraId="247079C7" w14:textId="77777777" w:rsidR="003D7FFA" w:rsidRDefault="003D6FBF">
      <w:pPr>
        <w:ind w:left="407" w:right="0"/>
      </w:pPr>
      <w:r>
        <w:t>本基金发生重大事件，有关信息披露义务人应在</w:t>
      </w:r>
      <w:r>
        <w:t>2</w:t>
      </w:r>
      <w:r>
        <w:t>日内编制临时报告书，并登载在规定</w:t>
      </w:r>
    </w:p>
    <w:p w14:paraId="09FC8723" w14:textId="77777777" w:rsidR="003D7FFA" w:rsidRDefault="003D6FBF">
      <w:pPr>
        <w:spacing w:after="0" w:line="409" w:lineRule="auto"/>
        <w:ind w:right="0"/>
      </w:pPr>
      <w:r>
        <w:t>报刊和规定网站上。前款所称重大事件，是指可能对基金份额持有人权益或者基金份额的价格产生重大影响的下列事件：</w:t>
      </w:r>
      <w:r>
        <w:t xml:space="preserve"> </w:t>
      </w:r>
    </w:p>
    <w:p w14:paraId="37D8F3E6" w14:textId="77777777" w:rsidR="003D7FFA" w:rsidRDefault="003D6FBF">
      <w:pPr>
        <w:numPr>
          <w:ilvl w:val="0"/>
          <w:numId w:val="91"/>
        </w:numPr>
        <w:ind w:right="0" w:firstLine="420"/>
      </w:pPr>
      <w:r>
        <w:t>基金份额持有人大会的召开及决定的事项；</w:t>
      </w:r>
      <w:r>
        <w:t xml:space="preserve"> </w:t>
      </w:r>
    </w:p>
    <w:p w14:paraId="1911A283" w14:textId="77777777" w:rsidR="003D7FFA" w:rsidRDefault="003D6FBF">
      <w:pPr>
        <w:numPr>
          <w:ilvl w:val="0"/>
          <w:numId w:val="91"/>
        </w:numPr>
        <w:ind w:right="0" w:firstLine="420"/>
      </w:pPr>
      <w:r>
        <w:t>终止《基金合同》、基金清算；</w:t>
      </w:r>
      <w:r>
        <w:t xml:space="preserve"> </w:t>
      </w:r>
    </w:p>
    <w:p w14:paraId="54943AE7" w14:textId="77777777" w:rsidR="003D7FFA" w:rsidRDefault="003D6FBF">
      <w:pPr>
        <w:numPr>
          <w:ilvl w:val="0"/>
          <w:numId w:val="91"/>
        </w:numPr>
        <w:ind w:right="0" w:firstLine="420"/>
      </w:pPr>
      <w:r>
        <w:t>转换基金运作方式、基金合并；</w:t>
      </w:r>
      <w:r>
        <w:t xml:space="preserve"> </w:t>
      </w:r>
    </w:p>
    <w:p w14:paraId="55A49C6A" w14:textId="77777777" w:rsidR="003D7FFA" w:rsidRDefault="003D6FBF">
      <w:pPr>
        <w:numPr>
          <w:ilvl w:val="0"/>
          <w:numId w:val="91"/>
        </w:numPr>
        <w:ind w:right="0" w:firstLine="420"/>
      </w:pPr>
      <w:r>
        <w:t>更换基金管理人、基金托管人、境外托管人，选择、更换或撤销境外投资顾问；</w:t>
      </w:r>
      <w:r>
        <w:t xml:space="preserve"> </w:t>
      </w:r>
    </w:p>
    <w:p w14:paraId="271168F3" w14:textId="77777777" w:rsidR="003D7FFA" w:rsidRDefault="003D6FBF">
      <w:pPr>
        <w:numPr>
          <w:ilvl w:val="0"/>
          <w:numId w:val="91"/>
        </w:numPr>
        <w:spacing w:after="0" w:line="409" w:lineRule="auto"/>
        <w:ind w:right="0" w:firstLine="420"/>
      </w:pPr>
      <w:r>
        <w:t>基金管理人委托基金服务机构代为办理基金的份额登记、核算、估值等事项，基金托管人委托基金服务机构代为办理基金的核算、估值、复核等事项；</w:t>
      </w:r>
      <w:r>
        <w:t xml:space="preserve"> </w:t>
      </w:r>
    </w:p>
    <w:p w14:paraId="61F3EEF8" w14:textId="77777777" w:rsidR="003D7FFA" w:rsidRDefault="003D6FBF">
      <w:pPr>
        <w:numPr>
          <w:ilvl w:val="0"/>
          <w:numId w:val="91"/>
        </w:numPr>
        <w:ind w:right="0" w:firstLine="420"/>
      </w:pPr>
      <w:r>
        <w:t>基金管理人、基金托管人、境外托管人的法定名称、住所发生变更；</w:t>
      </w:r>
      <w:r>
        <w:t xml:space="preserve"> </w:t>
      </w:r>
    </w:p>
    <w:p w14:paraId="66237EE0" w14:textId="77777777" w:rsidR="003D7FFA" w:rsidRDefault="003D6FBF">
      <w:pPr>
        <w:numPr>
          <w:ilvl w:val="0"/>
          <w:numId w:val="91"/>
        </w:numPr>
        <w:ind w:right="0" w:firstLine="420"/>
      </w:pPr>
      <w:r>
        <w:t>基金管理人变更持有百分之五以上股权的股东、基金管理人的实际控制人变更；</w:t>
      </w:r>
      <w:r>
        <w:t xml:space="preserve"> </w:t>
      </w:r>
    </w:p>
    <w:p w14:paraId="7AC74EF5" w14:textId="77777777" w:rsidR="003D7FFA" w:rsidRDefault="003D6FBF">
      <w:pPr>
        <w:numPr>
          <w:ilvl w:val="0"/>
          <w:numId w:val="91"/>
        </w:numPr>
        <w:ind w:right="0" w:firstLine="420"/>
      </w:pPr>
      <w:r>
        <w:t>基金募集期延长或提前结束募集；</w:t>
      </w:r>
      <w:r>
        <w:t xml:space="preserve"> </w:t>
      </w:r>
    </w:p>
    <w:p w14:paraId="4B2D094F" w14:textId="77777777" w:rsidR="003D7FFA" w:rsidRDefault="003D6FBF">
      <w:pPr>
        <w:numPr>
          <w:ilvl w:val="0"/>
          <w:numId w:val="91"/>
        </w:numPr>
        <w:spacing w:after="0" w:line="409" w:lineRule="auto"/>
        <w:ind w:right="0" w:firstLine="420"/>
      </w:pPr>
      <w:r>
        <w:t>基金管理人的高级管理人员、基金经理和基金托管人专门基金托管部门负责人发生变动；</w:t>
      </w:r>
      <w:r>
        <w:t xml:space="preserve"> </w:t>
      </w:r>
    </w:p>
    <w:p w14:paraId="19CB02BA" w14:textId="77777777" w:rsidR="003D7FFA" w:rsidRDefault="003D6FBF">
      <w:pPr>
        <w:numPr>
          <w:ilvl w:val="0"/>
          <w:numId w:val="91"/>
        </w:numPr>
        <w:ind w:right="0" w:firstLine="420"/>
      </w:pPr>
      <w:r>
        <w:t>基金管理人的董事在最近</w:t>
      </w:r>
      <w:r>
        <w:t>12</w:t>
      </w:r>
      <w:r>
        <w:t>个月变更超过百分之五十；</w:t>
      </w:r>
      <w:r>
        <w:t xml:space="preserve"> </w:t>
      </w:r>
    </w:p>
    <w:p w14:paraId="1C346A0C" w14:textId="77777777" w:rsidR="003D7FFA" w:rsidRDefault="003D6FBF">
      <w:pPr>
        <w:numPr>
          <w:ilvl w:val="0"/>
          <w:numId w:val="91"/>
        </w:numPr>
        <w:spacing w:after="0" w:line="409" w:lineRule="auto"/>
        <w:ind w:right="0" w:firstLine="420"/>
      </w:pPr>
      <w:r>
        <w:t>基金管理人、基金托管人专门基金托管部门的主要业务人员在最近</w:t>
      </w:r>
      <w:r>
        <w:t>12</w:t>
      </w:r>
      <w:r>
        <w:t>个月变动超过百分之三十；</w:t>
      </w:r>
      <w:r>
        <w:t xml:space="preserve"> </w:t>
      </w:r>
    </w:p>
    <w:p w14:paraId="21D504FC" w14:textId="77777777" w:rsidR="003D7FFA" w:rsidRDefault="003D6FBF">
      <w:pPr>
        <w:numPr>
          <w:ilvl w:val="0"/>
          <w:numId w:val="91"/>
        </w:numPr>
        <w:ind w:right="0" w:firstLine="420"/>
      </w:pPr>
      <w:r>
        <w:t>涉及基金管理人、基金财产、基金托管业务的诉讼或仲裁；</w:t>
      </w:r>
      <w:r>
        <w:t xml:space="preserve"> </w:t>
      </w:r>
    </w:p>
    <w:p w14:paraId="042CFAFC" w14:textId="77777777" w:rsidR="003D7FFA" w:rsidRDefault="003D6FBF">
      <w:pPr>
        <w:numPr>
          <w:ilvl w:val="0"/>
          <w:numId w:val="91"/>
        </w:numPr>
        <w:spacing w:after="0" w:line="409" w:lineRule="auto"/>
        <w:ind w:right="0" w:firstLine="420"/>
      </w:pPr>
      <w:r>
        <w:t>基金管理人或其高级管理人员、基金经理因基金管理业务相关行为受到重大行政处罚、刑事处罚，基金托管人或其专门基金托管部门负责人因基金托管业务相关行为受到重大行政处罚、刑事处罚；</w:t>
      </w:r>
      <w:r>
        <w:t xml:space="preserve"> </w:t>
      </w:r>
    </w:p>
    <w:p w14:paraId="4CA55B4E" w14:textId="77777777" w:rsidR="003D7FFA" w:rsidRDefault="003D6FBF">
      <w:pPr>
        <w:numPr>
          <w:ilvl w:val="0"/>
          <w:numId w:val="91"/>
        </w:numPr>
        <w:spacing w:after="0" w:line="409" w:lineRule="auto"/>
        <w:ind w:right="0" w:firstLine="420"/>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w:t>
      </w:r>
      <w:r>
        <w:t>外；</w:t>
      </w:r>
      <w:r>
        <w:t xml:space="preserve"> </w:t>
      </w:r>
    </w:p>
    <w:p w14:paraId="7EAC9D4B" w14:textId="77777777" w:rsidR="003D7FFA" w:rsidRDefault="003D6FBF">
      <w:pPr>
        <w:numPr>
          <w:ilvl w:val="0"/>
          <w:numId w:val="91"/>
        </w:numPr>
        <w:ind w:right="0" w:firstLine="420"/>
      </w:pPr>
      <w:r>
        <w:t>基金收益分配事项；</w:t>
      </w:r>
      <w:r>
        <w:t xml:space="preserve"> </w:t>
      </w:r>
    </w:p>
    <w:p w14:paraId="3F1B3DE8" w14:textId="77777777" w:rsidR="003D7FFA" w:rsidRDefault="003D6FBF">
      <w:pPr>
        <w:numPr>
          <w:ilvl w:val="0"/>
          <w:numId w:val="91"/>
        </w:numPr>
        <w:ind w:right="0" w:firstLine="420"/>
      </w:pPr>
      <w:r>
        <w:t>管理费、托管费、销售服务费等费用计提标准、计提方式和费率发生变更；</w:t>
      </w:r>
      <w:r>
        <w:t xml:space="preserve"> </w:t>
      </w:r>
    </w:p>
    <w:p w14:paraId="1322CA45" w14:textId="77777777" w:rsidR="003D7FFA" w:rsidRDefault="003D6FBF">
      <w:pPr>
        <w:numPr>
          <w:ilvl w:val="0"/>
          <w:numId w:val="91"/>
        </w:numPr>
        <w:ind w:right="0" w:firstLine="420"/>
      </w:pPr>
      <w:r>
        <w:t>任一类基金份额净值计价错误达该类基金份额净值百分之零点五；</w:t>
      </w:r>
      <w:r>
        <w:t xml:space="preserve"> </w:t>
      </w:r>
    </w:p>
    <w:p w14:paraId="38B67C81" w14:textId="77777777" w:rsidR="003D7FFA" w:rsidRDefault="003D6FBF">
      <w:pPr>
        <w:numPr>
          <w:ilvl w:val="0"/>
          <w:numId w:val="91"/>
        </w:numPr>
        <w:ind w:right="0" w:firstLine="420"/>
      </w:pPr>
      <w:r>
        <w:t>基金改聘会计师事务所；</w:t>
      </w:r>
      <w:r>
        <w:t xml:space="preserve"> </w:t>
      </w:r>
    </w:p>
    <w:p w14:paraId="4BD3269F" w14:textId="77777777" w:rsidR="003D7FFA" w:rsidRDefault="003D6FBF">
      <w:pPr>
        <w:numPr>
          <w:ilvl w:val="0"/>
          <w:numId w:val="91"/>
        </w:numPr>
        <w:ind w:right="0" w:firstLine="420"/>
      </w:pPr>
      <w:r>
        <w:t>更换基金注册登记机构；</w:t>
      </w:r>
      <w:r>
        <w:t xml:space="preserve"> </w:t>
      </w:r>
    </w:p>
    <w:p w14:paraId="7E7D7FB8" w14:textId="77777777" w:rsidR="003D7FFA" w:rsidRDefault="003D6FBF">
      <w:pPr>
        <w:numPr>
          <w:ilvl w:val="0"/>
          <w:numId w:val="91"/>
        </w:numPr>
        <w:ind w:right="0" w:firstLine="420"/>
      </w:pPr>
      <w:r>
        <w:t>本基金开始办理申购、赎回；</w:t>
      </w:r>
      <w:r>
        <w:t xml:space="preserve"> </w:t>
      </w:r>
    </w:p>
    <w:p w14:paraId="2F99AD81" w14:textId="77777777" w:rsidR="003D7FFA" w:rsidRDefault="003D6FBF">
      <w:pPr>
        <w:numPr>
          <w:ilvl w:val="0"/>
          <w:numId w:val="91"/>
        </w:numPr>
        <w:ind w:right="0" w:firstLine="420"/>
      </w:pPr>
      <w:r>
        <w:t>本基金申购、赎回费率及其收费方式发生变更；</w:t>
      </w:r>
      <w:r>
        <w:t xml:space="preserve"> 22</w:t>
      </w:r>
      <w:r>
        <w:t>、本基金发生巨额赎回并延期支付；</w:t>
      </w:r>
      <w:r>
        <w:t xml:space="preserve"> </w:t>
      </w:r>
    </w:p>
    <w:p w14:paraId="35A20ADA" w14:textId="77777777" w:rsidR="003D7FFA" w:rsidRDefault="003D6FBF">
      <w:pPr>
        <w:numPr>
          <w:ilvl w:val="0"/>
          <w:numId w:val="92"/>
        </w:numPr>
        <w:ind w:right="0" w:firstLine="420"/>
      </w:pPr>
      <w:r>
        <w:t>本基金连续发生巨额赎回并暂停接受赎回申请或延缓支付赎回款项；</w:t>
      </w:r>
      <w:r>
        <w:t xml:space="preserve"> </w:t>
      </w:r>
    </w:p>
    <w:p w14:paraId="248710A2" w14:textId="77777777" w:rsidR="003D7FFA" w:rsidRDefault="003D6FBF">
      <w:pPr>
        <w:numPr>
          <w:ilvl w:val="0"/>
          <w:numId w:val="92"/>
        </w:numPr>
        <w:ind w:right="0" w:firstLine="420"/>
      </w:pPr>
      <w:r>
        <w:t>本基金暂停接受申购、赎回申请或重新接受申购、赎回；</w:t>
      </w:r>
      <w:r>
        <w:t xml:space="preserve"> </w:t>
      </w:r>
    </w:p>
    <w:p w14:paraId="6C95DC9B" w14:textId="77777777" w:rsidR="003D7FFA" w:rsidRDefault="003D6FBF">
      <w:pPr>
        <w:numPr>
          <w:ilvl w:val="0"/>
          <w:numId w:val="92"/>
        </w:numPr>
        <w:ind w:right="0" w:firstLine="420"/>
      </w:pPr>
      <w:r>
        <w:t>本基金发生涉及基金申购、赎回事项调整或潜在影响投资者赎回等重大事项</w:t>
      </w:r>
      <w:r>
        <w:t>时；</w:t>
      </w:r>
      <w:r>
        <w:t xml:space="preserve"> </w:t>
      </w:r>
    </w:p>
    <w:p w14:paraId="4C3D2AA2" w14:textId="77777777" w:rsidR="003D7FFA" w:rsidRDefault="003D6FBF">
      <w:pPr>
        <w:numPr>
          <w:ilvl w:val="0"/>
          <w:numId w:val="92"/>
        </w:numPr>
        <w:ind w:right="0" w:firstLine="420"/>
      </w:pPr>
      <w:r>
        <w:t>基金份额取消分类或类别发生变化；</w:t>
      </w:r>
      <w:r>
        <w:t xml:space="preserve"> </w:t>
      </w:r>
    </w:p>
    <w:p w14:paraId="61995A4C" w14:textId="77777777" w:rsidR="003D7FFA" w:rsidRDefault="003D6FBF">
      <w:pPr>
        <w:numPr>
          <w:ilvl w:val="0"/>
          <w:numId w:val="92"/>
        </w:numPr>
        <w:spacing w:after="0" w:line="409" w:lineRule="auto"/>
        <w:ind w:right="0" w:firstLine="420"/>
      </w:pPr>
      <w:r>
        <w:t>基金管理人、基金托管人认为可能对基金份额持有人权益或者基金份额的价格产生重大影响的其他事项或中国证监会规定的其他事项。</w:t>
      </w:r>
      <w:r>
        <w:t xml:space="preserve"> </w:t>
      </w:r>
    </w:p>
    <w:p w14:paraId="532A0075" w14:textId="77777777" w:rsidR="003D7FFA" w:rsidRDefault="003D6FBF">
      <w:pPr>
        <w:numPr>
          <w:ilvl w:val="0"/>
          <w:numId w:val="93"/>
        </w:numPr>
        <w:ind w:left="1249" w:right="0" w:hanging="842"/>
      </w:pPr>
      <w:r>
        <w:t>澄清公告</w:t>
      </w:r>
      <w:r>
        <w:t xml:space="preserve"> </w:t>
      </w:r>
    </w:p>
    <w:p w14:paraId="0D606318" w14:textId="77777777" w:rsidR="003D7FFA" w:rsidRDefault="003D6FBF">
      <w:pPr>
        <w:spacing w:after="0" w:line="409" w:lineRule="auto"/>
        <w:ind w:right="0" w:firstLine="42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t xml:space="preserve"> </w:t>
      </w:r>
    </w:p>
    <w:p w14:paraId="45C65A59" w14:textId="77777777" w:rsidR="003D7FFA" w:rsidRDefault="003D6FBF">
      <w:pPr>
        <w:numPr>
          <w:ilvl w:val="0"/>
          <w:numId w:val="93"/>
        </w:numPr>
        <w:ind w:left="1249" w:right="0" w:hanging="842"/>
      </w:pPr>
      <w:r>
        <w:t>基金份额持有人大会决议</w:t>
      </w:r>
      <w:r>
        <w:t xml:space="preserve"> </w:t>
      </w:r>
    </w:p>
    <w:p w14:paraId="6584DEDF" w14:textId="77777777" w:rsidR="003D7FFA" w:rsidRDefault="003D6FBF">
      <w:pPr>
        <w:spacing w:after="0" w:line="409" w:lineRule="auto"/>
        <w:ind w:right="0" w:firstLine="420"/>
      </w:pPr>
      <w:r>
        <w:t>基金份额持有人大会决定的事项，应当依法报国务院证券监督管理机构核准或者备案，并予以公告。</w:t>
      </w:r>
      <w:r>
        <w:t xml:space="preserve"> </w:t>
      </w:r>
    </w:p>
    <w:p w14:paraId="35670959" w14:textId="77777777" w:rsidR="003D7FFA" w:rsidRDefault="003D6FBF">
      <w:pPr>
        <w:numPr>
          <w:ilvl w:val="0"/>
          <w:numId w:val="93"/>
        </w:numPr>
        <w:ind w:left="1249" w:right="0" w:hanging="842"/>
      </w:pPr>
      <w:r>
        <w:t>清算报告</w:t>
      </w:r>
      <w:r>
        <w:t xml:space="preserve"> </w:t>
      </w:r>
    </w:p>
    <w:p w14:paraId="4CDE6A3B" w14:textId="77777777" w:rsidR="003D7FFA" w:rsidRDefault="003D6FBF">
      <w:pPr>
        <w:spacing w:after="0" w:line="409" w:lineRule="auto"/>
        <w:ind w:right="0" w:firstLine="420"/>
      </w:pPr>
      <w:r>
        <w:t>基金合同终止的，基金管理人应当依法组织基金财产清算小组对基金财产进行清算并作出清算报告。基金财产清算小组应当将清算报告登载在规定网站上，并将清算报告</w:t>
      </w:r>
      <w:r>
        <w:t>提示性公告登载在规定报刊上。</w:t>
      </w:r>
      <w:r>
        <w:t xml:space="preserve"> </w:t>
      </w:r>
    </w:p>
    <w:p w14:paraId="0B9E3D8B" w14:textId="77777777" w:rsidR="003D7FFA" w:rsidRDefault="003D6FBF">
      <w:pPr>
        <w:numPr>
          <w:ilvl w:val="0"/>
          <w:numId w:val="93"/>
        </w:numPr>
        <w:ind w:left="1249" w:right="0" w:hanging="842"/>
      </w:pPr>
      <w:r>
        <w:t>中国证监会规定的其他信息。</w:t>
      </w:r>
      <w:r>
        <w:t xml:space="preserve"> </w:t>
      </w:r>
    </w:p>
    <w:p w14:paraId="50ABA462" w14:textId="77777777" w:rsidR="003D7FFA" w:rsidRDefault="003D6FBF">
      <w:pPr>
        <w:ind w:left="420" w:right="0" w:firstLine="0"/>
      </w:pPr>
      <w:r>
        <w:t xml:space="preserve"> </w:t>
      </w:r>
    </w:p>
    <w:p w14:paraId="63CE27DB" w14:textId="77777777" w:rsidR="003D7FFA" w:rsidRDefault="003D6FBF">
      <w:pPr>
        <w:ind w:left="407" w:right="0"/>
      </w:pPr>
      <w:r>
        <w:t>六、信息披露事务管理</w:t>
      </w:r>
      <w:r>
        <w:t xml:space="preserve"> </w:t>
      </w:r>
    </w:p>
    <w:p w14:paraId="76DBD7BE" w14:textId="77777777" w:rsidR="003D7FFA" w:rsidRDefault="003D6FBF">
      <w:pPr>
        <w:ind w:left="407" w:right="0"/>
      </w:pPr>
      <w:r>
        <w:t>基金管理人、基金托管人应当建立健全信息披露管理制度，指定专门部门及高级管理人</w:t>
      </w:r>
    </w:p>
    <w:p w14:paraId="6AF09665" w14:textId="77777777" w:rsidR="003D7FFA" w:rsidRDefault="003D6FBF">
      <w:pPr>
        <w:spacing w:after="1" w:line="409" w:lineRule="auto"/>
        <w:ind w:right="0"/>
      </w:pPr>
      <w:r>
        <w:t>员负责管理信息披露事务。基金管理人、基金托管人应加强对未公开披露基金信息的管控，并建立基金敏感信息知情人登记制度。基金管理人、基金托管人及相关从业人员不得泄露未公开披露的基金信息。</w:t>
      </w:r>
      <w:r>
        <w:t xml:space="preserve"> </w:t>
      </w:r>
    </w:p>
    <w:p w14:paraId="2AC6A2FE" w14:textId="77777777" w:rsidR="003D7FFA" w:rsidRDefault="003D6FBF">
      <w:pPr>
        <w:spacing w:after="0" w:line="409" w:lineRule="auto"/>
        <w:ind w:right="0" w:firstLine="420"/>
      </w:pPr>
      <w:r>
        <w:t>基金信息披露义务人公开披露基金信息，应当符合中国证监会相关基金信息披露内容与格式准则等法规的规定。</w:t>
      </w:r>
      <w:r>
        <w:t xml:space="preserve"> </w:t>
      </w:r>
    </w:p>
    <w:p w14:paraId="2167BF52" w14:textId="77777777" w:rsidR="003D7FFA" w:rsidRDefault="003D6FBF">
      <w:pPr>
        <w:spacing w:line="409" w:lineRule="auto"/>
        <w:ind w:right="0" w:firstLine="420"/>
      </w:pPr>
      <w:r>
        <w:t>基金托管人应当按照相关法律法规、中国证监会的规定和《基金合</w:t>
      </w:r>
      <w:r>
        <w:t>同》的约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w:t>
      </w:r>
      <w:r>
        <w:t xml:space="preserve"> </w:t>
      </w:r>
    </w:p>
    <w:p w14:paraId="2423667C" w14:textId="77777777" w:rsidR="003D7FFA" w:rsidRDefault="003D6FBF">
      <w:pPr>
        <w:spacing w:after="0" w:line="409" w:lineRule="auto"/>
        <w:ind w:right="0" w:firstLine="420"/>
      </w:pPr>
      <w:r>
        <w:t>基金管理人、基金托管人应当在规定报刊中选择一家披露信息的报刊。基金管理人、基金托管人应当向中国证监会基金电子披露网站报送拟披露的基金信息，并保证相关报送信息的真实、准确、完整、及时。</w:t>
      </w:r>
      <w:r>
        <w:t xml:space="preserve"> </w:t>
      </w:r>
    </w:p>
    <w:p w14:paraId="7D1F77A3" w14:textId="77777777" w:rsidR="003D7FFA" w:rsidRDefault="003D6FBF">
      <w:pPr>
        <w:spacing w:after="0" w:line="409" w:lineRule="auto"/>
        <w:ind w:right="0" w:firstLine="420"/>
      </w:pPr>
      <w:r>
        <w:t>基金管理人、基金托管人除按法律法规要求披露信息外，也可着眼于为投资者决策提供有用信息的角度，在保证公平对</w:t>
      </w:r>
      <w:r>
        <w:t>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t xml:space="preserve"> </w:t>
      </w:r>
    </w:p>
    <w:p w14:paraId="3B3DAB31" w14:textId="77777777" w:rsidR="003D7FFA" w:rsidRDefault="003D6FBF">
      <w:pPr>
        <w:spacing w:after="0" w:line="409" w:lineRule="auto"/>
        <w:ind w:right="0" w:firstLine="420"/>
      </w:pPr>
      <w:r>
        <w:t>为基金信息披露义务人公开披露的基金信息出具审计报告、法律意见书的专业机构，应当制作工作底稿，并将相关档案至少保存到《基金合同》终止后</w:t>
      </w:r>
      <w:r>
        <w:t>10</w:t>
      </w:r>
      <w:r>
        <w:t>年。</w:t>
      </w:r>
      <w:r>
        <w:t xml:space="preserve"> </w:t>
      </w:r>
    </w:p>
    <w:p w14:paraId="47DD3DC2" w14:textId="77777777" w:rsidR="003D7FFA" w:rsidRDefault="003D6FBF">
      <w:pPr>
        <w:ind w:left="420" w:right="0" w:firstLine="0"/>
      </w:pPr>
      <w:r>
        <w:t xml:space="preserve"> </w:t>
      </w:r>
    </w:p>
    <w:p w14:paraId="0D9715D8" w14:textId="77777777" w:rsidR="003D7FFA" w:rsidRDefault="003D6FBF">
      <w:pPr>
        <w:ind w:left="407" w:right="0"/>
      </w:pPr>
      <w:r>
        <w:t>七、信息披露文件的存放与查阅</w:t>
      </w:r>
      <w:r>
        <w:t xml:space="preserve"> </w:t>
      </w:r>
    </w:p>
    <w:p w14:paraId="782DB530" w14:textId="77777777" w:rsidR="003D7FFA" w:rsidRDefault="003D6FBF">
      <w:pPr>
        <w:ind w:left="407" w:right="0"/>
      </w:pPr>
      <w:r>
        <w:t>依法必须披露的信息发布后，基金管理人、基金托管人应当按照相关法律法规规定将信</w:t>
      </w:r>
    </w:p>
    <w:p w14:paraId="0C8CFBB6" w14:textId="77777777" w:rsidR="003D7FFA" w:rsidRDefault="003D6FBF">
      <w:pPr>
        <w:ind w:right="0"/>
      </w:pPr>
      <w:r>
        <w:t>息置备于公司住所，供社会公众查阅、复</w:t>
      </w:r>
      <w:r>
        <w:t>制。</w:t>
      </w:r>
      <w:r>
        <w:t xml:space="preserve"> </w:t>
      </w:r>
    </w:p>
    <w:p w14:paraId="17A11F9B" w14:textId="77777777" w:rsidR="003D7FFA" w:rsidRDefault="003D6FBF">
      <w:pPr>
        <w:spacing w:after="0"/>
        <w:ind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B46306A" w14:textId="77777777" w:rsidR="003D7FFA" w:rsidRDefault="003D6FBF">
      <w:pPr>
        <w:pStyle w:val="1"/>
        <w:ind w:left="-5"/>
      </w:pPr>
      <w:r>
        <w:rPr>
          <w:rFonts w:ascii="Times New Roman" w:eastAsia="Times New Roman" w:hAnsi="Times New Roman" w:cs="Times New Roman"/>
          <w:b/>
        </w:rPr>
        <w:t>1.18</w:t>
      </w:r>
      <w:r>
        <w:rPr>
          <w:rFonts w:ascii="Arial" w:eastAsia="Arial" w:hAnsi="Arial" w:cs="Arial"/>
          <w:b/>
        </w:rPr>
        <w:t xml:space="preserve"> </w:t>
      </w:r>
      <w:r>
        <w:t>基金合同的变更、终止与基金财产的清算</w:t>
      </w:r>
      <w:r>
        <w:rPr>
          <w:rFonts w:ascii="Times New Roman" w:eastAsia="Times New Roman" w:hAnsi="Times New Roman" w:cs="Times New Roman"/>
          <w:b/>
        </w:rPr>
        <w:t xml:space="preserve"> </w:t>
      </w:r>
    </w:p>
    <w:p w14:paraId="6EBC0156" w14:textId="77777777" w:rsidR="003D7FFA" w:rsidRDefault="003D6FBF">
      <w:pPr>
        <w:ind w:left="407" w:right="0"/>
      </w:pPr>
      <w:r>
        <w:t>一、</w:t>
      </w:r>
      <w:r>
        <w:t xml:space="preserve"> </w:t>
      </w:r>
      <w:r>
        <w:t>《基金合同》的变更</w:t>
      </w:r>
      <w:r>
        <w:t xml:space="preserve"> </w:t>
      </w:r>
    </w:p>
    <w:p w14:paraId="3D8C2E3D" w14:textId="77777777" w:rsidR="003D7FFA" w:rsidRDefault="003D6FBF">
      <w:pPr>
        <w:ind w:left="631" w:right="0"/>
      </w:pPr>
      <w:r>
        <w:t>1</w:t>
      </w:r>
      <w:r>
        <w:t>、以下变更《基金合同》的事项应经基金份额持有人大会决议通过：</w:t>
      </w:r>
      <w:r>
        <w:t xml:space="preserve"> </w:t>
      </w:r>
    </w:p>
    <w:p w14:paraId="45D6A683" w14:textId="77777777" w:rsidR="003D7FFA" w:rsidRDefault="003D6FBF">
      <w:pPr>
        <w:numPr>
          <w:ilvl w:val="0"/>
          <w:numId w:val="95"/>
        </w:numPr>
        <w:ind w:right="0" w:firstLine="420"/>
      </w:pPr>
      <w:r>
        <w:t>终止《基金合同》；</w:t>
      </w:r>
      <w:r>
        <w:t xml:space="preserve"> </w:t>
      </w:r>
    </w:p>
    <w:p w14:paraId="56BECCF3" w14:textId="77777777" w:rsidR="003D7FFA" w:rsidRDefault="003D6FBF">
      <w:pPr>
        <w:numPr>
          <w:ilvl w:val="0"/>
          <w:numId w:val="95"/>
        </w:numPr>
        <w:ind w:right="0" w:firstLine="420"/>
      </w:pPr>
      <w:r>
        <w:t>更换基金管理人；</w:t>
      </w:r>
      <w:r>
        <w:t xml:space="preserve">  </w:t>
      </w:r>
    </w:p>
    <w:p w14:paraId="70C96C8D" w14:textId="77777777" w:rsidR="003D7FFA" w:rsidRDefault="003D6FBF">
      <w:pPr>
        <w:numPr>
          <w:ilvl w:val="0"/>
          <w:numId w:val="95"/>
        </w:numPr>
        <w:ind w:right="0" w:firstLine="420"/>
      </w:pPr>
      <w:r>
        <w:t>更换基金托管人；</w:t>
      </w:r>
      <w:r>
        <w:t xml:space="preserve"> </w:t>
      </w:r>
    </w:p>
    <w:p w14:paraId="7A565B19" w14:textId="77777777" w:rsidR="003D7FFA" w:rsidRDefault="003D6FBF">
      <w:pPr>
        <w:numPr>
          <w:ilvl w:val="0"/>
          <w:numId w:val="95"/>
        </w:numPr>
        <w:ind w:right="0" w:firstLine="420"/>
      </w:pPr>
      <w:r>
        <w:t>转换基金运作方式；</w:t>
      </w:r>
      <w:r>
        <w:t xml:space="preserve"> </w:t>
      </w:r>
    </w:p>
    <w:p w14:paraId="5DF1D447" w14:textId="77777777" w:rsidR="003D7FFA" w:rsidRDefault="003D6FBF">
      <w:pPr>
        <w:numPr>
          <w:ilvl w:val="0"/>
          <w:numId w:val="95"/>
        </w:numPr>
        <w:spacing w:after="0" w:line="409" w:lineRule="auto"/>
        <w:ind w:right="0" w:firstLine="420"/>
      </w:pPr>
      <w:r>
        <w:t>提高基金管理人、基金托管人的报酬标准。但根据法律法规的要求提高该等报酬标准的除外；</w:t>
      </w:r>
      <w:r>
        <w:t xml:space="preserve"> </w:t>
      </w:r>
    </w:p>
    <w:p w14:paraId="21698DEC" w14:textId="77777777" w:rsidR="003D7FFA" w:rsidRDefault="003D6FBF">
      <w:pPr>
        <w:numPr>
          <w:ilvl w:val="0"/>
          <w:numId w:val="95"/>
        </w:numPr>
        <w:ind w:right="0" w:firstLine="420"/>
      </w:pPr>
      <w:r>
        <w:t>变更基金类别；</w:t>
      </w:r>
      <w:r>
        <w:t xml:space="preserve"> </w:t>
      </w:r>
    </w:p>
    <w:p w14:paraId="69766050" w14:textId="77777777" w:rsidR="003D7FFA" w:rsidRDefault="003D6FBF">
      <w:pPr>
        <w:numPr>
          <w:ilvl w:val="0"/>
          <w:numId w:val="95"/>
        </w:numPr>
        <w:ind w:right="0" w:firstLine="420"/>
      </w:pPr>
      <w:r>
        <w:t>本基金与其他基金的合并；</w:t>
      </w:r>
      <w:r>
        <w:t xml:space="preserve"> </w:t>
      </w:r>
    </w:p>
    <w:p w14:paraId="7D59C522" w14:textId="77777777" w:rsidR="003D7FFA" w:rsidRDefault="003D6FBF">
      <w:pPr>
        <w:numPr>
          <w:ilvl w:val="0"/>
          <w:numId w:val="95"/>
        </w:numPr>
        <w:ind w:right="0" w:firstLine="420"/>
      </w:pPr>
      <w:r>
        <w:t>变更基金投资目标、范围或策略；</w:t>
      </w:r>
      <w:r>
        <w:t xml:space="preserve"> </w:t>
      </w:r>
    </w:p>
    <w:p w14:paraId="77ECB504" w14:textId="77777777" w:rsidR="003D7FFA" w:rsidRDefault="003D6FBF">
      <w:pPr>
        <w:numPr>
          <w:ilvl w:val="0"/>
          <w:numId w:val="95"/>
        </w:numPr>
        <w:ind w:right="0" w:firstLine="420"/>
      </w:pPr>
      <w:r>
        <w:t>变更基金份额持有人大会程序；</w:t>
      </w:r>
      <w:r>
        <w:t xml:space="preserve">  </w:t>
      </w:r>
    </w:p>
    <w:p w14:paraId="4EE94A78" w14:textId="77777777" w:rsidR="003D7FFA" w:rsidRDefault="003D6FBF">
      <w:pPr>
        <w:numPr>
          <w:ilvl w:val="0"/>
          <w:numId w:val="95"/>
        </w:numPr>
        <w:ind w:right="0" w:firstLine="420"/>
      </w:pPr>
      <w:r>
        <w:t>对《</w:t>
      </w:r>
      <w:r>
        <w:t>基金合同》当事人权利和义务产生重大影响的其他事项。</w:t>
      </w:r>
      <w:r>
        <w:t xml:space="preserve"> </w:t>
      </w:r>
    </w:p>
    <w:p w14:paraId="66DACCB6" w14:textId="77777777" w:rsidR="003D7FFA" w:rsidRDefault="003D6FBF">
      <w:pPr>
        <w:spacing w:after="0" w:line="409" w:lineRule="auto"/>
        <w:ind w:right="0" w:firstLine="420"/>
      </w:pPr>
      <w:r>
        <w:t>但出现下列情况时，可不经基金份额持有人大会决议，由基金管理人和基金托管人同意后变更并公告：</w:t>
      </w:r>
      <w:r>
        <w:t xml:space="preserve"> </w:t>
      </w:r>
    </w:p>
    <w:p w14:paraId="72EC4A44" w14:textId="77777777" w:rsidR="003D7FFA" w:rsidRDefault="003D6FBF">
      <w:pPr>
        <w:numPr>
          <w:ilvl w:val="0"/>
          <w:numId w:val="94"/>
        </w:numPr>
        <w:ind w:right="0" w:firstLine="420"/>
      </w:pPr>
      <w:r>
        <w:t>调低基金管理费、基金托管费；</w:t>
      </w:r>
      <w:r>
        <w:t xml:space="preserve"> </w:t>
      </w:r>
    </w:p>
    <w:p w14:paraId="6DE9FEF9" w14:textId="77777777" w:rsidR="003D7FFA" w:rsidRDefault="003D6FBF">
      <w:pPr>
        <w:numPr>
          <w:ilvl w:val="0"/>
          <w:numId w:val="94"/>
        </w:numPr>
        <w:ind w:right="0" w:firstLine="420"/>
      </w:pPr>
      <w:r>
        <w:t>法律法规要求增加的基金费用的收取；</w:t>
      </w:r>
      <w:r>
        <w:t xml:space="preserve"> </w:t>
      </w:r>
    </w:p>
    <w:p w14:paraId="44E7826E" w14:textId="77777777" w:rsidR="003D7FFA" w:rsidRDefault="003D6FBF">
      <w:pPr>
        <w:numPr>
          <w:ilvl w:val="0"/>
          <w:numId w:val="94"/>
        </w:numPr>
        <w:spacing w:after="0" w:line="409" w:lineRule="auto"/>
        <w:ind w:right="0" w:firstLine="420"/>
      </w:pPr>
      <w:r>
        <w:t>在法律法规和《基金合同》规定的范围内调整本基金的申购费率、降低赎回费率、调低销售服务费率或变更收费方式；</w:t>
      </w:r>
      <w:r>
        <w:t xml:space="preserve"> </w:t>
      </w:r>
    </w:p>
    <w:p w14:paraId="00838610" w14:textId="77777777" w:rsidR="003D7FFA" w:rsidRDefault="003D6FBF">
      <w:pPr>
        <w:numPr>
          <w:ilvl w:val="0"/>
          <w:numId w:val="94"/>
        </w:numPr>
        <w:ind w:right="0" w:firstLine="420"/>
      </w:pPr>
      <w:r>
        <w:t>因相应的法律法规发生变动而应当对《基金合同》进行修改；</w:t>
      </w:r>
      <w:r>
        <w:t xml:space="preserve"> </w:t>
      </w:r>
    </w:p>
    <w:p w14:paraId="50BACDF5" w14:textId="77777777" w:rsidR="003D7FFA" w:rsidRDefault="003D6FBF">
      <w:pPr>
        <w:numPr>
          <w:ilvl w:val="0"/>
          <w:numId w:val="94"/>
        </w:numPr>
        <w:spacing w:after="0" w:line="409" w:lineRule="auto"/>
        <w:ind w:right="0" w:firstLine="420"/>
      </w:pPr>
      <w:r>
        <w:t>《基金合同》的修改对基金份额持有人利益无实质性不利影响或修改不涉及《基金合同》当事人权利义务关系发生变化；</w:t>
      </w:r>
      <w:r>
        <w:t xml:space="preserve"> </w:t>
      </w:r>
    </w:p>
    <w:p w14:paraId="297C080C" w14:textId="77777777" w:rsidR="003D7FFA" w:rsidRDefault="003D6FBF">
      <w:pPr>
        <w:numPr>
          <w:ilvl w:val="0"/>
          <w:numId w:val="94"/>
        </w:numPr>
        <w:spacing w:after="0" w:line="409" w:lineRule="auto"/>
        <w:ind w:right="0" w:firstLine="420"/>
      </w:pPr>
      <w:r>
        <w:t>除按照法律法规和《基金合同》规定应当召开基金份额持有人大会的以外的其他情形。</w:t>
      </w:r>
      <w:r>
        <w:t xml:space="preserve"> </w:t>
      </w:r>
    </w:p>
    <w:p w14:paraId="164D83B6" w14:textId="77777777" w:rsidR="003D7FFA" w:rsidRDefault="003D6FBF">
      <w:pPr>
        <w:spacing w:after="0" w:line="409" w:lineRule="auto"/>
        <w:ind w:right="0" w:firstLine="420"/>
      </w:pPr>
      <w:r>
        <w:t>2</w:t>
      </w:r>
      <w:r>
        <w:t>、关于《基金合同》变更的基金份额持有人大会决议经中国证监会核准生效后方可执行，自变更后的《基金合同》变更生效之日起在规定媒介上公告。</w:t>
      </w:r>
      <w:r>
        <w:t xml:space="preserve"> </w:t>
      </w:r>
    </w:p>
    <w:p w14:paraId="36C29E4E" w14:textId="77777777" w:rsidR="003D7FFA" w:rsidRDefault="003D6FBF">
      <w:pPr>
        <w:ind w:left="420" w:right="0" w:firstLine="0"/>
      </w:pPr>
      <w:r>
        <w:t xml:space="preserve"> </w:t>
      </w:r>
    </w:p>
    <w:p w14:paraId="633FF139" w14:textId="77777777" w:rsidR="003D7FFA" w:rsidRDefault="003D6FBF">
      <w:pPr>
        <w:ind w:left="407" w:right="0"/>
      </w:pPr>
      <w:r>
        <w:t>二、</w:t>
      </w:r>
      <w:r>
        <w:t xml:space="preserve"> </w:t>
      </w:r>
      <w:r>
        <w:t>《基金合同》的终止</w:t>
      </w:r>
      <w:r>
        <w:t xml:space="preserve"> </w:t>
      </w:r>
    </w:p>
    <w:p w14:paraId="2715FE36" w14:textId="77777777" w:rsidR="003D7FFA" w:rsidRDefault="003D6FBF">
      <w:pPr>
        <w:ind w:left="407" w:right="0"/>
      </w:pPr>
      <w:r>
        <w:t>有下列情形之一的，《基金合同》应当终止：</w:t>
      </w:r>
      <w:r>
        <w:t xml:space="preserve"> </w:t>
      </w:r>
    </w:p>
    <w:p w14:paraId="11C623AE" w14:textId="77777777" w:rsidR="003D7FFA" w:rsidRDefault="003D6FBF">
      <w:pPr>
        <w:numPr>
          <w:ilvl w:val="0"/>
          <w:numId w:val="96"/>
        </w:numPr>
        <w:ind w:right="0" w:firstLine="420"/>
      </w:pPr>
      <w:r>
        <w:t>基金份额持有人大会决定终止的；</w:t>
      </w:r>
      <w:r>
        <w:t xml:space="preserve"> </w:t>
      </w:r>
    </w:p>
    <w:p w14:paraId="79537751" w14:textId="77777777" w:rsidR="003D7FFA" w:rsidRDefault="003D6FBF">
      <w:pPr>
        <w:numPr>
          <w:ilvl w:val="0"/>
          <w:numId w:val="96"/>
        </w:numPr>
        <w:spacing w:after="0" w:line="409" w:lineRule="auto"/>
        <w:ind w:right="0" w:firstLine="420"/>
      </w:pPr>
      <w:r>
        <w:t>基金管理人、基金托管人职责终止，在</w:t>
      </w:r>
      <w:r>
        <w:t>6</w:t>
      </w:r>
      <w:r>
        <w:t>个月内没有新基金管理人、新基金托管人承</w:t>
      </w:r>
      <w:r>
        <w:t>接的；</w:t>
      </w:r>
      <w:r>
        <w:t xml:space="preserve"> </w:t>
      </w:r>
    </w:p>
    <w:p w14:paraId="1215459B" w14:textId="77777777" w:rsidR="003D7FFA" w:rsidRDefault="003D6FBF">
      <w:pPr>
        <w:numPr>
          <w:ilvl w:val="0"/>
          <w:numId w:val="96"/>
        </w:numPr>
        <w:ind w:right="0" w:firstLine="420"/>
      </w:pPr>
      <w:r>
        <w:t>《基金合同》约定的其他情形；</w:t>
      </w:r>
      <w:r>
        <w:t xml:space="preserve"> </w:t>
      </w:r>
    </w:p>
    <w:p w14:paraId="551C036E" w14:textId="77777777" w:rsidR="003D7FFA" w:rsidRDefault="003D6FBF">
      <w:pPr>
        <w:numPr>
          <w:ilvl w:val="0"/>
          <w:numId w:val="96"/>
        </w:numPr>
        <w:ind w:right="0" w:firstLine="420"/>
      </w:pPr>
      <w:r>
        <w:t>相关法律法规和中国证监会规定的其他情况。</w:t>
      </w:r>
      <w:r>
        <w:t xml:space="preserve"> </w:t>
      </w:r>
    </w:p>
    <w:p w14:paraId="2EBC6EAD" w14:textId="77777777" w:rsidR="003D7FFA" w:rsidRDefault="003D6FBF">
      <w:pPr>
        <w:ind w:left="420" w:right="0" w:firstLine="0"/>
      </w:pPr>
      <w:r>
        <w:t xml:space="preserve"> </w:t>
      </w:r>
    </w:p>
    <w:p w14:paraId="0DEEA2EA" w14:textId="77777777" w:rsidR="003D7FFA" w:rsidRDefault="003D6FBF">
      <w:pPr>
        <w:ind w:left="407" w:right="0"/>
      </w:pPr>
      <w:r>
        <w:t>三、</w:t>
      </w:r>
      <w:r>
        <w:t xml:space="preserve"> </w:t>
      </w:r>
      <w:r>
        <w:t>基金财产的清算</w:t>
      </w:r>
      <w:r>
        <w:t xml:space="preserve"> </w:t>
      </w:r>
    </w:p>
    <w:p w14:paraId="16ECAA1A" w14:textId="77777777" w:rsidR="003D7FFA" w:rsidRDefault="003D6FBF">
      <w:pPr>
        <w:numPr>
          <w:ilvl w:val="0"/>
          <w:numId w:val="97"/>
        </w:numPr>
        <w:spacing w:after="0" w:line="409" w:lineRule="auto"/>
        <w:ind w:right="0" w:firstLine="420"/>
      </w:pPr>
      <w:r>
        <w:t>基金财产清算小组：自出现《基金合同》终止事由之日起</w:t>
      </w:r>
      <w:r>
        <w:t>30</w:t>
      </w:r>
      <w:r>
        <w:t>个工作日内成立基金财产清算小组，基金管理人组织基金财产清算小组并在中国证监会的监督下进行基金清算。</w:t>
      </w:r>
      <w:r>
        <w:t xml:space="preserve"> </w:t>
      </w:r>
    </w:p>
    <w:p w14:paraId="104658AD" w14:textId="77777777" w:rsidR="003D7FFA" w:rsidRDefault="003D6FBF">
      <w:pPr>
        <w:numPr>
          <w:ilvl w:val="0"/>
          <w:numId w:val="97"/>
        </w:numPr>
        <w:ind w:right="0" w:firstLine="420"/>
      </w:pPr>
      <w:r>
        <w:t>基金财产清算小组组成：基金财产清算小组成员由基金管理人、基金托管人、符合</w:t>
      </w:r>
    </w:p>
    <w:p w14:paraId="75C4A548" w14:textId="77777777" w:rsidR="003D7FFA" w:rsidRDefault="003D6FBF">
      <w:pPr>
        <w:spacing w:after="0" w:line="409" w:lineRule="auto"/>
        <w:ind w:right="0"/>
      </w:pPr>
      <w:r>
        <w:t>《证券法》规定的注册会计师、律师以及中国证监会指定的人员组成。基金财产清算小组可以聘用必要的工作人员。</w:t>
      </w:r>
      <w:r>
        <w:t xml:space="preserve"> </w:t>
      </w:r>
    </w:p>
    <w:p w14:paraId="1405C374" w14:textId="77777777" w:rsidR="003D7FFA" w:rsidRDefault="003D6FBF">
      <w:pPr>
        <w:numPr>
          <w:ilvl w:val="0"/>
          <w:numId w:val="97"/>
        </w:numPr>
        <w:spacing w:after="0" w:line="409" w:lineRule="auto"/>
        <w:ind w:right="0" w:firstLine="420"/>
      </w:pPr>
      <w:r>
        <w:t>基金财产清算小组职责：基金财产清算小组负责基金财产的保管、清理、估价、变现和分配。基金财产清算小组可以依法进行必要的民事活动。</w:t>
      </w:r>
      <w:r>
        <w:t xml:space="preserve"> </w:t>
      </w:r>
    </w:p>
    <w:p w14:paraId="3C27FC34" w14:textId="77777777" w:rsidR="003D7FFA" w:rsidRDefault="003D6FBF">
      <w:pPr>
        <w:numPr>
          <w:ilvl w:val="0"/>
          <w:numId w:val="97"/>
        </w:numPr>
        <w:ind w:right="0" w:firstLine="420"/>
      </w:pPr>
      <w:r>
        <w:t>基金财产清算程序：</w:t>
      </w:r>
      <w:r>
        <w:t xml:space="preserve"> </w:t>
      </w:r>
    </w:p>
    <w:p w14:paraId="6503202B" w14:textId="77777777" w:rsidR="003D7FFA" w:rsidRDefault="003D6FBF">
      <w:pPr>
        <w:numPr>
          <w:ilvl w:val="0"/>
          <w:numId w:val="98"/>
        </w:numPr>
        <w:ind w:right="0" w:firstLine="420"/>
      </w:pPr>
      <w:r>
        <w:t>《基金合同》终止后，由基金财产清算小组统一接管基金财产；</w:t>
      </w:r>
      <w:r>
        <w:t xml:space="preserve"> </w:t>
      </w:r>
    </w:p>
    <w:p w14:paraId="43F60430" w14:textId="77777777" w:rsidR="003D7FFA" w:rsidRDefault="003D6FBF">
      <w:pPr>
        <w:numPr>
          <w:ilvl w:val="0"/>
          <w:numId w:val="98"/>
        </w:numPr>
        <w:ind w:right="0" w:firstLine="420"/>
      </w:pPr>
      <w:r>
        <w:t>对基金财产和债权债务进行清理和确认；</w:t>
      </w:r>
      <w:r>
        <w:t xml:space="preserve"> </w:t>
      </w:r>
    </w:p>
    <w:p w14:paraId="500B74DC" w14:textId="77777777" w:rsidR="003D7FFA" w:rsidRDefault="003D6FBF">
      <w:pPr>
        <w:numPr>
          <w:ilvl w:val="0"/>
          <w:numId w:val="98"/>
        </w:numPr>
        <w:ind w:right="0" w:firstLine="420"/>
      </w:pPr>
      <w:r>
        <w:t>对基金财产进行估值和变现；</w:t>
      </w:r>
      <w:r>
        <w:t xml:space="preserve"> </w:t>
      </w:r>
    </w:p>
    <w:p w14:paraId="628F0A70" w14:textId="77777777" w:rsidR="003D7FFA" w:rsidRDefault="003D6FBF">
      <w:pPr>
        <w:numPr>
          <w:ilvl w:val="0"/>
          <w:numId w:val="98"/>
        </w:numPr>
        <w:ind w:right="0" w:firstLine="420"/>
      </w:pPr>
      <w:r>
        <w:t>制作清算报告；</w:t>
      </w:r>
      <w:r>
        <w:t xml:space="preserve"> </w:t>
      </w:r>
    </w:p>
    <w:p w14:paraId="249067D2" w14:textId="77777777" w:rsidR="003D7FFA" w:rsidRDefault="003D6FBF">
      <w:pPr>
        <w:numPr>
          <w:ilvl w:val="0"/>
          <w:numId w:val="98"/>
        </w:numPr>
        <w:spacing w:after="0" w:line="409" w:lineRule="auto"/>
        <w:ind w:right="0" w:firstLine="420"/>
      </w:pPr>
      <w:r>
        <w:t>聘请会计师事务所对清算报告进行外部审计，聘请律师事务所对清算报告出具法律意见书；</w:t>
      </w:r>
      <w:r>
        <w:t xml:space="preserve"> </w:t>
      </w:r>
    </w:p>
    <w:p w14:paraId="52EBA3CD" w14:textId="77777777" w:rsidR="003D7FFA" w:rsidRDefault="003D6FBF">
      <w:pPr>
        <w:numPr>
          <w:ilvl w:val="0"/>
          <w:numId w:val="98"/>
        </w:numPr>
        <w:ind w:right="0" w:firstLine="420"/>
      </w:pPr>
      <w:r>
        <w:t>将清算报告报中国证监会</w:t>
      </w:r>
      <w:r>
        <w:t>备案并公告。</w:t>
      </w:r>
      <w:r>
        <w:t xml:space="preserve"> </w:t>
      </w:r>
    </w:p>
    <w:p w14:paraId="34F7D860" w14:textId="77777777" w:rsidR="003D7FFA" w:rsidRDefault="003D6FBF">
      <w:pPr>
        <w:numPr>
          <w:ilvl w:val="0"/>
          <w:numId w:val="98"/>
        </w:numPr>
        <w:ind w:right="0" w:firstLine="420"/>
      </w:pPr>
      <w:r>
        <w:t>对基金剩余财产进行分配。</w:t>
      </w:r>
      <w:r>
        <w:t xml:space="preserve"> </w:t>
      </w:r>
    </w:p>
    <w:p w14:paraId="233499BE" w14:textId="77777777" w:rsidR="003D7FFA" w:rsidRDefault="003D6FBF">
      <w:pPr>
        <w:ind w:left="407" w:right="0"/>
      </w:pPr>
      <w:r>
        <w:t>5</w:t>
      </w:r>
      <w:r>
        <w:t>、基金财产清算的期限为</w:t>
      </w:r>
      <w:r>
        <w:t>6</w:t>
      </w:r>
      <w:r>
        <w:t>个月。</w:t>
      </w:r>
      <w:r>
        <w:t xml:space="preserve"> </w:t>
      </w:r>
    </w:p>
    <w:p w14:paraId="33FAD0B6" w14:textId="77777777" w:rsidR="003D7FFA" w:rsidRDefault="003D6FBF">
      <w:pPr>
        <w:ind w:left="420" w:right="0" w:firstLine="0"/>
      </w:pPr>
      <w:r>
        <w:t xml:space="preserve"> </w:t>
      </w:r>
    </w:p>
    <w:p w14:paraId="3825A2EB" w14:textId="77777777" w:rsidR="003D7FFA" w:rsidRDefault="003D6FBF">
      <w:pPr>
        <w:numPr>
          <w:ilvl w:val="0"/>
          <w:numId w:val="99"/>
        </w:numPr>
        <w:ind w:right="0"/>
      </w:pPr>
      <w:r>
        <w:t>清算费用</w:t>
      </w:r>
      <w:r>
        <w:t xml:space="preserve"> </w:t>
      </w:r>
    </w:p>
    <w:p w14:paraId="16E7F22E" w14:textId="77777777" w:rsidR="003D7FFA" w:rsidRDefault="003D6FBF">
      <w:pPr>
        <w:spacing w:after="0" w:line="409" w:lineRule="auto"/>
        <w:ind w:right="0" w:firstLine="420"/>
      </w:pPr>
      <w:r>
        <w:t>清算费用是指基金财产清算小组在进行基金财产清算过程中发生的所有合理费用，清算费用由基金财产清算小组优先从基金财产中支付。</w:t>
      </w:r>
      <w:r>
        <w:t xml:space="preserve"> </w:t>
      </w:r>
    </w:p>
    <w:p w14:paraId="5B429C43" w14:textId="77777777" w:rsidR="003D7FFA" w:rsidRDefault="003D6FBF">
      <w:pPr>
        <w:spacing w:after="0"/>
        <w:ind w:left="420" w:right="0" w:firstLine="0"/>
      </w:pPr>
      <w:r>
        <w:t xml:space="preserve"> </w:t>
      </w:r>
    </w:p>
    <w:p w14:paraId="2571901B" w14:textId="77777777" w:rsidR="003D7FFA" w:rsidRDefault="003D6FBF">
      <w:pPr>
        <w:numPr>
          <w:ilvl w:val="0"/>
          <w:numId w:val="99"/>
        </w:numPr>
        <w:ind w:right="0"/>
      </w:pPr>
      <w:r>
        <w:t>基金财产清算剩余资产的分配</w:t>
      </w:r>
      <w:r>
        <w:t xml:space="preserve"> </w:t>
      </w:r>
    </w:p>
    <w:p w14:paraId="10B22684" w14:textId="77777777" w:rsidR="003D7FFA" w:rsidRDefault="003D6FBF">
      <w:pPr>
        <w:spacing w:after="0" w:line="409" w:lineRule="auto"/>
        <w:ind w:right="0" w:firstLine="420"/>
      </w:pPr>
      <w:r>
        <w:t>依据基金财产清算的分配方案，将基金财产清算后的全部剩余资产扣除基金财产清算费用、交纳所欠税款并清偿基金债务后，按基金份额持有人持有的基金份额比例进行分配。</w:t>
      </w:r>
      <w:r>
        <w:t xml:space="preserve"> </w:t>
      </w:r>
    </w:p>
    <w:p w14:paraId="1D7C4D1A" w14:textId="77777777" w:rsidR="003D7FFA" w:rsidRDefault="003D6FBF">
      <w:pPr>
        <w:ind w:left="420" w:right="0" w:firstLine="0"/>
      </w:pPr>
      <w:r>
        <w:t xml:space="preserve"> </w:t>
      </w:r>
    </w:p>
    <w:p w14:paraId="44A6AC4C" w14:textId="77777777" w:rsidR="003D7FFA" w:rsidRDefault="003D6FBF">
      <w:pPr>
        <w:numPr>
          <w:ilvl w:val="0"/>
          <w:numId w:val="99"/>
        </w:numPr>
        <w:ind w:right="0"/>
      </w:pPr>
      <w:r>
        <w:t>基金财产清算的公告</w:t>
      </w:r>
      <w:r>
        <w:t xml:space="preserve"> </w:t>
      </w:r>
    </w:p>
    <w:p w14:paraId="492CAEE2" w14:textId="77777777" w:rsidR="003D7FFA" w:rsidRDefault="003D6FBF">
      <w:pPr>
        <w:spacing w:after="0" w:line="409" w:lineRule="auto"/>
        <w:ind w:right="0" w:firstLine="420"/>
      </w:pPr>
      <w:r>
        <w:t>清算过程中的有关重大事项须及时公告；基金财产清算报告经会计师事务所审计并由律师事务所出具法律意见书后报中国证监会备案并公告。基金财产清算公告于《基金合同》终止并报中国证监会备案后</w:t>
      </w:r>
      <w:r>
        <w:t>5</w:t>
      </w:r>
      <w:r>
        <w:t>个工作日内由基金财产清算小组进行公告。</w:t>
      </w:r>
      <w:r>
        <w:t xml:space="preserve"> </w:t>
      </w:r>
    </w:p>
    <w:p w14:paraId="523DF4AF" w14:textId="77777777" w:rsidR="003D7FFA" w:rsidRDefault="003D6FBF">
      <w:pPr>
        <w:spacing w:after="172"/>
        <w:ind w:left="420" w:right="0" w:firstLine="0"/>
      </w:pPr>
      <w:r>
        <w:t xml:space="preserve"> </w:t>
      </w:r>
    </w:p>
    <w:p w14:paraId="2DE0BC96" w14:textId="77777777" w:rsidR="003D7FFA" w:rsidRDefault="003D6FBF">
      <w:pPr>
        <w:numPr>
          <w:ilvl w:val="0"/>
          <w:numId w:val="99"/>
        </w:numPr>
        <w:spacing w:after="0" w:line="414" w:lineRule="auto"/>
        <w:ind w:right="0"/>
      </w:pPr>
      <w:r>
        <w:t>基金财产清算账册及文件的保存基金财产清算账册及有关文件由基金托管人保存</w:t>
      </w:r>
      <w:r>
        <w:t>15</w:t>
      </w:r>
      <w:r>
        <w:t>年以上。</w:t>
      </w:r>
      <w:r>
        <w:rPr>
          <w:rFonts w:ascii="Times New Roman" w:eastAsia="Times New Roman" w:hAnsi="Times New Roman" w:cs="Times New Roman"/>
        </w:rPr>
        <w:t xml:space="preserve"> </w:t>
      </w:r>
    </w:p>
    <w:p w14:paraId="21AF8642" w14:textId="77777777" w:rsidR="003D7FFA" w:rsidRDefault="003D6FBF">
      <w:pPr>
        <w:spacing w:after="135"/>
        <w:ind w:left="420" w:right="0" w:firstLine="0"/>
      </w:pPr>
      <w:r>
        <w:t xml:space="preserve"> </w:t>
      </w:r>
    </w:p>
    <w:p w14:paraId="65BE5B8E" w14:textId="77777777" w:rsidR="003D7FFA" w:rsidRDefault="003D6FBF">
      <w:pPr>
        <w:spacing w:after="0"/>
        <w:ind w:right="0" w:firstLine="0"/>
      </w:pPr>
      <w:r>
        <w:t xml:space="preserve"> </w:t>
      </w:r>
      <w:r>
        <w:tab/>
      </w:r>
      <w:r>
        <w:rPr>
          <w:rFonts w:ascii="Times New Roman" w:eastAsia="Times New Roman" w:hAnsi="Times New Roman" w:cs="Times New Roman"/>
        </w:rPr>
        <w:t xml:space="preserve"> </w:t>
      </w:r>
      <w:r>
        <w:br w:type="page"/>
      </w:r>
    </w:p>
    <w:p w14:paraId="52CB3EA9" w14:textId="77777777" w:rsidR="003D7FFA" w:rsidRDefault="003D6FBF">
      <w:pPr>
        <w:pStyle w:val="2"/>
        <w:ind w:left="-5"/>
      </w:pPr>
      <w:r>
        <w:rPr>
          <w:rFonts w:ascii="Times New Roman" w:eastAsia="Times New Roman" w:hAnsi="Times New Roman" w:cs="Times New Roman"/>
          <w:b/>
        </w:rPr>
        <w:t>1</w:t>
      </w:r>
      <w:r>
        <w:rPr>
          <w:rFonts w:ascii="Times New Roman" w:eastAsia="Times New Roman" w:hAnsi="Times New Roman" w:cs="Times New Roman"/>
          <w:b/>
        </w:rPr>
        <w:t>.19</w:t>
      </w:r>
      <w:r>
        <w:t>违约责任</w:t>
      </w:r>
      <w:r>
        <w:rPr>
          <w:rFonts w:ascii="Times New Roman" w:eastAsia="Times New Roman" w:hAnsi="Times New Roman" w:cs="Times New Roman"/>
          <w:b/>
        </w:rPr>
        <w:t xml:space="preserve"> </w:t>
      </w:r>
    </w:p>
    <w:p w14:paraId="5A2FBEB2" w14:textId="77777777" w:rsidR="003D7FFA" w:rsidRDefault="003D6FBF">
      <w:pPr>
        <w:spacing w:after="0" w:line="409" w:lineRule="auto"/>
        <w:ind w:right="0" w:firstLine="420"/>
      </w:pPr>
      <w:r>
        <w:t>一、因《基金合同》当事人的违约行为造成《基金合同》不能履行或者不能完全履行的，由违约的一方承担违约责任；如属《基金合同》当事人双方或多方当事人的违约，根据实际情况，由违约方分别承担各自应负的违约责任。但是发生下列情况之一的，当事人可以免责：</w:t>
      </w:r>
      <w:r>
        <w:t xml:space="preserve"> </w:t>
      </w:r>
    </w:p>
    <w:p w14:paraId="74B3A2AE" w14:textId="77777777" w:rsidR="003D7FFA" w:rsidRDefault="003D6FBF">
      <w:pPr>
        <w:numPr>
          <w:ilvl w:val="0"/>
          <w:numId w:val="100"/>
        </w:numPr>
        <w:spacing w:after="0" w:line="409" w:lineRule="auto"/>
        <w:ind w:right="0" w:firstLine="420"/>
      </w:pPr>
      <w:r>
        <w:t>基金管理人及基金托管人按照中国证监会的规定或当时有效的法律法规的作为或不作为而造成的损失等；</w:t>
      </w:r>
      <w:r>
        <w:t xml:space="preserve"> </w:t>
      </w:r>
    </w:p>
    <w:p w14:paraId="2A74DC42" w14:textId="77777777" w:rsidR="003D7FFA" w:rsidRDefault="003D6FBF">
      <w:pPr>
        <w:numPr>
          <w:ilvl w:val="0"/>
          <w:numId w:val="100"/>
        </w:numPr>
        <w:spacing w:after="1" w:line="409" w:lineRule="auto"/>
        <w:ind w:right="0" w:firstLine="420"/>
      </w:pPr>
      <w:r>
        <w:t>在没有故意或重大过失的情况下，基金管理人由于按照《基金合同》规定的投资原则而行使或不行使其投资权而造成的损失等；</w:t>
      </w:r>
      <w:r>
        <w:t xml:space="preserve"> </w:t>
      </w:r>
    </w:p>
    <w:p w14:paraId="60328AF2" w14:textId="77777777" w:rsidR="003D7FFA" w:rsidRDefault="003D6FBF">
      <w:pPr>
        <w:numPr>
          <w:ilvl w:val="0"/>
          <w:numId w:val="100"/>
        </w:numPr>
        <w:ind w:right="0" w:firstLine="420"/>
      </w:pPr>
      <w:r>
        <w:t>不可抗力。</w:t>
      </w:r>
      <w:r>
        <w:t xml:space="preserve"> </w:t>
      </w:r>
    </w:p>
    <w:p w14:paraId="0E093DE2" w14:textId="77777777" w:rsidR="003D7FFA" w:rsidRDefault="003D6FBF">
      <w:pPr>
        <w:numPr>
          <w:ilvl w:val="0"/>
          <w:numId w:val="100"/>
        </w:numPr>
        <w:spacing w:after="0" w:line="409" w:lineRule="auto"/>
        <w:ind w:right="0" w:firstLine="420"/>
      </w:pPr>
      <w:r>
        <w:t>计算机系统故障、网络故障、通讯故障、电力故障、计算机病毒攻击及其它基金管理人及基金托管人无法控制和不可预测的因素造成的损失。</w:t>
      </w:r>
      <w:r>
        <w:t xml:space="preserve"> </w:t>
      </w:r>
    </w:p>
    <w:p w14:paraId="1397C405" w14:textId="77777777" w:rsidR="003D7FFA" w:rsidRDefault="003D6FBF">
      <w:pPr>
        <w:numPr>
          <w:ilvl w:val="0"/>
          <w:numId w:val="101"/>
        </w:numPr>
        <w:spacing w:after="0" w:line="409" w:lineRule="auto"/>
        <w:ind w:right="0" w:firstLine="420"/>
      </w:pPr>
      <w:r>
        <w:t>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因第三</w:t>
      </w:r>
      <w:r>
        <w:t>方的过错而导致本基金合同当事人一方违约造成其他当事人损失的，违约方并不免除其赔偿责任。</w:t>
      </w:r>
      <w:r>
        <w:t xml:space="preserve"> </w:t>
      </w:r>
    </w:p>
    <w:p w14:paraId="4047C125" w14:textId="77777777" w:rsidR="003D7FFA" w:rsidRDefault="003D6FBF">
      <w:pPr>
        <w:numPr>
          <w:ilvl w:val="0"/>
          <w:numId w:val="101"/>
        </w:numPr>
        <w:ind w:right="0" w:firstLine="420"/>
      </w:pPr>
      <w:r>
        <w:t>在发生一方或多方违约的情况下，在最大限度地保护基金份额持有人利益的前提下，</w:t>
      </w:r>
    </w:p>
    <w:p w14:paraId="1BC96D4E" w14:textId="77777777" w:rsidR="003D7FFA" w:rsidRDefault="003D6FBF">
      <w:pPr>
        <w:spacing w:after="0" w:line="409" w:lineRule="auto"/>
        <w:ind w:right="0"/>
      </w:pPr>
      <w:r>
        <w:t>《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t xml:space="preserve"> </w:t>
      </w:r>
    </w:p>
    <w:p w14:paraId="1972FA0B" w14:textId="77777777" w:rsidR="003D7FFA" w:rsidRDefault="003D6FBF">
      <w:pPr>
        <w:numPr>
          <w:ilvl w:val="0"/>
          <w:numId w:val="101"/>
        </w:numPr>
        <w:spacing w:after="7" w:line="409" w:lineRule="auto"/>
        <w:ind w:right="0" w:firstLine="420"/>
      </w:pPr>
      <w:r>
        <w:t>由于基金管理人、基金托管人不可控制的因素导致业务出现差错，基金管理人和基金托管人虽然已经采取必要、适当、合理的措施进行</w:t>
      </w:r>
      <w:r>
        <w:t>检查，但是未能发现错误的，由此造成基金财产或投资者损失，基金管理人和基金托管人免除赔偿责任。但是基金管理人和基金托</w:t>
      </w:r>
    </w:p>
    <w:p w14:paraId="6AEF2E04" w14:textId="77777777" w:rsidR="003D7FFA" w:rsidRDefault="003D6FBF">
      <w:pPr>
        <w:spacing w:after="144"/>
        <w:ind w:right="0"/>
      </w:pPr>
      <w:r>
        <w:t>管人应积极采取必要的措施消除由此造成的影响。</w:t>
      </w:r>
      <w:r>
        <w:rPr>
          <w:rFonts w:ascii="Times New Roman" w:eastAsia="Times New Roman" w:hAnsi="Times New Roman" w:cs="Times New Roman"/>
        </w:rPr>
        <w:t xml:space="preserve"> </w:t>
      </w:r>
    </w:p>
    <w:p w14:paraId="74C54E3B" w14:textId="77777777" w:rsidR="003D7FFA" w:rsidRDefault="003D6FBF">
      <w:pPr>
        <w:spacing w:after="127"/>
        <w:ind w:right="0" w:firstLine="0"/>
      </w:pPr>
      <w:r>
        <w:rPr>
          <w:rFonts w:ascii="Times New Roman" w:eastAsia="Times New Roman" w:hAnsi="Times New Roman" w:cs="Times New Roman"/>
        </w:rPr>
        <w:t xml:space="preserve"> </w:t>
      </w:r>
    </w:p>
    <w:p w14:paraId="50571429" w14:textId="77777777" w:rsidR="003D7FFA" w:rsidRDefault="003D6FBF">
      <w:pPr>
        <w:spacing w:after="0"/>
        <w:ind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7AD43EF" w14:textId="77777777" w:rsidR="003D7FFA" w:rsidRDefault="003D6FBF">
      <w:pPr>
        <w:pStyle w:val="2"/>
        <w:ind w:left="-5"/>
      </w:pPr>
      <w:r>
        <w:rPr>
          <w:rFonts w:ascii="Times New Roman" w:eastAsia="Times New Roman" w:hAnsi="Times New Roman" w:cs="Times New Roman"/>
          <w:b/>
        </w:rPr>
        <w:t>1.20</w:t>
      </w:r>
      <w:r>
        <w:t>争议的处理和适用的法律</w:t>
      </w:r>
      <w:r>
        <w:rPr>
          <w:rFonts w:ascii="Times New Roman" w:eastAsia="Times New Roman" w:hAnsi="Times New Roman" w:cs="Times New Roman"/>
          <w:b/>
        </w:rPr>
        <w:t xml:space="preserve"> </w:t>
      </w:r>
    </w:p>
    <w:p w14:paraId="0D13F5E7" w14:textId="77777777" w:rsidR="003D7FFA" w:rsidRDefault="003D6FBF">
      <w:pPr>
        <w:spacing w:after="4" w:line="420" w:lineRule="auto"/>
        <w:ind w:left="-15" w:right="197" w:firstLine="410"/>
        <w:jc w:val="both"/>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51CD5CBC" w14:textId="77777777" w:rsidR="003D7FFA" w:rsidRDefault="003D6FBF">
      <w:pPr>
        <w:spacing w:after="128"/>
        <w:ind w:left="407" w:right="0"/>
      </w:pPr>
      <w:r>
        <w:t>《基金合同》受中国法律管辖。</w:t>
      </w:r>
      <w:r>
        <w:t xml:space="preserve"> </w:t>
      </w:r>
    </w:p>
    <w:p w14:paraId="4E6B6C84" w14:textId="77777777" w:rsidR="003D7FFA" w:rsidRDefault="003D6FBF">
      <w:pPr>
        <w:spacing w:after="0"/>
        <w:ind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0A2EE417" w14:textId="77777777" w:rsidR="003D7FFA" w:rsidRDefault="003D6FBF">
      <w:pPr>
        <w:pStyle w:val="2"/>
        <w:ind w:left="-5"/>
      </w:pPr>
      <w:r>
        <w:rPr>
          <w:rFonts w:ascii="Times New Roman" w:eastAsia="Times New Roman" w:hAnsi="Times New Roman" w:cs="Times New Roman"/>
          <w:b/>
        </w:rPr>
        <w:t>1.21</w:t>
      </w:r>
      <w:r>
        <w:t>基金合同的效力</w:t>
      </w:r>
      <w:r>
        <w:rPr>
          <w:rFonts w:ascii="Times New Roman" w:eastAsia="Times New Roman" w:hAnsi="Times New Roman" w:cs="Times New Roman"/>
          <w:b/>
        </w:rPr>
        <w:t xml:space="preserve"> </w:t>
      </w:r>
    </w:p>
    <w:p w14:paraId="43F0FB8E" w14:textId="77777777" w:rsidR="003D7FFA" w:rsidRDefault="003D6FBF">
      <w:pPr>
        <w:ind w:left="407" w:right="0"/>
      </w:pPr>
      <w:r>
        <w:t>《基金合同》是约定《基金合同》当事人之间、基金与《基金合同》当事人之间权利义</w:t>
      </w:r>
    </w:p>
    <w:p w14:paraId="0EEF4F14" w14:textId="77777777" w:rsidR="003D7FFA" w:rsidRDefault="003D6FBF">
      <w:pPr>
        <w:spacing w:after="70"/>
        <w:ind w:right="0"/>
      </w:pPr>
      <w:r>
        <w:t>务关系的法律文件。</w:t>
      </w:r>
      <w:r>
        <w:t xml:space="preserve"> </w:t>
      </w:r>
    </w:p>
    <w:p w14:paraId="0DB9799A" w14:textId="77777777" w:rsidR="003D7FFA" w:rsidRDefault="003D6FBF">
      <w:pPr>
        <w:numPr>
          <w:ilvl w:val="0"/>
          <w:numId w:val="102"/>
        </w:numPr>
        <w:spacing w:after="98" w:line="358" w:lineRule="auto"/>
        <w:ind w:right="0" w:firstLine="420"/>
      </w:pPr>
      <w:r>
        <w:t>广发全球精选股票型证券投资基金由广发亚太（除日本）精选股票型证券投资基金更名而来。</w:t>
      </w:r>
      <w:r>
        <w:t xml:space="preserve"> </w:t>
      </w:r>
    </w:p>
    <w:p w14:paraId="1F7AB96D" w14:textId="77777777" w:rsidR="003D7FFA" w:rsidRDefault="003D6FBF">
      <w:pPr>
        <w:spacing w:after="0" w:line="409" w:lineRule="auto"/>
        <w:ind w:right="0" w:firstLine="420"/>
      </w:pPr>
      <w:r>
        <w:t>2014</w:t>
      </w:r>
      <w:r>
        <w:t>年</w:t>
      </w:r>
      <w:r>
        <w:t>5</w:t>
      </w:r>
      <w:r>
        <w:t>月</w:t>
      </w:r>
      <w:r>
        <w:t>19</w:t>
      </w:r>
      <w:r>
        <w:t>日，广发亚太（除日本）精选股票型证券投资基金基金份额持有人大会以现场方式召开，大会讨论通过了关于修改基金名称、投资范围及相关事项的议案。在基金管理人向中国证监会履行相应备案手续，并经中国证监会确认后，基金份额持有人大会决议生效。依据基金份额持有人大会决议，自中国证监会确认之日起，原《广发亚太（除日本）精选股票型证券投资基金基金合同》失效，《广发全球精选股票型证券投资基金基金合同》生效，基金更名为</w:t>
      </w:r>
      <w:r>
        <w:t>“</w:t>
      </w:r>
      <w:r>
        <w:t>广发全球精选股票型证券投资基金</w:t>
      </w:r>
      <w:r>
        <w:t>”</w:t>
      </w:r>
      <w:r>
        <w:t>，</w:t>
      </w:r>
      <w:r>
        <w:t xml:space="preserve"> </w:t>
      </w:r>
      <w:r>
        <w:t>同时基金投资目标、投资范围等投资细节相应调整。</w:t>
      </w:r>
      <w:r>
        <w:t xml:space="preserve"> </w:t>
      </w:r>
    </w:p>
    <w:p w14:paraId="42285214" w14:textId="77777777" w:rsidR="003D7FFA" w:rsidRDefault="003D6FBF">
      <w:pPr>
        <w:numPr>
          <w:ilvl w:val="0"/>
          <w:numId w:val="102"/>
        </w:numPr>
        <w:spacing w:after="0" w:line="409" w:lineRule="auto"/>
        <w:ind w:right="0" w:firstLine="420"/>
      </w:pPr>
      <w:r>
        <w:t>《基金合同》的有效期</w:t>
      </w:r>
      <w:r>
        <w:t>自其生效之日起至基金财产清算结果报中国证监会备案并公告之日止。</w:t>
      </w:r>
      <w:r>
        <w:t xml:space="preserve"> </w:t>
      </w:r>
    </w:p>
    <w:p w14:paraId="1FE1AE0C" w14:textId="77777777" w:rsidR="003D7FFA" w:rsidRDefault="003D6FBF">
      <w:pPr>
        <w:numPr>
          <w:ilvl w:val="0"/>
          <w:numId w:val="102"/>
        </w:numPr>
        <w:ind w:right="0" w:firstLine="420"/>
      </w:pPr>
      <w:r>
        <w:t>《基金合同》自生效之日起对包括基金管理人、基金托管人和基金份额持有人在内的</w:t>
      </w:r>
    </w:p>
    <w:p w14:paraId="2FDEC19A" w14:textId="77777777" w:rsidR="003D7FFA" w:rsidRDefault="003D6FBF">
      <w:pPr>
        <w:ind w:right="0"/>
      </w:pPr>
      <w:r>
        <w:t>《基金合同》各方当事人具有同等的法律约束力。</w:t>
      </w:r>
      <w:r>
        <w:t xml:space="preserve"> </w:t>
      </w:r>
    </w:p>
    <w:p w14:paraId="0FB5F01D" w14:textId="77777777" w:rsidR="003D7FFA" w:rsidRDefault="003D6FBF">
      <w:pPr>
        <w:numPr>
          <w:ilvl w:val="0"/>
          <w:numId w:val="102"/>
        </w:numPr>
        <w:spacing w:after="0" w:line="409" w:lineRule="auto"/>
        <w:ind w:right="0" w:firstLine="420"/>
      </w:pPr>
      <w:r>
        <w:t>《基金合同》正本一式六份，除上报有关监管机构一式二份外，基金管理人、基金托管人各持有二份，每份具有同等的法律效力。</w:t>
      </w:r>
      <w:r>
        <w:t xml:space="preserve"> </w:t>
      </w:r>
    </w:p>
    <w:p w14:paraId="51C940BB" w14:textId="77777777" w:rsidR="003D7FFA" w:rsidRDefault="003D6FBF">
      <w:pPr>
        <w:numPr>
          <w:ilvl w:val="0"/>
          <w:numId w:val="102"/>
        </w:numPr>
        <w:spacing w:after="32" w:line="409" w:lineRule="auto"/>
        <w:ind w:right="0" w:firstLine="420"/>
      </w:pPr>
      <w:r>
        <w:t>《基金合同》可印制成册，供投资者在基金管理人、基金托管人、基金销售机构的办公场所和营业场所查阅；投资者也可按工本费购买《基金合同》复制件或复印件，但内容应</w:t>
      </w:r>
    </w:p>
    <w:p w14:paraId="30C5289E" w14:textId="77777777" w:rsidR="003D7FFA" w:rsidRDefault="003D6FBF">
      <w:pPr>
        <w:spacing w:after="146"/>
        <w:ind w:right="0"/>
      </w:pPr>
      <w:r>
        <w:t>以《基金合同》正本为准。</w:t>
      </w:r>
      <w:r>
        <w:rPr>
          <w:rFonts w:ascii="Times New Roman" w:eastAsia="Times New Roman" w:hAnsi="Times New Roman" w:cs="Times New Roman"/>
          <w:sz w:val="24"/>
        </w:rPr>
        <w:t xml:space="preserve"> </w:t>
      </w:r>
    </w:p>
    <w:p w14:paraId="16B3F158" w14:textId="77777777" w:rsidR="003D7FFA" w:rsidRDefault="003D6FBF">
      <w:pPr>
        <w:spacing w:after="125"/>
        <w:ind w:right="0" w:firstLine="0"/>
      </w:pPr>
      <w:r>
        <w:rPr>
          <w:rFonts w:ascii="Times New Roman" w:eastAsia="Times New Roman" w:hAnsi="Times New Roman" w:cs="Times New Roman"/>
        </w:rPr>
        <w:t xml:space="preserve"> </w:t>
      </w:r>
    </w:p>
    <w:p w14:paraId="103E7C70" w14:textId="77777777" w:rsidR="003D7FFA" w:rsidRDefault="003D6FBF">
      <w:pPr>
        <w:spacing w:after="127"/>
        <w:ind w:right="0" w:firstLine="0"/>
      </w:pPr>
      <w:r>
        <w:rPr>
          <w:rFonts w:ascii="Times New Roman" w:eastAsia="Times New Roman" w:hAnsi="Times New Roman" w:cs="Times New Roman"/>
        </w:rPr>
        <w:t xml:space="preserve"> </w:t>
      </w:r>
    </w:p>
    <w:p w14:paraId="48388265" w14:textId="77777777" w:rsidR="003D7FFA" w:rsidRDefault="003D6FBF">
      <w:pPr>
        <w:spacing w:after="125"/>
        <w:ind w:right="0" w:firstLine="0"/>
      </w:pPr>
      <w:r>
        <w:rPr>
          <w:rFonts w:ascii="Times New Roman" w:eastAsia="Times New Roman" w:hAnsi="Times New Roman" w:cs="Times New Roman"/>
        </w:rPr>
        <w:t xml:space="preserve"> </w:t>
      </w:r>
    </w:p>
    <w:p w14:paraId="3AEF2EE3" w14:textId="77777777" w:rsidR="003D7FFA" w:rsidRDefault="003D6FBF">
      <w:pPr>
        <w:spacing w:after="0"/>
        <w:ind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4E69E46" w14:textId="77777777" w:rsidR="003D7FFA" w:rsidRDefault="003D6FBF">
      <w:pPr>
        <w:spacing w:after="293"/>
        <w:ind w:left="-5" w:right="0" w:hanging="10"/>
      </w:pPr>
      <w:r>
        <w:rPr>
          <w:rFonts w:ascii="Times New Roman" w:eastAsia="Times New Roman" w:hAnsi="Times New Roman" w:cs="Times New Roman"/>
          <w:b/>
          <w:sz w:val="32"/>
        </w:rPr>
        <w:t>1.22</w:t>
      </w:r>
      <w:r>
        <w:rPr>
          <w:rFonts w:ascii="黑体" w:eastAsia="黑体" w:hAnsi="黑体" w:cs="黑体"/>
          <w:sz w:val="32"/>
        </w:rPr>
        <w:t>其他事项</w:t>
      </w:r>
      <w:r>
        <w:rPr>
          <w:rFonts w:ascii="Times New Roman" w:eastAsia="Times New Roman" w:hAnsi="Times New Roman" w:cs="Times New Roman"/>
          <w:b/>
          <w:sz w:val="32"/>
        </w:rPr>
        <w:t xml:space="preserve"> </w:t>
      </w:r>
    </w:p>
    <w:p w14:paraId="1E5294CF" w14:textId="77777777" w:rsidR="003D7FFA" w:rsidRDefault="003D6FBF">
      <w:pPr>
        <w:spacing w:after="94"/>
        <w:ind w:left="10" w:right="329" w:hanging="10"/>
        <w:jc w:val="right"/>
      </w:pPr>
      <w:r>
        <w:t>《基金合同》如有未尽事宜，由《基金合同》当事人各方按有关法律法规协商解决。</w:t>
      </w:r>
      <w:r>
        <w:t xml:space="preserve"> </w:t>
      </w:r>
    </w:p>
    <w:p w14:paraId="61239793" w14:textId="77777777" w:rsidR="003D7FFA" w:rsidRDefault="003D6FBF">
      <w:pPr>
        <w:spacing w:after="90"/>
        <w:ind w:left="420" w:right="0" w:firstLine="0"/>
      </w:pPr>
      <w:r>
        <w:t xml:space="preserve"> </w:t>
      </w:r>
    </w:p>
    <w:p w14:paraId="2D7ABC18" w14:textId="77777777" w:rsidR="003D7FFA" w:rsidRDefault="003D6FBF">
      <w:pPr>
        <w:spacing w:after="0"/>
        <w:ind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88EA874" w14:textId="77777777" w:rsidR="003D7FFA" w:rsidRDefault="003D6FBF">
      <w:pPr>
        <w:pStyle w:val="1"/>
        <w:ind w:left="-5"/>
      </w:pPr>
      <w:r>
        <w:rPr>
          <w:rFonts w:ascii="Arial" w:eastAsia="Arial" w:hAnsi="Arial" w:cs="Arial"/>
          <w:b/>
        </w:rPr>
        <w:t xml:space="preserve">1.23 </w:t>
      </w:r>
      <w:r>
        <w:t>基金合同摘要</w:t>
      </w:r>
      <w:r>
        <w:rPr>
          <w:rFonts w:ascii="Arial" w:eastAsia="Arial" w:hAnsi="Arial" w:cs="Arial"/>
          <w:b/>
        </w:rPr>
        <w:t xml:space="preserve"> </w:t>
      </w:r>
    </w:p>
    <w:p w14:paraId="73E14BC5" w14:textId="77777777" w:rsidR="003D7FFA" w:rsidRDefault="003D6FBF">
      <w:pPr>
        <w:ind w:left="407" w:right="0"/>
      </w:pPr>
      <w:r>
        <w:t>一、基金份额持有人、基金管理人和基金托管人的权利、义务</w:t>
      </w:r>
      <w:r>
        <w:t xml:space="preserve"> </w:t>
      </w:r>
    </w:p>
    <w:p w14:paraId="2524B868" w14:textId="77777777" w:rsidR="003D7FFA" w:rsidRDefault="003D6FBF">
      <w:pPr>
        <w:ind w:left="407" w:right="0"/>
      </w:pPr>
      <w:r>
        <w:t>（一）基金份额持有人的权利与义务</w:t>
      </w:r>
      <w:r>
        <w:t xml:space="preserve"> </w:t>
      </w:r>
    </w:p>
    <w:p w14:paraId="0CC340BB" w14:textId="77777777" w:rsidR="003D7FFA" w:rsidRDefault="003D6FBF">
      <w:pPr>
        <w:spacing w:after="0" w:line="409" w:lineRule="auto"/>
        <w:ind w:right="0" w:firstLine="420"/>
      </w:pPr>
      <w:r>
        <w:t>基金投资者购买本基金基金份额的行为即视为对《基金合同》的承认和接受，基金投资者自取得依据《基金合同》募集的基金份额，即成为本基金份额持有人和《基金合同》的当事人，直至其不再持有本基金的基金份额。基金份额持有人作为《基金合同》当事人并不以在《基金合同》上书面签章或签字为必要条件。</w:t>
      </w:r>
      <w:r>
        <w:t xml:space="preserve"> </w:t>
      </w:r>
    </w:p>
    <w:p w14:paraId="3996FC55" w14:textId="77777777" w:rsidR="003D7FFA" w:rsidRDefault="003D6FBF">
      <w:pPr>
        <w:ind w:left="407" w:right="0"/>
      </w:pPr>
      <w:r>
        <w:t>同一类别的每份基金份额具有同等的合法权益。本基金</w:t>
      </w:r>
      <w:r>
        <w:t>A</w:t>
      </w:r>
      <w:r>
        <w:t>类基金份额、</w:t>
      </w:r>
      <w:r>
        <w:t>C</w:t>
      </w:r>
      <w:r>
        <w:t>类基金份额与</w:t>
      </w:r>
    </w:p>
    <w:p w14:paraId="705B1DC5" w14:textId="77777777" w:rsidR="003D7FFA" w:rsidRDefault="003D6FBF">
      <w:pPr>
        <w:spacing w:after="0" w:line="409" w:lineRule="auto"/>
        <w:ind w:right="0"/>
      </w:pPr>
      <w:r>
        <w:t>F</w:t>
      </w:r>
      <w:r>
        <w:t>类基金份额由于基金份额净值的不同，基金收益分配的金额以及参与清算后的剩余基金财产分配的数量将可能有所不同。</w:t>
      </w:r>
      <w:r>
        <w:t xml:space="preserve"> </w:t>
      </w:r>
    </w:p>
    <w:p w14:paraId="7292070C" w14:textId="77777777" w:rsidR="003D7FFA" w:rsidRDefault="003D6FBF">
      <w:pPr>
        <w:spacing w:after="0" w:line="409" w:lineRule="auto"/>
        <w:ind w:right="0" w:firstLine="420"/>
      </w:pPr>
      <w:r>
        <w:t>1</w:t>
      </w:r>
      <w:r>
        <w:t>、根据《基金法》、《运作办法》及其他有</w:t>
      </w:r>
      <w:r>
        <w:t>关规定，基金份额持有人的权利包括但不限于：</w:t>
      </w:r>
      <w:r>
        <w:t xml:space="preserve"> </w:t>
      </w:r>
    </w:p>
    <w:p w14:paraId="67255A8F" w14:textId="77777777" w:rsidR="003D7FFA" w:rsidRDefault="003D6FBF">
      <w:pPr>
        <w:numPr>
          <w:ilvl w:val="0"/>
          <w:numId w:val="103"/>
        </w:numPr>
        <w:ind w:right="0" w:firstLine="420"/>
      </w:pPr>
      <w:r>
        <w:t>分享基金财产收益；</w:t>
      </w:r>
      <w:r>
        <w:t xml:space="preserve"> </w:t>
      </w:r>
    </w:p>
    <w:p w14:paraId="1F0FFBE3" w14:textId="77777777" w:rsidR="003D7FFA" w:rsidRDefault="003D6FBF">
      <w:pPr>
        <w:numPr>
          <w:ilvl w:val="0"/>
          <w:numId w:val="103"/>
        </w:numPr>
        <w:ind w:right="0" w:firstLine="420"/>
      </w:pPr>
      <w:r>
        <w:t>参与分配清算后的剩余基金财产；</w:t>
      </w:r>
      <w:r>
        <w:t xml:space="preserve"> </w:t>
      </w:r>
    </w:p>
    <w:p w14:paraId="433F086F" w14:textId="77777777" w:rsidR="003D7FFA" w:rsidRDefault="003D6FBF">
      <w:pPr>
        <w:numPr>
          <w:ilvl w:val="0"/>
          <w:numId w:val="103"/>
        </w:numPr>
        <w:ind w:right="0" w:firstLine="420"/>
      </w:pPr>
      <w:r>
        <w:t>依法申请赎回其持有的基金份额；</w:t>
      </w:r>
      <w:r>
        <w:t xml:space="preserve"> </w:t>
      </w:r>
    </w:p>
    <w:p w14:paraId="64336369" w14:textId="77777777" w:rsidR="003D7FFA" w:rsidRDefault="003D6FBF">
      <w:pPr>
        <w:numPr>
          <w:ilvl w:val="0"/>
          <w:numId w:val="103"/>
        </w:numPr>
        <w:ind w:right="0" w:firstLine="420"/>
      </w:pPr>
      <w:r>
        <w:t>按照规定要求召开基金份额持有人大会；</w:t>
      </w:r>
      <w:r>
        <w:t xml:space="preserve"> </w:t>
      </w:r>
    </w:p>
    <w:p w14:paraId="2279B23A" w14:textId="77777777" w:rsidR="003D7FFA" w:rsidRDefault="003D6FBF">
      <w:pPr>
        <w:numPr>
          <w:ilvl w:val="0"/>
          <w:numId w:val="103"/>
        </w:numPr>
        <w:spacing w:after="0" w:line="409" w:lineRule="auto"/>
        <w:ind w:right="0" w:firstLine="420"/>
      </w:pPr>
      <w:r>
        <w:t>出席或者委派代表出席基金份额持有人大会，对基金份额持有人大会审议事项行使表决权；</w:t>
      </w:r>
      <w:r>
        <w:t xml:space="preserve"> </w:t>
      </w:r>
    </w:p>
    <w:p w14:paraId="31B710F2" w14:textId="77777777" w:rsidR="003D7FFA" w:rsidRDefault="003D6FBF">
      <w:pPr>
        <w:numPr>
          <w:ilvl w:val="0"/>
          <w:numId w:val="103"/>
        </w:numPr>
        <w:ind w:right="0" w:firstLine="420"/>
      </w:pPr>
      <w:r>
        <w:t>查阅或者复制公开披露的基金信息资料；</w:t>
      </w:r>
      <w:r>
        <w:t xml:space="preserve"> </w:t>
      </w:r>
    </w:p>
    <w:p w14:paraId="5711DE64" w14:textId="77777777" w:rsidR="003D7FFA" w:rsidRDefault="003D6FBF">
      <w:pPr>
        <w:numPr>
          <w:ilvl w:val="0"/>
          <w:numId w:val="103"/>
        </w:numPr>
        <w:ind w:right="0" w:firstLine="420"/>
      </w:pPr>
      <w:r>
        <w:t>监督基金管理人的投资运作；</w:t>
      </w:r>
      <w:r>
        <w:t xml:space="preserve"> </w:t>
      </w:r>
    </w:p>
    <w:p w14:paraId="638D914C" w14:textId="77777777" w:rsidR="003D7FFA" w:rsidRDefault="003D6FBF">
      <w:pPr>
        <w:numPr>
          <w:ilvl w:val="0"/>
          <w:numId w:val="103"/>
        </w:numPr>
        <w:spacing w:after="0" w:line="409" w:lineRule="auto"/>
        <w:ind w:right="0" w:firstLine="420"/>
      </w:pPr>
      <w:r>
        <w:t>对基金管理人、基金托管人、基金销售机构损害其合法权益的行为依法提起诉讼；</w:t>
      </w:r>
      <w:r>
        <w:t xml:space="preserve"> </w:t>
      </w:r>
    </w:p>
    <w:p w14:paraId="490BEAD3" w14:textId="77777777" w:rsidR="003D7FFA" w:rsidRDefault="003D6FBF">
      <w:pPr>
        <w:numPr>
          <w:ilvl w:val="0"/>
          <w:numId w:val="103"/>
        </w:numPr>
        <w:ind w:right="0" w:firstLine="420"/>
      </w:pPr>
      <w:r>
        <w:t>法律法规和《基金合同》规定的其他权利。</w:t>
      </w:r>
      <w:r>
        <w:t xml:space="preserve"> </w:t>
      </w:r>
    </w:p>
    <w:p w14:paraId="693C6ECD" w14:textId="77777777" w:rsidR="003D7FFA" w:rsidRDefault="003D6FBF">
      <w:pPr>
        <w:spacing w:after="0" w:line="409" w:lineRule="auto"/>
        <w:ind w:right="0" w:firstLine="420"/>
      </w:pPr>
      <w:r>
        <w:t>2</w:t>
      </w:r>
      <w:r>
        <w:t>、根据《基金法》、《运作办法》及其他有关规定，基金份额持有人的</w:t>
      </w:r>
      <w:r>
        <w:t>义务包括但不限于：</w:t>
      </w:r>
      <w:r>
        <w:t xml:space="preserve"> </w:t>
      </w:r>
    </w:p>
    <w:p w14:paraId="4E73999F" w14:textId="77777777" w:rsidR="003D7FFA" w:rsidRDefault="003D6FBF">
      <w:pPr>
        <w:numPr>
          <w:ilvl w:val="0"/>
          <w:numId w:val="104"/>
        </w:numPr>
        <w:ind w:right="0" w:firstLine="420"/>
      </w:pPr>
      <w:r>
        <w:t>遵守《基金合同》；</w:t>
      </w:r>
      <w:r>
        <w:t xml:space="preserve"> </w:t>
      </w:r>
    </w:p>
    <w:p w14:paraId="43D938DC" w14:textId="77777777" w:rsidR="003D7FFA" w:rsidRDefault="003D6FBF">
      <w:pPr>
        <w:numPr>
          <w:ilvl w:val="0"/>
          <w:numId w:val="104"/>
        </w:numPr>
        <w:ind w:right="0" w:firstLine="420"/>
      </w:pPr>
      <w:r>
        <w:t>交纳基金认购、申购款项及法律法规和《基金合同》所规定的费用；</w:t>
      </w:r>
      <w:r>
        <w:t xml:space="preserve"> </w:t>
      </w:r>
    </w:p>
    <w:p w14:paraId="7F67306D" w14:textId="77777777" w:rsidR="003D7FFA" w:rsidRDefault="003D6FBF">
      <w:pPr>
        <w:numPr>
          <w:ilvl w:val="0"/>
          <w:numId w:val="104"/>
        </w:numPr>
        <w:ind w:right="0" w:firstLine="420"/>
      </w:pPr>
      <w:r>
        <w:t>在其持有的基金份额范围内，承担基金亏损或者《基金合同》终止的有限责任；</w:t>
      </w:r>
      <w:r>
        <w:t xml:space="preserve"> </w:t>
      </w:r>
    </w:p>
    <w:p w14:paraId="34B9C401" w14:textId="77777777" w:rsidR="003D7FFA" w:rsidRDefault="003D6FBF">
      <w:pPr>
        <w:numPr>
          <w:ilvl w:val="0"/>
          <w:numId w:val="104"/>
        </w:numPr>
        <w:ind w:right="0" w:firstLine="420"/>
      </w:pPr>
      <w:r>
        <w:t>不从事任何有损基金及其他《基金合同》当事人合法权益的活动；</w:t>
      </w:r>
      <w:r>
        <w:t xml:space="preserve"> </w:t>
      </w:r>
    </w:p>
    <w:p w14:paraId="55A11E52" w14:textId="77777777" w:rsidR="003D7FFA" w:rsidRDefault="003D6FBF">
      <w:pPr>
        <w:numPr>
          <w:ilvl w:val="0"/>
          <w:numId w:val="104"/>
        </w:numPr>
        <w:spacing w:after="0" w:line="409" w:lineRule="auto"/>
        <w:ind w:right="0" w:firstLine="420"/>
      </w:pPr>
      <w:r>
        <w:t>返还在基金交易过程中因任何原因，自基金管理人、基金托管人及基金代销机构处获得的不当得利；</w:t>
      </w:r>
      <w:r>
        <w:t xml:space="preserve"> </w:t>
      </w:r>
    </w:p>
    <w:p w14:paraId="21152654" w14:textId="77777777" w:rsidR="003D7FFA" w:rsidRDefault="003D6FBF">
      <w:pPr>
        <w:numPr>
          <w:ilvl w:val="0"/>
          <w:numId w:val="104"/>
        </w:numPr>
        <w:ind w:right="0" w:firstLine="420"/>
      </w:pPr>
      <w:r>
        <w:t>执行生效的基金份额持有人大会的决议；</w:t>
      </w:r>
      <w:r>
        <w:t xml:space="preserve"> </w:t>
      </w:r>
    </w:p>
    <w:p w14:paraId="436C25A1" w14:textId="77777777" w:rsidR="003D7FFA" w:rsidRDefault="003D6FBF">
      <w:pPr>
        <w:numPr>
          <w:ilvl w:val="0"/>
          <w:numId w:val="104"/>
        </w:numPr>
        <w:ind w:right="0" w:firstLine="420"/>
      </w:pPr>
      <w:r>
        <w:t>法律法规及中国证监会规定的和《基金合同》约定的其他义务。</w:t>
      </w:r>
      <w:r>
        <w:t xml:space="preserve"> </w:t>
      </w:r>
    </w:p>
    <w:p w14:paraId="26EC6569" w14:textId="77777777" w:rsidR="003D7FFA" w:rsidRDefault="003D6FBF">
      <w:pPr>
        <w:ind w:left="407" w:right="0"/>
      </w:pPr>
      <w:r>
        <w:t>（二）基金管理人的权利与义务</w:t>
      </w:r>
      <w:r>
        <w:t xml:space="preserve"> </w:t>
      </w:r>
    </w:p>
    <w:p w14:paraId="55FB3167" w14:textId="77777777" w:rsidR="003D7FFA" w:rsidRDefault="003D6FBF">
      <w:pPr>
        <w:ind w:left="407" w:right="0"/>
      </w:pPr>
      <w:r>
        <w:t>1</w:t>
      </w:r>
      <w:r>
        <w:t>、根据《基金法》、《运作办法》及其他有关规定，基金管理人的权利包括但不限于：</w:t>
      </w:r>
      <w:r>
        <w:t xml:space="preserve"> </w:t>
      </w:r>
    </w:p>
    <w:p w14:paraId="20A32878" w14:textId="77777777" w:rsidR="003D7FFA" w:rsidRDefault="003D6FBF">
      <w:pPr>
        <w:numPr>
          <w:ilvl w:val="0"/>
          <w:numId w:val="105"/>
        </w:numPr>
        <w:ind w:right="0" w:firstLine="420"/>
      </w:pPr>
      <w:r>
        <w:t>依法募集基金；</w:t>
      </w:r>
      <w:r>
        <w:t xml:space="preserve"> </w:t>
      </w:r>
    </w:p>
    <w:p w14:paraId="2E543439" w14:textId="77777777" w:rsidR="003D7FFA" w:rsidRDefault="003D6FBF">
      <w:pPr>
        <w:numPr>
          <w:ilvl w:val="0"/>
          <w:numId w:val="105"/>
        </w:numPr>
        <w:spacing w:after="1" w:line="409" w:lineRule="auto"/>
        <w:ind w:right="0" w:firstLine="420"/>
      </w:pPr>
      <w:r>
        <w:t>自《基金合同》生效之日起，根据法律法规和《基金合同》独立运用并管理基金财产；</w:t>
      </w:r>
      <w:r>
        <w:t xml:space="preserve"> </w:t>
      </w:r>
    </w:p>
    <w:p w14:paraId="6F64441F" w14:textId="77777777" w:rsidR="003D7FFA" w:rsidRDefault="003D6FBF">
      <w:pPr>
        <w:numPr>
          <w:ilvl w:val="0"/>
          <w:numId w:val="105"/>
        </w:numPr>
        <w:spacing w:after="0" w:line="409" w:lineRule="auto"/>
        <w:ind w:right="0" w:firstLine="420"/>
      </w:pPr>
      <w:r>
        <w:t>依照《基金合同》收取基金管理费以及法律法规规定或中国证监会批准的其他费用；</w:t>
      </w:r>
      <w:r>
        <w:t xml:space="preserve"> </w:t>
      </w:r>
    </w:p>
    <w:p w14:paraId="74965C29" w14:textId="77777777" w:rsidR="003D7FFA" w:rsidRDefault="003D6FBF">
      <w:pPr>
        <w:numPr>
          <w:ilvl w:val="0"/>
          <w:numId w:val="105"/>
        </w:numPr>
        <w:ind w:right="0" w:firstLine="420"/>
      </w:pPr>
      <w:r>
        <w:t>销售基金份额；</w:t>
      </w:r>
      <w:r>
        <w:t xml:space="preserve"> </w:t>
      </w:r>
    </w:p>
    <w:p w14:paraId="475A7752" w14:textId="77777777" w:rsidR="003D7FFA" w:rsidRDefault="003D6FBF">
      <w:pPr>
        <w:numPr>
          <w:ilvl w:val="0"/>
          <w:numId w:val="105"/>
        </w:numPr>
        <w:ind w:right="0" w:firstLine="420"/>
      </w:pPr>
      <w:r>
        <w:t>召集基金份额持有人大会；</w:t>
      </w:r>
      <w:r>
        <w:t xml:space="preserve"> </w:t>
      </w:r>
    </w:p>
    <w:p w14:paraId="74A06A50" w14:textId="77777777" w:rsidR="003D7FFA" w:rsidRDefault="003D6FBF">
      <w:pPr>
        <w:numPr>
          <w:ilvl w:val="0"/>
          <w:numId w:val="105"/>
        </w:numPr>
        <w:spacing w:after="0" w:line="409" w:lineRule="auto"/>
        <w:ind w:right="0" w:firstLine="420"/>
      </w:pPr>
      <w:r>
        <w:t>依据《基金合同》及有关法律法规规定监督基金托管人，如认为基金托管人违反了《基金合同》及国家有关法律法规规定，应呈报中国证监会和其他监管部门，并采取必要措施保护基金投资者的利益；</w:t>
      </w:r>
      <w:r>
        <w:t xml:space="preserve"> </w:t>
      </w:r>
    </w:p>
    <w:p w14:paraId="491B83FC" w14:textId="77777777" w:rsidR="003D7FFA" w:rsidRDefault="003D6FBF">
      <w:pPr>
        <w:numPr>
          <w:ilvl w:val="0"/>
          <w:numId w:val="105"/>
        </w:numPr>
        <w:ind w:right="0" w:firstLine="420"/>
      </w:pPr>
      <w:r>
        <w:t>在基金托管人更换时，提名新的基金托管人；</w:t>
      </w:r>
      <w:r>
        <w:t xml:space="preserve"> </w:t>
      </w:r>
    </w:p>
    <w:p w14:paraId="3FA33D61" w14:textId="77777777" w:rsidR="003D7FFA" w:rsidRDefault="003D6FBF">
      <w:pPr>
        <w:numPr>
          <w:ilvl w:val="0"/>
          <w:numId w:val="105"/>
        </w:numPr>
        <w:ind w:right="0" w:firstLine="420"/>
      </w:pPr>
      <w:r>
        <w:t>选择、委托、更换基金代销机构，对基金代销机构的相关行为进行监督和处理；</w:t>
      </w:r>
      <w:r>
        <w:t xml:space="preserve">  </w:t>
      </w:r>
    </w:p>
    <w:p w14:paraId="74767C1D" w14:textId="77777777" w:rsidR="003D7FFA" w:rsidRDefault="003D6FBF">
      <w:pPr>
        <w:numPr>
          <w:ilvl w:val="0"/>
          <w:numId w:val="105"/>
        </w:numPr>
        <w:spacing w:after="67" w:line="409" w:lineRule="auto"/>
        <w:ind w:right="0" w:firstLine="420"/>
      </w:pPr>
      <w:r>
        <w:t>担任或委托其他符合条件的机构担任基金注册登记机构办理基金注册登记业务并获得《基金合同》规定的费用；</w:t>
      </w:r>
      <w:r>
        <w:t xml:space="preserve">  </w:t>
      </w:r>
    </w:p>
    <w:p w14:paraId="0084687D" w14:textId="77777777" w:rsidR="003D7FFA" w:rsidRDefault="003D6FBF">
      <w:pPr>
        <w:numPr>
          <w:ilvl w:val="0"/>
          <w:numId w:val="105"/>
        </w:numPr>
        <w:spacing w:after="142"/>
        <w:ind w:right="0" w:firstLine="420"/>
      </w:pPr>
      <w:r>
        <w:t>依据《基金合同》及有关法律法规规定决定基金收益的分配方案；</w:t>
      </w:r>
      <w:r>
        <w:t xml:space="preserve">  </w:t>
      </w:r>
    </w:p>
    <w:p w14:paraId="72A931F0" w14:textId="77777777" w:rsidR="003D7FFA" w:rsidRDefault="003D6FBF">
      <w:pPr>
        <w:numPr>
          <w:ilvl w:val="0"/>
          <w:numId w:val="105"/>
        </w:numPr>
        <w:spacing w:after="145"/>
        <w:ind w:right="0" w:firstLine="420"/>
      </w:pPr>
      <w:r>
        <w:t>在《基金合同》约定的范围内，拒绝或暂停受理申购与赎回申请；</w:t>
      </w:r>
      <w:r>
        <w:t xml:space="preserve">  </w:t>
      </w:r>
    </w:p>
    <w:p w14:paraId="5FEDBCAC" w14:textId="77777777" w:rsidR="003D7FFA" w:rsidRDefault="003D6FBF">
      <w:pPr>
        <w:numPr>
          <w:ilvl w:val="0"/>
          <w:numId w:val="105"/>
        </w:numPr>
        <w:spacing w:after="4" w:line="420" w:lineRule="auto"/>
        <w:ind w:right="0" w:firstLine="420"/>
      </w:pPr>
      <w:r>
        <w:t>在符合有关法律法规和《基金合同》的前提下，制订和调整《业务规则》，决定和调整除调高管理费率、托管费率或提高销售服务费率之外的基金相关费率结构和收费方式；</w:t>
      </w:r>
      <w:r>
        <w:t xml:space="preserve">  </w:t>
      </w:r>
    </w:p>
    <w:p w14:paraId="3E6BFADC" w14:textId="77777777" w:rsidR="003D7FFA" w:rsidRDefault="003D6FBF">
      <w:pPr>
        <w:numPr>
          <w:ilvl w:val="0"/>
          <w:numId w:val="105"/>
        </w:numPr>
        <w:spacing w:after="0" w:line="384" w:lineRule="auto"/>
        <w:ind w:right="0" w:firstLine="420"/>
      </w:pPr>
      <w:r>
        <w:t>依照法律法规为基金的利益对被投资公司行使股东权利，为基金的利益行使因基金财产投资于证券所产生的权利；</w:t>
      </w:r>
      <w:r>
        <w:t xml:space="preserve">  </w:t>
      </w:r>
    </w:p>
    <w:p w14:paraId="4F83A4BC" w14:textId="77777777" w:rsidR="003D7FFA" w:rsidRDefault="003D6FBF">
      <w:pPr>
        <w:numPr>
          <w:ilvl w:val="0"/>
          <w:numId w:val="105"/>
        </w:numPr>
        <w:spacing w:after="145"/>
        <w:ind w:right="0" w:firstLine="420"/>
      </w:pPr>
      <w:r>
        <w:t>在法律法规允许的前提下，为基金的利益依法为基金进行融资；</w:t>
      </w:r>
      <w:r>
        <w:t xml:space="preserve">  </w:t>
      </w:r>
    </w:p>
    <w:p w14:paraId="08539FD6" w14:textId="77777777" w:rsidR="003D7FFA" w:rsidRDefault="003D6FBF">
      <w:pPr>
        <w:numPr>
          <w:ilvl w:val="0"/>
          <w:numId w:val="105"/>
        </w:numPr>
        <w:spacing w:after="142"/>
        <w:ind w:right="0" w:firstLine="420"/>
      </w:pPr>
      <w:r>
        <w:t>以基金管理人的名义，代表基金份额持有人的利益行使诉讼权利或者实施其他</w:t>
      </w:r>
    </w:p>
    <w:p w14:paraId="0B277890" w14:textId="77777777" w:rsidR="003D7FFA" w:rsidRDefault="003D6FBF">
      <w:pPr>
        <w:ind w:right="0"/>
      </w:pPr>
      <w:r>
        <w:t>法律行为；</w:t>
      </w:r>
      <w:r>
        <w:t xml:space="preserve">  </w:t>
      </w:r>
    </w:p>
    <w:p w14:paraId="0448D90C" w14:textId="77777777" w:rsidR="003D7FFA" w:rsidRDefault="003D6FBF">
      <w:pPr>
        <w:numPr>
          <w:ilvl w:val="0"/>
          <w:numId w:val="105"/>
        </w:numPr>
        <w:spacing w:after="2" w:line="384" w:lineRule="auto"/>
        <w:ind w:right="0" w:firstLine="420"/>
      </w:pPr>
      <w:r>
        <w:t>选择、更换律师事务所、会计师事务所、</w:t>
      </w:r>
      <w:r>
        <w:t>证券经纪商或其他为基金提供服务的外部机构；</w:t>
      </w:r>
      <w:r>
        <w:t xml:space="preserve"> </w:t>
      </w:r>
    </w:p>
    <w:p w14:paraId="79BB65B1" w14:textId="77777777" w:rsidR="003D7FFA" w:rsidRDefault="003D6FBF">
      <w:pPr>
        <w:numPr>
          <w:ilvl w:val="0"/>
          <w:numId w:val="105"/>
        </w:numPr>
        <w:spacing w:after="142"/>
        <w:ind w:right="0" w:firstLine="420"/>
      </w:pPr>
      <w:r>
        <w:t>选择、更换或撤销境外投资顾问；</w:t>
      </w:r>
      <w:r>
        <w:t xml:space="preserve"> </w:t>
      </w:r>
    </w:p>
    <w:p w14:paraId="25392A51" w14:textId="77777777" w:rsidR="003D7FFA" w:rsidRDefault="003D6FBF">
      <w:pPr>
        <w:numPr>
          <w:ilvl w:val="0"/>
          <w:numId w:val="105"/>
        </w:numPr>
        <w:spacing w:after="142"/>
        <w:ind w:right="0" w:firstLine="420"/>
      </w:pPr>
      <w:r>
        <w:t>法律法规和《基金合同》规定的其他权利。</w:t>
      </w:r>
      <w:r>
        <w:t xml:space="preserve"> </w:t>
      </w:r>
    </w:p>
    <w:p w14:paraId="1D193860" w14:textId="77777777" w:rsidR="003D7FFA" w:rsidRDefault="003D6FBF">
      <w:pPr>
        <w:spacing w:after="145"/>
        <w:ind w:left="407" w:right="0"/>
      </w:pPr>
      <w:r>
        <w:t>2</w:t>
      </w:r>
      <w:r>
        <w:t>、根据《基金法》、《运作办法》及其他有关规定，基金管理人的义务包括但不限于：</w:t>
      </w:r>
      <w:r>
        <w:t xml:space="preserve"> </w:t>
      </w:r>
    </w:p>
    <w:p w14:paraId="6B947145" w14:textId="77777777" w:rsidR="003D7FFA" w:rsidRDefault="003D6FBF">
      <w:pPr>
        <w:numPr>
          <w:ilvl w:val="0"/>
          <w:numId w:val="106"/>
        </w:numPr>
        <w:spacing w:after="0" w:line="384" w:lineRule="auto"/>
        <w:ind w:right="0" w:firstLine="420"/>
      </w:pPr>
      <w:r>
        <w:t>依法募集基金，办理或者委托经中国证监会认定的其他机构代为办理基金份额的发售、申购、赎回和登记事宜；如认为基金代销机构违反《基金合同》、基金销售与服务代理协议及国家有关法律法规规定，应呈报中国证监会和其他监管部门，并采取必要措施保护基金投资者的利益；</w:t>
      </w:r>
      <w:r>
        <w:t xml:space="preserve"> </w:t>
      </w:r>
    </w:p>
    <w:p w14:paraId="38CA5F53" w14:textId="77777777" w:rsidR="003D7FFA" w:rsidRDefault="003D6FBF">
      <w:pPr>
        <w:numPr>
          <w:ilvl w:val="0"/>
          <w:numId w:val="106"/>
        </w:numPr>
        <w:spacing w:after="142"/>
        <w:ind w:right="0" w:firstLine="420"/>
      </w:pPr>
      <w:r>
        <w:t>办理基金备案手续；</w:t>
      </w:r>
      <w:r>
        <w:t xml:space="preserve"> </w:t>
      </w:r>
    </w:p>
    <w:p w14:paraId="46B7C559" w14:textId="77777777" w:rsidR="003D7FFA" w:rsidRDefault="003D6FBF">
      <w:pPr>
        <w:numPr>
          <w:ilvl w:val="0"/>
          <w:numId w:val="106"/>
        </w:numPr>
        <w:spacing w:after="0" w:line="386" w:lineRule="auto"/>
        <w:ind w:right="0" w:firstLine="420"/>
      </w:pPr>
      <w:r>
        <w:t>自《基金合同》生效之日起</w:t>
      </w:r>
      <w:r>
        <w:t>,</w:t>
      </w:r>
      <w:r>
        <w:t>以诚实信用、勤勉尽责的原则管理和运用基金财产；</w:t>
      </w:r>
      <w:r>
        <w:t xml:space="preserve"> </w:t>
      </w:r>
    </w:p>
    <w:p w14:paraId="131ACB24" w14:textId="77777777" w:rsidR="003D7FFA" w:rsidRDefault="003D6FBF">
      <w:pPr>
        <w:numPr>
          <w:ilvl w:val="0"/>
          <w:numId w:val="106"/>
        </w:numPr>
        <w:spacing w:after="2" w:line="384" w:lineRule="auto"/>
        <w:ind w:right="0" w:firstLine="420"/>
      </w:pPr>
      <w:r>
        <w:t>配备足够的具有专业资格的人员进行基金投资分析、决策，以专业化的经营方式管理和运作基金财产；</w:t>
      </w:r>
      <w:r>
        <w:t xml:space="preserve"> </w:t>
      </w:r>
    </w:p>
    <w:p w14:paraId="05EFD576" w14:textId="77777777" w:rsidR="003D7FFA" w:rsidRDefault="003D6FBF">
      <w:pPr>
        <w:numPr>
          <w:ilvl w:val="0"/>
          <w:numId w:val="106"/>
        </w:numPr>
        <w:spacing w:after="0" w:line="384" w:lineRule="auto"/>
        <w:ind w:right="0" w:firstLine="420"/>
      </w:pPr>
      <w:r>
        <w:t>建立健全内部风险控制、监察与稽核、财务管理及人事管理等制度，保证所管理的基金财产和基金管理人的财产相互独立</w:t>
      </w:r>
      <w:r>
        <w:t>,</w:t>
      </w:r>
      <w:r>
        <w:t>对所管理的不同基金分别管理，分别记账，进</w:t>
      </w:r>
    </w:p>
    <w:p w14:paraId="5CDCB7E1" w14:textId="77777777" w:rsidR="003D7FFA" w:rsidRDefault="003D6FBF">
      <w:pPr>
        <w:spacing w:after="78"/>
        <w:ind w:right="0"/>
      </w:pPr>
      <w:r>
        <w:t>行证券投资；</w:t>
      </w:r>
      <w:r>
        <w:t xml:space="preserve"> </w:t>
      </w:r>
    </w:p>
    <w:p w14:paraId="1A870C6E" w14:textId="77777777" w:rsidR="003D7FFA" w:rsidRDefault="003D6FBF">
      <w:pPr>
        <w:numPr>
          <w:ilvl w:val="0"/>
          <w:numId w:val="106"/>
        </w:numPr>
        <w:spacing w:after="0" w:line="409" w:lineRule="auto"/>
        <w:ind w:right="0" w:firstLine="420"/>
      </w:pPr>
      <w:r>
        <w:t>除依据《基金法》、《基金合同》及其他有关规定外</w:t>
      </w:r>
      <w:r>
        <w:t>,</w:t>
      </w:r>
      <w:r>
        <w:t>不得利用基金财产为自己及任何第三人谋取利益，不得委托第三人运作基金财产；</w:t>
      </w:r>
      <w:r>
        <w:t xml:space="preserve"> </w:t>
      </w:r>
    </w:p>
    <w:p w14:paraId="49F49BB2" w14:textId="77777777" w:rsidR="003D7FFA" w:rsidRDefault="003D6FBF">
      <w:pPr>
        <w:numPr>
          <w:ilvl w:val="0"/>
          <w:numId w:val="106"/>
        </w:numPr>
        <w:ind w:right="0" w:firstLine="420"/>
      </w:pPr>
      <w:r>
        <w:t>依法接受基金托管人的监督；</w:t>
      </w:r>
      <w:r>
        <w:t xml:space="preserve"> </w:t>
      </w:r>
    </w:p>
    <w:p w14:paraId="4805DD4C" w14:textId="77777777" w:rsidR="003D7FFA" w:rsidRDefault="003D6FBF">
      <w:pPr>
        <w:numPr>
          <w:ilvl w:val="0"/>
          <w:numId w:val="106"/>
        </w:numPr>
        <w:spacing w:after="4" w:line="420" w:lineRule="auto"/>
        <w:ind w:right="0" w:firstLine="420"/>
      </w:pPr>
      <w:r>
        <w:t>采取适当合理的措施使计</w:t>
      </w:r>
      <w:r>
        <w:t>算基金份额认购、申购和赎回价格的方法符合《基金合同》等法律文件的规定，按有关规定计算并公告基金净值信息，确定基金份额申购、赎回的价格；</w:t>
      </w:r>
      <w:r>
        <w:t xml:space="preserve"> </w:t>
      </w:r>
    </w:p>
    <w:p w14:paraId="24077A16" w14:textId="77777777" w:rsidR="003D7FFA" w:rsidRDefault="003D6FBF">
      <w:pPr>
        <w:numPr>
          <w:ilvl w:val="0"/>
          <w:numId w:val="106"/>
        </w:numPr>
        <w:ind w:right="0" w:firstLine="420"/>
      </w:pPr>
      <w:r>
        <w:t>进行基金会计核算并编制基金财务会计报告；</w:t>
      </w:r>
      <w:r>
        <w:t xml:space="preserve"> </w:t>
      </w:r>
    </w:p>
    <w:p w14:paraId="4DE370CA" w14:textId="77777777" w:rsidR="003D7FFA" w:rsidRDefault="003D6FBF">
      <w:pPr>
        <w:numPr>
          <w:ilvl w:val="0"/>
          <w:numId w:val="106"/>
        </w:numPr>
        <w:ind w:right="0" w:firstLine="420"/>
      </w:pPr>
      <w:r>
        <w:t>编制季度、中期和年度基金报告；</w:t>
      </w:r>
      <w:r>
        <w:t xml:space="preserve"> </w:t>
      </w:r>
    </w:p>
    <w:p w14:paraId="296AC436" w14:textId="77777777" w:rsidR="003D7FFA" w:rsidRDefault="003D6FBF">
      <w:pPr>
        <w:numPr>
          <w:ilvl w:val="0"/>
          <w:numId w:val="106"/>
        </w:numPr>
        <w:ind w:right="0" w:firstLine="420"/>
      </w:pPr>
      <w:r>
        <w:t>严格按照《基金法》、《基金合同》及其他有关规定，履行信息披露及报告义务；</w:t>
      </w:r>
      <w:r>
        <w:t xml:space="preserve"> </w:t>
      </w:r>
    </w:p>
    <w:p w14:paraId="7FF60263" w14:textId="77777777" w:rsidR="003D7FFA" w:rsidRDefault="003D6FBF">
      <w:pPr>
        <w:numPr>
          <w:ilvl w:val="0"/>
          <w:numId w:val="106"/>
        </w:numPr>
        <w:spacing w:after="0" w:line="409" w:lineRule="auto"/>
        <w:ind w:right="0" w:firstLine="420"/>
      </w:pPr>
      <w:r>
        <w:t>保守基金商业秘密，不泄露基金投资计划、投资意向等。除《基金法》、《基金合同》及其他有关规定另有规定外，在基金信息公开披露前应予保密，不向他人泄露；</w:t>
      </w:r>
      <w:r>
        <w:t xml:space="preserve"> </w:t>
      </w:r>
    </w:p>
    <w:p w14:paraId="1BC687B4" w14:textId="77777777" w:rsidR="003D7FFA" w:rsidRDefault="003D6FBF">
      <w:pPr>
        <w:numPr>
          <w:ilvl w:val="0"/>
          <w:numId w:val="106"/>
        </w:numPr>
        <w:spacing w:after="0" w:line="409" w:lineRule="auto"/>
        <w:ind w:right="0" w:firstLine="420"/>
      </w:pPr>
      <w:r>
        <w:t>按《基金合同》的约定确定基金收益分配方案，及时向基金份额持有人分配基金</w:t>
      </w:r>
      <w:r>
        <w:t>收益；</w:t>
      </w:r>
      <w:r>
        <w:t xml:space="preserve"> </w:t>
      </w:r>
    </w:p>
    <w:p w14:paraId="2A50C20F" w14:textId="77777777" w:rsidR="003D7FFA" w:rsidRDefault="003D6FBF">
      <w:pPr>
        <w:numPr>
          <w:ilvl w:val="0"/>
          <w:numId w:val="106"/>
        </w:numPr>
        <w:ind w:right="0" w:firstLine="420"/>
      </w:pPr>
      <w:r>
        <w:t>按规定受理申购与赎回申请，及时、足额支付赎回款项；</w:t>
      </w:r>
      <w:r>
        <w:t xml:space="preserve"> </w:t>
      </w:r>
    </w:p>
    <w:p w14:paraId="77317FBB" w14:textId="77777777" w:rsidR="003D7FFA" w:rsidRDefault="003D6FBF">
      <w:pPr>
        <w:numPr>
          <w:ilvl w:val="0"/>
          <w:numId w:val="106"/>
        </w:numPr>
        <w:spacing w:after="0" w:line="409" w:lineRule="auto"/>
        <w:ind w:right="0" w:firstLine="420"/>
      </w:pPr>
      <w:r>
        <w:t>依据《基金法》、《基金合同》及其他有关规定召集基金份额持有人大会或配合基金托管人、基金份额持有人依法召集基金份额持有人大会；</w:t>
      </w:r>
      <w:r>
        <w:t xml:space="preserve"> </w:t>
      </w:r>
    </w:p>
    <w:p w14:paraId="40FE114F" w14:textId="77777777" w:rsidR="003D7FFA" w:rsidRDefault="003D6FBF">
      <w:pPr>
        <w:numPr>
          <w:ilvl w:val="0"/>
          <w:numId w:val="106"/>
        </w:numPr>
        <w:spacing w:after="0" w:line="409" w:lineRule="auto"/>
        <w:ind w:right="0" w:firstLine="420"/>
      </w:pPr>
      <w:r>
        <w:t>按规定保存基金财产管理业务活动的会计账册、报表、记录和其他相关资料</w:t>
      </w:r>
      <w:r>
        <w:t xml:space="preserve">15 </w:t>
      </w:r>
      <w:r>
        <w:t>年以上；</w:t>
      </w:r>
      <w:r>
        <w:t xml:space="preserve"> </w:t>
      </w:r>
    </w:p>
    <w:p w14:paraId="6DEADE96" w14:textId="77777777" w:rsidR="003D7FFA" w:rsidRDefault="003D6FBF">
      <w:pPr>
        <w:numPr>
          <w:ilvl w:val="0"/>
          <w:numId w:val="106"/>
        </w:numPr>
        <w:spacing w:after="0" w:line="409" w:lineRule="auto"/>
        <w:ind w:right="0" w:firstLine="42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t xml:space="preserve"> </w:t>
      </w:r>
    </w:p>
    <w:p w14:paraId="666A06FE" w14:textId="77777777" w:rsidR="003D7FFA" w:rsidRDefault="003D6FBF">
      <w:pPr>
        <w:numPr>
          <w:ilvl w:val="0"/>
          <w:numId w:val="106"/>
        </w:numPr>
        <w:spacing w:after="1" w:line="409" w:lineRule="auto"/>
        <w:ind w:right="0" w:firstLine="420"/>
      </w:pPr>
      <w:r>
        <w:t>组织并参加基金财产清算小组</w:t>
      </w:r>
      <w:r>
        <w:t>,</w:t>
      </w:r>
      <w:r>
        <w:t>参与基金财产的保管、清理、估价、变现和分配；</w:t>
      </w:r>
      <w:r>
        <w:t xml:space="preserve"> </w:t>
      </w:r>
    </w:p>
    <w:p w14:paraId="0C9B2AB3" w14:textId="77777777" w:rsidR="003D7FFA" w:rsidRDefault="003D6FBF">
      <w:pPr>
        <w:numPr>
          <w:ilvl w:val="0"/>
          <w:numId w:val="106"/>
        </w:numPr>
        <w:spacing w:after="0" w:line="409" w:lineRule="auto"/>
        <w:ind w:right="0" w:firstLine="420"/>
      </w:pPr>
      <w:r>
        <w:t>面临解散、依法被撤销或者被依法宣告破产时，及时报告中国证监会并通知基金托管人；</w:t>
      </w:r>
      <w:r>
        <w:t xml:space="preserve"> </w:t>
      </w:r>
    </w:p>
    <w:p w14:paraId="37C1C223" w14:textId="77777777" w:rsidR="003D7FFA" w:rsidRDefault="003D6FBF">
      <w:pPr>
        <w:numPr>
          <w:ilvl w:val="0"/>
          <w:numId w:val="106"/>
        </w:numPr>
        <w:spacing w:after="0" w:line="409" w:lineRule="auto"/>
        <w:ind w:right="0" w:firstLine="420"/>
      </w:pPr>
      <w:r>
        <w:t>因违反《基金合同》导致基金财产的损失或损害基金份额持有人合法权益时，应当承担赔偿责任，其赔偿责任不因其退任而免除；</w:t>
      </w:r>
      <w:r>
        <w:t xml:space="preserve"> </w:t>
      </w:r>
    </w:p>
    <w:p w14:paraId="1F417988" w14:textId="77777777" w:rsidR="003D7FFA" w:rsidRDefault="003D6FBF">
      <w:pPr>
        <w:numPr>
          <w:ilvl w:val="0"/>
          <w:numId w:val="106"/>
        </w:numPr>
        <w:spacing w:after="4" w:line="420" w:lineRule="auto"/>
        <w:ind w:right="0" w:firstLine="420"/>
      </w:pPr>
      <w:r>
        <w:t>监督基金托管人按法律法规和《基金合同》规定履行自己的义务，基金托管人违反《基金合同》造成基金财产损失时，基金管理人应为基金份额持有人利益向基金托管人追偿；</w:t>
      </w:r>
      <w:r>
        <w:t xml:space="preserve"> </w:t>
      </w:r>
    </w:p>
    <w:p w14:paraId="2DE00E74" w14:textId="77777777" w:rsidR="003D7FFA" w:rsidRDefault="003D6FBF">
      <w:pPr>
        <w:numPr>
          <w:ilvl w:val="0"/>
          <w:numId w:val="106"/>
        </w:numPr>
        <w:spacing w:after="0" w:line="409" w:lineRule="auto"/>
        <w:ind w:right="0" w:firstLine="420"/>
      </w:pPr>
      <w:r>
        <w:t>当基金管理人将其义务委托第三方处理时，应当对第三方处理有关基金事务的行为承担责</w:t>
      </w:r>
      <w:r>
        <w:t>任；但因第三方责任导致基金财产或基金份额持有人利益受到损失，而基金管理人首先承担了责任的情况下，基金管理人有权向第三方追偿；</w:t>
      </w:r>
      <w:r>
        <w:t xml:space="preserve"> </w:t>
      </w:r>
    </w:p>
    <w:p w14:paraId="07974CE3" w14:textId="77777777" w:rsidR="003D7FFA" w:rsidRDefault="003D6FBF">
      <w:pPr>
        <w:numPr>
          <w:ilvl w:val="0"/>
          <w:numId w:val="106"/>
        </w:numPr>
        <w:spacing w:after="0" w:line="409" w:lineRule="auto"/>
        <w:ind w:right="0" w:firstLine="420"/>
      </w:pPr>
      <w:r>
        <w:t>以基金管理人名义，代表基金份额持有人利益行使诉讼权利或实施其他法律行为；</w:t>
      </w:r>
      <w:r>
        <w:t xml:space="preserve">  </w:t>
      </w:r>
    </w:p>
    <w:p w14:paraId="526D64A6" w14:textId="77777777" w:rsidR="003D7FFA" w:rsidRDefault="003D6FBF">
      <w:pPr>
        <w:numPr>
          <w:ilvl w:val="0"/>
          <w:numId w:val="106"/>
        </w:numPr>
        <w:spacing w:after="0" w:line="409" w:lineRule="auto"/>
        <w:ind w:right="0" w:firstLine="420"/>
      </w:pPr>
      <w:r>
        <w:t>基金管理人在募集期间未能达到基金的备案条件，《基金合同》不能生效，基金管理人承担因募集行为而产生的债务和费用，将已募集资金并加计银行同期存款利息在基金募集期结束后</w:t>
      </w:r>
      <w:r>
        <w:t>30</w:t>
      </w:r>
      <w:r>
        <w:t>日内退还基金认购人；</w:t>
      </w:r>
      <w:r>
        <w:t xml:space="preserve"> </w:t>
      </w:r>
    </w:p>
    <w:p w14:paraId="49BB1962" w14:textId="77777777" w:rsidR="003D7FFA" w:rsidRDefault="003D6FBF">
      <w:pPr>
        <w:numPr>
          <w:ilvl w:val="0"/>
          <w:numId w:val="106"/>
        </w:numPr>
        <w:ind w:right="0" w:firstLine="420"/>
      </w:pPr>
      <w:r>
        <w:t>执行生效的基金份额持有人大会的决议；</w:t>
      </w:r>
      <w:r>
        <w:t xml:space="preserve"> </w:t>
      </w:r>
    </w:p>
    <w:p w14:paraId="29C99FB7" w14:textId="77777777" w:rsidR="003D7FFA" w:rsidRDefault="003D6FBF">
      <w:pPr>
        <w:numPr>
          <w:ilvl w:val="0"/>
          <w:numId w:val="106"/>
        </w:numPr>
        <w:spacing w:after="0" w:line="409" w:lineRule="auto"/>
        <w:ind w:right="0" w:firstLine="420"/>
      </w:pPr>
      <w:r>
        <w:t>建立并保存基金份额持有人名册，定期或不定期向基金托管人提供基金份额持有人名册</w:t>
      </w:r>
      <w:r>
        <w:t>；</w:t>
      </w:r>
      <w:r>
        <w:t xml:space="preserve"> </w:t>
      </w:r>
    </w:p>
    <w:p w14:paraId="37010486" w14:textId="77777777" w:rsidR="003D7FFA" w:rsidRDefault="003D6FBF">
      <w:pPr>
        <w:numPr>
          <w:ilvl w:val="0"/>
          <w:numId w:val="106"/>
        </w:numPr>
        <w:ind w:right="0" w:firstLine="420"/>
      </w:pPr>
      <w:r>
        <w:t>法律法规及中国证监会规定的和《基金合同》约定的其他义务。</w:t>
      </w:r>
      <w:r>
        <w:t xml:space="preserve"> </w:t>
      </w:r>
    </w:p>
    <w:p w14:paraId="3D1768BD" w14:textId="77777777" w:rsidR="003D7FFA" w:rsidRDefault="003D6FBF">
      <w:pPr>
        <w:ind w:left="407" w:right="0"/>
      </w:pPr>
      <w:r>
        <w:t>（三）基金托管人的权利与义务</w:t>
      </w:r>
      <w:r>
        <w:t xml:space="preserve"> </w:t>
      </w:r>
    </w:p>
    <w:p w14:paraId="4619EF41" w14:textId="77777777" w:rsidR="003D7FFA" w:rsidRDefault="003D6FBF">
      <w:pPr>
        <w:spacing w:after="0" w:line="409" w:lineRule="auto"/>
        <w:ind w:left="10" w:right="211" w:hanging="10"/>
        <w:jc w:val="right"/>
      </w:pPr>
      <w:r>
        <w:t>1</w:t>
      </w:r>
      <w:r>
        <w:t>、根据《基金法》、《运作办法》及其他有关规定，基金托管人的权利包括但不限于：（</w:t>
      </w:r>
      <w:r>
        <w:t>1</w:t>
      </w:r>
      <w:r>
        <w:t>）</w:t>
      </w:r>
      <w:r>
        <w:t xml:space="preserve"> </w:t>
      </w:r>
      <w:r>
        <w:t>自《基金合同》生效之日起，依法律法规和《基金合同》的规定安全保管基金财产；</w:t>
      </w:r>
      <w:r>
        <w:t xml:space="preserve"> </w:t>
      </w:r>
    </w:p>
    <w:p w14:paraId="6BFC6D39" w14:textId="77777777" w:rsidR="003D7FFA" w:rsidRDefault="003D6FBF">
      <w:pPr>
        <w:numPr>
          <w:ilvl w:val="0"/>
          <w:numId w:val="107"/>
        </w:numPr>
        <w:spacing w:after="0" w:line="409" w:lineRule="auto"/>
        <w:ind w:right="0" w:firstLine="420"/>
      </w:pPr>
      <w:r>
        <w:t>依《基金合同》约定获得基金托管费以及法律法规规定或监管部门批准的其他收入；</w:t>
      </w:r>
      <w:r>
        <w:t xml:space="preserve"> </w:t>
      </w:r>
    </w:p>
    <w:p w14:paraId="4DF71107" w14:textId="77777777" w:rsidR="003D7FFA" w:rsidRDefault="003D6FBF">
      <w:pPr>
        <w:numPr>
          <w:ilvl w:val="0"/>
          <w:numId w:val="107"/>
        </w:numPr>
        <w:ind w:right="0" w:firstLine="420"/>
      </w:pPr>
      <w:r>
        <w:t>监督基金管理人对本基金的投资运作，如发现基金管理人有违反《基金合同》</w:t>
      </w:r>
    </w:p>
    <w:p w14:paraId="1A5513FC" w14:textId="77777777" w:rsidR="003D7FFA" w:rsidRDefault="003D6FBF">
      <w:pPr>
        <w:spacing w:after="0" w:line="409" w:lineRule="auto"/>
        <w:ind w:right="0"/>
      </w:pPr>
      <w:r>
        <w:t>及国家法律法规行为，对基金财产、其他当事人的利益造成重大损失的情形，应呈报中国证监会，并采取必要措施保护基金投资者的利益；</w:t>
      </w:r>
      <w:r>
        <w:t xml:space="preserve"> </w:t>
      </w:r>
    </w:p>
    <w:p w14:paraId="4CEC673D" w14:textId="77777777" w:rsidR="003D7FFA" w:rsidRDefault="003D6FBF">
      <w:pPr>
        <w:numPr>
          <w:ilvl w:val="0"/>
          <w:numId w:val="107"/>
        </w:numPr>
        <w:ind w:right="0" w:firstLine="420"/>
      </w:pPr>
      <w:r>
        <w:t>选择、更换或撤销境外托管人；</w:t>
      </w:r>
      <w:r>
        <w:t xml:space="preserve"> </w:t>
      </w:r>
    </w:p>
    <w:p w14:paraId="24416DF2" w14:textId="77777777" w:rsidR="003D7FFA" w:rsidRDefault="003D6FBF">
      <w:pPr>
        <w:numPr>
          <w:ilvl w:val="0"/>
          <w:numId w:val="107"/>
        </w:numPr>
        <w:ind w:right="0" w:firstLine="420"/>
      </w:pPr>
      <w:r>
        <w:t>按规定开设基金财产的资金账户和证券账户；</w:t>
      </w:r>
      <w:r>
        <w:t xml:space="preserve"> </w:t>
      </w:r>
    </w:p>
    <w:p w14:paraId="7D23AE22" w14:textId="77777777" w:rsidR="003D7FFA" w:rsidRDefault="003D6FBF">
      <w:pPr>
        <w:numPr>
          <w:ilvl w:val="0"/>
          <w:numId w:val="107"/>
        </w:numPr>
        <w:ind w:right="0" w:firstLine="420"/>
      </w:pPr>
      <w:r>
        <w:t>提议召开或召集基金份额持有人大会；</w:t>
      </w:r>
      <w:r>
        <w:t xml:space="preserve"> </w:t>
      </w:r>
    </w:p>
    <w:p w14:paraId="5CDC4AA8" w14:textId="77777777" w:rsidR="003D7FFA" w:rsidRDefault="003D6FBF">
      <w:pPr>
        <w:numPr>
          <w:ilvl w:val="0"/>
          <w:numId w:val="107"/>
        </w:numPr>
        <w:ind w:right="0" w:firstLine="420"/>
      </w:pPr>
      <w:r>
        <w:t>在基金管理人更换时，提名新的基金管理人；</w:t>
      </w:r>
      <w:r>
        <w:t xml:space="preserve"> </w:t>
      </w:r>
    </w:p>
    <w:p w14:paraId="0A28F610" w14:textId="77777777" w:rsidR="003D7FFA" w:rsidRDefault="003D6FBF">
      <w:pPr>
        <w:numPr>
          <w:ilvl w:val="0"/>
          <w:numId w:val="107"/>
        </w:numPr>
        <w:ind w:right="0" w:firstLine="420"/>
      </w:pPr>
      <w:r>
        <w:t>法律法规和《基金合同》规定的其他权利。</w:t>
      </w:r>
      <w:r>
        <w:t xml:space="preserve"> </w:t>
      </w:r>
    </w:p>
    <w:p w14:paraId="60746DEC" w14:textId="77777777" w:rsidR="003D7FFA" w:rsidRDefault="003D6FBF">
      <w:pPr>
        <w:ind w:left="407" w:right="0"/>
      </w:pPr>
      <w:r>
        <w:t>2</w:t>
      </w:r>
      <w:r>
        <w:t>、根据《基金法》、《运作办法》及其他有关规定，基金托管人的义务包括但不限于：</w:t>
      </w:r>
      <w:r>
        <w:t xml:space="preserve"> </w:t>
      </w:r>
    </w:p>
    <w:p w14:paraId="6DA9D3B8" w14:textId="77777777" w:rsidR="003D7FFA" w:rsidRDefault="003D6FBF">
      <w:pPr>
        <w:numPr>
          <w:ilvl w:val="0"/>
          <w:numId w:val="108"/>
        </w:numPr>
        <w:ind w:right="0" w:firstLine="420"/>
      </w:pPr>
      <w:r>
        <w:t>以诚实信用、勤勉尽责的原则持有并安全保管基金财产；</w:t>
      </w:r>
      <w:r>
        <w:t xml:space="preserve"> </w:t>
      </w:r>
    </w:p>
    <w:p w14:paraId="272C23A5" w14:textId="77777777" w:rsidR="003D7FFA" w:rsidRDefault="003D6FBF">
      <w:pPr>
        <w:numPr>
          <w:ilvl w:val="0"/>
          <w:numId w:val="108"/>
        </w:numPr>
        <w:spacing w:after="0" w:line="409" w:lineRule="auto"/>
        <w:ind w:right="0" w:firstLine="420"/>
      </w:pPr>
      <w:r>
        <w:t>设立专门的基金托管部门，具有符合要求的营业场所，配</w:t>
      </w:r>
      <w:r>
        <w:t>备足够的、合格的熟悉基金托管业务的专职人员，负责基金财产托管事宜；</w:t>
      </w:r>
      <w:r>
        <w:t xml:space="preserve"> </w:t>
      </w:r>
    </w:p>
    <w:p w14:paraId="636036B3" w14:textId="77777777" w:rsidR="003D7FFA" w:rsidRDefault="003D6FBF">
      <w:pPr>
        <w:numPr>
          <w:ilvl w:val="0"/>
          <w:numId w:val="108"/>
        </w:numPr>
        <w:ind w:right="0" w:firstLine="420"/>
      </w:pPr>
      <w:r>
        <w:t>建立健全内部风险控制、监察与稽核、财务管理及人事管理等制度，确保基金</w:t>
      </w:r>
    </w:p>
    <w:p w14:paraId="7D1F4EFC" w14:textId="77777777" w:rsidR="003D7FFA" w:rsidRDefault="003D6FBF">
      <w:pPr>
        <w:spacing w:after="0" w:line="409" w:lineRule="auto"/>
        <w:ind w:right="0"/>
      </w:pPr>
      <w:r>
        <w:t>财产的安全，保证其托管的基金财产与基金托管人固有财产以及不同的基金财产相互独立；对所托管的不同的基金分别设置账户，独立核算，分账管理，保证不同基金之间在名册登记、账户设置、资金划拨、账册记录等方面相互独立；</w:t>
      </w:r>
      <w:r>
        <w:t xml:space="preserve"> </w:t>
      </w:r>
    </w:p>
    <w:p w14:paraId="35261135" w14:textId="77777777" w:rsidR="003D7FFA" w:rsidRDefault="003D6FBF">
      <w:pPr>
        <w:numPr>
          <w:ilvl w:val="0"/>
          <w:numId w:val="108"/>
        </w:numPr>
        <w:spacing w:after="0" w:line="409" w:lineRule="auto"/>
        <w:ind w:right="0" w:firstLine="420"/>
      </w:pPr>
      <w:r>
        <w:t>除依据《基金法》、《基金合同》及其他有关规定外，不得利用基金财产为自己及任何第三人谋取利益；</w:t>
      </w:r>
      <w:r>
        <w:t xml:space="preserve"> </w:t>
      </w:r>
    </w:p>
    <w:p w14:paraId="106EFB3E" w14:textId="77777777" w:rsidR="003D7FFA" w:rsidRDefault="003D6FBF">
      <w:pPr>
        <w:numPr>
          <w:ilvl w:val="0"/>
          <w:numId w:val="108"/>
        </w:numPr>
        <w:ind w:right="0" w:firstLine="420"/>
      </w:pPr>
      <w:r>
        <w:t>保管由基金管理人代表基金签订的与基金有关的重大合同及有关凭证；</w:t>
      </w:r>
      <w:r>
        <w:t xml:space="preserve"> </w:t>
      </w:r>
    </w:p>
    <w:p w14:paraId="0CA93CF6" w14:textId="77777777" w:rsidR="003D7FFA" w:rsidRDefault="003D6FBF">
      <w:pPr>
        <w:numPr>
          <w:ilvl w:val="0"/>
          <w:numId w:val="108"/>
        </w:numPr>
        <w:spacing w:after="1" w:line="409" w:lineRule="auto"/>
        <w:ind w:right="0" w:firstLine="420"/>
      </w:pPr>
      <w:r>
        <w:t>按规定开设基金财产的资金账户和证券账户</w:t>
      </w:r>
      <w:r>
        <w:t>,</w:t>
      </w:r>
      <w:r>
        <w:t>按照有关法律法规和《基金合同》的约定，根据基金管理人的投资指令，及时办理清算、交割事宜；</w:t>
      </w:r>
      <w:r>
        <w:t xml:space="preserve"> </w:t>
      </w:r>
    </w:p>
    <w:p w14:paraId="53946F20" w14:textId="77777777" w:rsidR="003D7FFA" w:rsidRDefault="003D6FBF">
      <w:pPr>
        <w:numPr>
          <w:ilvl w:val="0"/>
          <w:numId w:val="108"/>
        </w:numPr>
        <w:spacing w:after="0" w:line="409" w:lineRule="auto"/>
        <w:ind w:right="0" w:firstLine="420"/>
      </w:pPr>
      <w:r>
        <w:t>保守基金商业秘密，除《基金法》、《基金合同》及其他有关规定另有规定外，在基金信息公开披露前予以保密，不得向他人泄露；</w:t>
      </w:r>
      <w:r>
        <w:t xml:space="preserve"> </w:t>
      </w:r>
    </w:p>
    <w:p w14:paraId="0077FC97" w14:textId="77777777" w:rsidR="003D7FFA" w:rsidRDefault="003D6FBF">
      <w:pPr>
        <w:numPr>
          <w:ilvl w:val="0"/>
          <w:numId w:val="108"/>
        </w:numPr>
        <w:spacing w:after="0" w:line="409" w:lineRule="auto"/>
        <w:ind w:right="0" w:firstLine="420"/>
      </w:pPr>
      <w:r>
        <w:t>确保基金份额净值按照有关法律法规、基金合同规定的方法进行计算，复核、审查基金管理人计算的基金资产净值、各类基金份额净值、基金份额申购、赎回价格；</w:t>
      </w:r>
      <w:r>
        <w:t xml:space="preserve"> </w:t>
      </w:r>
    </w:p>
    <w:p w14:paraId="1621D7CB" w14:textId="77777777" w:rsidR="003D7FFA" w:rsidRDefault="003D6FBF">
      <w:pPr>
        <w:numPr>
          <w:ilvl w:val="0"/>
          <w:numId w:val="108"/>
        </w:numPr>
        <w:ind w:right="0" w:firstLine="420"/>
      </w:pPr>
      <w:r>
        <w:t>办理与基金托管业务活动有关的信息披露事项；</w:t>
      </w:r>
      <w:r>
        <w:t xml:space="preserve"> </w:t>
      </w:r>
    </w:p>
    <w:p w14:paraId="2B603D4C" w14:textId="77777777" w:rsidR="003D7FFA" w:rsidRDefault="003D6FBF">
      <w:pPr>
        <w:numPr>
          <w:ilvl w:val="0"/>
          <w:numId w:val="108"/>
        </w:numPr>
        <w:spacing w:after="0" w:line="409" w:lineRule="auto"/>
        <w:ind w:right="0" w:firstLine="420"/>
      </w:pPr>
      <w:r>
        <w:t>对基金财务会计报告、季度、中期和年度基金报告出具意见，说明基金管理</w:t>
      </w:r>
      <w:r>
        <w:t>人在各重要方面的运作是否严格按照《基金合同》的规定进行；如果基金管理人有未执行《基金合同》规定的行为，还应当说明基金托管人是否采取了适当的措施；</w:t>
      </w:r>
      <w:r>
        <w:t xml:space="preserve"> </w:t>
      </w:r>
    </w:p>
    <w:p w14:paraId="261C5494" w14:textId="77777777" w:rsidR="003D7FFA" w:rsidRDefault="003D6FBF">
      <w:pPr>
        <w:numPr>
          <w:ilvl w:val="0"/>
          <w:numId w:val="108"/>
        </w:numPr>
        <w:spacing w:after="0" w:line="409" w:lineRule="auto"/>
        <w:ind w:right="0" w:firstLine="420"/>
      </w:pPr>
      <w:r>
        <w:t>保存基金的资金汇出、汇入、兑换、收汇、付汇、资金往来、委托及成交记录等相关资料，其保存的时间应当不少于</w:t>
      </w:r>
      <w:r>
        <w:t>20</w:t>
      </w:r>
      <w:r>
        <w:t>年；其它基金托管业务活动的相关资料的保存时间应不少于</w:t>
      </w:r>
      <w:r>
        <w:t>15</w:t>
      </w:r>
      <w:r>
        <w:t>年；</w:t>
      </w:r>
      <w:r>
        <w:t xml:space="preserve"> </w:t>
      </w:r>
    </w:p>
    <w:p w14:paraId="27E58A4C" w14:textId="77777777" w:rsidR="003D7FFA" w:rsidRDefault="003D6FBF">
      <w:pPr>
        <w:numPr>
          <w:ilvl w:val="0"/>
          <w:numId w:val="108"/>
        </w:numPr>
        <w:ind w:right="0" w:firstLine="420"/>
      </w:pPr>
      <w:r>
        <w:t>保存基金份额持有人名册；</w:t>
      </w:r>
      <w:r>
        <w:t xml:space="preserve"> </w:t>
      </w:r>
    </w:p>
    <w:p w14:paraId="2BF73D3F" w14:textId="77777777" w:rsidR="003D7FFA" w:rsidRDefault="003D6FBF">
      <w:pPr>
        <w:numPr>
          <w:ilvl w:val="0"/>
          <w:numId w:val="108"/>
        </w:numPr>
        <w:ind w:right="0" w:firstLine="420"/>
      </w:pPr>
      <w:r>
        <w:t>按规定制作相关账册并与基金管理人核对；</w:t>
      </w:r>
      <w:r>
        <w:t xml:space="preserve"> </w:t>
      </w:r>
    </w:p>
    <w:p w14:paraId="46F55B7D" w14:textId="77777777" w:rsidR="003D7FFA" w:rsidRDefault="003D6FBF">
      <w:pPr>
        <w:numPr>
          <w:ilvl w:val="0"/>
          <w:numId w:val="108"/>
        </w:numPr>
        <w:spacing w:after="0" w:line="409" w:lineRule="auto"/>
        <w:ind w:right="0" w:firstLine="420"/>
      </w:pPr>
      <w:r>
        <w:t>依据基金管理人的指令或有关规定向基金份额持有人支付基金收益和赎回款项；</w:t>
      </w:r>
      <w:r>
        <w:t xml:space="preserve"> </w:t>
      </w:r>
    </w:p>
    <w:p w14:paraId="4DC39214" w14:textId="77777777" w:rsidR="003D7FFA" w:rsidRDefault="003D6FBF">
      <w:pPr>
        <w:numPr>
          <w:ilvl w:val="0"/>
          <w:numId w:val="108"/>
        </w:numPr>
        <w:spacing w:after="0" w:line="409" w:lineRule="auto"/>
        <w:ind w:right="0" w:firstLine="420"/>
      </w:pPr>
      <w:r>
        <w:t>按照规定召集基金份额持有人大会或配合基金份额持有人依法自行召集基金份额持有人大会；</w:t>
      </w:r>
      <w:r>
        <w:t xml:space="preserve"> </w:t>
      </w:r>
    </w:p>
    <w:p w14:paraId="62C7EC52" w14:textId="77777777" w:rsidR="003D7FFA" w:rsidRDefault="003D6FBF">
      <w:pPr>
        <w:numPr>
          <w:ilvl w:val="0"/>
          <w:numId w:val="108"/>
        </w:numPr>
        <w:ind w:right="0" w:firstLine="420"/>
      </w:pPr>
      <w:r>
        <w:t>按照法律法规和《基金合同》的规定监督基金管理人的投资运作；</w:t>
      </w:r>
      <w:r>
        <w:t xml:space="preserve"> </w:t>
      </w:r>
    </w:p>
    <w:p w14:paraId="2AC1E493" w14:textId="77777777" w:rsidR="003D7FFA" w:rsidRDefault="003D6FBF">
      <w:pPr>
        <w:numPr>
          <w:ilvl w:val="0"/>
          <w:numId w:val="108"/>
        </w:numPr>
        <w:ind w:right="0" w:firstLine="420"/>
      </w:pPr>
      <w:r>
        <w:t>参加基金财产清算小组，参与基金财产的保管、清理、估价、变现和分配；</w:t>
      </w:r>
      <w:r>
        <w:t xml:space="preserve"> </w:t>
      </w:r>
    </w:p>
    <w:p w14:paraId="6B6AAC9F" w14:textId="77777777" w:rsidR="003D7FFA" w:rsidRDefault="003D6FBF">
      <w:pPr>
        <w:numPr>
          <w:ilvl w:val="0"/>
          <w:numId w:val="108"/>
        </w:numPr>
        <w:spacing w:after="0" w:line="409" w:lineRule="auto"/>
        <w:ind w:right="0" w:firstLine="420"/>
      </w:pPr>
      <w:r>
        <w:t>面临解散、依法被撤销或者被依法宣告破产时，及时报告中国证监会和银行监管机构，并通知基金管理人；</w:t>
      </w:r>
      <w:r>
        <w:t xml:space="preserve"> </w:t>
      </w:r>
    </w:p>
    <w:p w14:paraId="766D4C11" w14:textId="77777777" w:rsidR="003D7FFA" w:rsidRDefault="003D6FBF">
      <w:pPr>
        <w:numPr>
          <w:ilvl w:val="0"/>
          <w:numId w:val="108"/>
        </w:numPr>
        <w:spacing w:after="0" w:line="409" w:lineRule="auto"/>
        <w:ind w:right="0" w:firstLine="420"/>
      </w:pPr>
      <w:r>
        <w:t>因违反《基金合同》导致基金财产损失时，应承担赔偿责任，其赔偿责任不因其退任而免除；</w:t>
      </w:r>
      <w:r>
        <w:t xml:space="preserve"> </w:t>
      </w:r>
    </w:p>
    <w:p w14:paraId="5A0C0F33" w14:textId="77777777" w:rsidR="003D7FFA" w:rsidRDefault="003D6FBF">
      <w:pPr>
        <w:numPr>
          <w:ilvl w:val="0"/>
          <w:numId w:val="108"/>
        </w:numPr>
        <w:spacing w:after="0" w:line="409" w:lineRule="auto"/>
        <w:ind w:right="0" w:firstLine="420"/>
      </w:pPr>
      <w:r>
        <w:t>按规定监督基金管理人按法律法规和《基</w:t>
      </w:r>
      <w:r>
        <w:t>金合同》规定履行自己的义务，基金管理人因违反《基金合同》造成基金财产损失时，应为基金利益向基金管理人追偿；</w:t>
      </w:r>
      <w:r>
        <w:t xml:space="preserve"> </w:t>
      </w:r>
    </w:p>
    <w:p w14:paraId="1BB00E71" w14:textId="77777777" w:rsidR="003D7FFA" w:rsidRDefault="003D6FBF">
      <w:pPr>
        <w:numPr>
          <w:ilvl w:val="0"/>
          <w:numId w:val="108"/>
        </w:numPr>
        <w:ind w:right="0" w:firstLine="420"/>
      </w:pPr>
      <w:r>
        <w:t>执行生效的基金份额持有人大会的决议；</w:t>
      </w:r>
      <w:r>
        <w:t xml:space="preserve"> </w:t>
      </w:r>
    </w:p>
    <w:p w14:paraId="4C26C2A4" w14:textId="77777777" w:rsidR="003D7FFA" w:rsidRDefault="003D6FBF">
      <w:pPr>
        <w:numPr>
          <w:ilvl w:val="0"/>
          <w:numId w:val="108"/>
        </w:numPr>
        <w:spacing w:after="61" w:line="409" w:lineRule="auto"/>
        <w:ind w:right="0" w:firstLine="420"/>
      </w:pPr>
      <w:r>
        <w:t>对基金的境外财产，基金托管人可授权境外托管人代为履行其承担的职责。境外托管人在履行职责过程中，因本身过错、疏忽原因而导致的基金财产受损的，基金托管人承担相应责任。在决定境外托管人是否有过错、疏忽等不当行为，应根据基金托管人与境外托管人之间的协议的适用法律及当地的证券市场惯例决定。本条不受本协议终止的影响；</w:t>
      </w:r>
      <w:r>
        <w:t xml:space="preserve"> </w:t>
      </w:r>
    </w:p>
    <w:p w14:paraId="0605F342" w14:textId="77777777" w:rsidR="003D7FFA" w:rsidRDefault="003D6FBF">
      <w:pPr>
        <w:numPr>
          <w:ilvl w:val="0"/>
          <w:numId w:val="108"/>
        </w:numPr>
        <w:spacing w:after="60" w:line="409" w:lineRule="auto"/>
        <w:ind w:right="0" w:firstLine="420"/>
      </w:pPr>
      <w:r>
        <w:t>保护基金份额持有人利益，按照规定对基金日常投资行为和</w:t>
      </w:r>
      <w:r>
        <w:t>资金汇出入情况实施监督，如发现投资指令或资金汇出入违法、违规，应当及时向中国证监会、外管局报告；</w:t>
      </w:r>
      <w:r>
        <w:t xml:space="preserve"> </w:t>
      </w:r>
    </w:p>
    <w:p w14:paraId="2D51F11C" w14:textId="77777777" w:rsidR="003D7FFA" w:rsidRDefault="003D6FBF">
      <w:pPr>
        <w:numPr>
          <w:ilvl w:val="0"/>
          <w:numId w:val="108"/>
        </w:numPr>
        <w:ind w:right="0" w:firstLine="420"/>
      </w:pPr>
      <w:r>
        <w:t>安全保护基金财产，准时将公司行为信息通知基金管理人，确保基金及时收取</w:t>
      </w:r>
    </w:p>
    <w:p w14:paraId="3B9B999C" w14:textId="77777777" w:rsidR="003D7FFA" w:rsidRDefault="003D6FBF">
      <w:pPr>
        <w:ind w:right="0"/>
      </w:pPr>
      <w:r>
        <w:t>所有应得收入；</w:t>
      </w:r>
      <w:r>
        <w:rPr>
          <w:rFonts w:ascii="Times New Roman" w:eastAsia="Times New Roman" w:hAnsi="Times New Roman" w:cs="Times New Roman"/>
        </w:rPr>
        <w:t xml:space="preserve"> </w:t>
      </w:r>
    </w:p>
    <w:p w14:paraId="5B60D8BA" w14:textId="77777777" w:rsidR="003D7FFA" w:rsidRDefault="003D6FBF">
      <w:pPr>
        <w:numPr>
          <w:ilvl w:val="0"/>
          <w:numId w:val="108"/>
        </w:numPr>
        <w:spacing w:after="48" w:line="433" w:lineRule="auto"/>
        <w:ind w:right="0" w:firstLine="420"/>
      </w:pPr>
      <w:r>
        <w:t>每月结束后</w:t>
      </w:r>
      <w:r>
        <w:t xml:space="preserve"> </w:t>
      </w:r>
      <w:r>
        <w:rPr>
          <w:rFonts w:ascii="Times New Roman" w:eastAsia="Times New Roman" w:hAnsi="Times New Roman" w:cs="Times New Roman"/>
        </w:rPr>
        <w:t xml:space="preserve">7 </w:t>
      </w:r>
      <w:r>
        <w:t>个工作日内，向中国证监会和外管局报告基金管理人境外投资情况，并按相关规定进行国际收支申报；</w:t>
      </w:r>
      <w:r>
        <w:rPr>
          <w:rFonts w:ascii="Times New Roman" w:eastAsia="Times New Roman" w:hAnsi="Times New Roman" w:cs="Times New Roman"/>
        </w:rPr>
        <w:t xml:space="preserve"> </w:t>
      </w:r>
    </w:p>
    <w:p w14:paraId="2D67365B" w14:textId="77777777" w:rsidR="003D7FFA" w:rsidRDefault="003D6FBF">
      <w:pPr>
        <w:numPr>
          <w:ilvl w:val="0"/>
          <w:numId w:val="108"/>
        </w:numPr>
        <w:spacing w:after="60" w:line="409" w:lineRule="auto"/>
        <w:ind w:right="0" w:firstLine="420"/>
      </w:pPr>
      <w:r>
        <w:t>办理基金管理人就管理本基金的有关结汇、售汇、收汇、付汇和人民币资金结算业务。</w:t>
      </w:r>
      <w:r>
        <w:t xml:space="preserve"> </w:t>
      </w:r>
    </w:p>
    <w:p w14:paraId="6B9D1247" w14:textId="77777777" w:rsidR="003D7FFA" w:rsidRDefault="003D6FBF">
      <w:pPr>
        <w:numPr>
          <w:ilvl w:val="0"/>
          <w:numId w:val="108"/>
        </w:numPr>
        <w:spacing w:after="0" w:line="409" w:lineRule="auto"/>
        <w:ind w:right="0" w:firstLine="420"/>
      </w:pPr>
      <w:r>
        <w:t>法律法规、《基金合同》规定的其他义务以及中国证监会和外管局根据审慎监管原则规定的基金托管人的其他职责。</w:t>
      </w:r>
      <w:r>
        <w:t xml:space="preserve"> </w:t>
      </w:r>
    </w:p>
    <w:p w14:paraId="03D32A1A" w14:textId="77777777" w:rsidR="003D7FFA" w:rsidRDefault="003D6FBF">
      <w:pPr>
        <w:ind w:left="422" w:right="0" w:firstLine="0"/>
      </w:pPr>
      <w:r>
        <w:t xml:space="preserve"> </w:t>
      </w:r>
    </w:p>
    <w:p w14:paraId="5702E81B" w14:textId="77777777" w:rsidR="003D7FFA" w:rsidRDefault="003D6FBF">
      <w:pPr>
        <w:ind w:left="407" w:right="0"/>
      </w:pPr>
      <w:r>
        <w:t>二、基金份额持有人大会召集、议事及表决的程序和规则</w:t>
      </w:r>
      <w:r>
        <w:t xml:space="preserve"> </w:t>
      </w:r>
    </w:p>
    <w:p w14:paraId="258F4AA6" w14:textId="77777777" w:rsidR="003D7FFA" w:rsidRDefault="003D6FBF">
      <w:pPr>
        <w:spacing w:after="71"/>
        <w:ind w:left="407" w:right="0"/>
      </w:pPr>
      <w:r>
        <w:t>（一）召开事由</w:t>
      </w:r>
      <w:r>
        <w:t xml:space="preserve"> </w:t>
      </w:r>
    </w:p>
    <w:p w14:paraId="052F78EE" w14:textId="77777777" w:rsidR="003D7FFA" w:rsidRDefault="003D6FBF">
      <w:pPr>
        <w:spacing w:after="111"/>
        <w:ind w:left="407" w:right="0"/>
      </w:pPr>
      <w:r>
        <w:t>1</w:t>
      </w:r>
      <w:r>
        <w:t>、当出现或需要决定下列事由之一的，应当召开基金份额持有人大会：</w:t>
      </w:r>
      <w:r>
        <w:t xml:space="preserve"> </w:t>
      </w:r>
    </w:p>
    <w:p w14:paraId="093F05E6" w14:textId="77777777" w:rsidR="003D7FFA" w:rsidRDefault="003D6FBF">
      <w:pPr>
        <w:numPr>
          <w:ilvl w:val="0"/>
          <w:numId w:val="109"/>
        </w:numPr>
        <w:spacing w:after="111"/>
        <w:ind w:right="1793"/>
      </w:pPr>
      <w:r>
        <w:t>终止《基金合同》；</w:t>
      </w:r>
      <w:r>
        <w:t xml:space="preserve"> </w:t>
      </w:r>
    </w:p>
    <w:p w14:paraId="51D20E50" w14:textId="77777777" w:rsidR="003D7FFA" w:rsidRDefault="003D6FBF">
      <w:pPr>
        <w:numPr>
          <w:ilvl w:val="0"/>
          <w:numId w:val="109"/>
        </w:numPr>
        <w:spacing w:after="0" w:line="358" w:lineRule="auto"/>
        <w:ind w:right="1793"/>
      </w:pPr>
      <w:r>
        <w:t>更换基金管理人；（</w:t>
      </w:r>
      <w:r>
        <w:t>3</w:t>
      </w:r>
      <w:r>
        <w:t>）更换基金托管人；</w:t>
      </w:r>
      <w:r>
        <w:t xml:space="preserve"> </w:t>
      </w:r>
    </w:p>
    <w:p w14:paraId="027BF107" w14:textId="77777777" w:rsidR="003D7FFA" w:rsidRDefault="003D6FBF">
      <w:pPr>
        <w:numPr>
          <w:ilvl w:val="0"/>
          <w:numId w:val="110"/>
        </w:numPr>
        <w:spacing w:after="111"/>
        <w:ind w:right="0" w:firstLine="420"/>
      </w:pPr>
      <w:r>
        <w:t>转换基金运作方式；</w:t>
      </w:r>
      <w:r>
        <w:t xml:space="preserve"> </w:t>
      </w:r>
    </w:p>
    <w:p w14:paraId="67DA447A" w14:textId="77777777" w:rsidR="003D7FFA" w:rsidRDefault="003D6FBF">
      <w:pPr>
        <w:numPr>
          <w:ilvl w:val="0"/>
          <w:numId w:val="110"/>
        </w:numPr>
        <w:spacing w:after="0" w:line="356" w:lineRule="auto"/>
        <w:ind w:right="0" w:firstLine="420"/>
      </w:pPr>
      <w:r>
        <w:t>提高基金管理人和基金托管人的报酬标准，但法律法规要求调整该等报酬标准或提高销售服务费率的除外；</w:t>
      </w:r>
      <w:r>
        <w:t xml:space="preserve"> </w:t>
      </w:r>
    </w:p>
    <w:p w14:paraId="3B81D93C" w14:textId="77777777" w:rsidR="003D7FFA" w:rsidRDefault="003D6FBF">
      <w:pPr>
        <w:numPr>
          <w:ilvl w:val="0"/>
          <w:numId w:val="110"/>
        </w:numPr>
        <w:spacing w:after="114"/>
        <w:ind w:right="0" w:firstLine="420"/>
      </w:pPr>
      <w:r>
        <w:t>变更基金类别；</w:t>
      </w:r>
      <w:r>
        <w:t xml:space="preserve"> </w:t>
      </w:r>
    </w:p>
    <w:p w14:paraId="7F77A643" w14:textId="77777777" w:rsidR="003D7FFA" w:rsidRDefault="003D6FBF">
      <w:pPr>
        <w:numPr>
          <w:ilvl w:val="0"/>
          <w:numId w:val="110"/>
        </w:numPr>
        <w:spacing w:after="112"/>
        <w:ind w:right="0" w:firstLine="420"/>
      </w:pPr>
      <w:r>
        <w:t>本基金与其他基金的合并；</w:t>
      </w:r>
      <w:r>
        <w:t xml:space="preserve"> </w:t>
      </w:r>
    </w:p>
    <w:p w14:paraId="2C3265E2" w14:textId="77777777" w:rsidR="003D7FFA" w:rsidRDefault="003D6FBF">
      <w:pPr>
        <w:numPr>
          <w:ilvl w:val="0"/>
          <w:numId w:val="110"/>
        </w:numPr>
        <w:spacing w:after="111"/>
        <w:ind w:right="0" w:firstLine="420"/>
      </w:pPr>
      <w:r>
        <w:t>变更基金投资目标、范围或策略；</w:t>
      </w:r>
      <w:r>
        <w:t xml:space="preserve"> </w:t>
      </w:r>
    </w:p>
    <w:p w14:paraId="247B473A" w14:textId="77777777" w:rsidR="003D7FFA" w:rsidRDefault="003D6FBF">
      <w:pPr>
        <w:numPr>
          <w:ilvl w:val="0"/>
          <w:numId w:val="110"/>
        </w:numPr>
        <w:spacing w:after="111"/>
        <w:ind w:right="0" w:firstLine="420"/>
      </w:pPr>
      <w:r>
        <w:t>变更基金份额持有人大会程序；</w:t>
      </w:r>
      <w:r>
        <w:t xml:space="preserve"> </w:t>
      </w:r>
    </w:p>
    <w:p w14:paraId="2868316C" w14:textId="77777777" w:rsidR="003D7FFA" w:rsidRDefault="003D6FBF">
      <w:pPr>
        <w:numPr>
          <w:ilvl w:val="0"/>
          <w:numId w:val="110"/>
        </w:numPr>
        <w:spacing w:after="114"/>
        <w:ind w:right="0" w:firstLine="420"/>
      </w:pPr>
      <w:r>
        <w:t>基金管理人或基金托管人要求召开基金份额持有人大会；</w:t>
      </w:r>
      <w:r>
        <w:t xml:space="preserve"> </w:t>
      </w:r>
    </w:p>
    <w:p w14:paraId="403CBC4C" w14:textId="77777777" w:rsidR="003D7FFA" w:rsidRDefault="003D6FBF">
      <w:pPr>
        <w:numPr>
          <w:ilvl w:val="0"/>
          <w:numId w:val="110"/>
        </w:numPr>
        <w:spacing w:after="101" w:line="356" w:lineRule="auto"/>
        <w:ind w:right="0" w:firstLine="42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7510950F" w14:textId="77777777" w:rsidR="003D7FFA" w:rsidRDefault="003D6FBF">
      <w:pPr>
        <w:numPr>
          <w:ilvl w:val="0"/>
          <w:numId w:val="110"/>
        </w:numPr>
        <w:ind w:right="0" w:firstLine="420"/>
      </w:pPr>
      <w:r>
        <w:t>对《基金合同》当事人权利和义务产生重大影响的其他事项；</w:t>
      </w:r>
      <w:r>
        <w:t xml:space="preserve"> </w:t>
      </w:r>
    </w:p>
    <w:p w14:paraId="18335E68" w14:textId="77777777" w:rsidR="003D7FFA" w:rsidRDefault="003D6FBF">
      <w:pPr>
        <w:numPr>
          <w:ilvl w:val="0"/>
          <w:numId w:val="110"/>
        </w:numPr>
        <w:spacing w:after="1" w:line="409" w:lineRule="auto"/>
        <w:ind w:right="0" w:firstLine="420"/>
      </w:pPr>
      <w:r>
        <w:t>法律法规、《基金合同》或中国证监会规定的其他应当召开基金份额持有人大会的事项。</w:t>
      </w:r>
      <w:r>
        <w:t xml:space="preserve"> </w:t>
      </w:r>
    </w:p>
    <w:p w14:paraId="05B97C4C" w14:textId="77777777" w:rsidR="003D7FFA" w:rsidRDefault="003D6FBF">
      <w:pPr>
        <w:ind w:left="407" w:right="0"/>
      </w:pPr>
      <w:r>
        <w:t>2</w:t>
      </w:r>
      <w:r>
        <w:t>、以下情况可由基金管理人和基金托管人协商后修改，不需召开基金份额持有人大会：</w:t>
      </w:r>
      <w:r>
        <w:t xml:space="preserve"> </w:t>
      </w:r>
    </w:p>
    <w:p w14:paraId="37E23226" w14:textId="77777777" w:rsidR="003D7FFA" w:rsidRDefault="003D6FBF">
      <w:pPr>
        <w:numPr>
          <w:ilvl w:val="0"/>
          <w:numId w:val="111"/>
        </w:numPr>
        <w:ind w:right="0" w:firstLine="420"/>
      </w:pPr>
      <w:r>
        <w:t>调低基金管理费和基金托管费；</w:t>
      </w:r>
      <w:r>
        <w:t xml:space="preserve"> </w:t>
      </w:r>
    </w:p>
    <w:p w14:paraId="7BAA9AAB" w14:textId="77777777" w:rsidR="003D7FFA" w:rsidRDefault="003D6FBF">
      <w:pPr>
        <w:numPr>
          <w:ilvl w:val="0"/>
          <w:numId w:val="111"/>
        </w:numPr>
        <w:ind w:right="0" w:firstLine="420"/>
      </w:pPr>
      <w:r>
        <w:t>法律法规要求增加的基金费用的收取；</w:t>
      </w:r>
      <w:r>
        <w:t xml:space="preserve"> </w:t>
      </w:r>
    </w:p>
    <w:p w14:paraId="5AFC7B2B" w14:textId="77777777" w:rsidR="003D7FFA" w:rsidRDefault="003D6FBF">
      <w:pPr>
        <w:numPr>
          <w:ilvl w:val="0"/>
          <w:numId w:val="111"/>
        </w:numPr>
        <w:ind w:right="0" w:firstLine="420"/>
      </w:pPr>
      <w:r>
        <w:t>在法律法规和《基金合同》规定的范围内调整本基金的申购费率、降低赎回费率、调低销售服务费率或变更收费方式；</w:t>
      </w:r>
      <w:r>
        <w:t xml:space="preserve"> </w:t>
      </w:r>
    </w:p>
    <w:p w14:paraId="230E13F0" w14:textId="77777777" w:rsidR="003D7FFA" w:rsidRDefault="003D6FBF">
      <w:pPr>
        <w:numPr>
          <w:ilvl w:val="0"/>
          <w:numId w:val="111"/>
        </w:numPr>
        <w:ind w:right="0" w:firstLine="420"/>
      </w:pPr>
      <w:r>
        <w:t>因相应的法律法规发生变动而应当对《基金合同》进行修改；</w:t>
      </w:r>
      <w:r>
        <w:t xml:space="preserve"> </w:t>
      </w:r>
    </w:p>
    <w:p w14:paraId="6E1FA691" w14:textId="77777777" w:rsidR="003D7FFA" w:rsidRDefault="003D6FBF">
      <w:pPr>
        <w:numPr>
          <w:ilvl w:val="0"/>
          <w:numId w:val="111"/>
        </w:numPr>
        <w:spacing w:after="0" w:line="409" w:lineRule="auto"/>
        <w:ind w:right="0" w:firstLine="420"/>
      </w:pPr>
      <w:r>
        <w:t>《基金合同》的修改对基金份额持有人利益无实质性不利影响或修改不涉及《基金合同》当事人权利义务关系发生变化；</w:t>
      </w:r>
      <w:r>
        <w:t xml:space="preserve"> </w:t>
      </w:r>
    </w:p>
    <w:p w14:paraId="4F45F459" w14:textId="77777777" w:rsidR="003D7FFA" w:rsidRDefault="003D6FBF">
      <w:pPr>
        <w:numPr>
          <w:ilvl w:val="0"/>
          <w:numId w:val="111"/>
        </w:numPr>
        <w:spacing w:after="0" w:line="409" w:lineRule="auto"/>
        <w:ind w:right="0" w:firstLine="420"/>
      </w:pPr>
      <w:r>
        <w:t>除按照法律法规和《基金合同》规定应当召开基金份额持有人大会的以外的其他情形。</w:t>
      </w:r>
      <w:r>
        <w:t xml:space="preserve"> </w:t>
      </w:r>
    </w:p>
    <w:p w14:paraId="49BBD4EC" w14:textId="77777777" w:rsidR="003D7FFA" w:rsidRDefault="003D6FBF">
      <w:pPr>
        <w:ind w:left="407" w:right="0"/>
      </w:pPr>
      <w:r>
        <w:t>（二）</w:t>
      </w:r>
      <w:r>
        <w:t>会议召集人及召集方式</w:t>
      </w:r>
      <w:r>
        <w:t xml:space="preserve"> </w:t>
      </w:r>
    </w:p>
    <w:p w14:paraId="45E42C5D" w14:textId="77777777" w:rsidR="003D7FFA" w:rsidRDefault="003D6FBF">
      <w:pPr>
        <w:numPr>
          <w:ilvl w:val="0"/>
          <w:numId w:val="112"/>
        </w:numPr>
        <w:spacing w:after="1" w:line="409" w:lineRule="auto"/>
        <w:ind w:right="0" w:firstLine="420"/>
      </w:pPr>
      <w:r>
        <w:t>除法律法规规定或《基金合同》另有约定外，基金份额持有人大会由基金管理人召集。</w:t>
      </w:r>
      <w:r>
        <w:t xml:space="preserve"> </w:t>
      </w:r>
    </w:p>
    <w:p w14:paraId="5D86C253" w14:textId="77777777" w:rsidR="003D7FFA" w:rsidRDefault="003D6FBF">
      <w:pPr>
        <w:numPr>
          <w:ilvl w:val="0"/>
          <w:numId w:val="112"/>
        </w:numPr>
        <w:ind w:right="0" w:firstLine="420"/>
      </w:pPr>
      <w:r>
        <w:t>基金管理人未按规定召集或不能召集时，由基金托管人召集。</w:t>
      </w:r>
      <w:r>
        <w:t xml:space="preserve"> </w:t>
      </w:r>
    </w:p>
    <w:p w14:paraId="15D9E27D" w14:textId="77777777" w:rsidR="003D7FFA" w:rsidRDefault="003D6FBF">
      <w:pPr>
        <w:numPr>
          <w:ilvl w:val="0"/>
          <w:numId w:val="112"/>
        </w:numPr>
        <w:spacing w:after="0" w:line="409" w:lineRule="auto"/>
        <w:ind w:right="0" w:firstLine="42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60</w:t>
      </w:r>
      <w:r>
        <w:t>日内召开；基金管理人决定不召集，基金托管人仍认为有必要召开的，应当由基金托管人自行召集。</w:t>
      </w:r>
      <w:r>
        <w:t xml:space="preserve"> </w:t>
      </w:r>
    </w:p>
    <w:p w14:paraId="62D2A44F" w14:textId="77777777" w:rsidR="003D7FFA" w:rsidRDefault="003D6FBF">
      <w:pPr>
        <w:numPr>
          <w:ilvl w:val="0"/>
          <w:numId w:val="112"/>
        </w:numPr>
        <w:spacing w:after="0" w:line="409" w:lineRule="auto"/>
        <w:ind w:right="0" w:firstLine="420"/>
      </w:pPr>
      <w:r>
        <w:t>代表基金份额</w:t>
      </w:r>
      <w:r>
        <w:t>10%</w:t>
      </w:r>
      <w:r>
        <w:t>以上（含</w:t>
      </w:r>
      <w:r>
        <w:t>10%</w:t>
      </w:r>
      <w:r>
        <w:t>）的基金份额持有人就同</w:t>
      </w:r>
      <w:r>
        <w:t>一事项书面要求召开基金份额持有人大会，应当向基金管理人提出书面提议。基金管理人应当自收到书面提议之日起</w:t>
      </w:r>
      <w:r>
        <w:t xml:space="preserve">10 </w:t>
      </w:r>
      <w:r>
        <w:t>日内决定是否召集，并书面告知提出提议的基金份额持有人代表和基金托管人。基金管理人决定召集的，应当自出具书面决定之日起</w:t>
      </w:r>
      <w:r>
        <w:t>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w:t>
      </w:r>
      <w:r>
        <w:t>起</w:t>
      </w:r>
      <w:r>
        <w:t>60</w:t>
      </w:r>
      <w:r>
        <w:t>日内召开。</w:t>
      </w:r>
      <w:r>
        <w:t xml:space="preserve"> </w:t>
      </w:r>
    </w:p>
    <w:p w14:paraId="45F64ECE" w14:textId="77777777" w:rsidR="003D7FFA" w:rsidRDefault="003D6FBF">
      <w:pPr>
        <w:numPr>
          <w:ilvl w:val="0"/>
          <w:numId w:val="112"/>
        </w:numPr>
        <w:spacing w:after="0" w:line="409" w:lineRule="auto"/>
        <w:ind w:right="0" w:firstLine="420"/>
      </w:pPr>
      <w:r>
        <w:t>代表基金份额</w:t>
      </w:r>
      <w:r>
        <w:t>10%</w:t>
      </w:r>
      <w:r>
        <w:t>以上（含</w:t>
      </w:r>
      <w:r>
        <w:t>10%</w:t>
      </w:r>
      <w:r>
        <w:t>）的基金份额持有人就同一事项要求召开基金份额持有人大会，而基金管理人、基金托管人都不召集的，单独或合计代表基金份额</w:t>
      </w:r>
      <w:r>
        <w:t>10%</w:t>
      </w:r>
      <w:r>
        <w:t>以上（含</w:t>
      </w:r>
    </w:p>
    <w:p w14:paraId="153A0217" w14:textId="77777777" w:rsidR="003D7FFA" w:rsidRDefault="003D6FBF">
      <w:pPr>
        <w:spacing w:after="0" w:line="409" w:lineRule="auto"/>
        <w:ind w:right="0"/>
      </w:pPr>
      <w:r>
        <w:t>10%</w:t>
      </w:r>
      <w:r>
        <w:t>）的基金份额持有人有权自行召集，并至少提前</w:t>
      </w:r>
      <w:r>
        <w:t>30</w:t>
      </w:r>
      <w:r>
        <w:t>日报中国证监会备案。基金份额持有人依法自行召集基金份额持有人大会的，基金管理人、基金托管人应当配合，不得阻碍、干扰。</w:t>
      </w:r>
      <w:r>
        <w:t xml:space="preserve"> </w:t>
      </w:r>
    </w:p>
    <w:p w14:paraId="6D6EEA3E" w14:textId="77777777" w:rsidR="003D7FFA" w:rsidRDefault="003D6FBF">
      <w:pPr>
        <w:numPr>
          <w:ilvl w:val="0"/>
          <w:numId w:val="112"/>
        </w:numPr>
        <w:ind w:right="0" w:firstLine="420"/>
      </w:pPr>
      <w:r>
        <w:t>基金份额持有人会议的召集人负责选择确定开会时间、地点、方式和权益登记日。</w:t>
      </w:r>
      <w:r>
        <w:t xml:space="preserve"> </w:t>
      </w:r>
    </w:p>
    <w:p w14:paraId="531D4E13" w14:textId="77777777" w:rsidR="003D7FFA" w:rsidRDefault="003D6FBF">
      <w:pPr>
        <w:ind w:left="407" w:right="0"/>
      </w:pPr>
      <w:r>
        <w:t>（三）召开基金份额持有人大会的通知时间、通知内容、通知方式</w:t>
      </w:r>
      <w:r>
        <w:t xml:space="preserve"> </w:t>
      </w:r>
    </w:p>
    <w:p w14:paraId="26490AFE" w14:textId="77777777" w:rsidR="003D7FFA" w:rsidRDefault="003D6FBF">
      <w:pPr>
        <w:ind w:left="407" w:right="0"/>
      </w:pPr>
      <w:r>
        <w:t>1</w:t>
      </w:r>
      <w:r>
        <w:t>、召开基金份额持有人大会，召集人应于会议召开前</w:t>
      </w:r>
      <w:r>
        <w:t>30</w:t>
      </w:r>
      <w:r>
        <w:t>天，在规定媒介公告。基金份额持有人大会通知应至少载明以下内容：</w:t>
      </w:r>
      <w:r>
        <w:t xml:space="preserve"> </w:t>
      </w:r>
    </w:p>
    <w:p w14:paraId="5B376ED0" w14:textId="77777777" w:rsidR="003D7FFA" w:rsidRDefault="003D6FBF">
      <w:pPr>
        <w:numPr>
          <w:ilvl w:val="0"/>
          <w:numId w:val="113"/>
        </w:numPr>
        <w:ind w:right="0" w:firstLine="420"/>
      </w:pPr>
      <w:r>
        <w:t>会议召开的时间、地点、方式和会议形式；</w:t>
      </w:r>
      <w:r>
        <w:t xml:space="preserve"> </w:t>
      </w:r>
    </w:p>
    <w:p w14:paraId="78A318C5" w14:textId="77777777" w:rsidR="003D7FFA" w:rsidRDefault="003D6FBF">
      <w:pPr>
        <w:numPr>
          <w:ilvl w:val="0"/>
          <w:numId w:val="113"/>
        </w:numPr>
        <w:ind w:right="0" w:firstLine="420"/>
      </w:pPr>
      <w:r>
        <w:t>会议拟审议的事项、议事程序和表决形式；</w:t>
      </w:r>
      <w:r>
        <w:t xml:space="preserve"> </w:t>
      </w:r>
    </w:p>
    <w:p w14:paraId="23FA3D65" w14:textId="77777777" w:rsidR="003D7FFA" w:rsidRDefault="003D6FBF">
      <w:pPr>
        <w:numPr>
          <w:ilvl w:val="0"/>
          <w:numId w:val="113"/>
        </w:numPr>
        <w:ind w:right="0" w:firstLine="420"/>
      </w:pPr>
      <w:r>
        <w:t>有权出席基金份额持有人大会的基金份额持有人的权益登记日；</w:t>
      </w:r>
      <w:r>
        <w:t xml:space="preserve"> </w:t>
      </w:r>
    </w:p>
    <w:p w14:paraId="52122109" w14:textId="77777777" w:rsidR="003D7FFA" w:rsidRDefault="003D6FBF">
      <w:pPr>
        <w:numPr>
          <w:ilvl w:val="0"/>
          <w:numId w:val="113"/>
        </w:numPr>
        <w:spacing w:after="0" w:line="409" w:lineRule="auto"/>
        <w:ind w:right="0" w:firstLine="420"/>
      </w:pPr>
      <w:r>
        <w:t>授权委托书的内容要求（包括但不限于代理人身份，代理权限和代理有效期限等）、送达时间和地点；</w:t>
      </w:r>
      <w:r>
        <w:t xml:space="preserve"> </w:t>
      </w:r>
    </w:p>
    <w:p w14:paraId="1C8A2BD7" w14:textId="77777777" w:rsidR="003D7FFA" w:rsidRDefault="003D6FBF">
      <w:pPr>
        <w:numPr>
          <w:ilvl w:val="0"/>
          <w:numId w:val="113"/>
        </w:numPr>
        <w:ind w:right="0" w:firstLine="420"/>
      </w:pPr>
      <w:r>
        <w:t>会务常设联系人姓名及联系电话。</w:t>
      </w:r>
      <w:r>
        <w:t xml:space="preserve"> </w:t>
      </w:r>
    </w:p>
    <w:p w14:paraId="7BC09B36" w14:textId="77777777" w:rsidR="003D7FFA" w:rsidRDefault="003D6FBF">
      <w:pPr>
        <w:numPr>
          <w:ilvl w:val="0"/>
          <w:numId w:val="114"/>
        </w:numPr>
        <w:spacing w:after="0" w:line="409" w:lineRule="auto"/>
        <w:ind w:right="0" w:firstLine="420"/>
      </w:pPr>
      <w:r>
        <w:t>采取通讯开会方式并进行表决的情况下，由会议召集人决定通讯方式</w:t>
      </w:r>
      <w:r>
        <w:t>和书面表决方式，并在会议通知中说明本次基金份额持有人大会所采取的具体通讯方式、委托的公证机关及其联系方式和联系人、书面表决意见寄交的截止时间和收取方式。</w:t>
      </w:r>
      <w:r>
        <w:t xml:space="preserve"> </w:t>
      </w:r>
    </w:p>
    <w:p w14:paraId="270F6B18" w14:textId="77777777" w:rsidR="003D7FFA" w:rsidRDefault="003D6FBF">
      <w:pPr>
        <w:numPr>
          <w:ilvl w:val="0"/>
          <w:numId w:val="114"/>
        </w:numPr>
        <w:spacing w:after="0" w:line="409" w:lineRule="auto"/>
        <w:ind w:right="0" w:firstLine="420"/>
      </w:pPr>
      <w:r>
        <w:t>如召集人为基金管理人，还应另行书面通知基金托管人到指定地点对书面表决意见的计票进行监督；如召集人为基金托管人，则应另行书面通知基金管理人到指定地点对书面表决意见的计票进行监督；如召集人为基金份额持有人，则应另行书面通知基金管理人和基金托管人到指定地点对书面表决意见的计票进行监督。基金管理人或基金托管人拒不派代表对书面表决意见的计票进行监督的，不影响表决意</w:t>
      </w:r>
      <w:r>
        <w:t>见的计票结果。</w:t>
      </w:r>
      <w:r>
        <w:t xml:space="preserve"> </w:t>
      </w:r>
    </w:p>
    <w:p w14:paraId="158C3098" w14:textId="77777777" w:rsidR="003D7FFA" w:rsidRDefault="003D6FBF">
      <w:pPr>
        <w:ind w:left="407" w:right="0"/>
      </w:pPr>
      <w:r>
        <w:t>（四）基金份额持有人出席会议的方式</w:t>
      </w:r>
      <w:r>
        <w:t xml:space="preserve"> </w:t>
      </w:r>
    </w:p>
    <w:p w14:paraId="3E30E586" w14:textId="77777777" w:rsidR="003D7FFA" w:rsidRDefault="003D6FBF">
      <w:pPr>
        <w:spacing w:after="0" w:line="409" w:lineRule="auto"/>
        <w:ind w:right="0" w:firstLine="420"/>
      </w:pPr>
      <w:r>
        <w:t>基金份额持有人大会可通过现场开会方式、通讯开会方式或法律法规和监管机关允许的其他方式召开。</w:t>
      </w:r>
      <w:r>
        <w:t xml:space="preserve"> </w:t>
      </w:r>
    </w:p>
    <w:p w14:paraId="74E22942" w14:textId="77777777" w:rsidR="003D7FFA" w:rsidRDefault="003D6FBF">
      <w:pPr>
        <w:spacing w:after="0" w:line="409" w:lineRule="auto"/>
        <w:ind w:right="0" w:firstLine="420"/>
      </w:pPr>
      <w:r>
        <w:t>会议的召开方式由会议召集人确定，但更换基金管理人和基金托管人必须以现场开会方式召开。</w:t>
      </w:r>
      <w:r>
        <w:t xml:space="preserve"> </w:t>
      </w:r>
    </w:p>
    <w:p w14:paraId="2355B22E" w14:textId="77777777" w:rsidR="003D7FFA" w:rsidRDefault="003D6FBF">
      <w:pPr>
        <w:spacing w:after="0" w:line="409" w:lineRule="auto"/>
        <w:ind w:right="0" w:firstLine="420"/>
      </w:pPr>
      <w:r>
        <w:t>1</w:t>
      </w:r>
      <w:r>
        <w:t>、现场开会。由基金份额持有人本人出席或以代理投票授权委托书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29A14316" w14:textId="77777777" w:rsidR="003D7FFA" w:rsidRDefault="003D6FBF">
      <w:pPr>
        <w:numPr>
          <w:ilvl w:val="0"/>
          <w:numId w:val="115"/>
        </w:numPr>
        <w:spacing w:after="0" w:line="409" w:lineRule="auto"/>
        <w:ind w:right="0" w:firstLine="420"/>
      </w:pPr>
      <w:r>
        <w:t>亲自出席会议者持</w:t>
      </w:r>
      <w:r>
        <w:t>有基金份额的凭证、受托出席会议者出具的委托人持有基金份额的凭证及委托人的代理投票授权委托书符合法律法规、《基金合同》和会议通知的规定，并且持有基金份额的凭证与基金管理人持有的登记资料相符；</w:t>
      </w:r>
      <w:r>
        <w:t xml:space="preserve"> </w:t>
      </w:r>
    </w:p>
    <w:p w14:paraId="2A977B8F" w14:textId="77777777" w:rsidR="003D7FFA" w:rsidRDefault="003D6FBF">
      <w:pPr>
        <w:numPr>
          <w:ilvl w:val="0"/>
          <w:numId w:val="115"/>
        </w:numPr>
        <w:spacing w:after="0" w:line="409" w:lineRule="auto"/>
        <w:ind w:right="0" w:firstLine="420"/>
      </w:pPr>
      <w:r>
        <w:t>经核对，汇总到会者出示的在权益登记日持有基金份额的凭证显示，有效的基金份额不少于本基金在权益登记日基金总份额的</w:t>
      </w:r>
      <w:r>
        <w:t>50%</w:t>
      </w:r>
      <w:r>
        <w:t>（含</w:t>
      </w:r>
      <w:r>
        <w:t>50%</w:t>
      </w:r>
      <w:r>
        <w:t>）。</w:t>
      </w:r>
      <w:r>
        <w:t xml:space="preserve"> </w:t>
      </w:r>
    </w:p>
    <w:p w14:paraId="106BEB41" w14:textId="77777777" w:rsidR="003D7FFA" w:rsidRDefault="003D6FBF">
      <w:pPr>
        <w:ind w:left="407" w:right="0"/>
      </w:pPr>
      <w:r>
        <w:t>2</w:t>
      </w:r>
      <w:r>
        <w:t>、通讯开会。通讯开会系指基金份额持有人将其对表决事项的投票以书面形式在表决</w:t>
      </w:r>
      <w:r>
        <w:t>截至日以前送达至召集人指定的地址。通讯开会应以书面方式进行表决。</w:t>
      </w:r>
      <w:r>
        <w:t xml:space="preserve"> </w:t>
      </w:r>
    </w:p>
    <w:p w14:paraId="172CC8F9" w14:textId="77777777" w:rsidR="003D7FFA" w:rsidRDefault="003D6FBF">
      <w:pPr>
        <w:ind w:left="407" w:right="0"/>
      </w:pPr>
      <w:r>
        <w:t>在同时符合以下条件时，通讯开会的方式视为有效：</w:t>
      </w:r>
      <w:r>
        <w:t xml:space="preserve"> </w:t>
      </w:r>
    </w:p>
    <w:p w14:paraId="2C26C051" w14:textId="77777777" w:rsidR="003D7FFA" w:rsidRDefault="003D6FBF">
      <w:pPr>
        <w:numPr>
          <w:ilvl w:val="0"/>
          <w:numId w:val="116"/>
        </w:numPr>
        <w:spacing w:after="0" w:line="409" w:lineRule="auto"/>
        <w:ind w:right="0" w:firstLine="420"/>
      </w:pPr>
      <w:r>
        <w:t>会议召集人按《基金合同》规定公布会议通知后，在</w:t>
      </w:r>
      <w:r>
        <w:t>2</w:t>
      </w:r>
      <w:r>
        <w:t>个工作日内连续公布相关提示性公告；</w:t>
      </w:r>
      <w:r>
        <w:t xml:space="preserve"> </w:t>
      </w:r>
    </w:p>
    <w:p w14:paraId="65AC9E51" w14:textId="77777777" w:rsidR="003D7FFA" w:rsidRDefault="003D6FBF">
      <w:pPr>
        <w:numPr>
          <w:ilvl w:val="0"/>
          <w:numId w:val="116"/>
        </w:numPr>
        <w:spacing w:after="0" w:line="409" w:lineRule="auto"/>
        <w:ind w:right="0" w:firstLine="420"/>
      </w:pPr>
      <w:r>
        <w:t>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2A4280CA" w14:textId="77777777" w:rsidR="003D7FFA" w:rsidRDefault="003D6FBF">
      <w:pPr>
        <w:numPr>
          <w:ilvl w:val="0"/>
          <w:numId w:val="116"/>
        </w:numPr>
        <w:spacing w:after="1" w:line="409" w:lineRule="auto"/>
        <w:ind w:right="0" w:firstLine="420"/>
      </w:pPr>
      <w:r>
        <w:t>本人直接出具书面意见或授权他人代表出具书面意见的，基金份额持有人所持有的基金份额不小于在权益登记</w:t>
      </w:r>
      <w:r>
        <w:t>日基金总份额的</w:t>
      </w:r>
      <w:r>
        <w:t>50%</w:t>
      </w:r>
      <w:r>
        <w:t>（含</w:t>
      </w:r>
      <w:r>
        <w:t>50%</w:t>
      </w:r>
      <w:r>
        <w:t>）；</w:t>
      </w:r>
      <w:r>
        <w:t xml:space="preserve"> </w:t>
      </w:r>
    </w:p>
    <w:p w14:paraId="5453866B" w14:textId="77777777" w:rsidR="003D7FFA" w:rsidRDefault="003D6FBF">
      <w:pPr>
        <w:numPr>
          <w:ilvl w:val="0"/>
          <w:numId w:val="116"/>
        </w:numPr>
        <w:spacing w:after="0" w:line="409" w:lineRule="auto"/>
        <w:ind w:right="0" w:firstLine="420"/>
      </w:pP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书符合法律法规、《基金合同》和会议通知的规定，并与基金登记注册机构记录相符；</w:t>
      </w:r>
      <w:r>
        <w:t xml:space="preserve"> </w:t>
      </w:r>
    </w:p>
    <w:p w14:paraId="2358AA30" w14:textId="77777777" w:rsidR="003D7FFA" w:rsidRDefault="003D6FBF">
      <w:pPr>
        <w:numPr>
          <w:ilvl w:val="0"/>
          <w:numId w:val="116"/>
        </w:numPr>
        <w:ind w:right="0" w:firstLine="420"/>
      </w:pPr>
      <w:r>
        <w:t>会议通知公布前报中国证监会备案。</w:t>
      </w:r>
      <w:r>
        <w:t xml:space="preserve"> </w:t>
      </w:r>
    </w:p>
    <w:p w14:paraId="1B85BBD2" w14:textId="77777777" w:rsidR="003D7FFA" w:rsidRDefault="003D6FBF">
      <w:pPr>
        <w:numPr>
          <w:ilvl w:val="0"/>
          <w:numId w:val="117"/>
        </w:numPr>
        <w:spacing w:after="0" w:line="409" w:lineRule="auto"/>
        <w:ind w:right="0" w:firstLine="420"/>
      </w:pPr>
      <w:r>
        <w:t>在不与法律法规冲突的前提下，基金份额持有人大会可通过网络、电话或其他方式召开，基金份额持有人可以采用书面、网络、电话、短信或其他方式进行表决，具体方式由会议召集人确</w:t>
      </w:r>
      <w:r>
        <w:t>定并在会议通知中列明。</w:t>
      </w:r>
      <w:r>
        <w:t xml:space="preserve"> </w:t>
      </w:r>
    </w:p>
    <w:p w14:paraId="74832C98" w14:textId="77777777" w:rsidR="003D7FFA" w:rsidRDefault="003D6FBF">
      <w:pPr>
        <w:numPr>
          <w:ilvl w:val="0"/>
          <w:numId w:val="117"/>
        </w:numPr>
        <w:spacing w:after="0" w:line="409" w:lineRule="auto"/>
        <w:ind w:right="0" w:firstLine="420"/>
      </w:pPr>
      <w:r>
        <w:t>基金份额持有人授权他人代为出席会议并表决的，授权方式可以采用书面、网络、电话、短信或其他方式，具体方式在会议通知中列明。</w:t>
      </w:r>
      <w:r>
        <w:t xml:space="preserve"> </w:t>
      </w:r>
    </w:p>
    <w:p w14:paraId="6752C418" w14:textId="77777777" w:rsidR="003D7FFA" w:rsidRDefault="003D6FBF">
      <w:pPr>
        <w:ind w:left="407" w:right="0"/>
      </w:pPr>
      <w:r>
        <w:t>（五）议事内容与程序</w:t>
      </w:r>
      <w:r>
        <w:t xml:space="preserve"> </w:t>
      </w:r>
    </w:p>
    <w:p w14:paraId="6D39B6BD" w14:textId="77777777" w:rsidR="003D7FFA" w:rsidRDefault="003D6FBF">
      <w:pPr>
        <w:ind w:left="407" w:right="0"/>
      </w:pPr>
      <w:r>
        <w:t>1</w:t>
      </w:r>
      <w:r>
        <w:t>、议事内容及提案权</w:t>
      </w:r>
      <w:r>
        <w:t xml:space="preserve"> </w:t>
      </w:r>
    </w:p>
    <w:p w14:paraId="5A2471AF" w14:textId="77777777" w:rsidR="003D7FFA" w:rsidRDefault="003D6FBF">
      <w:pPr>
        <w:spacing w:after="0" w:line="409" w:lineRule="auto"/>
        <w:ind w:right="0" w:firstLine="42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432A3EAF" w14:textId="77777777" w:rsidR="003D7FFA" w:rsidRDefault="003D6FBF">
      <w:pPr>
        <w:spacing w:after="0" w:line="409" w:lineRule="auto"/>
        <w:ind w:right="0" w:firstLine="420"/>
      </w:pPr>
      <w:r>
        <w:t>基金管理人、基金托管人、单独或合并持有权益登记日基金总份额</w:t>
      </w:r>
      <w:r>
        <w:t>10%</w:t>
      </w:r>
      <w:r>
        <w:t>（含</w:t>
      </w:r>
      <w:r>
        <w:t>10%</w:t>
      </w:r>
      <w:r>
        <w:t>）</w:t>
      </w:r>
      <w:r>
        <w:t>以上的基金份额持有人可以在大会召集人发出会议通知前向大会召集人提交需由基金份额持有人大会审议表决的提案；也可以在会议通知发出后向大会召集人提交临时提案，临时提案应当在大会召开日至少</w:t>
      </w:r>
      <w:r>
        <w:t>35</w:t>
      </w:r>
      <w:r>
        <w:t>天前提交召集人并由召集人公告。</w:t>
      </w:r>
      <w:r>
        <w:t xml:space="preserve"> </w:t>
      </w:r>
    </w:p>
    <w:p w14:paraId="46B39FEF" w14:textId="77777777" w:rsidR="003D7FFA" w:rsidRDefault="003D6FBF">
      <w:pPr>
        <w:ind w:left="407" w:right="0"/>
      </w:pPr>
      <w:r>
        <w:t>基金份额持有人大会的召集人发出召集会议的通知后，对原有提案的修改应当在基金份</w:t>
      </w:r>
    </w:p>
    <w:p w14:paraId="740B5DED" w14:textId="77777777" w:rsidR="003D7FFA" w:rsidRDefault="003D6FBF">
      <w:pPr>
        <w:ind w:right="0"/>
      </w:pPr>
      <w:r>
        <w:t>额持有人大会召开日</w:t>
      </w:r>
      <w:r>
        <w:t>30</w:t>
      </w:r>
      <w:r>
        <w:t>天前公告。基金份额持有人大会不得对未事先公告的议事内容进行表决。</w:t>
      </w:r>
      <w:r>
        <w:t xml:space="preserve"> </w:t>
      </w:r>
    </w:p>
    <w:p w14:paraId="731F3F96" w14:textId="77777777" w:rsidR="003D7FFA" w:rsidRDefault="003D6FBF">
      <w:pPr>
        <w:spacing w:after="0" w:line="409" w:lineRule="auto"/>
        <w:ind w:right="0" w:firstLine="420"/>
      </w:pPr>
      <w:r>
        <w:t>召集人对于基金管理人、</w:t>
      </w:r>
      <w:r>
        <w:t>基金托管人和基金份额持有人提交的临时提案进行审核，符合条件的应当在大会召开日</w:t>
      </w:r>
      <w:r>
        <w:t>30</w:t>
      </w:r>
      <w:r>
        <w:t>天前公告。大会召集人应当按照以下原则对提案进行审核：</w:t>
      </w:r>
      <w:r>
        <w:t xml:space="preserve"> </w:t>
      </w:r>
    </w:p>
    <w:p w14:paraId="10D74C50" w14:textId="77777777" w:rsidR="003D7FFA" w:rsidRDefault="003D6FBF">
      <w:pPr>
        <w:numPr>
          <w:ilvl w:val="0"/>
          <w:numId w:val="118"/>
        </w:numPr>
        <w:spacing w:after="0" w:line="409" w:lineRule="auto"/>
        <w:ind w:right="0" w:firstLine="420"/>
      </w:pPr>
      <w:r>
        <w:t>关联性。大会召集人对于提案涉及事项与基金有直接关系，并且不超出法律法规和《基金合同》规定的基金份额持有人大会职权范围的，应提交大会审议；对于不符合上述要求的，不提交基金份额持有人大会审议。如果召集人决定不将基金份额持有人提案提交大会表决，应当在该次基金份额持有人大会上进行解释和说明。</w:t>
      </w:r>
      <w:r>
        <w:t xml:space="preserve"> </w:t>
      </w:r>
    </w:p>
    <w:p w14:paraId="2E97656A" w14:textId="77777777" w:rsidR="003D7FFA" w:rsidRDefault="003D6FBF">
      <w:pPr>
        <w:numPr>
          <w:ilvl w:val="0"/>
          <w:numId w:val="118"/>
        </w:numPr>
        <w:spacing w:after="0" w:line="409" w:lineRule="auto"/>
        <w:ind w:right="0" w:firstLine="420"/>
      </w:pPr>
      <w:r>
        <w:t>程序性。大会召集人可以对提案涉及的程序性问题做出决定。如将提案进行分拆或合并表决，需征得</w:t>
      </w:r>
      <w:r>
        <w:t>原提案人同意；原提案人不同意变更的，大会主持人可以就程序性问题提请基金份额持有人大会做出决定，并按照基金份额持有人大会决定的程序进行审议。</w:t>
      </w:r>
      <w:r>
        <w:t xml:space="preserve"> </w:t>
      </w:r>
    </w:p>
    <w:p w14:paraId="011A70DF" w14:textId="77777777" w:rsidR="003D7FFA" w:rsidRDefault="003D6FBF">
      <w:pPr>
        <w:spacing w:after="0" w:line="409" w:lineRule="auto"/>
        <w:ind w:right="0" w:firstLine="420"/>
      </w:pPr>
      <w:r>
        <w:t>单独或合并持有权益登记日基金总份额</w:t>
      </w:r>
      <w:r>
        <w:t>10%</w:t>
      </w:r>
      <w:r>
        <w:t>（含</w:t>
      </w:r>
      <w:r>
        <w:t>10%</w:t>
      </w:r>
      <w:r>
        <w:t>）以上的基金份额持有人提交基金份额持有人大会审议表决的提案，或基金管理人或基金托管人提交基金份额持有人大会审议表决的提案，未获基金份额持有人大会审议通过，就同一提案再次提请基金份额持有人大会审议，其时间间隔不少于</w:t>
      </w:r>
      <w:r>
        <w:t>6</w:t>
      </w:r>
      <w:r>
        <w:t>个月。法律法规另有规定除外。</w:t>
      </w:r>
      <w:r>
        <w:t xml:space="preserve"> </w:t>
      </w:r>
    </w:p>
    <w:p w14:paraId="6E68DAEC" w14:textId="77777777" w:rsidR="003D7FFA" w:rsidRDefault="003D6FBF">
      <w:pPr>
        <w:ind w:left="407" w:right="0"/>
      </w:pPr>
      <w:r>
        <w:t>基金份额持有人大会的召集人发出召开会议的通知后，如果需要对原有提案进行修改</w:t>
      </w:r>
      <w:r>
        <w:t>，</w:t>
      </w:r>
    </w:p>
    <w:p w14:paraId="47A38D9D" w14:textId="77777777" w:rsidR="003D7FFA" w:rsidRDefault="003D6FBF">
      <w:pPr>
        <w:spacing w:after="0" w:line="409" w:lineRule="auto"/>
        <w:ind w:right="0"/>
      </w:pPr>
      <w:r>
        <w:t>应当最迟在基金份额持有人大会召开前</w:t>
      </w:r>
      <w:r>
        <w:t>30</w:t>
      </w:r>
      <w:r>
        <w:t>日公告。否则，会议的召开日期应当顺延并保证至少与公告日期有</w:t>
      </w:r>
      <w:r>
        <w:t>30</w:t>
      </w:r>
      <w:r>
        <w:t>日的间隔期。</w:t>
      </w:r>
      <w:r>
        <w:t xml:space="preserve"> </w:t>
      </w:r>
    </w:p>
    <w:p w14:paraId="687CAB68" w14:textId="77777777" w:rsidR="003D7FFA" w:rsidRDefault="003D6FBF">
      <w:pPr>
        <w:ind w:left="407" w:right="0"/>
      </w:pPr>
      <w:r>
        <w:t>2</w:t>
      </w:r>
      <w:r>
        <w:t>、议事程序</w:t>
      </w:r>
      <w:r>
        <w:t xml:space="preserve"> </w:t>
      </w:r>
    </w:p>
    <w:p w14:paraId="11C899CA" w14:textId="77777777" w:rsidR="003D7FFA" w:rsidRDefault="003D6FBF">
      <w:pPr>
        <w:numPr>
          <w:ilvl w:val="0"/>
          <w:numId w:val="119"/>
        </w:numPr>
        <w:ind w:right="0"/>
      </w:pPr>
      <w:r>
        <w:t>现场开会</w:t>
      </w:r>
      <w:r>
        <w:t xml:space="preserve"> </w:t>
      </w:r>
    </w:p>
    <w:p w14:paraId="57C0882A" w14:textId="77777777" w:rsidR="003D7FFA" w:rsidRDefault="003D6FBF">
      <w:pPr>
        <w:ind w:left="407" w:right="0"/>
      </w:pPr>
      <w:r>
        <w:t>在现场开会的方式下，首先由大会主持人按照下列第七条规定程序确定和公布监票人，</w:t>
      </w:r>
    </w:p>
    <w:p w14:paraId="10348C6D" w14:textId="77777777" w:rsidR="003D7FFA" w:rsidRDefault="003D6FBF">
      <w:pPr>
        <w:spacing w:after="0" w:line="409" w:lineRule="auto"/>
        <w:ind w:right="0"/>
      </w:pPr>
      <w:r>
        <w:t>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所持表决权的</w:t>
      </w:r>
      <w:r>
        <w:t>50%</w:t>
      </w:r>
      <w:r>
        <w:t>以上（含</w:t>
      </w:r>
      <w:r>
        <w:t>50%</w:t>
      </w:r>
      <w:r>
        <w:t>）选举产生一名基金份额持有人作为该次基金份额持有人大会的主持人。基金管理人和基金托管人不出席或主持基金份额持有人大会，不影响基金份额持有人大会作出的决议的效力。</w:t>
      </w:r>
      <w:r>
        <w:t xml:space="preserve"> </w:t>
      </w:r>
    </w:p>
    <w:p w14:paraId="4AFBEAEB" w14:textId="77777777" w:rsidR="003D7FFA" w:rsidRDefault="003D6FBF">
      <w:pPr>
        <w:spacing w:after="4" w:line="420" w:lineRule="auto"/>
        <w:ind w:left="-15" w:right="197" w:firstLine="410"/>
        <w:jc w:val="both"/>
      </w:pPr>
      <w:r>
        <w:t>会议召集人应当制作出席会议人员的签名册。签名册载明参加会议人员姓名（或单位名称）、身份证号码、住所地址、持有或代表有表决权的基金份额、委托人姓名（或单位名称）等事项。</w:t>
      </w:r>
      <w:r>
        <w:t xml:space="preserve"> </w:t>
      </w:r>
    </w:p>
    <w:p w14:paraId="3D70117D" w14:textId="77777777" w:rsidR="003D7FFA" w:rsidRDefault="003D6FBF">
      <w:pPr>
        <w:numPr>
          <w:ilvl w:val="0"/>
          <w:numId w:val="119"/>
        </w:numPr>
        <w:ind w:right="0"/>
      </w:pPr>
      <w:r>
        <w:t>通讯开会在通讯开会的情况下，首先由召集人提前</w:t>
      </w:r>
      <w:r>
        <w:t>30</w:t>
      </w:r>
      <w:r>
        <w:t>日公布提案，在所通知的表决截止日期后</w:t>
      </w:r>
    </w:p>
    <w:p w14:paraId="0F5BB344" w14:textId="77777777" w:rsidR="003D7FFA" w:rsidRDefault="003D6FBF">
      <w:pPr>
        <w:spacing w:after="193"/>
        <w:ind w:right="0"/>
      </w:pPr>
      <w:r>
        <w:t xml:space="preserve">2 </w:t>
      </w:r>
      <w:r>
        <w:t>个工作日内在公证机关监督下由召集人统计全部有效表决，在公证机关监督下形成决</w:t>
      </w:r>
      <w:r>
        <w:t>议。</w:t>
      </w:r>
      <w:r>
        <w:t xml:space="preserve"> </w:t>
      </w:r>
    </w:p>
    <w:p w14:paraId="4BF8FCC9" w14:textId="77777777" w:rsidR="003D7FFA" w:rsidRDefault="003D6FBF">
      <w:pPr>
        <w:numPr>
          <w:ilvl w:val="0"/>
          <w:numId w:val="120"/>
        </w:numPr>
        <w:spacing w:after="0" w:line="409" w:lineRule="auto"/>
        <w:ind w:right="0" w:firstLine="211"/>
      </w:pPr>
      <w:r>
        <w:t>表决基金份额持有人所持每份基金份额有一票表决权。</w:t>
      </w:r>
      <w:r>
        <w:t xml:space="preserve"> </w:t>
      </w:r>
    </w:p>
    <w:p w14:paraId="2A0696FE" w14:textId="77777777" w:rsidR="003D7FFA" w:rsidRDefault="003D6FBF">
      <w:pPr>
        <w:ind w:left="407" w:right="0"/>
      </w:pPr>
      <w:r>
        <w:t>基金份额持有人大会决议分为一般决议和特别决议：</w:t>
      </w:r>
      <w:r>
        <w:t xml:space="preserve"> </w:t>
      </w:r>
    </w:p>
    <w:p w14:paraId="59DB5E4C" w14:textId="77777777" w:rsidR="003D7FFA" w:rsidRDefault="003D6FBF">
      <w:pPr>
        <w:numPr>
          <w:ilvl w:val="0"/>
          <w:numId w:val="121"/>
        </w:numPr>
        <w:spacing w:after="0" w:line="428" w:lineRule="auto"/>
        <w:ind w:right="0" w:firstLine="420"/>
      </w:pPr>
      <w:r>
        <w:t>一般决议，一般决议须经参加大会的基金份额持有人或其代理人所持表决权的</w:t>
      </w:r>
      <w:r>
        <w:t xml:space="preserve"> 50% </w:t>
      </w:r>
      <w:r>
        <w:t>以上通过方为有效；除下列第</w:t>
      </w:r>
      <w:r>
        <w:t xml:space="preserve"> 2 </w:t>
      </w:r>
      <w:r>
        <w:t>项所规定的须以特别决议通过事项以外的其他事项均以一般决议的方式通过。</w:t>
      </w:r>
      <w:r>
        <w:t xml:space="preserve"> </w:t>
      </w:r>
    </w:p>
    <w:p w14:paraId="4FBD6326" w14:textId="77777777" w:rsidR="003D7FFA" w:rsidRDefault="003D6FBF">
      <w:pPr>
        <w:numPr>
          <w:ilvl w:val="0"/>
          <w:numId w:val="121"/>
        </w:numPr>
        <w:spacing w:after="0" w:line="409" w:lineRule="auto"/>
        <w:ind w:right="0" w:firstLine="420"/>
      </w:pPr>
      <w:r>
        <w:t>特别决议，特别决议应当经参加大会的基金份额持有人或其代理人所持表决权的三分之二以上（含三分之二）</w:t>
      </w:r>
      <w:r>
        <w:t>通过方可做出。转换基金运作方式、更换基金管理人或者基金托管人、终止《基金合同》以特别决议通过方为有效。</w:t>
      </w:r>
      <w:r>
        <w:t xml:space="preserve"> </w:t>
      </w:r>
    </w:p>
    <w:p w14:paraId="2F9184F8" w14:textId="77777777" w:rsidR="003D7FFA" w:rsidRDefault="003D6FBF">
      <w:pPr>
        <w:ind w:left="407" w:right="0"/>
      </w:pPr>
      <w:r>
        <w:t>基金份额持有人大会采取记名方式进行投票表决。</w:t>
      </w:r>
      <w:r>
        <w:t xml:space="preserve"> </w:t>
      </w:r>
    </w:p>
    <w:p w14:paraId="7CA6E19A" w14:textId="77777777" w:rsidR="003D7FFA" w:rsidRDefault="003D6FBF">
      <w:pPr>
        <w:spacing w:after="0" w:line="409" w:lineRule="auto"/>
        <w:ind w:right="0" w:firstLine="420"/>
      </w:pPr>
      <w:r>
        <w:t>采取通讯方式进行表决时，除非在计票时有充分的相反证据证明，提交符合会议通知中规定的确认投资者身份文件的表决视为有效出席的投资者，符合会议通知规定的书面表决意见视为有效表决，表决意见模糊不清或相互矛盾的视为弃权表决，但应当计入出具书面意见的基金份额持有人所代表的基金份额总数。</w:t>
      </w:r>
      <w:r>
        <w:t xml:space="preserve"> </w:t>
      </w:r>
    </w:p>
    <w:p w14:paraId="2929C409" w14:textId="77777777" w:rsidR="003D7FFA" w:rsidRDefault="003D6FBF">
      <w:pPr>
        <w:spacing w:after="0" w:line="409" w:lineRule="auto"/>
        <w:ind w:right="0" w:firstLine="420"/>
      </w:pPr>
      <w:r>
        <w:t>基金份额持有人大会的各项提案或同一项提案内并列的各项议题应当分开审议、逐项表决。</w:t>
      </w:r>
      <w:r>
        <w:t xml:space="preserve"> </w:t>
      </w:r>
    </w:p>
    <w:p w14:paraId="4252671C" w14:textId="77777777" w:rsidR="003D7FFA" w:rsidRDefault="003D6FBF">
      <w:pPr>
        <w:numPr>
          <w:ilvl w:val="0"/>
          <w:numId w:val="120"/>
        </w:numPr>
        <w:ind w:right="0" w:firstLine="211"/>
      </w:pPr>
      <w:r>
        <w:t>计票</w:t>
      </w:r>
      <w:r>
        <w:t xml:space="preserve"> </w:t>
      </w:r>
    </w:p>
    <w:p w14:paraId="6E4A6ED7" w14:textId="77777777" w:rsidR="003D7FFA" w:rsidRDefault="003D6FBF">
      <w:pPr>
        <w:ind w:left="407" w:right="0"/>
      </w:pPr>
      <w:r>
        <w:t>1</w:t>
      </w:r>
      <w:r>
        <w:t>、现场开会</w:t>
      </w:r>
      <w:r>
        <w:t xml:space="preserve"> </w:t>
      </w:r>
    </w:p>
    <w:p w14:paraId="388B2DDC" w14:textId="77777777" w:rsidR="003D7FFA" w:rsidRDefault="003D6FBF">
      <w:pPr>
        <w:numPr>
          <w:ilvl w:val="0"/>
          <w:numId w:val="122"/>
        </w:numPr>
        <w:spacing w:after="0" w:line="409" w:lineRule="auto"/>
        <w:ind w:right="0" w:firstLine="420"/>
      </w:pPr>
      <w:r>
        <w:t>如大会由基金管理人或基金托管人召集，基金份额持有人大会的主持人应当在会议开始后宣布在出席会议的基金份额持有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4E6B1F39" w14:textId="77777777" w:rsidR="003D7FFA" w:rsidRDefault="003D6FBF">
      <w:pPr>
        <w:numPr>
          <w:ilvl w:val="0"/>
          <w:numId w:val="122"/>
        </w:numPr>
        <w:spacing w:after="0" w:line="409" w:lineRule="auto"/>
        <w:ind w:right="0" w:firstLine="420"/>
      </w:pPr>
      <w:r>
        <w:t>监票人应当在基金份额持有</w:t>
      </w:r>
      <w:r>
        <w:t>人表决后立即进行清点并由大会主持人当场公布计票结果。</w:t>
      </w:r>
      <w:r>
        <w:t xml:space="preserve"> </w:t>
      </w:r>
    </w:p>
    <w:p w14:paraId="7E99A06D" w14:textId="77777777" w:rsidR="003D7FFA" w:rsidRDefault="003D6FBF">
      <w:pPr>
        <w:numPr>
          <w:ilvl w:val="0"/>
          <w:numId w:val="122"/>
        </w:numPr>
        <w:ind w:right="0" w:firstLine="420"/>
      </w:pPr>
      <w:r>
        <w:t>如果会议主持人或基金份额持有人对于提交的表决结果有怀疑，可以在宣布表决</w:t>
      </w:r>
    </w:p>
    <w:p w14:paraId="66AC63D1" w14:textId="77777777" w:rsidR="003D7FFA" w:rsidRDefault="003D6FBF">
      <w:pPr>
        <w:ind w:right="0"/>
      </w:pPr>
      <w:r>
        <w:t>结果后立即对所投票数要求进行重新清点。监票人应当进行重新清点，重新清点以一次为限。重新清点后，大会主持人应当当场公布重新清点结果。</w:t>
      </w:r>
      <w:r>
        <w:t xml:space="preserve"> </w:t>
      </w:r>
    </w:p>
    <w:p w14:paraId="7E7E2A41" w14:textId="77777777" w:rsidR="003D7FFA" w:rsidRDefault="003D6FBF">
      <w:pPr>
        <w:numPr>
          <w:ilvl w:val="0"/>
          <w:numId w:val="122"/>
        </w:numPr>
        <w:spacing w:after="0" w:line="409" w:lineRule="auto"/>
        <w:ind w:right="0" w:firstLine="420"/>
      </w:pPr>
      <w:r>
        <w:t>计票过程应由公证机关予以公证</w:t>
      </w:r>
      <w:r>
        <w:t>,</w:t>
      </w:r>
      <w:r>
        <w:t>基金管理人或基金托管人拒不出席大会的，不影响计票的效力。</w:t>
      </w:r>
      <w:r>
        <w:t xml:space="preserve"> </w:t>
      </w:r>
    </w:p>
    <w:p w14:paraId="4927FDF1" w14:textId="77777777" w:rsidR="003D7FFA" w:rsidRDefault="003D6FBF">
      <w:pPr>
        <w:ind w:left="407" w:right="0"/>
      </w:pPr>
      <w:r>
        <w:t>2</w:t>
      </w:r>
      <w:r>
        <w:t>、通讯开会</w:t>
      </w:r>
      <w:r>
        <w:t xml:space="preserve"> </w:t>
      </w:r>
    </w:p>
    <w:p w14:paraId="1E45E9FC" w14:textId="77777777" w:rsidR="003D7FFA" w:rsidRDefault="003D6FBF">
      <w:pPr>
        <w:spacing w:after="0" w:line="409" w:lineRule="auto"/>
        <w:ind w:right="0" w:firstLine="420"/>
      </w:pPr>
      <w:r>
        <w:t>在通讯开会的情况下，计票方式为：由大会召集人授权的两名监督员在基金托管人授权代表（若由基金托管人召集，则为基金管理人授权代表）的监督下进行计票，</w:t>
      </w:r>
      <w:r>
        <w:t>并由公证机关对其计票过程予以公证。基金管理人或基金托管人拒派代表对书面表决意见的计票进行监督的，不影响计票和表决结果。</w:t>
      </w:r>
      <w:r>
        <w:t xml:space="preserve"> </w:t>
      </w:r>
    </w:p>
    <w:p w14:paraId="7B2E1D71" w14:textId="77777777" w:rsidR="003D7FFA" w:rsidRDefault="003D6FBF">
      <w:pPr>
        <w:numPr>
          <w:ilvl w:val="0"/>
          <w:numId w:val="120"/>
        </w:numPr>
        <w:ind w:right="0" w:firstLine="211"/>
      </w:pPr>
      <w:r>
        <w:t>生效与公告</w:t>
      </w:r>
      <w:r>
        <w:t xml:space="preserve"> </w:t>
      </w:r>
    </w:p>
    <w:p w14:paraId="332C8165" w14:textId="77777777" w:rsidR="003D7FFA" w:rsidRDefault="003D6FBF">
      <w:pPr>
        <w:spacing w:after="0" w:line="409" w:lineRule="auto"/>
        <w:ind w:right="0" w:firstLine="420"/>
      </w:pPr>
      <w:r>
        <w:t>基金份额持有人大会的决议，召集人应当自通过之日起</w:t>
      </w:r>
      <w:r>
        <w:t>5</w:t>
      </w:r>
      <w:r>
        <w:t>日内报中国证监会核准或者备案。</w:t>
      </w:r>
      <w:r>
        <w:t xml:space="preserve"> </w:t>
      </w:r>
    </w:p>
    <w:p w14:paraId="4D6CD795" w14:textId="77777777" w:rsidR="003D7FFA" w:rsidRDefault="003D6FBF">
      <w:pPr>
        <w:spacing w:after="0" w:line="409" w:lineRule="auto"/>
        <w:ind w:right="0" w:firstLine="420"/>
      </w:pPr>
      <w:r>
        <w:t>基金份额持有人大会决定的事项自中国证监会依法核准或者出具无异议意见之日起生效。</w:t>
      </w:r>
      <w:r>
        <w:t xml:space="preserve"> </w:t>
      </w:r>
    </w:p>
    <w:p w14:paraId="63974B70" w14:textId="77777777" w:rsidR="003D7FFA" w:rsidRDefault="003D6FBF">
      <w:pPr>
        <w:spacing w:after="4" w:line="420" w:lineRule="auto"/>
        <w:ind w:left="-15" w:right="197" w:firstLine="410"/>
        <w:jc w:val="both"/>
      </w:pPr>
      <w:r>
        <w:t>基金份额持有人大会决议自生效之日起</w:t>
      </w:r>
      <w:r>
        <w:t>2</w:t>
      </w:r>
      <w:r>
        <w:t>日内在规定媒介公告。如果采用通讯方式进行表决，在公告基金份额持有人大会决议时，必须将公证书全文、公证机构、公证员姓名等一同公告。</w:t>
      </w:r>
      <w:r>
        <w:t xml:space="preserve"> </w:t>
      </w:r>
    </w:p>
    <w:p w14:paraId="3E35FF80" w14:textId="77777777" w:rsidR="003D7FFA" w:rsidRDefault="003D6FBF">
      <w:pPr>
        <w:spacing w:after="0" w:line="409" w:lineRule="auto"/>
        <w:ind w:left="407" w:right="0"/>
      </w:pPr>
      <w:r>
        <w:t>基金管理人、基金托管人和基金份额持有人应当执行生效的基金份额持有人大会的决议。基金份额持有人大会决议对全体基金份额持有人、基金管理人、基金托管人均有约束力。</w:t>
      </w:r>
      <w:r>
        <w:t xml:space="preserve"> </w:t>
      </w:r>
    </w:p>
    <w:p w14:paraId="389795FC" w14:textId="77777777" w:rsidR="003D7FFA" w:rsidRDefault="003D6FBF">
      <w:pPr>
        <w:numPr>
          <w:ilvl w:val="0"/>
          <w:numId w:val="120"/>
        </w:numPr>
        <w:spacing w:after="0" w:line="409" w:lineRule="auto"/>
        <w:ind w:right="0" w:firstLine="211"/>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w:t>
      </w:r>
      <w:r>
        <w:t>后，可直接对本部分内容进行修改和调整，无需召开基金份额持有人大会审议。</w:t>
      </w:r>
      <w:r>
        <w:t xml:space="preserve"> </w:t>
      </w:r>
    </w:p>
    <w:p w14:paraId="2A61BF23" w14:textId="77777777" w:rsidR="003D7FFA" w:rsidRDefault="003D6FBF">
      <w:pPr>
        <w:spacing w:after="70"/>
        <w:ind w:left="420" w:right="0" w:firstLine="0"/>
      </w:pPr>
      <w:r>
        <w:t xml:space="preserve"> </w:t>
      </w:r>
    </w:p>
    <w:p w14:paraId="02EE6C59" w14:textId="77777777" w:rsidR="003D7FFA" w:rsidRDefault="003D6FBF">
      <w:pPr>
        <w:spacing w:after="111"/>
        <w:ind w:left="407" w:right="0"/>
      </w:pPr>
      <w:r>
        <w:t>三、基金收益分配原则、执行方式</w:t>
      </w:r>
      <w:r>
        <w:t xml:space="preserve"> </w:t>
      </w:r>
    </w:p>
    <w:p w14:paraId="0FBF4284" w14:textId="77777777" w:rsidR="003D7FFA" w:rsidRDefault="003D6FBF">
      <w:pPr>
        <w:spacing w:after="213"/>
        <w:ind w:left="407" w:right="0"/>
      </w:pPr>
      <w:r>
        <w:t>（一）</w:t>
      </w:r>
      <w:r>
        <w:t xml:space="preserve"> </w:t>
      </w:r>
      <w:r>
        <w:t>基金收益分配原则</w:t>
      </w:r>
      <w:r>
        <w:t xml:space="preserve"> </w:t>
      </w:r>
    </w:p>
    <w:p w14:paraId="37676D91" w14:textId="77777777" w:rsidR="003D7FFA" w:rsidRDefault="003D6FBF">
      <w:pPr>
        <w:numPr>
          <w:ilvl w:val="0"/>
          <w:numId w:val="123"/>
        </w:numPr>
        <w:spacing w:after="0" w:line="409" w:lineRule="auto"/>
        <w:ind w:right="0" w:firstLine="420"/>
      </w:pPr>
      <w:r>
        <w:t>在符合有关基金分红条件的前提下，本基金每年收益分配次数最多为</w:t>
      </w:r>
      <w:r>
        <w:t>6</w:t>
      </w:r>
      <w:r>
        <w:t>次，每份基金份额每次分配比例不得低于收益分配基准日每份基金份额可供分配利润的</w:t>
      </w:r>
      <w:r>
        <w:t>10%</w:t>
      </w:r>
      <w:r>
        <w:t>，若《基金合同》生效不满</w:t>
      </w:r>
      <w:r>
        <w:t>3</w:t>
      </w:r>
      <w:r>
        <w:t>个月可不进行收益分配；</w:t>
      </w:r>
      <w:r>
        <w:t xml:space="preserve"> </w:t>
      </w:r>
    </w:p>
    <w:p w14:paraId="15E31338" w14:textId="77777777" w:rsidR="003D7FFA" w:rsidRDefault="003D6FBF">
      <w:pPr>
        <w:numPr>
          <w:ilvl w:val="0"/>
          <w:numId w:val="123"/>
        </w:numPr>
        <w:spacing w:line="409" w:lineRule="auto"/>
        <w:ind w:right="0" w:firstLine="420"/>
      </w:pPr>
      <w:r>
        <w:t>本基金收益分配方式分两种：现金分红与红利再投资，投资者可选择现金红利或将现金红利自动转为对应类别的基金份额进行再投资；若投资者不选择，本基金默认的收益分配方式是现金分红；</w:t>
      </w:r>
      <w:r>
        <w:t xml:space="preserve"> </w:t>
      </w:r>
    </w:p>
    <w:p w14:paraId="43650005" w14:textId="77777777" w:rsidR="003D7FFA" w:rsidRDefault="003D6FBF">
      <w:pPr>
        <w:numPr>
          <w:ilvl w:val="0"/>
          <w:numId w:val="123"/>
        </w:numPr>
        <w:ind w:right="0" w:firstLine="420"/>
      </w:pPr>
      <w:r>
        <w:t>收</w:t>
      </w:r>
      <w:r>
        <w:t>益分配币种与其对应份额的认购</w:t>
      </w:r>
      <w:r>
        <w:t>/</w:t>
      </w:r>
      <w:r>
        <w:t>申购币种相同。美元收益分配金额按除权日中国</w:t>
      </w:r>
    </w:p>
    <w:p w14:paraId="14BE8DE5" w14:textId="77777777" w:rsidR="003D7FFA" w:rsidRDefault="003D6FBF">
      <w:pPr>
        <w:spacing w:after="70"/>
        <w:ind w:right="0"/>
      </w:pPr>
      <w:r>
        <w:t>人民银行最新公布的人民币对美元汇率中间价折算为相应的美元金额；</w:t>
      </w:r>
      <w:r>
        <w:t xml:space="preserve"> </w:t>
      </w:r>
    </w:p>
    <w:p w14:paraId="6D564801" w14:textId="77777777" w:rsidR="003D7FFA" w:rsidRDefault="003D6FBF">
      <w:pPr>
        <w:numPr>
          <w:ilvl w:val="0"/>
          <w:numId w:val="123"/>
        </w:numPr>
        <w:spacing w:after="101" w:line="356" w:lineRule="auto"/>
        <w:ind w:right="0" w:firstLine="420"/>
      </w:pPr>
      <w:r>
        <w:t>基金的收益分配比例应当以期末可供分配利润为基准计算。期末可供分配利润指期末资产负债表中未分配利润与未分配利润中已实现收益的孰低数；</w:t>
      </w:r>
      <w:r>
        <w:t xml:space="preserve"> </w:t>
      </w:r>
    </w:p>
    <w:p w14:paraId="221548F3" w14:textId="77777777" w:rsidR="003D7FFA" w:rsidRDefault="003D6FBF">
      <w:pPr>
        <w:numPr>
          <w:ilvl w:val="0"/>
          <w:numId w:val="123"/>
        </w:numPr>
        <w:spacing w:after="1" w:line="409" w:lineRule="auto"/>
        <w:ind w:right="0" w:firstLine="420"/>
      </w:pPr>
      <w:r>
        <w:t>基金收益分配后各类人民币基金份额净值不能低于面值；即基金收益分配基准日的各类人民币基金份额净值减去每单位该类基金份额收益分配金额后不能低于人民币面值；对于各类美元现汇份额，由于汇率因素影响，存在收益分配后该类美元现汇基金份额净值低于对应的该类基金份额面值的可能；</w:t>
      </w:r>
      <w:r>
        <w:t xml:space="preserve"> </w:t>
      </w:r>
    </w:p>
    <w:p w14:paraId="259C4C0D" w14:textId="77777777" w:rsidR="003D7FFA" w:rsidRDefault="003D6FBF">
      <w:pPr>
        <w:numPr>
          <w:ilvl w:val="0"/>
          <w:numId w:val="123"/>
        </w:numPr>
        <w:spacing w:after="0" w:line="409" w:lineRule="auto"/>
        <w:ind w:right="0" w:firstLine="420"/>
      </w:pPr>
      <w:r>
        <w:t>由于本基金</w:t>
      </w:r>
      <w:r>
        <w:t>A</w:t>
      </w:r>
      <w:r>
        <w:t>类基金份额不收取销售服务费，而</w:t>
      </w:r>
      <w:r>
        <w:t>C</w:t>
      </w:r>
      <w:r>
        <w:t>类基金份额和</w:t>
      </w:r>
      <w:r>
        <w:t>F</w:t>
      </w:r>
      <w:r>
        <w:t>类基金份额收取销售服务费，各基金份额类别对应的可分配收益将有所不同。本基金同一类别的每一基金份额享有同等分配权；</w:t>
      </w:r>
      <w:r>
        <w:t xml:space="preserve"> </w:t>
      </w:r>
    </w:p>
    <w:p w14:paraId="781E43EB" w14:textId="77777777" w:rsidR="003D7FFA" w:rsidRDefault="003D6FBF">
      <w:pPr>
        <w:numPr>
          <w:ilvl w:val="0"/>
          <w:numId w:val="123"/>
        </w:numPr>
        <w:spacing w:after="70"/>
        <w:ind w:right="0" w:firstLine="420"/>
      </w:pPr>
      <w:r>
        <w:t>法律法规或监管机关另有规定的，从其规定。</w:t>
      </w:r>
      <w:r>
        <w:t xml:space="preserve"> </w:t>
      </w:r>
    </w:p>
    <w:p w14:paraId="3C208D3A" w14:textId="77777777" w:rsidR="003D7FFA" w:rsidRDefault="003D6FBF">
      <w:pPr>
        <w:numPr>
          <w:ilvl w:val="0"/>
          <w:numId w:val="124"/>
        </w:numPr>
        <w:spacing w:after="114"/>
        <w:ind w:right="0" w:hanging="634"/>
      </w:pPr>
      <w:r>
        <w:t>收益分配方案</w:t>
      </w:r>
      <w:r>
        <w:t xml:space="preserve"> </w:t>
      </w:r>
    </w:p>
    <w:p w14:paraId="47D6B17A" w14:textId="77777777" w:rsidR="003D7FFA" w:rsidRDefault="003D6FBF">
      <w:pPr>
        <w:spacing w:after="0" w:line="356" w:lineRule="auto"/>
        <w:ind w:right="0" w:firstLine="420"/>
      </w:pPr>
      <w:r>
        <w:t>基金收益分配</w:t>
      </w:r>
      <w:r>
        <w:t>方案中应载明截至收益分配基准日的可供分配利润、基金收益分配对象、分配时间、分配数额、分配方式等内容。</w:t>
      </w:r>
      <w:r>
        <w:t xml:space="preserve"> </w:t>
      </w:r>
    </w:p>
    <w:p w14:paraId="12637322" w14:textId="77777777" w:rsidR="003D7FFA" w:rsidRDefault="003D6FBF">
      <w:pPr>
        <w:numPr>
          <w:ilvl w:val="0"/>
          <w:numId w:val="124"/>
        </w:numPr>
        <w:spacing w:after="212"/>
        <w:ind w:right="0" w:hanging="634"/>
      </w:pPr>
      <w:r>
        <w:t>收益分配方案的确定、公告与实施</w:t>
      </w:r>
      <w:r>
        <w:t xml:space="preserve"> </w:t>
      </w:r>
    </w:p>
    <w:p w14:paraId="0C44A2B7" w14:textId="77777777" w:rsidR="003D7FFA" w:rsidRDefault="003D6FBF">
      <w:pPr>
        <w:spacing w:after="0" w:line="409" w:lineRule="auto"/>
        <w:ind w:right="0" w:firstLine="420"/>
      </w:pPr>
      <w:r>
        <w:t>本基金收益分配方案由基金管理人拟定，并由基金托管人复核，依照《信息披露办法》的有关规定在规定媒介公告。</w:t>
      </w:r>
      <w:r>
        <w:t xml:space="preserve"> </w:t>
      </w:r>
    </w:p>
    <w:p w14:paraId="40230545" w14:textId="77777777" w:rsidR="003D7FFA" w:rsidRDefault="003D6FBF">
      <w:pPr>
        <w:ind w:left="407" w:right="0"/>
      </w:pPr>
      <w:r>
        <w:t>基金红利发放日距离收益分配基准日（即可供分配利润计算截止日）的时间不得超过</w:t>
      </w:r>
      <w:r>
        <w:t>15</w:t>
      </w:r>
    </w:p>
    <w:p w14:paraId="1A8E0A26" w14:textId="77777777" w:rsidR="003D7FFA" w:rsidRDefault="003D6FBF">
      <w:pPr>
        <w:spacing w:after="70"/>
        <w:ind w:right="0"/>
      </w:pPr>
      <w:r>
        <w:t>个工作日。</w:t>
      </w:r>
      <w:r>
        <w:t xml:space="preserve"> </w:t>
      </w:r>
    </w:p>
    <w:p w14:paraId="562824BA" w14:textId="77777777" w:rsidR="003D7FFA" w:rsidRDefault="003D6FBF">
      <w:pPr>
        <w:numPr>
          <w:ilvl w:val="0"/>
          <w:numId w:val="124"/>
        </w:numPr>
        <w:spacing w:after="111"/>
        <w:ind w:right="0" w:hanging="634"/>
      </w:pPr>
      <w:r>
        <w:t>基金收益分配中发生的费用</w:t>
      </w:r>
      <w:r>
        <w:t xml:space="preserve"> </w:t>
      </w:r>
    </w:p>
    <w:p w14:paraId="5D15D400" w14:textId="77777777" w:rsidR="003D7FFA" w:rsidRDefault="003D6FBF">
      <w:pPr>
        <w:spacing w:after="0" w:line="357" w:lineRule="auto"/>
        <w:ind w:right="0" w:firstLine="420"/>
      </w:pPr>
      <w:r>
        <w:t>基金收益分配时所发生的银行转账或其他手续费用由投资者自行承担。当投资者的现金红利小于一定金额，不足以付银行转账或其他手续费用时，基金注册登记机构可将基金份额持有人的现金红利自动转为对应类别的基金份额。红利再投资的计算方法，依照《业务规则》执行。</w:t>
      </w:r>
      <w:r>
        <w:t xml:space="preserve"> </w:t>
      </w:r>
    </w:p>
    <w:p w14:paraId="2972FB70" w14:textId="77777777" w:rsidR="003D7FFA" w:rsidRDefault="003D6FBF">
      <w:pPr>
        <w:spacing w:after="114"/>
        <w:ind w:left="422" w:right="0" w:firstLine="0"/>
      </w:pPr>
      <w:r>
        <w:t xml:space="preserve"> </w:t>
      </w:r>
    </w:p>
    <w:p w14:paraId="3B24BFB2" w14:textId="77777777" w:rsidR="003D7FFA" w:rsidRDefault="003D6FBF">
      <w:pPr>
        <w:spacing w:after="111"/>
        <w:ind w:left="407" w:right="0"/>
      </w:pPr>
      <w:r>
        <w:t>四、基金费用计提方法、计提标准和支付方式</w:t>
      </w:r>
      <w:r>
        <w:t xml:space="preserve"> </w:t>
      </w:r>
    </w:p>
    <w:p w14:paraId="0BDAD87F" w14:textId="77777777" w:rsidR="003D7FFA" w:rsidRDefault="003D6FBF">
      <w:pPr>
        <w:numPr>
          <w:ilvl w:val="0"/>
          <w:numId w:val="126"/>
        </w:numPr>
        <w:spacing w:after="0" w:line="444" w:lineRule="auto"/>
        <w:ind w:right="0"/>
      </w:pPr>
      <w:r>
        <w:t>基金的管理费本基金的管理费按前一日基金资产净值</w:t>
      </w:r>
      <w:r>
        <w:t>1.20%</w:t>
      </w:r>
      <w:r>
        <w:t>的年费率计提。计算方法如下：</w:t>
      </w:r>
      <w:r>
        <w:t xml:space="preserve"> </w:t>
      </w:r>
    </w:p>
    <w:p w14:paraId="65B048E4" w14:textId="77777777" w:rsidR="003D7FFA" w:rsidRDefault="003D6FBF">
      <w:pPr>
        <w:ind w:left="407" w:right="0"/>
      </w:pPr>
      <w:r>
        <w:t>H</w:t>
      </w:r>
      <w:r>
        <w:t>＝</w:t>
      </w:r>
      <w:r>
        <w:t>E×1.20%÷</w:t>
      </w:r>
      <w:r>
        <w:t>当年天数</w:t>
      </w:r>
      <w:r>
        <w:t xml:space="preserve"> </w:t>
      </w:r>
    </w:p>
    <w:p w14:paraId="36E93AFB" w14:textId="77777777" w:rsidR="003D7FFA" w:rsidRDefault="003D6FBF">
      <w:pPr>
        <w:ind w:left="407" w:right="0"/>
      </w:pPr>
      <w:r>
        <w:t>H</w:t>
      </w:r>
      <w:r>
        <w:t>为每日应计提的基金的管理费</w:t>
      </w:r>
      <w:r>
        <w:t xml:space="preserve"> </w:t>
      </w:r>
    </w:p>
    <w:p w14:paraId="2C887518" w14:textId="77777777" w:rsidR="003D7FFA" w:rsidRDefault="003D6FBF">
      <w:pPr>
        <w:ind w:left="407" w:right="0"/>
      </w:pPr>
      <w:r>
        <w:t>E</w:t>
      </w:r>
      <w:r>
        <w:t>为前一日的基金资产净值</w:t>
      </w:r>
      <w:r>
        <w:t xml:space="preserve"> </w:t>
      </w:r>
    </w:p>
    <w:p w14:paraId="0A00DF41" w14:textId="77777777" w:rsidR="003D7FFA" w:rsidRDefault="003D6FBF">
      <w:pPr>
        <w:spacing w:after="0" w:line="409" w:lineRule="auto"/>
        <w:ind w:right="0" w:firstLine="420"/>
      </w:pPr>
      <w:r>
        <w:t>基金的管理费每日计算，逐日累计至每月</w:t>
      </w:r>
      <w:r>
        <w:t>月末，按月支付，经基金管理人与基金托管人核对一致后，由基金托管人于次月首日起</w:t>
      </w:r>
      <w:r>
        <w:t>3</w:t>
      </w:r>
      <w:r>
        <w:t>个工作日内从基金财产中一次性划出。若遇法定节假日、公休假等，支付日期顺延。</w:t>
      </w:r>
      <w:r>
        <w:t xml:space="preserve"> </w:t>
      </w:r>
    </w:p>
    <w:p w14:paraId="5E8189AB" w14:textId="77777777" w:rsidR="003D7FFA" w:rsidRDefault="003D6FBF">
      <w:pPr>
        <w:spacing w:after="70"/>
        <w:ind w:left="407" w:right="0"/>
      </w:pPr>
      <w:r>
        <w:t>如将来基金管理人委托投资顾问，境外投资顾问的投资顾问费已包含在基金的管理费中。</w:t>
      </w:r>
      <w:r>
        <w:t xml:space="preserve"> </w:t>
      </w:r>
    </w:p>
    <w:p w14:paraId="2A8B42C8" w14:textId="77777777" w:rsidR="003D7FFA" w:rsidRDefault="003D6FBF">
      <w:pPr>
        <w:numPr>
          <w:ilvl w:val="0"/>
          <w:numId w:val="126"/>
        </w:numPr>
        <w:spacing w:after="212"/>
        <w:ind w:right="0"/>
      </w:pPr>
      <w:r>
        <w:t>基金的托管费</w:t>
      </w:r>
      <w:r>
        <w:t xml:space="preserve"> </w:t>
      </w:r>
    </w:p>
    <w:p w14:paraId="3B8DCE72" w14:textId="77777777" w:rsidR="003D7FFA" w:rsidRDefault="003D6FBF">
      <w:pPr>
        <w:spacing w:after="1" w:line="409" w:lineRule="auto"/>
        <w:ind w:right="0" w:firstLine="420"/>
      </w:pPr>
      <w:r>
        <w:t>本基金托管费自基金合同生效日起，按如下方法进行计提。本基金的托管费按前一日基金资产净值的</w:t>
      </w:r>
      <w:r>
        <w:t>0.20%</w:t>
      </w:r>
      <w:r>
        <w:t>的年费率计提。托管费的计算方法如下：</w:t>
      </w:r>
      <w:r>
        <w:t xml:space="preserve"> </w:t>
      </w:r>
    </w:p>
    <w:p w14:paraId="4A35B272" w14:textId="77777777" w:rsidR="003D7FFA" w:rsidRDefault="003D6FBF">
      <w:pPr>
        <w:ind w:left="407" w:right="0"/>
      </w:pPr>
      <w:r>
        <w:t>H</w:t>
      </w:r>
      <w:r>
        <w:t>＝</w:t>
      </w:r>
      <w:r>
        <w:t>E×0.20%÷</w:t>
      </w:r>
      <w:r>
        <w:t>当年天数</w:t>
      </w:r>
      <w:r>
        <w:t xml:space="preserve"> </w:t>
      </w:r>
    </w:p>
    <w:p w14:paraId="090BA0C0" w14:textId="77777777" w:rsidR="003D7FFA" w:rsidRDefault="003D6FBF">
      <w:pPr>
        <w:ind w:left="407" w:right="0"/>
      </w:pPr>
      <w:r>
        <w:t>H</w:t>
      </w:r>
      <w:r>
        <w:t>为每日应计提的基金托管费</w:t>
      </w:r>
      <w:r>
        <w:t xml:space="preserve"> </w:t>
      </w:r>
    </w:p>
    <w:p w14:paraId="1E22975B" w14:textId="77777777" w:rsidR="003D7FFA" w:rsidRDefault="003D6FBF">
      <w:pPr>
        <w:spacing w:after="0" w:line="409" w:lineRule="auto"/>
        <w:ind w:left="407" w:right="485"/>
      </w:pPr>
      <w:r>
        <w:t>E</w:t>
      </w:r>
      <w:r>
        <w:t>为前一日的基金资产净值</w:t>
      </w:r>
      <w:r>
        <w:t>本基金托管费包含境外托管人托管费及其他相关费用。</w:t>
      </w:r>
      <w:r>
        <w:t xml:space="preserve"> </w:t>
      </w:r>
    </w:p>
    <w:p w14:paraId="30153AFA" w14:textId="77777777" w:rsidR="003D7FFA" w:rsidRDefault="003D6FBF">
      <w:pPr>
        <w:spacing w:after="0" w:line="409" w:lineRule="auto"/>
        <w:ind w:right="0" w:firstLine="420"/>
      </w:pPr>
      <w:r>
        <w:t>基金托管费每日计算，逐日累计至每月月末，按月支付，经基金管理人与基金托管人核对一致后，由基金托管人于次月首日起</w:t>
      </w:r>
      <w:r>
        <w:t>3</w:t>
      </w:r>
      <w:r>
        <w:t>个工作日内从基金财产中一次性划出。若遇法定节</w:t>
      </w:r>
    </w:p>
    <w:p w14:paraId="39845626" w14:textId="77777777" w:rsidR="003D7FFA" w:rsidRDefault="003D6FBF">
      <w:pPr>
        <w:spacing w:after="70"/>
        <w:ind w:right="0"/>
      </w:pPr>
      <w:r>
        <w:t>假日、公休日等</w:t>
      </w:r>
      <w:r>
        <w:t>,</w:t>
      </w:r>
      <w:r>
        <w:t>支付日期顺延。</w:t>
      </w:r>
      <w:r>
        <w:t xml:space="preserve"> </w:t>
      </w:r>
    </w:p>
    <w:p w14:paraId="24E9B4AA" w14:textId="77777777" w:rsidR="003D7FFA" w:rsidRDefault="003D6FBF">
      <w:pPr>
        <w:numPr>
          <w:ilvl w:val="0"/>
          <w:numId w:val="126"/>
        </w:numPr>
        <w:spacing w:after="112"/>
        <w:ind w:right="0"/>
      </w:pPr>
      <w:r>
        <w:t>基金的销售服务费</w:t>
      </w:r>
      <w:r>
        <w:t xml:space="preserve"> </w:t>
      </w:r>
    </w:p>
    <w:p w14:paraId="34C4B4D3" w14:textId="77777777" w:rsidR="003D7FFA" w:rsidRDefault="003D6FBF">
      <w:pPr>
        <w:spacing w:after="0" w:line="358" w:lineRule="auto"/>
        <w:ind w:right="0" w:firstLine="420"/>
      </w:pPr>
      <w:r>
        <w:t>本基金</w:t>
      </w:r>
      <w:r>
        <w:t>A</w:t>
      </w:r>
      <w:r>
        <w:t>类基金份额不收取销售服务费，</w:t>
      </w:r>
      <w:r>
        <w:t>C</w:t>
      </w:r>
      <w:r>
        <w:t>类基金份额和</w:t>
      </w:r>
      <w:r>
        <w:t>F</w:t>
      </w:r>
      <w:r>
        <w:t>类基金份额分别从本类别份额基金资产中计提销售服务费。</w:t>
      </w:r>
      <w:r>
        <w:t xml:space="preserve"> </w:t>
      </w:r>
    </w:p>
    <w:p w14:paraId="7959DF09" w14:textId="77777777" w:rsidR="003D7FFA" w:rsidRDefault="003D6FBF">
      <w:pPr>
        <w:spacing w:after="111"/>
        <w:ind w:left="407" w:right="0"/>
      </w:pPr>
      <w:r>
        <w:t>1</w:t>
      </w:r>
      <w:r>
        <w:t>、</w:t>
      </w:r>
      <w:r>
        <w:t>C</w:t>
      </w:r>
      <w:r>
        <w:t>类基金份额的销售服务费</w:t>
      </w:r>
      <w:r>
        <w:t xml:space="preserve"> </w:t>
      </w:r>
    </w:p>
    <w:p w14:paraId="07CE5B0D" w14:textId="77777777" w:rsidR="003D7FFA" w:rsidRDefault="003D6FBF">
      <w:pPr>
        <w:spacing w:after="0" w:line="356" w:lineRule="auto"/>
        <w:ind w:right="0" w:firstLine="420"/>
      </w:pPr>
      <w:r>
        <w:t>C</w:t>
      </w:r>
      <w:r>
        <w:t>类基金份额的销售服务费按前一日</w:t>
      </w:r>
      <w:r>
        <w:t>C</w:t>
      </w:r>
      <w:r>
        <w:t>类基金资产净值的</w:t>
      </w:r>
      <w:r>
        <w:t>0.60%</w:t>
      </w:r>
      <w:r>
        <w:t>年费率计提。计算方法如下：</w:t>
      </w:r>
      <w:r>
        <w:t xml:space="preserve"> </w:t>
      </w:r>
    </w:p>
    <w:p w14:paraId="1287C217" w14:textId="77777777" w:rsidR="003D7FFA" w:rsidRDefault="003D6FBF">
      <w:pPr>
        <w:spacing w:after="114"/>
        <w:ind w:left="407" w:right="0"/>
      </w:pPr>
      <w:r>
        <w:t>H</w:t>
      </w:r>
      <w:r>
        <w:t>＝</w:t>
      </w:r>
      <w:r>
        <w:t>E×0.60%</w:t>
      </w:r>
      <w:r>
        <w:t>÷</w:t>
      </w:r>
      <w:r>
        <w:t>当年天数</w:t>
      </w:r>
      <w:r>
        <w:t xml:space="preserve"> </w:t>
      </w:r>
    </w:p>
    <w:p w14:paraId="7D2DA0F4" w14:textId="77777777" w:rsidR="003D7FFA" w:rsidRDefault="003D6FBF">
      <w:pPr>
        <w:spacing w:after="111"/>
        <w:ind w:left="407" w:right="0"/>
      </w:pPr>
      <w:r>
        <w:t xml:space="preserve">H </w:t>
      </w:r>
      <w:r>
        <w:t>为</w:t>
      </w:r>
      <w:r>
        <w:t>C</w:t>
      </w:r>
      <w:r>
        <w:t>类基金份额每日应计提的销售服务费</w:t>
      </w:r>
      <w:r>
        <w:t xml:space="preserve"> </w:t>
      </w:r>
    </w:p>
    <w:p w14:paraId="5A849E1C" w14:textId="77777777" w:rsidR="003D7FFA" w:rsidRDefault="003D6FBF">
      <w:pPr>
        <w:spacing w:after="111"/>
        <w:ind w:left="407" w:right="0"/>
      </w:pPr>
      <w:r>
        <w:t xml:space="preserve">E </w:t>
      </w:r>
      <w:r>
        <w:t>为</w:t>
      </w:r>
      <w:r>
        <w:t>C</w:t>
      </w:r>
      <w:r>
        <w:t>类基金份额前一日基金资产净值</w:t>
      </w:r>
      <w:r>
        <w:t xml:space="preserve"> </w:t>
      </w:r>
    </w:p>
    <w:p w14:paraId="2CB2808C" w14:textId="77777777" w:rsidR="003D7FFA" w:rsidRDefault="003D6FBF">
      <w:pPr>
        <w:spacing w:after="111"/>
        <w:ind w:left="407" w:right="0"/>
      </w:pPr>
      <w:r>
        <w:t>2</w:t>
      </w:r>
      <w:r>
        <w:t>、</w:t>
      </w:r>
      <w:r>
        <w:t>F</w:t>
      </w:r>
      <w:r>
        <w:t>类基金份额的销售服务费</w:t>
      </w:r>
      <w:r>
        <w:t xml:space="preserve"> </w:t>
      </w:r>
    </w:p>
    <w:p w14:paraId="56FA55AC" w14:textId="77777777" w:rsidR="003D7FFA" w:rsidRDefault="003D6FBF">
      <w:pPr>
        <w:spacing w:after="0" w:line="359" w:lineRule="auto"/>
        <w:ind w:right="0" w:firstLine="420"/>
      </w:pPr>
      <w:r>
        <w:t>F</w:t>
      </w:r>
      <w:r>
        <w:t>类基金份额的销售服务费按前一日</w:t>
      </w:r>
      <w:r>
        <w:t>F</w:t>
      </w:r>
      <w:r>
        <w:t>类基金资产净值的</w:t>
      </w:r>
      <w:r>
        <w:t>0.50%</w:t>
      </w:r>
      <w:r>
        <w:t>年费率计提。计算方法如下：</w:t>
      </w:r>
      <w:r>
        <w:t xml:space="preserve"> </w:t>
      </w:r>
    </w:p>
    <w:p w14:paraId="5CB58704" w14:textId="77777777" w:rsidR="003D7FFA" w:rsidRDefault="003D6FBF">
      <w:pPr>
        <w:spacing w:after="111"/>
        <w:ind w:left="407" w:right="0"/>
      </w:pPr>
      <w:r>
        <w:t>H</w:t>
      </w:r>
      <w:r>
        <w:t>＝</w:t>
      </w:r>
      <w:r>
        <w:t>E×0.50%÷</w:t>
      </w:r>
      <w:r>
        <w:t>当年天数</w:t>
      </w:r>
      <w:r>
        <w:t xml:space="preserve"> </w:t>
      </w:r>
    </w:p>
    <w:p w14:paraId="3B0994FF" w14:textId="77777777" w:rsidR="003D7FFA" w:rsidRDefault="003D6FBF">
      <w:pPr>
        <w:spacing w:after="111"/>
        <w:ind w:left="407" w:right="0"/>
      </w:pPr>
      <w:r>
        <w:t xml:space="preserve">H </w:t>
      </w:r>
      <w:r>
        <w:t>为</w:t>
      </w:r>
      <w:r>
        <w:t>F</w:t>
      </w:r>
      <w:r>
        <w:t>类基金份额每日应计提的销售服务费</w:t>
      </w:r>
      <w:r>
        <w:t xml:space="preserve"> </w:t>
      </w:r>
    </w:p>
    <w:p w14:paraId="79A5CDBB" w14:textId="77777777" w:rsidR="003D7FFA" w:rsidRDefault="003D6FBF">
      <w:pPr>
        <w:spacing w:after="111"/>
        <w:ind w:left="407" w:right="0"/>
      </w:pPr>
      <w:r>
        <w:t xml:space="preserve">E </w:t>
      </w:r>
      <w:r>
        <w:t>为</w:t>
      </w:r>
      <w:r>
        <w:t>F</w:t>
      </w:r>
      <w:r>
        <w:t>类基金份额前一日基金资产净值</w:t>
      </w:r>
      <w:r>
        <w:t xml:space="preserve"> </w:t>
      </w:r>
    </w:p>
    <w:p w14:paraId="68D269A1" w14:textId="77777777" w:rsidR="003D7FFA" w:rsidRDefault="003D6FBF">
      <w:pPr>
        <w:spacing w:after="2" w:line="356" w:lineRule="auto"/>
        <w:ind w:left="407" w:right="0"/>
      </w:pPr>
      <w:r>
        <w:t>C</w:t>
      </w:r>
      <w:r>
        <w:t>类基金份额和</w:t>
      </w:r>
      <w:r>
        <w:t>F</w:t>
      </w:r>
      <w:r>
        <w:t>类基金份额的基金销售服务费每日计算，逐日累计至每月月末，按月</w:t>
      </w:r>
      <w:r>
        <w:t>支付，经基金管理人与基金托管人核对一致后，由基金托管人于次月首日起</w:t>
      </w:r>
      <w:r>
        <w:t>3</w:t>
      </w:r>
      <w:r>
        <w:t>工作日内从基金财产中一次性划出，由注册登记机构代收，注册登记机构收到后按相关合同规定支付给基金销售机构。若遇法定节假日、公休日等，支付日期顺延。</w:t>
      </w:r>
      <w:r>
        <w:t xml:space="preserve"> </w:t>
      </w:r>
    </w:p>
    <w:p w14:paraId="6B2B3880" w14:textId="77777777" w:rsidR="003D7FFA" w:rsidRDefault="003D6FBF">
      <w:pPr>
        <w:spacing w:after="101" w:line="356" w:lineRule="auto"/>
        <w:ind w:right="0" w:firstLine="420"/>
      </w:pPr>
      <w:r>
        <w:t>销售服务费主要用于支付销售机构佣金、以及基金管理人的基金行销广告费、促销活动费、基金份额持有人服务费等。</w:t>
      </w:r>
      <w:r>
        <w:t xml:space="preserve"> </w:t>
      </w:r>
    </w:p>
    <w:p w14:paraId="74237FBB" w14:textId="77777777" w:rsidR="003D7FFA" w:rsidRDefault="003D6FBF">
      <w:pPr>
        <w:ind w:left="407" w:right="0"/>
      </w:pPr>
      <w:r>
        <w:t>五、基金财产的投资方向和投资限制</w:t>
      </w:r>
      <w:r>
        <w:t xml:space="preserve"> </w:t>
      </w:r>
    </w:p>
    <w:p w14:paraId="10E8253E" w14:textId="77777777" w:rsidR="003D7FFA" w:rsidRDefault="003D6FBF">
      <w:pPr>
        <w:numPr>
          <w:ilvl w:val="0"/>
          <w:numId w:val="125"/>
        </w:numPr>
        <w:ind w:right="0" w:hanging="634"/>
      </w:pPr>
      <w:r>
        <w:t>投资目标</w:t>
      </w:r>
      <w:r>
        <w:t xml:space="preserve"> </w:t>
      </w:r>
    </w:p>
    <w:p w14:paraId="34E97C30" w14:textId="77777777" w:rsidR="003D7FFA" w:rsidRDefault="003D6FBF">
      <w:pPr>
        <w:spacing w:after="1" w:line="409" w:lineRule="auto"/>
        <w:ind w:right="0" w:firstLine="420"/>
      </w:pPr>
      <w:r>
        <w:t>通过在全球市场进行积极的资产配置和组合管理，有效分散基金的投资组合风险，实现基金资产的持续、稳健增值。</w:t>
      </w:r>
      <w:r>
        <w:t xml:space="preserve"> </w:t>
      </w:r>
    </w:p>
    <w:p w14:paraId="7C4E0DE8" w14:textId="77777777" w:rsidR="003D7FFA" w:rsidRDefault="003D6FBF">
      <w:pPr>
        <w:numPr>
          <w:ilvl w:val="0"/>
          <w:numId w:val="125"/>
        </w:numPr>
        <w:ind w:right="0" w:hanging="634"/>
      </w:pPr>
      <w:r>
        <w:t>投资范围</w:t>
      </w:r>
      <w:r>
        <w:t xml:space="preserve"> </w:t>
      </w:r>
    </w:p>
    <w:p w14:paraId="597880A1" w14:textId="77777777" w:rsidR="003D7FFA" w:rsidRDefault="003D6FBF">
      <w:pPr>
        <w:spacing w:after="0" w:line="418" w:lineRule="auto"/>
        <w:ind w:right="0" w:firstLine="420"/>
      </w:pPr>
      <w:r>
        <w:t>本基金投资组合中股票及</w:t>
      </w:r>
      <w:r>
        <w:t>其它权益类证券市值占基金资产的</w:t>
      </w:r>
      <w:r>
        <w:t>60%-95%</w:t>
      </w:r>
      <w:r>
        <w:t>，现金、债券及中国证监会允许投资的其它金融工具市值占基金资产的</w:t>
      </w:r>
      <w:r>
        <w:t xml:space="preserve"> 5%-40%</w:t>
      </w:r>
      <w:r>
        <w:t>，其中，现金不包括结算备付金、存出保证金、应收申购款等。</w:t>
      </w:r>
      <w:r>
        <w:t xml:space="preserve"> </w:t>
      </w:r>
    </w:p>
    <w:p w14:paraId="7EEB8A5C" w14:textId="77777777" w:rsidR="003D7FFA" w:rsidRDefault="003D6FBF">
      <w:pPr>
        <w:ind w:left="407" w:right="0"/>
      </w:pPr>
      <w:r>
        <w:t>具体投资范围包括：股票及其他权益类证券包括中国证监会允许投资的普通股、优先股、</w:t>
      </w:r>
    </w:p>
    <w:p w14:paraId="2D27DE83" w14:textId="77777777" w:rsidR="003D7FFA" w:rsidRDefault="003D6FBF">
      <w:pPr>
        <w:spacing w:after="0" w:line="409" w:lineRule="auto"/>
        <w:ind w:right="0"/>
      </w:pPr>
      <w:r>
        <w:t>存托凭证、公募股票基金等；现金、债券及中国证监会允许投资的其它金融工具包括银行存款、可转让存单、回购协议、短期政府债券等货币市场工具；政府债券、公司债券、可转换债券、债券基金、货币基金等及经中国证监会认可的国际金融组织发行的证券；中国证监会认可的境外交</w:t>
      </w:r>
      <w:r>
        <w:t>易所上市交易的金融衍生产品等。</w:t>
      </w:r>
      <w:r>
        <w:t xml:space="preserve"> </w:t>
      </w:r>
    </w:p>
    <w:p w14:paraId="6D90216D" w14:textId="77777777" w:rsidR="003D7FFA" w:rsidRDefault="003D6FBF">
      <w:pPr>
        <w:spacing w:after="0" w:line="409" w:lineRule="auto"/>
        <w:ind w:right="0" w:firstLine="420"/>
      </w:pPr>
      <w:r>
        <w:t>本基金的基金资产将投资于全球主要证券市场，其中投资于与中国证监会签订了双边监管合作谅解备忘录国家或地区以外的其他国家或地区证券市场挂牌交易的证券资产不超过基金资产净值的</w:t>
      </w:r>
      <w:r>
        <w:t>10%</w:t>
      </w:r>
      <w:r>
        <w:t>。</w:t>
      </w:r>
      <w:r>
        <w:t xml:space="preserve"> </w:t>
      </w:r>
    </w:p>
    <w:p w14:paraId="4D5F4AA2" w14:textId="77777777" w:rsidR="003D7FFA" w:rsidRDefault="003D6FBF">
      <w:pPr>
        <w:spacing w:after="0" w:line="409" w:lineRule="auto"/>
        <w:ind w:right="0" w:firstLine="420"/>
      </w:pPr>
      <w:r>
        <w:t>如与中国证监会签订双边监管合作谅解备忘录的国家或地区增加、减少或变更，本基金投资的主要证券市场将相应调整。</w:t>
      </w:r>
      <w:r>
        <w:t xml:space="preserve"> </w:t>
      </w:r>
    </w:p>
    <w:p w14:paraId="5BBF0264" w14:textId="77777777" w:rsidR="003D7FFA" w:rsidRDefault="003D6FBF">
      <w:pPr>
        <w:spacing w:after="0" w:line="409" w:lineRule="auto"/>
        <w:ind w:right="0" w:firstLine="420"/>
      </w:pPr>
      <w:r>
        <w:t>如法律法规或监管机构以后允许本基金投资其他品种，基金管理人在履行适当程序后，可以将其纳入投资范围。</w:t>
      </w:r>
      <w:r>
        <w:t xml:space="preserve"> </w:t>
      </w:r>
    </w:p>
    <w:p w14:paraId="49CB927D" w14:textId="77777777" w:rsidR="003D7FFA" w:rsidRDefault="003D6FBF">
      <w:pPr>
        <w:ind w:left="407" w:right="0"/>
      </w:pPr>
      <w:r>
        <w:t>（三）投资限制</w:t>
      </w:r>
      <w:r>
        <w:t xml:space="preserve"> </w:t>
      </w:r>
    </w:p>
    <w:p w14:paraId="21BFAF49" w14:textId="77777777" w:rsidR="003D7FFA" w:rsidRDefault="003D6FBF">
      <w:pPr>
        <w:ind w:left="407" w:right="0"/>
      </w:pPr>
      <w:r>
        <w:t>1</w:t>
      </w:r>
      <w:r>
        <w:t>、禁止行为</w:t>
      </w:r>
      <w:r>
        <w:t xml:space="preserve"> </w:t>
      </w:r>
    </w:p>
    <w:p w14:paraId="51B4503F" w14:textId="77777777" w:rsidR="003D7FFA" w:rsidRDefault="003D6FBF">
      <w:pPr>
        <w:spacing w:after="0" w:line="409" w:lineRule="auto"/>
        <w:ind w:right="0" w:firstLine="420"/>
      </w:pPr>
      <w:r>
        <w:t>为维护基金份额持有人的合法权益，除中国证监会另有规定外，本基金禁止从事下列行为：</w:t>
      </w:r>
      <w:r>
        <w:t xml:space="preserve"> </w:t>
      </w:r>
    </w:p>
    <w:p w14:paraId="0D775ABB" w14:textId="77777777" w:rsidR="003D7FFA" w:rsidRDefault="003D6FBF">
      <w:pPr>
        <w:numPr>
          <w:ilvl w:val="0"/>
          <w:numId w:val="127"/>
        </w:numPr>
        <w:ind w:left="1038" w:right="0" w:hanging="631"/>
      </w:pPr>
      <w:r>
        <w:t>承销证券；</w:t>
      </w:r>
      <w:r>
        <w:t xml:space="preserve"> </w:t>
      </w:r>
    </w:p>
    <w:p w14:paraId="36E0633E" w14:textId="77777777" w:rsidR="003D7FFA" w:rsidRDefault="003D6FBF">
      <w:pPr>
        <w:numPr>
          <w:ilvl w:val="0"/>
          <w:numId w:val="127"/>
        </w:numPr>
        <w:ind w:left="1038" w:right="0" w:hanging="631"/>
      </w:pPr>
      <w:r>
        <w:t>违反规定向他人贷款或提供担保；</w:t>
      </w:r>
      <w:r>
        <w:t xml:space="preserve"> </w:t>
      </w:r>
    </w:p>
    <w:p w14:paraId="594C1AE9" w14:textId="77777777" w:rsidR="003D7FFA" w:rsidRDefault="003D6FBF">
      <w:pPr>
        <w:numPr>
          <w:ilvl w:val="0"/>
          <w:numId w:val="127"/>
        </w:numPr>
        <w:ind w:left="1038" w:right="0" w:hanging="631"/>
      </w:pPr>
      <w:r>
        <w:t>从事承担无限责任的投资；</w:t>
      </w:r>
      <w:r>
        <w:t xml:space="preserve"> </w:t>
      </w:r>
    </w:p>
    <w:p w14:paraId="57B1513B" w14:textId="77777777" w:rsidR="003D7FFA" w:rsidRDefault="003D6FBF">
      <w:pPr>
        <w:numPr>
          <w:ilvl w:val="0"/>
          <w:numId w:val="127"/>
        </w:numPr>
        <w:ind w:left="1038" w:right="0" w:hanging="631"/>
      </w:pPr>
      <w:r>
        <w:t>购买不动产；</w:t>
      </w:r>
      <w:r>
        <w:t xml:space="preserve"> </w:t>
      </w:r>
    </w:p>
    <w:p w14:paraId="4886368D" w14:textId="77777777" w:rsidR="003D7FFA" w:rsidRDefault="003D6FBF">
      <w:pPr>
        <w:numPr>
          <w:ilvl w:val="0"/>
          <w:numId w:val="127"/>
        </w:numPr>
        <w:ind w:left="1038" w:right="0" w:hanging="631"/>
      </w:pPr>
      <w:r>
        <w:t>购买房地产抵押按揭；</w:t>
      </w:r>
      <w:r>
        <w:t xml:space="preserve"> </w:t>
      </w:r>
    </w:p>
    <w:p w14:paraId="5FE78B33" w14:textId="77777777" w:rsidR="003D7FFA" w:rsidRDefault="003D6FBF">
      <w:pPr>
        <w:numPr>
          <w:ilvl w:val="0"/>
          <w:numId w:val="127"/>
        </w:numPr>
        <w:ind w:left="1038" w:right="0" w:hanging="631"/>
      </w:pPr>
      <w:r>
        <w:t>购买贵重金属或代表贵重金属的凭证；</w:t>
      </w:r>
      <w:r>
        <w:t xml:space="preserve"> </w:t>
      </w:r>
    </w:p>
    <w:p w14:paraId="50D40469" w14:textId="77777777" w:rsidR="003D7FFA" w:rsidRDefault="003D6FBF">
      <w:pPr>
        <w:numPr>
          <w:ilvl w:val="0"/>
          <w:numId w:val="127"/>
        </w:numPr>
        <w:ind w:left="1038" w:right="0" w:hanging="631"/>
      </w:pPr>
      <w:r>
        <w:t>购买实物商品；</w:t>
      </w:r>
      <w:r>
        <w:t xml:space="preserve"> </w:t>
      </w:r>
    </w:p>
    <w:p w14:paraId="70BA04A9" w14:textId="77777777" w:rsidR="003D7FFA" w:rsidRDefault="003D6FBF">
      <w:pPr>
        <w:numPr>
          <w:ilvl w:val="0"/>
          <w:numId w:val="127"/>
        </w:numPr>
        <w:ind w:left="1038" w:right="0" w:hanging="631"/>
      </w:pPr>
      <w:r>
        <w:t>除应付赎回、交易清算等临时用途以外，借入现金；</w:t>
      </w:r>
      <w:r>
        <w:t xml:space="preserve"> </w:t>
      </w:r>
    </w:p>
    <w:p w14:paraId="2B51C367" w14:textId="77777777" w:rsidR="003D7FFA" w:rsidRDefault="003D6FBF">
      <w:pPr>
        <w:numPr>
          <w:ilvl w:val="0"/>
          <w:numId w:val="127"/>
        </w:numPr>
        <w:ind w:left="1038" w:right="0" w:hanging="631"/>
      </w:pPr>
      <w:r>
        <w:t>利用融资购买证券，但投资金融衍生品除外；</w:t>
      </w:r>
      <w:r>
        <w:t xml:space="preserve"> </w:t>
      </w:r>
    </w:p>
    <w:p w14:paraId="7AC21191" w14:textId="77777777" w:rsidR="003D7FFA" w:rsidRDefault="003D6FBF">
      <w:pPr>
        <w:numPr>
          <w:ilvl w:val="0"/>
          <w:numId w:val="127"/>
        </w:numPr>
        <w:ind w:left="1038" w:right="0" w:hanging="631"/>
      </w:pPr>
      <w:r>
        <w:t>参与未持有基础资产的卖空交易；</w:t>
      </w:r>
      <w:r>
        <w:t xml:space="preserve"> </w:t>
      </w:r>
    </w:p>
    <w:p w14:paraId="0228EF00" w14:textId="77777777" w:rsidR="003D7FFA" w:rsidRDefault="003D6FBF">
      <w:pPr>
        <w:numPr>
          <w:ilvl w:val="0"/>
          <w:numId w:val="127"/>
        </w:numPr>
        <w:ind w:left="1038" w:right="0" w:hanging="631"/>
      </w:pPr>
      <w:r>
        <w:t>购买证券用于控制或影响发行该证券的机构或其管理层；</w:t>
      </w:r>
      <w:r>
        <w:t xml:space="preserve"> </w:t>
      </w:r>
    </w:p>
    <w:p w14:paraId="77658845" w14:textId="77777777" w:rsidR="003D7FFA" w:rsidRDefault="003D6FBF">
      <w:pPr>
        <w:numPr>
          <w:ilvl w:val="0"/>
          <w:numId w:val="127"/>
        </w:numPr>
        <w:ind w:left="1038" w:right="0" w:hanging="631"/>
      </w:pPr>
      <w:r>
        <w:t>直接投资与实物商品相关的衍生品；</w:t>
      </w:r>
      <w:r>
        <w:t xml:space="preserve"> </w:t>
      </w:r>
    </w:p>
    <w:p w14:paraId="0D29C4E5" w14:textId="77777777" w:rsidR="003D7FFA" w:rsidRDefault="003D6FBF">
      <w:pPr>
        <w:numPr>
          <w:ilvl w:val="0"/>
          <w:numId w:val="127"/>
        </w:numPr>
        <w:ind w:left="1038" w:right="0" w:hanging="631"/>
      </w:pPr>
      <w:r>
        <w:t>从事内幕交易、操纵证券价格及其他不正当的证券交易活动；</w:t>
      </w:r>
      <w:r>
        <w:t xml:space="preserve"> </w:t>
      </w:r>
    </w:p>
    <w:p w14:paraId="1673391F" w14:textId="77777777" w:rsidR="003D7FFA" w:rsidRDefault="003D6FBF">
      <w:pPr>
        <w:numPr>
          <w:ilvl w:val="0"/>
          <w:numId w:val="127"/>
        </w:numPr>
        <w:ind w:left="1038" w:right="0" w:hanging="631"/>
      </w:pPr>
      <w:r>
        <w:t>当时有效的法律法规、中国证监会及《基金合同》规定禁止从事的其他行为。</w:t>
      </w:r>
      <w:r>
        <w:t xml:space="preserve"> </w:t>
      </w:r>
    </w:p>
    <w:p w14:paraId="5D630904" w14:textId="77777777" w:rsidR="003D7FFA" w:rsidRDefault="003D6FBF">
      <w:pPr>
        <w:spacing w:after="9" w:line="414" w:lineRule="auto"/>
        <w:ind w:right="0" w:firstLine="42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3B5DC57B" w14:textId="77777777" w:rsidR="003D7FFA" w:rsidRDefault="003D6FBF">
      <w:pPr>
        <w:spacing w:after="7" w:line="409" w:lineRule="auto"/>
        <w:ind w:left="407" w:right="3052"/>
      </w:pPr>
      <w:r>
        <w:t>2</w:t>
      </w:r>
      <w:r>
        <w:t>、投资组合限制本基金的投资组合将遵循以下限制：</w:t>
      </w:r>
      <w:r>
        <w:t xml:space="preserve">  </w:t>
      </w:r>
    </w:p>
    <w:p w14:paraId="176DD029" w14:textId="77777777" w:rsidR="003D7FFA" w:rsidRDefault="003D6FBF">
      <w:pPr>
        <w:numPr>
          <w:ilvl w:val="0"/>
          <w:numId w:val="128"/>
        </w:numPr>
        <w:spacing w:after="0" w:line="433" w:lineRule="auto"/>
        <w:ind w:right="0" w:firstLine="420"/>
      </w:pPr>
      <w:r>
        <w:t>基金持有同一家银行的存款不得超过基金净值的</w:t>
      </w:r>
      <w:r>
        <w:t xml:space="preserve"> </w:t>
      </w:r>
      <w:r>
        <w:rPr>
          <w:rFonts w:ascii="Times New Roman" w:eastAsia="Times New Roman" w:hAnsi="Times New Roman" w:cs="Times New Roman"/>
        </w:rPr>
        <w:t>20%</w:t>
      </w:r>
      <w:r>
        <w:t>。在基金托管账户的存款可以不受上述限制。</w:t>
      </w:r>
      <w:r>
        <w:rPr>
          <w:rFonts w:ascii="Times New Roman" w:eastAsia="Times New Roman" w:hAnsi="Times New Roman" w:cs="Times New Roman"/>
        </w:rPr>
        <w:t xml:space="preserve"> </w:t>
      </w:r>
    </w:p>
    <w:p w14:paraId="6AD76B84" w14:textId="77777777" w:rsidR="003D7FFA" w:rsidRDefault="003D6FBF">
      <w:pPr>
        <w:numPr>
          <w:ilvl w:val="0"/>
          <w:numId w:val="128"/>
        </w:numPr>
        <w:spacing w:after="5" w:line="412" w:lineRule="auto"/>
        <w:ind w:right="0" w:firstLine="420"/>
      </w:pPr>
      <w:r>
        <w:t>基金持有同一机构（政府、国际金融组织除外）发行的证券市值不得超过基金净值的</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54490C0" w14:textId="77777777" w:rsidR="003D7FFA" w:rsidRDefault="003D6FBF">
      <w:pPr>
        <w:numPr>
          <w:ilvl w:val="0"/>
          <w:numId w:val="128"/>
        </w:numPr>
        <w:spacing w:after="0" w:line="421" w:lineRule="auto"/>
        <w:ind w:right="0" w:firstLine="420"/>
      </w:pPr>
      <w:r>
        <w:t>基金持有与中国证监会签署双边监管合作谅解备忘录国家或地区以外的其他国家或地区证券市场挂牌交易的证券资产不得超过基金资产净值的</w:t>
      </w:r>
      <w:r>
        <w:rPr>
          <w:rFonts w:ascii="Times New Roman" w:eastAsia="Times New Roman" w:hAnsi="Times New Roman" w:cs="Times New Roman"/>
        </w:rPr>
        <w:t>10%</w:t>
      </w:r>
      <w:r>
        <w:t>，其中持有任一国家或地区市场的证券资产不得超过基金资产净值的</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127201E0" w14:textId="77777777" w:rsidR="003D7FFA" w:rsidRDefault="003D6FBF">
      <w:pPr>
        <w:numPr>
          <w:ilvl w:val="0"/>
          <w:numId w:val="128"/>
        </w:numPr>
        <w:spacing w:after="6" w:line="416" w:lineRule="auto"/>
        <w:ind w:right="0" w:firstLine="420"/>
      </w:pPr>
      <w:r>
        <w:t>基金不得购买证券用于控制或影响发行该证券的机构或其管理层。同一基金管理人管理的全部基金不得持有同一机构</w:t>
      </w:r>
      <w:r>
        <w:rPr>
          <w:rFonts w:ascii="Times New Roman" w:eastAsia="Times New Roman" w:hAnsi="Times New Roman" w:cs="Times New Roman"/>
        </w:rPr>
        <w:t>10%</w:t>
      </w:r>
      <w:r>
        <w:t>以上具有投票权的证券发行总量。</w:t>
      </w:r>
      <w:r>
        <w:rPr>
          <w:rFonts w:ascii="Times New Roman" w:eastAsia="Times New Roman" w:hAnsi="Times New Roman" w:cs="Times New Roman"/>
        </w:rPr>
        <w:t xml:space="preserve"> </w:t>
      </w:r>
    </w:p>
    <w:p w14:paraId="3ABEA5F9" w14:textId="77777777" w:rsidR="003D7FFA" w:rsidRDefault="003D6FBF">
      <w:pPr>
        <w:spacing w:after="14" w:line="416" w:lineRule="auto"/>
        <w:ind w:right="0" w:firstLine="420"/>
      </w:pPr>
      <w:r>
        <w:t>前项投资比例限制应当合并计算同一机构境内外上市的总股本，同时应当一并计算全球存托凭证</w:t>
      </w:r>
      <w:r>
        <w:t>和美国存托凭证所代表的基础证券，并假设对持有的股本权证行使转换。</w:t>
      </w:r>
      <w:r>
        <w:rPr>
          <w:rFonts w:ascii="Times New Roman" w:eastAsia="Times New Roman" w:hAnsi="Times New Roman" w:cs="Times New Roman"/>
        </w:rPr>
        <w:t xml:space="preserve"> </w:t>
      </w:r>
    </w:p>
    <w:p w14:paraId="3EF212C1" w14:textId="77777777" w:rsidR="003D7FFA" w:rsidRDefault="003D6FBF">
      <w:pPr>
        <w:numPr>
          <w:ilvl w:val="0"/>
          <w:numId w:val="128"/>
        </w:numPr>
        <w:ind w:right="0" w:firstLine="420"/>
      </w:pPr>
      <w:r>
        <w:t>基金持有非流动性资产市值不得超过基金净值的</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7C65306" w14:textId="77777777" w:rsidR="003D7FFA" w:rsidRDefault="003D6FBF">
      <w:pPr>
        <w:ind w:left="407" w:right="0"/>
      </w:pPr>
      <w:r>
        <w:t>前项非流动性资产是指法律或基金合同规定的流通受限证券以及中国证监会认定的其他资产。</w:t>
      </w:r>
      <w:r>
        <w:rPr>
          <w:rFonts w:ascii="Times New Roman" w:eastAsia="Times New Roman" w:hAnsi="Times New Roman" w:cs="Times New Roman"/>
        </w:rPr>
        <w:t xml:space="preserve"> </w:t>
      </w:r>
    </w:p>
    <w:p w14:paraId="3E6BF003" w14:textId="77777777" w:rsidR="003D7FFA" w:rsidRDefault="003D6FBF">
      <w:pPr>
        <w:numPr>
          <w:ilvl w:val="0"/>
          <w:numId w:val="128"/>
        </w:numPr>
        <w:spacing w:after="8" w:line="421" w:lineRule="auto"/>
        <w:ind w:right="0" w:firstLine="420"/>
      </w:pPr>
      <w:r>
        <w:t>同一基金管理人管理的全部基金持有任何一只境外基金，不得超过该境外基金总份额的</w:t>
      </w:r>
      <w:r>
        <w:rPr>
          <w:rFonts w:ascii="Times New Roman" w:eastAsia="Times New Roman" w:hAnsi="Times New Roman" w:cs="Times New Roman"/>
        </w:rPr>
        <w:t>20</w:t>
      </w:r>
      <w:r>
        <w:t>％。单只基金持有境外基金的市值合计不得超过基金净值的</w:t>
      </w:r>
      <w:r>
        <w:rPr>
          <w:rFonts w:ascii="Times New Roman" w:eastAsia="Times New Roman" w:hAnsi="Times New Roman" w:cs="Times New Roman"/>
        </w:rPr>
        <w:t>10%</w:t>
      </w:r>
      <w:r>
        <w:t>，持有货币市场基金可以不受上述限制。</w:t>
      </w:r>
      <w:r>
        <w:rPr>
          <w:rFonts w:ascii="Times New Roman" w:eastAsia="Times New Roman" w:hAnsi="Times New Roman" w:cs="Times New Roman"/>
        </w:rPr>
        <w:t xml:space="preserve"> </w:t>
      </w:r>
    </w:p>
    <w:p w14:paraId="4DE36CF8" w14:textId="77777777" w:rsidR="003D7FFA" w:rsidRDefault="003D6FBF">
      <w:pPr>
        <w:numPr>
          <w:ilvl w:val="0"/>
          <w:numId w:val="128"/>
        </w:numPr>
        <w:spacing w:after="192"/>
        <w:ind w:right="0" w:firstLine="420"/>
      </w:pPr>
      <w:r>
        <w:t>为应付赎回、交易清算等临时用途借入现金的比例不得超过基金资产净值的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D843AE" w14:textId="77777777" w:rsidR="003D7FFA" w:rsidRDefault="003D6FBF">
      <w:pPr>
        <w:numPr>
          <w:ilvl w:val="0"/>
          <w:numId w:val="128"/>
        </w:numPr>
        <w:spacing w:after="0" w:line="428" w:lineRule="auto"/>
        <w:ind w:right="0" w:firstLine="420"/>
      </w:pPr>
      <w:r>
        <w:t>本基金与私募类证券资管产品及中国证监会认定的其</w:t>
      </w:r>
      <w:r>
        <w:t>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BA93F09" w14:textId="77777777" w:rsidR="003D7FFA" w:rsidRDefault="003D6FBF">
      <w:pPr>
        <w:numPr>
          <w:ilvl w:val="0"/>
          <w:numId w:val="128"/>
        </w:numPr>
        <w:spacing w:after="3" w:line="421" w:lineRule="auto"/>
        <w:ind w:right="0" w:firstLine="42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。因证券市场波动、上市公司股票停牌、基金规模变动等基金管理人之外的因素致使本基金不符合前述规定的，基金管理人不得主动新增流动性受限资产的投资；</w:t>
      </w:r>
      <w:r>
        <w:rPr>
          <w:rFonts w:ascii="Times New Roman" w:eastAsia="Times New Roman" w:hAnsi="Times New Roman" w:cs="Times New Roman"/>
        </w:rPr>
        <w:t xml:space="preserve"> </w:t>
      </w:r>
    </w:p>
    <w:p w14:paraId="76E3E10E" w14:textId="77777777" w:rsidR="003D7FFA" w:rsidRDefault="003D6FBF">
      <w:pPr>
        <w:numPr>
          <w:ilvl w:val="0"/>
          <w:numId w:val="128"/>
        </w:numPr>
        <w:spacing w:after="4" w:line="420" w:lineRule="auto"/>
        <w:ind w:right="0" w:firstLine="42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，证监会认定的特殊投资组合除外。</w:t>
      </w:r>
      <w:r>
        <w:rPr>
          <w:rFonts w:ascii="Times New Roman" w:eastAsia="Times New Roman" w:hAnsi="Times New Roman" w:cs="Times New Roman"/>
        </w:rPr>
        <w:t xml:space="preserve"> </w:t>
      </w:r>
    </w:p>
    <w:p w14:paraId="1F3DDD69" w14:textId="77777777" w:rsidR="003D7FFA" w:rsidRDefault="003D6FBF">
      <w:pPr>
        <w:spacing w:after="0" w:line="423" w:lineRule="auto"/>
        <w:ind w:right="0" w:firstLine="360"/>
      </w:pPr>
      <w:r>
        <w:t>若基金超过上述（</w:t>
      </w:r>
      <w:r>
        <w:rPr>
          <w:rFonts w:ascii="Times New Roman" w:eastAsia="Times New Roman" w:hAnsi="Times New Roman" w:cs="Times New Roman"/>
        </w:rPr>
        <w:t>1</w:t>
      </w:r>
      <w:r>
        <w:t>）</w:t>
      </w:r>
      <w:r>
        <w:rPr>
          <w:rFonts w:ascii="Times New Roman" w:eastAsia="Times New Roman" w:hAnsi="Times New Roman" w:cs="Times New Roman"/>
        </w:rPr>
        <w:t>-</w:t>
      </w:r>
      <w:r>
        <w:t>（</w:t>
      </w:r>
      <w:r>
        <w:rPr>
          <w:rFonts w:ascii="Times New Roman" w:eastAsia="Times New Roman" w:hAnsi="Times New Roman" w:cs="Times New Roman"/>
        </w:rPr>
        <w:t>7</w:t>
      </w:r>
      <w:r>
        <w:t>）项投资比例限制，应当在超过比例后</w:t>
      </w:r>
      <w:r>
        <w:t xml:space="preserve"> </w:t>
      </w:r>
      <w:r>
        <w:rPr>
          <w:rFonts w:ascii="Times New Roman" w:eastAsia="Times New Roman" w:hAnsi="Times New Roman" w:cs="Times New Roman"/>
        </w:rPr>
        <w:t xml:space="preserve">30 </w:t>
      </w:r>
      <w:r>
        <w:t>个工作日内采用合理的商业措施减仓以符合投资比例限制要求。因证券市场波动、上市公司合并、基金规模变动等基金管理人之外的因素致使基金投资比例不符合上述第（</w:t>
      </w:r>
      <w:r>
        <w:rPr>
          <w:rFonts w:ascii="Times New Roman" w:eastAsia="Times New Roman" w:hAnsi="Times New Roman" w:cs="Times New Roman"/>
        </w:rPr>
        <w:t>10</w:t>
      </w:r>
      <w:r>
        <w:t>）项投资比例限制的，基金管理人应在法律法规规定的期限内进行调整，但中国证监会规定的特殊情形除外。</w:t>
      </w:r>
      <w:r>
        <w:rPr>
          <w:rFonts w:ascii="Times New Roman" w:eastAsia="Times New Roman" w:hAnsi="Times New Roman" w:cs="Times New Roman"/>
        </w:rPr>
        <w:t xml:space="preserve"> </w:t>
      </w:r>
    </w:p>
    <w:p w14:paraId="2363BA6C" w14:textId="77777777" w:rsidR="003D7FFA" w:rsidRDefault="003D6FBF">
      <w:pPr>
        <w:ind w:left="407" w:right="0"/>
      </w:pPr>
      <w:r>
        <w:t>3</w:t>
      </w:r>
      <w:r>
        <w:t>、金融衍生品投资</w:t>
      </w:r>
      <w:r>
        <w:t xml:space="preserve"> </w:t>
      </w:r>
    </w:p>
    <w:p w14:paraId="43F37A54" w14:textId="77777777" w:rsidR="003D7FFA" w:rsidRDefault="003D6FBF">
      <w:pPr>
        <w:spacing w:after="15" w:line="414" w:lineRule="auto"/>
        <w:ind w:right="0"/>
      </w:pPr>
      <w:r>
        <w:t xml:space="preserve">  </w:t>
      </w:r>
      <w:r>
        <w:t>本基金投资衍生品应当仅限于投资组合避险或有效管理，不得用于投机或放大交易，同时应当严格遵守下列规定：</w:t>
      </w:r>
      <w:r>
        <w:rPr>
          <w:rFonts w:ascii="Times New Roman" w:eastAsia="Times New Roman" w:hAnsi="Times New Roman" w:cs="Times New Roman"/>
        </w:rPr>
        <w:t xml:space="preserve"> </w:t>
      </w:r>
    </w:p>
    <w:p w14:paraId="6EA8D216" w14:textId="77777777" w:rsidR="003D7FFA" w:rsidRDefault="003D6FBF">
      <w:pPr>
        <w:numPr>
          <w:ilvl w:val="0"/>
          <w:numId w:val="129"/>
        </w:numPr>
        <w:spacing w:after="198"/>
        <w:ind w:right="0" w:firstLine="420"/>
      </w:pPr>
      <w:r>
        <w:t>本基金的金融衍生品全部敞口不得高于基金资产净值的</w:t>
      </w:r>
      <w:r>
        <w:t xml:space="preserve"> </w:t>
      </w:r>
      <w:r>
        <w:rPr>
          <w:rFonts w:ascii="Times New Roman" w:eastAsia="Times New Roman" w:hAnsi="Times New Roman" w:cs="Times New Roman"/>
        </w:rPr>
        <w:t>100</w:t>
      </w:r>
      <w:r>
        <w:t>％。</w:t>
      </w:r>
      <w:r>
        <w:rPr>
          <w:rFonts w:ascii="Times New Roman" w:eastAsia="Times New Roman" w:hAnsi="Times New Roman" w:cs="Times New Roman"/>
        </w:rPr>
        <w:t xml:space="preserve"> </w:t>
      </w:r>
    </w:p>
    <w:p w14:paraId="5D909392" w14:textId="77777777" w:rsidR="003D7FFA" w:rsidRDefault="003D6FBF">
      <w:pPr>
        <w:numPr>
          <w:ilvl w:val="0"/>
          <w:numId w:val="129"/>
        </w:numPr>
        <w:spacing w:after="5" w:line="428" w:lineRule="auto"/>
        <w:ind w:right="0" w:firstLine="420"/>
      </w:pPr>
      <w:r>
        <w:t>本基金投资期货支付的初始保证金、投资期权支付或收取的期权费、投资柜台交易衍生品支付的初始费用的总额不得高于基金资产净值的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E7A325E" w14:textId="77777777" w:rsidR="003D7FFA" w:rsidRDefault="003D6FBF">
      <w:pPr>
        <w:numPr>
          <w:ilvl w:val="0"/>
          <w:numId w:val="129"/>
        </w:numPr>
        <w:spacing w:after="194"/>
        <w:ind w:right="0" w:firstLine="420"/>
      </w:pPr>
      <w:r>
        <w:t>本基金投资于远期合约、互换等柜台交易金融衍生品，应当符合以下要求：</w:t>
      </w:r>
      <w:r>
        <w:rPr>
          <w:rFonts w:ascii="Times New Roman" w:eastAsia="Times New Roman" w:hAnsi="Times New Roman" w:cs="Times New Roman"/>
        </w:rPr>
        <w:t xml:space="preserve"> </w:t>
      </w:r>
    </w:p>
    <w:p w14:paraId="00EAE9F6" w14:textId="77777777" w:rsidR="003D7FFA" w:rsidRDefault="003D6FBF">
      <w:pPr>
        <w:numPr>
          <w:ilvl w:val="0"/>
          <w:numId w:val="130"/>
        </w:numPr>
        <w:spacing w:after="0" w:line="428" w:lineRule="auto"/>
        <w:ind w:right="0" w:firstLine="420"/>
      </w:pPr>
      <w:r>
        <w:t>所有参与交易的</w:t>
      </w:r>
      <w:r>
        <w:t>对手方（中资商业银行除外）应当具有不低于中国证监会认可的信用评级机构评级。</w:t>
      </w:r>
      <w:r>
        <w:rPr>
          <w:rFonts w:ascii="Times New Roman" w:eastAsia="Times New Roman" w:hAnsi="Times New Roman" w:cs="Times New Roman"/>
        </w:rPr>
        <w:t xml:space="preserve"> </w:t>
      </w:r>
    </w:p>
    <w:p w14:paraId="4F1E437B" w14:textId="77777777" w:rsidR="003D7FFA" w:rsidRDefault="003D6FBF">
      <w:pPr>
        <w:numPr>
          <w:ilvl w:val="0"/>
          <w:numId w:val="130"/>
        </w:numPr>
        <w:spacing w:after="0" w:line="428" w:lineRule="auto"/>
        <w:ind w:right="0" w:firstLine="420"/>
      </w:pPr>
      <w:r>
        <w:t>交易对手方应当至少每个工作日对交易进行估值，并且基金可在任何时候以公允价值终止交易。</w:t>
      </w:r>
      <w:r>
        <w:rPr>
          <w:rFonts w:ascii="Times New Roman" w:eastAsia="Times New Roman" w:hAnsi="Times New Roman" w:cs="Times New Roman"/>
        </w:rPr>
        <w:t xml:space="preserve"> </w:t>
      </w:r>
    </w:p>
    <w:p w14:paraId="570F999A" w14:textId="77777777" w:rsidR="003D7FFA" w:rsidRDefault="003D6FBF">
      <w:pPr>
        <w:numPr>
          <w:ilvl w:val="0"/>
          <w:numId w:val="130"/>
        </w:numPr>
        <w:spacing w:after="0" w:line="433" w:lineRule="auto"/>
        <w:ind w:right="0" w:firstLine="420"/>
      </w:pPr>
      <w:r>
        <w:t>任一交易对手方的市值计价敞口不得超过基金资产净值的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4</w:t>
      </w:r>
      <w:r>
        <w:t>）基金管理人应当在本基金会计年度结束后</w:t>
      </w:r>
      <w:r>
        <w:t xml:space="preserve"> </w:t>
      </w:r>
      <w:r>
        <w:rPr>
          <w:rFonts w:ascii="Times New Roman" w:eastAsia="Times New Roman" w:hAnsi="Times New Roman" w:cs="Times New Roman"/>
        </w:rPr>
        <w:t xml:space="preserve">60 </w:t>
      </w:r>
      <w:r>
        <w:t>个工作日内向中国证监会提交包括衍生品头寸及风险分析年度报告。</w:t>
      </w:r>
      <w:r>
        <w:rPr>
          <w:rFonts w:ascii="Times New Roman" w:eastAsia="Times New Roman" w:hAnsi="Times New Roman" w:cs="Times New Roman"/>
        </w:rPr>
        <w:t xml:space="preserve"> </w:t>
      </w:r>
    </w:p>
    <w:p w14:paraId="0C849F09" w14:textId="77777777" w:rsidR="003D7FFA" w:rsidRDefault="003D6FBF">
      <w:pPr>
        <w:spacing w:after="193"/>
        <w:ind w:left="407" w:right="0"/>
      </w:pPr>
      <w:r>
        <w:rPr>
          <w:rFonts w:ascii="Times New Roman" w:eastAsia="Times New Roman" w:hAnsi="Times New Roman" w:cs="Times New Roman"/>
          <w:b/>
        </w:rPr>
        <w:t>4</w:t>
      </w:r>
      <w:r>
        <w:t>、本基金可以参与证券借贷交易，并且应当遵守下列规定：</w:t>
      </w:r>
      <w:r>
        <w:rPr>
          <w:rFonts w:ascii="Times New Roman" w:eastAsia="Times New Roman" w:hAnsi="Times New Roman" w:cs="Times New Roman"/>
          <w:b/>
        </w:rPr>
        <w:t xml:space="preserve"> </w:t>
      </w:r>
    </w:p>
    <w:p w14:paraId="56D5D9EF" w14:textId="77777777" w:rsidR="003D7FFA" w:rsidRDefault="003D6FBF">
      <w:pPr>
        <w:numPr>
          <w:ilvl w:val="0"/>
          <w:numId w:val="131"/>
        </w:numPr>
        <w:spacing w:after="0" w:line="428" w:lineRule="auto"/>
        <w:ind w:right="0" w:firstLine="420"/>
      </w:pPr>
      <w:r>
        <w:t>所有参与交易的对手方（中资商业银行除外）应当具有中国证监会认可的信用评级机构评级。</w:t>
      </w:r>
      <w:r>
        <w:rPr>
          <w:rFonts w:ascii="Times New Roman" w:eastAsia="Times New Roman" w:hAnsi="Times New Roman" w:cs="Times New Roman"/>
        </w:rPr>
        <w:t xml:space="preserve"> </w:t>
      </w:r>
    </w:p>
    <w:p w14:paraId="65169278" w14:textId="77777777" w:rsidR="003D7FFA" w:rsidRDefault="003D6FBF">
      <w:pPr>
        <w:numPr>
          <w:ilvl w:val="0"/>
          <w:numId w:val="131"/>
        </w:numPr>
        <w:ind w:right="0" w:firstLine="420"/>
      </w:pPr>
      <w:r>
        <w:t>应当采取市值计价制度进行调整以确保担保物市值不低于已借出证券市值的</w:t>
      </w:r>
    </w:p>
    <w:p w14:paraId="2DFDEDF8" w14:textId="77777777" w:rsidR="003D7FFA" w:rsidRDefault="003D6FBF">
      <w:pPr>
        <w:spacing w:after="186"/>
        <w:ind w:right="0" w:firstLine="0"/>
      </w:pPr>
      <w:r>
        <w:rPr>
          <w:rFonts w:ascii="Times New Roman" w:eastAsia="Times New Roman" w:hAnsi="Times New Roman" w:cs="Times New Roman"/>
        </w:rPr>
        <w:t>102</w:t>
      </w:r>
      <w:r>
        <w:t>％。</w:t>
      </w:r>
      <w:r>
        <w:rPr>
          <w:rFonts w:ascii="Times New Roman" w:eastAsia="Times New Roman" w:hAnsi="Times New Roman" w:cs="Times New Roman"/>
        </w:rPr>
        <w:t xml:space="preserve"> </w:t>
      </w:r>
    </w:p>
    <w:p w14:paraId="019F1DE9" w14:textId="77777777" w:rsidR="003D7FFA" w:rsidRDefault="003D6FBF">
      <w:pPr>
        <w:numPr>
          <w:ilvl w:val="0"/>
          <w:numId w:val="131"/>
        </w:numPr>
        <w:spacing w:after="194"/>
        <w:ind w:right="0" w:firstLine="420"/>
      </w:pPr>
      <w:r>
        <w:t>借方应当在交易期内及时向本基金支付已借出证券产生的所有股息、利息和分红。</w:t>
      </w:r>
    </w:p>
    <w:p w14:paraId="504B2CD0" w14:textId="77777777" w:rsidR="003D7FFA" w:rsidRDefault="003D6FBF">
      <w:pPr>
        <w:spacing w:after="194"/>
        <w:ind w:right="0"/>
      </w:pPr>
      <w:r>
        <w:t>一旦借方违约，本基金根据协议和有关法律有权保留和处置担保物以满足索赔需要。</w:t>
      </w:r>
      <w:r>
        <w:rPr>
          <w:rFonts w:ascii="Times New Roman" w:eastAsia="Times New Roman" w:hAnsi="Times New Roman" w:cs="Times New Roman"/>
        </w:rPr>
        <w:t xml:space="preserve"> </w:t>
      </w:r>
    </w:p>
    <w:p w14:paraId="6F03181A" w14:textId="77777777" w:rsidR="003D7FFA" w:rsidRDefault="003D6FBF">
      <w:pPr>
        <w:numPr>
          <w:ilvl w:val="0"/>
          <w:numId w:val="131"/>
        </w:numPr>
        <w:spacing w:after="192"/>
        <w:ind w:right="0" w:firstLine="420"/>
      </w:pPr>
      <w:r>
        <w:t>除中国证监会另有规定外，担保物可以是以下金融工具或品种：</w:t>
      </w:r>
      <w:r>
        <w:rPr>
          <w:rFonts w:ascii="Times New Roman" w:eastAsia="Times New Roman" w:hAnsi="Times New Roman" w:cs="Times New Roman"/>
        </w:rPr>
        <w:t xml:space="preserve"> </w:t>
      </w:r>
    </w:p>
    <w:p w14:paraId="64C0A25E" w14:textId="77777777" w:rsidR="003D7FFA" w:rsidRDefault="003D6FBF">
      <w:pPr>
        <w:numPr>
          <w:ilvl w:val="0"/>
          <w:numId w:val="132"/>
        </w:numPr>
        <w:ind w:right="3159"/>
      </w:pPr>
      <w:r>
        <w:t>现金；</w:t>
      </w:r>
      <w:r>
        <w:rPr>
          <w:rFonts w:ascii="Times New Roman" w:eastAsia="Times New Roman" w:hAnsi="Times New Roman" w:cs="Times New Roman"/>
        </w:rPr>
        <w:t xml:space="preserve"> </w:t>
      </w:r>
    </w:p>
    <w:p w14:paraId="4D21D2FA" w14:textId="77777777" w:rsidR="003D7FFA" w:rsidRDefault="003D6FBF">
      <w:pPr>
        <w:numPr>
          <w:ilvl w:val="0"/>
          <w:numId w:val="132"/>
        </w:numPr>
        <w:spacing w:after="0" w:line="426" w:lineRule="auto"/>
        <w:ind w:right="3159"/>
      </w:pPr>
      <w:r>
        <w:t>存款证明；</w:t>
      </w:r>
      <w:r>
        <w:rPr>
          <w:rFonts w:ascii="Times New Roman" w:eastAsia="Times New Roman" w:hAnsi="Times New Roman" w:cs="Times New Roman"/>
        </w:rPr>
        <w:t xml:space="preserve"> 3</w:t>
      </w:r>
      <w:r>
        <w:t>）</w:t>
      </w:r>
      <w:r>
        <w:rPr>
          <w:rFonts w:ascii="Times New Roman" w:eastAsia="Times New Roman" w:hAnsi="Times New Roman" w:cs="Times New Roman"/>
        </w:rPr>
        <w:t xml:space="preserve"> </w:t>
      </w:r>
      <w:r>
        <w:t>商业票据；</w:t>
      </w:r>
      <w:r>
        <w:rPr>
          <w:rFonts w:ascii="Times New Roman" w:eastAsia="Times New Roman" w:hAnsi="Times New Roman" w:cs="Times New Roman"/>
        </w:rPr>
        <w:t xml:space="preserve"> </w:t>
      </w:r>
    </w:p>
    <w:p w14:paraId="25A7B111" w14:textId="77777777" w:rsidR="003D7FFA" w:rsidRDefault="003D6FBF">
      <w:pPr>
        <w:numPr>
          <w:ilvl w:val="0"/>
          <w:numId w:val="133"/>
        </w:numPr>
        <w:spacing w:after="191"/>
        <w:ind w:right="0" w:firstLine="420"/>
      </w:pPr>
      <w:r>
        <w:t>政府债券；</w:t>
      </w:r>
      <w:r>
        <w:rPr>
          <w:rFonts w:ascii="Times New Roman" w:eastAsia="Times New Roman" w:hAnsi="Times New Roman" w:cs="Times New Roman"/>
        </w:rPr>
        <w:t xml:space="preserve"> </w:t>
      </w:r>
    </w:p>
    <w:p w14:paraId="2D409066" w14:textId="77777777" w:rsidR="003D7FFA" w:rsidRDefault="003D6FBF">
      <w:pPr>
        <w:numPr>
          <w:ilvl w:val="0"/>
          <w:numId w:val="133"/>
        </w:numPr>
        <w:spacing w:after="0" w:line="428" w:lineRule="auto"/>
        <w:ind w:right="0" w:firstLine="420"/>
      </w:pPr>
      <w:r>
        <w:t>中资商业银行或由不低于中国证监会认可的信用评级机构评级的境外金融机构（作为交</w:t>
      </w:r>
      <w:r>
        <w:t>易对手方或其关联方的除外）出具的不可撤销信用证。</w:t>
      </w:r>
      <w:r>
        <w:rPr>
          <w:rFonts w:ascii="Times New Roman" w:eastAsia="Times New Roman" w:hAnsi="Times New Roman" w:cs="Times New Roman"/>
        </w:rPr>
        <w:t xml:space="preserve"> </w:t>
      </w:r>
    </w:p>
    <w:p w14:paraId="20F06DE0" w14:textId="77777777" w:rsidR="003D7FFA" w:rsidRDefault="003D6FBF">
      <w:pPr>
        <w:numPr>
          <w:ilvl w:val="0"/>
          <w:numId w:val="134"/>
        </w:numPr>
        <w:spacing w:after="0" w:line="428" w:lineRule="auto"/>
        <w:ind w:right="0" w:firstLine="420"/>
      </w:pPr>
      <w:r>
        <w:t>本基金有权在任何时候终止证券借贷交易并在正常市场惯例的合理期限内要求归还任一或所有已借出的证券。</w:t>
      </w:r>
      <w:r>
        <w:rPr>
          <w:rFonts w:ascii="Times New Roman" w:eastAsia="Times New Roman" w:hAnsi="Times New Roman" w:cs="Times New Roman"/>
        </w:rPr>
        <w:t xml:space="preserve"> </w:t>
      </w:r>
    </w:p>
    <w:p w14:paraId="42B3F587" w14:textId="77777777" w:rsidR="003D7FFA" w:rsidRDefault="003D6FBF">
      <w:pPr>
        <w:numPr>
          <w:ilvl w:val="0"/>
          <w:numId w:val="134"/>
        </w:numPr>
        <w:spacing w:after="193"/>
        <w:ind w:right="0" w:firstLine="420"/>
      </w:pPr>
      <w:r>
        <w:t>基金管理人应当对基金参与证券借贷交易中发生的任何损失负相应责任。</w:t>
      </w:r>
      <w:r>
        <w:rPr>
          <w:rFonts w:ascii="Times New Roman" w:eastAsia="Times New Roman" w:hAnsi="Times New Roman" w:cs="Times New Roman"/>
        </w:rPr>
        <w:t xml:space="preserve"> </w:t>
      </w:r>
    </w:p>
    <w:p w14:paraId="0CDF1D01" w14:textId="77777777" w:rsidR="003D7FFA" w:rsidRDefault="003D6FBF">
      <w:pPr>
        <w:spacing w:after="194"/>
        <w:ind w:left="407" w:right="0"/>
      </w:pPr>
      <w:r>
        <w:t>5</w:t>
      </w:r>
      <w:r>
        <w:t>、基金可以根据正常市场惯例参与正回购交易、逆回购交易，并且应当遵守下列规定：</w:t>
      </w:r>
      <w:r>
        <w:rPr>
          <w:rFonts w:ascii="Times New Roman" w:eastAsia="Times New Roman" w:hAnsi="Times New Roman" w:cs="Times New Roman"/>
        </w:rPr>
        <w:t xml:space="preserve"> </w:t>
      </w:r>
    </w:p>
    <w:p w14:paraId="6668647C" w14:textId="77777777" w:rsidR="003D7FFA" w:rsidRDefault="003D6FBF">
      <w:pPr>
        <w:numPr>
          <w:ilvl w:val="0"/>
          <w:numId w:val="135"/>
        </w:numPr>
        <w:spacing w:after="0" w:line="428" w:lineRule="auto"/>
        <w:ind w:right="0" w:firstLine="420"/>
      </w:pPr>
      <w:r>
        <w:t>所有参与正回购交易的对手方（中资商业银行除外）应当具有中国证监会认可的信用评级机构信用评级。</w:t>
      </w:r>
      <w:r>
        <w:rPr>
          <w:rFonts w:ascii="Times New Roman" w:eastAsia="Times New Roman" w:hAnsi="Times New Roman" w:cs="Times New Roman"/>
        </w:rPr>
        <w:t xml:space="preserve"> </w:t>
      </w:r>
    </w:p>
    <w:p w14:paraId="4DE3E0EE" w14:textId="77777777" w:rsidR="003D7FFA" w:rsidRDefault="003D6FBF">
      <w:pPr>
        <w:numPr>
          <w:ilvl w:val="0"/>
          <w:numId w:val="135"/>
        </w:numPr>
        <w:spacing w:after="0" w:line="430" w:lineRule="auto"/>
        <w:ind w:right="0" w:firstLine="420"/>
      </w:pPr>
      <w:r>
        <w:t>参与正回购交易，应当采取市值计价制度对卖出收益进行调整以确保现金不低于已售出证券市值的</w:t>
      </w:r>
      <w:r>
        <w:t xml:space="preserve"> </w:t>
      </w:r>
      <w:r>
        <w:rPr>
          <w:rFonts w:ascii="Times New Roman" w:eastAsia="Times New Roman" w:hAnsi="Times New Roman" w:cs="Times New Roman"/>
        </w:rPr>
        <w:t>102</w:t>
      </w:r>
      <w:r>
        <w:t>％。一旦买方违约，本基金根据协议和有关法律有权保留或处置卖出收益以满足索赔需要。</w:t>
      </w:r>
      <w:r>
        <w:rPr>
          <w:rFonts w:ascii="Times New Roman" w:eastAsia="Times New Roman" w:hAnsi="Times New Roman" w:cs="Times New Roman"/>
        </w:rPr>
        <w:t xml:space="preserve"> </w:t>
      </w:r>
    </w:p>
    <w:p w14:paraId="3A38FC47" w14:textId="77777777" w:rsidR="003D7FFA" w:rsidRDefault="003D6FBF">
      <w:pPr>
        <w:numPr>
          <w:ilvl w:val="0"/>
          <w:numId w:val="135"/>
        </w:numPr>
        <w:spacing w:after="0" w:line="428" w:lineRule="auto"/>
        <w:ind w:right="0" w:firstLine="420"/>
      </w:pPr>
      <w:r>
        <w:t>买方应当在正回购交易期内及时向本基金支付售出证券产生的所有股息、利息和分红。</w:t>
      </w:r>
      <w:r>
        <w:rPr>
          <w:rFonts w:ascii="Times New Roman" w:eastAsia="Times New Roman" w:hAnsi="Times New Roman" w:cs="Times New Roman"/>
        </w:rPr>
        <w:t xml:space="preserve"> </w:t>
      </w:r>
    </w:p>
    <w:p w14:paraId="37330643" w14:textId="77777777" w:rsidR="003D7FFA" w:rsidRDefault="003D6FBF">
      <w:pPr>
        <w:numPr>
          <w:ilvl w:val="0"/>
          <w:numId w:val="135"/>
        </w:numPr>
        <w:spacing w:after="0" w:line="430" w:lineRule="auto"/>
        <w:ind w:right="0" w:firstLine="420"/>
      </w:pPr>
      <w:r>
        <w:t>参与逆回购交易，应当对购入证券采取市值计价制度进行调整以确保已购入证券市值不低于支付现金的</w:t>
      </w:r>
      <w:r>
        <w:t xml:space="preserve"> </w:t>
      </w:r>
      <w:r>
        <w:rPr>
          <w:rFonts w:ascii="Times New Roman" w:eastAsia="Times New Roman" w:hAnsi="Times New Roman" w:cs="Times New Roman"/>
        </w:rPr>
        <w:t>102</w:t>
      </w:r>
      <w:r>
        <w:t>％。一旦卖方违约，本基金根据协议和有关法律有权保留或处置已购入证券以满足索赔需要。（</w:t>
      </w:r>
      <w:r>
        <w:rPr>
          <w:rFonts w:ascii="Times New Roman" w:eastAsia="Times New Roman" w:hAnsi="Times New Roman" w:cs="Times New Roman"/>
        </w:rPr>
        <w:t>5</w:t>
      </w:r>
      <w:r>
        <w:t>）基金管理人应当对基金参与证券正回购交易、逆回购交易中发生的任何损失负相应责任。</w:t>
      </w:r>
      <w:r>
        <w:rPr>
          <w:rFonts w:ascii="Times New Roman" w:eastAsia="Times New Roman" w:hAnsi="Times New Roman" w:cs="Times New Roman"/>
        </w:rPr>
        <w:t xml:space="preserve"> </w:t>
      </w:r>
    </w:p>
    <w:p w14:paraId="3B840358" w14:textId="77777777" w:rsidR="003D7FFA" w:rsidRDefault="003D6FBF">
      <w:pPr>
        <w:spacing w:after="0" w:line="431" w:lineRule="auto"/>
        <w:ind w:right="0" w:firstLine="422"/>
      </w:pPr>
      <w:r>
        <w:rPr>
          <w:rFonts w:ascii="Times New Roman" w:eastAsia="Times New Roman" w:hAnsi="Times New Roman" w:cs="Times New Roman"/>
          <w:b/>
        </w:rPr>
        <w:t>6</w:t>
      </w:r>
      <w:r>
        <w:t>、基金参与证券借贷交易、正回购交易，所有已借出而未归还证券总市值或所有已售出而未回购证券总市值均不得超过基金总资产的</w:t>
      </w:r>
      <w:r>
        <w:t xml:space="preserve"> </w:t>
      </w:r>
      <w:r>
        <w:rPr>
          <w:rFonts w:ascii="Times New Roman" w:eastAsia="Times New Roman" w:hAnsi="Times New Roman" w:cs="Times New Roman"/>
        </w:rPr>
        <w:t>50</w:t>
      </w:r>
      <w:r>
        <w:t>％。前项比例限制计算，基金因参与证券借贷交易、正回购交易而持有的担保物、现金不得计入基金总资产。</w:t>
      </w:r>
      <w:r>
        <w:rPr>
          <w:rFonts w:ascii="Times New Roman" w:eastAsia="Times New Roman" w:hAnsi="Times New Roman" w:cs="Times New Roman"/>
        </w:rPr>
        <w:t xml:space="preserve"> </w:t>
      </w:r>
    </w:p>
    <w:p w14:paraId="528119FD" w14:textId="77777777" w:rsidR="003D7FFA" w:rsidRDefault="003D6FBF">
      <w:pPr>
        <w:ind w:left="422" w:right="0" w:firstLine="0"/>
      </w:pPr>
      <w:r>
        <w:t xml:space="preserve"> </w:t>
      </w:r>
    </w:p>
    <w:p w14:paraId="3DCEE2A4" w14:textId="77777777" w:rsidR="003D7FFA" w:rsidRDefault="003D6FBF">
      <w:pPr>
        <w:numPr>
          <w:ilvl w:val="0"/>
          <w:numId w:val="136"/>
        </w:numPr>
        <w:spacing w:after="0" w:line="409" w:lineRule="auto"/>
        <w:ind w:right="0"/>
      </w:pPr>
      <w:r>
        <w:t>基金资产净值的计算方法和公告方式基金资产净值是指基金资产总值减去基金负债后的价值。</w:t>
      </w:r>
      <w:r>
        <w:t xml:space="preserve"> </w:t>
      </w:r>
    </w:p>
    <w:p w14:paraId="44D97E5A" w14:textId="77777777" w:rsidR="003D7FFA" w:rsidRDefault="003D6FBF">
      <w:pPr>
        <w:spacing w:after="0" w:line="409" w:lineRule="auto"/>
        <w:ind w:right="0" w:firstLine="420"/>
      </w:pPr>
      <w:r>
        <w:t>《基金合同》生效后，在开始办</w:t>
      </w:r>
      <w:r>
        <w:t>理基金份额申购或者赎回前，基金管理人应当至少每周在规定网站披露一次各类基金份额的基金份额净值和各类基金份额累计净值。</w:t>
      </w:r>
      <w:r>
        <w:t xml:space="preserve"> </w:t>
      </w:r>
    </w:p>
    <w:p w14:paraId="66D11530" w14:textId="77777777" w:rsidR="003D7FFA" w:rsidRDefault="003D6FBF">
      <w:pPr>
        <w:spacing w:after="0" w:line="418" w:lineRule="auto"/>
        <w:ind w:right="0" w:firstLine="420"/>
      </w:pPr>
      <w:r>
        <w:t>在开始办理基金份额申购或者赎回后，基金管理人应当在每个开放日后的</w:t>
      </w:r>
      <w:r>
        <w:t xml:space="preserve"> 2 </w:t>
      </w:r>
      <w:r>
        <w:t>个工作日内，通过其规定网站、基金销售机构网站或者营业网点披露开放日各类基金份额的基金份额净值和各类基金份额累计净值。</w:t>
      </w:r>
      <w:r>
        <w:t xml:space="preserve"> </w:t>
      </w:r>
    </w:p>
    <w:p w14:paraId="7E26D21D" w14:textId="77777777" w:rsidR="003D7FFA" w:rsidRDefault="003D6FBF">
      <w:pPr>
        <w:spacing w:after="0" w:line="409" w:lineRule="auto"/>
        <w:ind w:right="0" w:firstLine="420"/>
      </w:pPr>
      <w:r>
        <w:t>基金管理人应当在半年度和年度最后一日后的</w:t>
      </w:r>
      <w:r>
        <w:t>2</w:t>
      </w:r>
      <w:r>
        <w:t>个工作日内，在规定网站披露半年度和年度最后一日各类基金份额的基金份额净值和各类基金份额累计净值。</w:t>
      </w:r>
      <w:r>
        <w:t xml:space="preserve"> </w:t>
      </w:r>
    </w:p>
    <w:p w14:paraId="32579028" w14:textId="77777777" w:rsidR="003D7FFA" w:rsidRDefault="003D6FBF">
      <w:pPr>
        <w:ind w:left="422" w:right="0" w:firstLine="0"/>
      </w:pPr>
      <w:r>
        <w:t xml:space="preserve"> </w:t>
      </w:r>
    </w:p>
    <w:p w14:paraId="64421E7A" w14:textId="77777777" w:rsidR="003D7FFA" w:rsidRDefault="003D6FBF">
      <w:pPr>
        <w:numPr>
          <w:ilvl w:val="0"/>
          <w:numId w:val="136"/>
        </w:numPr>
        <w:ind w:right="0"/>
      </w:pPr>
      <w:r>
        <w:t>基金合同解除和终止的事由、程序以及基金财产的清算方式</w:t>
      </w:r>
      <w:r>
        <w:t xml:space="preserve"> </w:t>
      </w:r>
    </w:p>
    <w:p w14:paraId="57982741" w14:textId="77777777" w:rsidR="003D7FFA" w:rsidRDefault="003D6FBF">
      <w:pPr>
        <w:ind w:left="407" w:right="0"/>
      </w:pPr>
      <w:r>
        <w:t>（一）《基金合同》的变更</w:t>
      </w:r>
      <w:r>
        <w:t xml:space="preserve"> </w:t>
      </w:r>
    </w:p>
    <w:p w14:paraId="0326C8E6" w14:textId="77777777" w:rsidR="003D7FFA" w:rsidRDefault="003D6FBF">
      <w:pPr>
        <w:ind w:left="631" w:right="0"/>
      </w:pPr>
      <w:r>
        <w:t>1</w:t>
      </w:r>
      <w:r>
        <w:t>、以下变更《基金合同》的事项应经基金份额持有人大会决议通过：</w:t>
      </w:r>
      <w:r>
        <w:t xml:space="preserve"> </w:t>
      </w:r>
    </w:p>
    <w:p w14:paraId="01F5E2B2" w14:textId="77777777" w:rsidR="003D7FFA" w:rsidRDefault="003D6FBF">
      <w:pPr>
        <w:numPr>
          <w:ilvl w:val="0"/>
          <w:numId w:val="138"/>
        </w:numPr>
        <w:ind w:right="0" w:firstLine="211"/>
      </w:pPr>
      <w:r>
        <w:t>终止《基金合同》；</w:t>
      </w:r>
      <w:r>
        <w:t xml:space="preserve"> </w:t>
      </w:r>
    </w:p>
    <w:p w14:paraId="5106708D" w14:textId="77777777" w:rsidR="003D7FFA" w:rsidRDefault="003D6FBF">
      <w:pPr>
        <w:numPr>
          <w:ilvl w:val="0"/>
          <w:numId w:val="138"/>
        </w:numPr>
        <w:ind w:right="0" w:firstLine="211"/>
      </w:pPr>
      <w:r>
        <w:t>更换基金管理人；</w:t>
      </w:r>
      <w:r>
        <w:t xml:space="preserve">  </w:t>
      </w:r>
    </w:p>
    <w:p w14:paraId="7F18B04C" w14:textId="77777777" w:rsidR="003D7FFA" w:rsidRDefault="003D6FBF">
      <w:pPr>
        <w:numPr>
          <w:ilvl w:val="0"/>
          <w:numId w:val="138"/>
        </w:numPr>
        <w:ind w:right="0" w:firstLine="211"/>
      </w:pPr>
      <w:r>
        <w:t>更换基金托管人；</w:t>
      </w:r>
      <w:r>
        <w:t xml:space="preserve"> </w:t>
      </w:r>
    </w:p>
    <w:p w14:paraId="71305F6C" w14:textId="77777777" w:rsidR="003D7FFA" w:rsidRDefault="003D6FBF">
      <w:pPr>
        <w:numPr>
          <w:ilvl w:val="0"/>
          <w:numId w:val="138"/>
        </w:numPr>
        <w:ind w:right="0" w:firstLine="211"/>
      </w:pPr>
      <w:r>
        <w:t>转换基金运作方式；</w:t>
      </w:r>
      <w:r>
        <w:t xml:space="preserve"> </w:t>
      </w:r>
    </w:p>
    <w:p w14:paraId="67C9B056" w14:textId="77777777" w:rsidR="003D7FFA" w:rsidRDefault="003D6FBF">
      <w:pPr>
        <w:numPr>
          <w:ilvl w:val="0"/>
          <w:numId w:val="138"/>
        </w:numPr>
        <w:spacing w:after="1" w:line="409" w:lineRule="auto"/>
        <w:ind w:right="0" w:firstLine="211"/>
      </w:pPr>
      <w:r>
        <w:t>提高基金管理人、基金托管人的报酬标准。但根据法律法规的要求提高该等报酬标准的除外；</w:t>
      </w:r>
      <w:r>
        <w:t xml:space="preserve"> </w:t>
      </w:r>
    </w:p>
    <w:p w14:paraId="3F7EC80E" w14:textId="77777777" w:rsidR="003D7FFA" w:rsidRDefault="003D6FBF">
      <w:pPr>
        <w:numPr>
          <w:ilvl w:val="0"/>
          <w:numId w:val="138"/>
        </w:numPr>
        <w:ind w:right="0" w:firstLine="211"/>
      </w:pPr>
      <w:r>
        <w:t>变更基金类别；</w:t>
      </w:r>
      <w:r>
        <w:t xml:space="preserve"> </w:t>
      </w:r>
    </w:p>
    <w:p w14:paraId="7DCDA1BD" w14:textId="77777777" w:rsidR="003D7FFA" w:rsidRDefault="003D6FBF">
      <w:pPr>
        <w:numPr>
          <w:ilvl w:val="0"/>
          <w:numId w:val="138"/>
        </w:numPr>
        <w:ind w:right="0" w:firstLine="211"/>
      </w:pPr>
      <w:r>
        <w:t>本基金与其他基金的合并；</w:t>
      </w:r>
      <w:r>
        <w:t xml:space="preserve"> </w:t>
      </w:r>
    </w:p>
    <w:p w14:paraId="54C2DC00" w14:textId="77777777" w:rsidR="003D7FFA" w:rsidRDefault="003D6FBF">
      <w:pPr>
        <w:numPr>
          <w:ilvl w:val="0"/>
          <w:numId w:val="138"/>
        </w:numPr>
        <w:ind w:right="0" w:firstLine="211"/>
      </w:pPr>
      <w:r>
        <w:t>变更基金投资目标、范围或策略；</w:t>
      </w:r>
      <w:r>
        <w:t xml:space="preserve"> </w:t>
      </w:r>
    </w:p>
    <w:p w14:paraId="527ECE15" w14:textId="77777777" w:rsidR="003D7FFA" w:rsidRDefault="003D6FBF">
      <w:pPr>
        <w:numPr>
          <w:ilvl w:val="0"/>
          <w:numId w:val="138"/>
        </w:numPr>
        <w:ind w:right="0" w:firstLine="211"/>
      </w:pPr>
      <w:r>
        <w:t>变更基金份额持有人大会程序；</w:t>
      </w:r>
      <w:r>
        <w:t xml:space="preserve">  </w:t>
      </w:r>
    </w:p>
    <w:p w14:paraId="65B4CC8D" w14:textId="77777777" w:rsidR="003D7FFA" w:rsidRDefault="003D6FBF">
      <w:pPr>
        <w:numPr>
          <w:ilvl w:val="0"/>
          <w:numId w:val="138"/>
        </w:numPr>
        <w:spacing w:after="0" w:line="409" w:lineRule="auto"/>
        <w:ind w:right="0" w:firstLine="211"/>
      </w:pPr>
      <w:r>
        <w:t>对《基金合同》当事人权利和义务产生重大影响的其他事项。但出现下列情况时，可不</w:t>
      </w:r>
      <w:r>
        <w:t>经基金份额持有人大会决议，由基金管理人和基金托管人同意后变更并公告：</w:t>
      </w:r>
      <w:r>
        <w:t xml:space="preserve"> </w:t>
      </w:r>
    </w:p>
    <w:p w14:paraId="64181DA7" w14:textId="77777777" w:rsidR="003D7FFA" w:rsidRDefault="003D6FBF">
      <w:pPr>
        <w:numPr>
          <w:ilvl w:val="0"/>
          <w:numId w:val="137"/>
        </w:numPr>
        <w:ind w:right="0" w:firstLine="420"/>
      </w:pPr>
      <w:r>
        <w:t>调低基金管理费、基金托管费；</w:t>
      </w:r>
      <w:r>
        <w:t xml:space="preserve"> </w:t>
      </w:r>
    </w:p>
    <w:p w14:paraId="0C36871B" w14:textId="77777777" w:rsidR="003D7FFA" w:rsidRDefault="003D6FBF">
      <w:pPr>
        <w:numPr>
          <w:ilvl w:val="0"/>
          <w:numId w:val="137"/>
        </w:numPr>
        <w:ind w:right="0" w:firstLine="420"/>
      </w:pPr>
      <w:r>
        <w:t>法律法规要求增加的基金费用的收取；</w:t>
      </w:r>
      <w:r>
        <w:t xml:space="preserve"> </w:t>
      </w:r>
    </w:p>
    <w:p w14:paraId="22E9DED1" w14:textId="77777777" w:rsidR="003D7FFA" w:rsidRDefault="003D6FBF">
      <w:pPr>
        <w:numPr>
          <w:ilvl w:val="0"/>
          <w:numId w:val="137"/>
        </w:numPr>
        <w:spacing w:after="0" w:line="409" w:lineRule="auto"/>
        <w:ind w:right="0" w:firstLine="420"/>
      </w:pPr>
      <w:r>
        <w:t>在法律法规和《基金合同》规定的范围内调整本基金的申购费率、降低赎回费率、调低销售服务费率或变更收费方式；</w:t>
      </w:r>
      <w:r>
        <w:t xml:space="preserve"> </w:t>
      </w:r>
    </w:p>
    <w:p w14:paraId="0115C0C3" w14:textId="77777777" w:rsidR="003D7FFA" w:rsidRDefault="003D6FBF">
      <w:pPr>
        <w:numPr>
          <w:ilvl w:val="0"/>
          <w:numId w:val="137"/>
        </w:numPr>
        <w:ind w:right="0" w:firstLine="420"/>
      </w:pPr>
      <w:r>
        <w:t>因相应的法律法规发生变动而应当对《基金合同》进行修改；</w:t>
      </w:r>
      <w:r>
        <w:t xml:space="preserve"> </w:t>
      </w:r>
    </w:p>
    <w:p w14:paraId="3A909B3C" w14:textId="77777777" w:rsidR="003D7FFA" w:rsidRDefault="003D6FBF">
      <w:pPr>
        <w:numPr>
          <w:ilvl w:val="0"/>
          <w:numId w:val="137"/>
        </w:numPr>
        <w:spacing w:after="1" w:line="409" w:lineRule="auto"/>
        <w:ind w:right="0" w:firstLine="420"/>
      </w:pPr>
      <w:r>
        <w:t>《基金合同》的修改对基金份额持有人利益无实质性不利影响或修改不涉及《基金合同》当事人权利义务关系发生变化；</w:t>
      </w:r>
      <w:r>
        <w:t xml:space="preserve"> </w:t>
      </w:r>
    </w:p>
    <w:p w14:paraId="58A00E95" w14:textId="77777777" w:rsidR="003D7FFA" w:rsidRDefault="003D6FBF">
      <w:pPr>
        <w:numPr>
          <w:ilvl w:val="0"/>
          <w:numId w:val="137"/>
        </w:numPr>
        <w:spacing w:after="0" w:line="409" w:lineRule="auto"/>
        <w:ind w:right="0" w:firstLine="420"/>
      </w:pPr>
      <w:r>
        <w:t>除按照法律法规和《基金合同》规定应当召开基金份额持有人大会的以外的其他情形。</w:t>
      </w:r>
      <w:r>
        <w:t xml:space="preserve"> </w:t>
      </w:r>
    </w:p>
    <w:p w14:paraId="0F5C61DE" w14:textId="77777777" w:rsidR="003D7FFA" w:rsidRDefault="003D6FBF">
      <w:pPr>
        <w:spacing w:after="0" w:line="409" w:lineRule="auto"/>
        <w:ind w:right="0" w:firstLine="420"/>
      </w:pPr>
      <w:r>
        <w:t>2</w:t>
      </w:r>
      <w:r>
        <w:t>、关于《基金合同》变更的基金份额持有人大会决议经中国证监会核准生效后方可执行，自变更后的《基金合同》变更生效之日起在规定媒介上公告。</w:t>
      </w:r>
      <w:r>
        <w:t xml:space="preserve"> </w:t>
      </w:r>
    </w:p>
    <w:p w14:paraId="66233F2A" w14:textId="77777777" w:rsidR="003D7FFA" w:rsidRDefault="003D6FBF">
      <w:pPr>
        <w:spacing w:after="0" w:line="409" w:lineRule="auto"/>
        <w:ind w:left="407" w:right="1320" w:firstLine="53"/>
      </w:pPr>
      <w:r>
        <w:t>（二）《基金合同》的终止有下列情形之一的，《基金合同》应当终止：</w:t>
      </w:r>
      <w:r>
        <w:t xml:space="preserve"> </w:t>
      </w:r>
    </w:p>
    <w:p w14:paraId="713B0CF7" w14:textId="77777777" w:rsidR="003D7FFA" w:rsidRDefault="003D6FBF">
      <w:pPr>
        <w:numPr>
          <w:ilvl w:val="0"/>
          <w:numId w:val="139"/>
        </w:numPr>
        <w:ind w:right="0" w:firstLine="420"/>
      </w:pPr>
      <w:r>
        <w:t>基金份额持有人大会决定终止的；</w:t>
      </w:r>
      <w:r>
        <w:t xml:space="preserve"> </w:t>
      </w:r>
    </w:p>
    <w:p w14:paraId="016D505A" w14:textId="77777777" w:rsidR="003D7FFA" w:rsidRDefault="003D6FBF">
      <w:pPr>
        <w:numPr>
          <w:ilvl w:val="0"/>
          <w:numId w:val="139"/>
        </w:numPr>
        <w:spacing w:after="0" w:line="409" w:lineRule="auto"/>
        <w:ind w:right="0" w:firstLine="420"/>
      </w:pPr>
      <w:r>
        <w:t>基金管理人、基金托管人职责终止，在</w:t>
      </w:r>
      <w:r>
        <w:t>6</w:t>
      </w:r>
      <w:r>
        <w:t>个月内没有新基金管理人、新基金托管人承接的；</w:t>
      </w:r>
      <w:r>
        <w:t xml:space="preserve"> </w:t>
      </w:r>
    </w:p>
    <w:p w14:paraId="59B04078" w14:textId="77777777" w:rsidR="003D7FFA" w:rsidRDefault="003D6FBF">
      <w:pPr>
        <w:numPr>
          <w:ilvl w:val="0"/>
          <w:numId w:val="139"/>
        </w:numPr>
        <w:ind w:right="0" w:firstLine="420"/>
      </w:pPr>
      <w:r>
        <w:t>《基金合同》约定的其他情形；</w:t>
      </w:r>
      <w:r>
        <w:t xml:space="preserve"> </w:t>
      </w:r>
    </w:p>
    <w:p w14:paraId="59A62924" w14:textId="77777777" w:rsidR="003D7FFA" w:rsidRDefault="003D6FBF">
      <w:pPr>
        <w:numPr>
          <w:ilvl w:val="0"/>
          <w:numId w:val="139"/>
        </w:numPr>
        <w:ind w:right="0" w:firstLine="420"/>
      </w:pPr>
      <w:r>
        <w:t>相关法律法规和中国证监会规定的其他情况。</w:t>
      </w:r>
      <w:r>
        <w:t xml:space="preserve"> </w:t>
      </w:r>
    </w:p>
    <w:p w14:paraId="56851E72" w14:textId="77777777" w:rsidR="003D7FFA" w:rsidRDefault="003D6FBF">
      <w:pPr>
        <w:ind w:left="407" w:right="0"/>
      </w:pPr>
      <w:r>
        <w:t>（三）基金财产的清算</w:t>
      </w:r>
      <w:r>
        <w:t xml:space="preserve"> </w:t>
      </w:r>
    </w:p>
    <w:p w14:paraId="4BEDE97C" w14:textId="77777777" w:rsidR="003D7FFA" w:rsidRDefault="003D6FBF">
      <w:pPr>
        <w:numPr>
          <w:ilvl w:val="0"/>
          <w:numId w:val="140"/>
        </w:numPr>
        <w:spacing w:after="0" w:line="409" w:lineRule="auto"/>
        <w:ind w:right="0" w:firstLine="420"/>
      </w:pPr>
      <w:r>
        <w:t>基金财产清算小组：自出现《基金合同》终止事由之日起</w:t>
      </w:r>
      <w:r>
        <w:t>30</w:t>
      </w:r>
      <w:r>
        <w:t>个工作日内成立基金财产清算小组，基金管理人组织基金财产清算小组并在中国证监会的监督下进行基金清算。</w:t>
      </w:r>
      <w:r>
        <w:t xml:space="preserve"> </w:t>
      </w:r>
    </w:p>
    <w:p w14:paraId="01230D5F" w14:textId="77777777" w:rsidR="003D7FFA" w:rsidRDefault="003D6FBF">
      <w:pPr>
        <w:numPr>
          <w:ilvl w:val="0"/>
          <w:numId w:val="140"/>
        </w:numPr>
        <w:ind w:right="0" w:firstLine="420"/>
      </w:pPr>
      <w:r>
        <w:t>基金财产清算小组组成：基金财产清算小组成员由基金管理人、基金托管人、符合</w:t>
      </w:r>
    </w:p>
    <w:p w14:paraId="38C4A864" w14:textId="77777777" w:rsidR="003D7FFA" w:rsidRDefault="003D6FBF">
      <w:pPr>
        <w:spacing w:after="0" w:line="409" w:lineRule="auto"/>
        <w:ind w:right="0"/>
      </w:pPr>
      <w:r>
        <w:t>《证券法》规定的注册会计师、律师以及中国证监会指定的人员组成。基金财产清算小组可以聘用必要的工作人员。</w:t>
      </w:r>
      <w:r>
        <w:t xml:space="preserve"> </w:t>
      </w:r>
    </w:p>
    <w:p w14:paraId="6B7CC49E" w14:textId="77777777" w:rsidR="003D7FFA" w:rsidRDefault="003D6FBF">
      <w:pPr>
        <w:numPr>
          <w:ilvl w:val="0"/>
          <w:numId w:val="140"/>
        </w:numPr>
        <w:spacing w:after="0" w:line="409" w:lineRule="auto"/>
        <w:ind w:right="0" w:firstLine="420"/>
      </w:pPr>
      <w:r>
        <w:t>基金财产清算小组职责：基金财产清算小组负责基金财产的保管、清理、估价、变现和分配。基金财产清算小组可以依法进行必要的民事活动。</w:t>
      </w:r>
      <w:r>
        <w:t xml:space="preserve"> </w:t>
      </w:r>
    </w:p>
    <w:p w14:paraId="2C8FC0DC" w14:textId="77777777" w:rsidR="003D7FFA" w:rsidRDefault="003D6FBF">
      <w:pPr>
        <w:numPr>
          <w:ilvl w:val="0"/>
          <w:numId w:val="140"/>
        </w:numPr>
        <w:ind w:right="0" w:firstLine="420"/>
      </w:pPr>
      <w:r>
        <w:t>基金财产清算程序：</w:t>
      </w:r>
      <w:r>
        <w:t xml:space="preserve"> </w:t>
      </w:r>
    </w:p>
    <w:p w14:paraId="21E67B49" w14:textId="77777777" w:rsidR="003D7FFA" w:rsidRDefault="003D6FBF">
      <w:pPr>
        <w:ind w:left="407" w:right="0"/>
      </w:pPr>
      <w:r>
        <w:t>（</w:t>
      </w:r>
      <w:r>
        <w:t>1</w:t>
      </w:r>
      <w:r>
        <w:t>）《基金合同》终止后，由基金财产清算小组统一接管基金财产；（</w:t>
      </w:r>
      <w:r>
        <w:t>2</w:t>
      </w:r>
      <w:r>
        <w:t>）对基金财产和债权债务进行清理和确认；</w:t>
      </w:r>
      <w:r>
        <w:t xml:space="preserve"> </w:t>
      </w:r>
    </w:p>
    <w:p w14:paraId="22145E50" w14:textId="77777777" w:rsidR="003D7FFA" w:rsidRDefault="003D6FBF">
      <w:pPr>
        <w:numPr>
          <w:ilvl w:val="0"/>
          <w:numId w:val="141"/>
        </w:numPr>
        <w:ind w:right="0" w:firstLine="420"/>
      </w:pPr>
      <w:r>
        <w:t>对基金财产进行估值和变现；</w:t>
      </w:r>
      <w:r>
        <w:t xml:space="preserve"> </w:t>
      </w:r>
    </w:p>
    <w:p w14:paraId="0272DEC9" w14:textId="77777777" w:rsidR="003D7FFA" w:rsidRDefault="003D6FBF">
      <w:pPr>
        <w:numPr>
          <w:ilvl w:val="0"/>
          <w:numId w:val="141"/>
        </w:numPr>
        <w:ind w:right="0" w:firstLine="420"/>
      </w:pPr>
      <w:r>
        <w:t>制作清算报告；</w:t>
      </w:r>
      <w:r>
        <w:t xml:space="preserve"> </w:t>
      </w:r>
    </w:p>
    <w:p w14:paraId="0BD96F95" w14:textId="77777777" w:rsidR="003D7FFA" w:rsidRDefault="003D6FBF">
      <w:pPr>
        <w:numPr>
          <w:ilvl w:val="0"/>
          <w:numId w:val="141"/>
        </w:numPr>
        <w:spacing w:after="0" w:line="409" w:lineRule="auto"/>
        <w:ind w:right="0" w:firstLine="420"/>
      </w:pPr>
      <w:r>
        <w:t>聘请会计师事务所对清算报告进行外部审计，聘请律师事务所对清算报告出具法律意见书；</w:t>
      </w:r>
      <w:r>
        <w:t xml:space="preserve"> </w:t>
      </w:r>
    </w:p>
    <w:p w14:paraId="2F9A6134" w14:textId="77777777" w:rsidR="003D7FFA" w:rsidRDefault="003D6FBF">
      <w:pPr>
        <w:numPr>
          <w:ilvl w:val="0"/>
          <w:numId w:val="141"/>
        </w:numPr>
        <w:ind w:right="0" w:firstLine="420"/>
      </w:pPr>
      <w:r>
        <w:t>将清算报告报中国证监会备案并公告。</w:t>
      </w:r>
      <w:r>
        <w:t xml:space="preserve"> </w:t>
      </w:r>
    </w:p>
    <w:p w14:paraId="508FC998" w14:textId="77777777" w:rsidR="003D7FFA" w:rsidRDefault="003D6FBF">
      <w:pPr>
        <w:numPr>
          <w:ilvl w:val="0"/>
          <w:numId w:val="141"/>
        </w:numPr>
        <w:ind w:right="0" w:firstLine="420"/>
      </w:pPr>
      <w:r>
        <w:t>对基金剩余财产进行分配。</w:t>
      </w:r>
      <w:r>
        <w:t xml:space="preserve"> </w:t>
      </w:r>
    </w:p>
    <w:p w14:paraId="3735A246" w14:textId="77777777" w:rsidR="003D7FFA" w:rsidRDefault="003D6FBF">
      <w:pPr>
        <w:ind w:left="407" w:right="0"/>
      </w:pPr>
      <w:r>
        <w:t>5</w:t>
      </w:r>
      <w:r>
        <w:t>、基金财产清算的期限为</w:t>
      </w:r>
      <w:r>
        <w:t>6</w:t>
      </w:r>
      <w:r>
        <w:t>个月。</w:t>
      </w:r>
      <w:r>
        <w:t xml:space="preserve"> </w:t>
      </w:r>
    </w:p>
    <w:p w14:paraId="1F9F35B1" w14:textId="77777777" w:rsidR="003D7FFA" w:rsidRDefault="003D6FBF">
      <w:pPr>
        <w:spacing w:after="172"/>
        <w:ind w:left="422" w:right="0" w:firstLine="0"/>
      </w:pPr>
      <w:r>
        <w:t xml:space="preserve"> </w:t>
      </w:r>
    </w:p>
    <w:p w14:paraId="39DB8E1C" w14:textId="77777777" w:rsidR="003D7FFA" w:rsidRDefault="003D6FBF">
      <w:pPr>
        <w:numPr>
          <w:ilvl w:val="0"/>
          <w:numId w:val="142"/>
        </w:numPr>
        <w:ind w:left="829" w:right="0" w:hanging="422"/>
      </w:pPr>
      <w:r>
        <w:t>争议解决方式</w:t>
      </w:r>
      <w:r>
        <w:t xml:space="preserve"> </w:t>
      </w:r>
    </w:p>
    <w:p w14:paraId="36E7949A" w14:textId="77777777" w:rsidR="003D7FFA" w:rsidRDefault="003D6FBF">
      <w:pPr>
        <w:spacing w:after="4" w:line="420" w:lineRule="auto"/>
        <w:ind w:left="-15" w:right="197" w:firstLine="410"/>
        <w:jc w:val="both"/>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6D3C95E9" w14:textId="77777777" w:rsidR="003D7FFA" w:rsidRDefault="003D6FBF">
      <w:pPr>
        <w:ind w:left="407" w:right="0"/>
      </w:pPr>
      <w:r>
        <w:t>《基金合同》受中国法律管辖。</w:t>
      </w:r>
      <w:r>
        <w:t xml:space="preserve"> </w:t>
      </w:r>
    </w:p>
    <w:p w14:paraId="484FEDCD" w14:textId="77777777" w:rsidR="003D7FFA" w:rsidRDefault="003D6FBF">
      <w:pPr>
        <w:ind w:left="473" w:right="0" w:firstLine="0"/>
      </w:pPr>
      <w:r>
        <w:t xml:space="preserve"> </w:t>
      </w:r>
    </w:p>
    <w:p w14:paraId="3D62A984" w14:textId="77777777" w:rsidR="003D7FFA" w:rsidRDefault="003D6FBF">
      <w:pPr>
        <w:numPr>
          <w:ilvl w:val="0"/>
          <w:numId w:val="142"/>
        </w:numPr>
        <w:ind w:left="829" w:right="0" w:hanging="422"/>
      </w:pPr>
      <w:r>
        <w:t>基金合同存放地和投资者取得合同的方式</w:t>
      </w:r>
      <w:r>
        <w:t xml:space="preserve"> </w:t>
      </w:r>
    </w:p>
    <w:p w14:paraId="0D0DF0D7" w14:textId="77777777" w:rsidR="003D7FFA" w:rsidRDefault="003D6FBF">
      <w:pPr>
        <w:spacing w:after="0" w:line="409" w:lineRule="auto"/>
        <w:ind w:right="0" w:firstLine="420"/>
      </w:pPr>
      <w:r>
        <w:t>《基金合同》可印制成册，供投资者在基金管理人、基金托管人、基金代销机构的办公场所和营业场所查阅；投资者也可按工本费购买《基金合同》复制件或复印件，但内容应以</w:t>
      </w:r>
    </w:p>
    <w:p w14:paraId="6ADD314F" w14:textId="77777777" w:rsidR="003D7FFA" w:rsidRDefault="003D6FBF">
      <w:pPr>
        <w:ind w:right="0"/>
      </w:pPr>
      <w:r>
        <w:t>《基金合同》正本为准。</w:t>
      </w:r>
      <w:r>
        <w:t xml:space="preserve"> </w:t>
      </w:r>
    </w:p>
    <w:p w14:paraId="42B98F4C" w14:textId="77777777" w:rsidR="003D7FFA" w:rsidRDefault="003D6FBF">
      <w:pPr>
        <w:spacing w:after="0"/>
        <w:ind w:righ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63BB2A27" w14:textId="77777777" w:rsidR="003D7FFA" w:rsidRDefault="003D6FBF">
      <w:pPr>
        <w:pStyle w:val="1"/>
        <w:spacing w:after="307"/>
        <w:ind w:left="-5"/>
      </w:pPr>
      <w:r>
        <w:rPr>
          <w:rFonts w:ascii="Times New Roman" w:eastAsia="Times New Roman" w:hAnsi="Times New Roman" w:cs="Times New Roman"/>
          <w:b/>
        </w:rPr>
        <w:t>1.24</w:t>
      </w:r>
      <w:r>
        <w:rPr>
          <w:rFonts w:ascii="Arial" w:eastAsia="Arial" w:hAnsi="Arial" w:cs="Arial"/>
          <w:b/>
        </w:rPr>
        <w:t xml:space="preserve"> </w:t>
      </w:r>
      <w:r>
        <w:t>合同当事人盖章及法定代表人签字、签约地、签订日</w:t>
      </w:r>
      <w:r>
        <w:rPr>
          <w:rFonts w:ascii="Times New Roman" w:eastAsia="Times New Roman" w:hAnsi="Times New Roman" w:cs="Times New Roman"/>
          <w:b/>
        </w:rPr>
        <w:t xml:space="preserve"> </w:t>
      </w:r>
    </w:p>
    <w:p w14:paraId="1E4D0851" w14:textId="77777777" w:rsidR="003D7FFA" w:rsidRDefault="003D6FBF">
      <w:pPr>
        <w:spacing w:after="107"/>
        <w:ind w:right="0"/>
      </w:pPr>
      <w:r>
        <w:t>（见下页）</w:t>
      </w:r>
      <w:r>
        <w:rPr>
          <w:rFonts w:ascii="Times New Roman" w:eastAsia="Times New Roman" w:hAnsi="Times New Roman" w:cs="Times New Roman"/>
        </w:rPr>
        <w:t xml:space="preserve"> </w:t>
      </w:r>
    </w:p>
    <w:p w14:paraId="0C44BF5B" w14:textId="77777777" w:rsidR="003D7FFA" w:rsidRDefault="003D6FBF">
      <w:pPr>
        <w:spacing w:after="0"/>
        <w:ind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446DB4D0" w14:textId="77777777" w:rsidR="003D7FFA" w:rsidRDefault="003D6FBF">
      <w:pPr>
        <w:spacing w:after="125" w:line="265" w:lineRule="auto"/>
        <w:ind w:left="-5" w:right="0" w:hanging="10"/>
      </w:pPr>
      <w:r>
        <w:rPr>
          <w:sz w:val="24"/>
        </w:rPr>
        <w:t>本页无正文，为《广发全球精选股票型证券投资基金基金合同》签字页。</w:t>
      </w:r>
      <w:r>
        <w:rPr>
          <w:sz w:val="24"/>
        </w:rPr>
        <w:t xml:space="preserve"> </w:t>
      </w:r>
    </w:p>
    <w:p w14:paraId="3FBE7697" w14:textId="77777777" w:rsidR="003D7FFA" w:rsidRDefault="003D6FBF">
      <w:pPr>
        <w:spacing w:after="131"/>
        <w:ind w:right="0" w:firstLine="0"/>
      </w:pPr>
      <w:r>
        <w:rPr>
          <w:sz w:val="24"/>
        </w:rPr>
        <w:t xml:space="preserve"> </w:t>
      </w:r>
    </w:p>
    <w:p w14:paraId="08D84F55" w14:textId="77777777" w:rsidR="003D7FFA" w:rsidRDefault="003D6FBF">
      <w:pPr>
        <w:spacing w:after="125" w:line="265" w:lineRule="auto"/>
        <w:ind w:left="-5" w:right="0" w:hanging="10"/>
      </w:pPr>
      <w:r>
        <w:rPr>
          <w:sz w:val="24"/>
        </w:rPr>
        <w:t>《基金合同》当事人盖章及其法定代表人或授权代表签字、签订地、签订日</w:t>
      </w:r>
      <w:r>
        <w:rPr>
          <w:sz w:val="24"/>
        </w:rPr>
        <w:t xml:space="preserve"> </w:t>
      </w:r>
    </w:p>
    <w:p w14:paraId="6D682680" w14:textId="77777777" w:rsidR="003D7FFA" w:rsidRDefault="003D6FBF">
      <w:pPr>
        <w:spacing w:after="131"/>
        <w:ind w:right="0" w:firstLine="0"/>
      </w:pPr>
      <w:r>
        <w:rPr>
          <w:sz w:val="24"/>
        </w:rPr>
        <w:t xml:space="preserve"> </w:t>
      </w:r>
    </w:p>
    <w:p w14:paraId="4F99E64C" w14:textId="77777777" w:rsidR="003D7FFA" w:rsidRDefault="003D6FBF">
      <w:pPr>
        <w:spacing w:after="125" w:line="265" w:lineRule="auto"/>
        <w:ind w:left="-5" w:right="0" w:hanging="10"/>
      </w:pPr>
      <w:r>
        <w:rPr>
          <w:sz w:val="24"/>
        </w:rPr>
        <w:t>基金管理人：广发基金管理有限公司（章）</w:t>
      </w:r>
      <w:r>
        <w:rPr>
          <w:sz w:val="24"/>
        </w:rPr>
        <w:t xml:space="preserve"> </w:t>
      </w:r>
    </w:p>
    <w:p w14:paraId="5E24DDBB" w14:textId="77777777" w:rsidR="003D7FFA" w:rsidRDefault="003D6FBF">
      <w:pPr>
        <w:spacing w:after="0" w:line="360" w:lineRule="auto"/>
        <w:ind w:right="8406" w:firstLine="0"/>
      </w:pPr>
      <w:r>
        <w:rPr>
          <w:sz w:val="24"/>
        </w:rPr>
        <w:t xml:space="preserve">   </w:t>
      </w:r>
    </w:p>
    <w:p w14:paraId="475B2CE5" w14:textId="77777777" w:rsidR="003D7FFA" w:rsidRDefault="003D6FBF">
      <w:pPr>
        <w:spacing w:after="125" w:line="265" w:lineRule="auto"/>
        <w:ind w:left="-5" w:right="0" w:hanging="10"/>
      </w:pPr>
      <w:r>
        <w:rPr>
          <w:sz w:val="24"/>
        </w:rPr>
        <w:t>法定代表人或授权代表：</w:t>
      </w:r>
      <w:r>
        <w:rPr>
          <w:sz w:val="24"/>
        </w:rPr>
        <w:t xml:space="preserve">                   </w:t>
      </w:r>
      <w:r>
        <w:rPr>
          <w:sz w:val="24"/>
        </w:rPr>
        <w:t>（签字）</w:t>
      </w:r>
      <w:r>
        <w:rPr>
          <w:sz w:val="24"/>
        </w:rPr>
        <w:t xml:space="preserve"> </w:t>
      </w:r>
    </w:p>
    <w:p w14:paraId="0FD61E7E" w14:textId="77777777" w:rsidR="003D7FFA" w:rsidRDefault="003D6FBF">
      <w:pPr>
        <w:spacing w:after="0" w:line="360" w:lineRule="auto"/>
        <w:ind w:right="8406" w:firstLine="0"/>
      </w:pPr>
      <w:r>
        <w:rPr>
          <w:sz w:val="24"/>
        </w:rPr>
        <w:t xml:space="preserve">   </w:t>
      </w:r>
    </w:p>
    <w:p w14:paraId="245C7E53" w14:textId="77777777" w:rsidR="003D7FFA" w:rsidRDefault="003D6FBF">
      <w:pPr>
        <w:spacing w:after="125" w:line="265" w:lineRule="auto"/>
        <w:ind w:left="-5" w:right="0" w:hanging="10"/>
      </w:pPr>
      <w:r>
        <w:rPr>
          <w:sz w:val="24"/>
        </w:rPr>
        <w:t>签订地点：中国北京</w:t>
      </w:r>
      <w:r>
        <w:rPr>
          <w:sz w:val="24"/>
        </w:rPr>
        <w:t xml:space="preserve"> </w:t>
      </w:r>
    </w:p>
    <w:p w14:paraId="0B66F29F" w14:textId="77777777" w:rsidR="003D7FFA" w:rsidRDefault="003D6FBF">
      <w:pPr>
        <w:spacing w:after="125" w:line="265" w:lineRule="auto"/>
        <w:ind w:left="-5" w:right="0" w:hanging="10"/>
      </w:pPr>
      <w:r>
        <w:rPr>
          <w:sz w:val="24"/>
        </w:rPr>
        <w:t>签</w:t>
      </w:r>
      <w:r>
        <w:rPr>
          <w:sz w:val="24"/>
        </w:rPr>
        <w:t xml:space="preserve"> </w:t>
      </w:r>
      <w:r>
        <w:rPr>
          <w:sz w:val="24"/>
        </w:rPr>
        <w:t>订</w:t>
      </w:r>
      <w:r>
        <w:rPr>
          <w:sz w:val="24"/>
        </w:rPr>
        <w:t xml:space="preserve"> </w:t>
      </w:r>
      <w:r>
        <w:rPr>
          <w:sz w:val="24"/>
        </w:rPr>
        <w:t>日：</w:t>
      </w:r>
      <w:r>
        <w:rPr>
          <w:sz w:val="24"/>
        </w:rPr>
        <w:t xml:space="preserve">    </w:t>
      </w:r>
      <w:r>
        <w:rPr>
          <w:sz w:val="24"/>
        </w:rPr>
        <w:t>年</w:t>
      </w:r>
      <w:r>
        <w:rPr>
          <w:sz w:val="24"/>
        </w:rPr>
        <w:t xml:space="preserve">  </w:t>
      </w:r>
      <w:r>
        <w:rPr>
          <w:sz w:val="24"/>
        </w:rPr>
        <w:t>月</w:t>
      </w:r>
      <w:r>
        <w:rPr>
          <w:sz w:val="24"/>
        </w:rPr>
        <w:t xml:space="preserve">  </w:t>
      </w:r>
      <w:r>
        <w:rPr>
          <w:sz w:val="24"/>
        </w:rPr>
        <w:t>日</w:t>
      </w:r>
      <w:r>
        <w:rPr>
          <w:sz w:val="24"/>
        </w:rPr>
        <w:t xml:space="preserve"> </w:t>
      </w:r>
    </w:p>
    <w:p w14:paraId="077687A5" w14:textId="77777777" w:rsidR="003D7FFA" w:rsidRDefault="003D6FBF">
      <w:pPr>
        <w:spacing w:after="0" w:line="360" w:lineRule="auto"/>
        <w:ind w:right="8406" w:firstLine="0"/>
      </w:pPr>
      <w:r>
        <w:rPr>
          <w:sz w:val="24"/>
        </w:rPr>
        <w:t xml:space="preserve">  </w:t>
      </w:r>
    </w:p>
    <w:p w14:paraId="693E7C29" w14:textId="77777777" w:rsidR="003D7FFA" w:rsidRDefault="003D6FBF">
      <w:pPr>
        <w:spacing w:after="0" w:line="360" w:lineRule="auto"/>
        <w:ind w:right="8406" w:firstLine="0"/>
      </w:pPr>
      <w:r>
        <w:rPr>
          <w:sz w:val="24"/>
        </w:rPr>
        <w:t xml:space="preserve">  </w:t>
      </w:r>
    </w:p>
    <w:p w14:paraId="1D2E2C14" w14:textId="77777777" w:rsidR="003D7FFA" w:rsidRDefault="003D6FBF">
      <w:pPr>
        <w:spacing w:after="125" w:line="265" w:lineRule="auto"/>
        <w:ind w:left="-5" w:right="0" w:hanging="10"/>
      </w:pPr>
      <w:r>
        <w:rPr>
          <w:sz w:val="24"/>
        </w:rPr>
        <w:t>基金托管人：中国工商银行股份有限公司（章）</w:t>
      </w:r>
      <w:r>
        <w:rPr>
          <w:sz w:val="24"/>
        </w:rPr>
        <w:t xml:space="preserve"> </w:t>
      </w:r>
    </w:p>
    <w:p w14:paraId="0F5DC66C" w14:textId="77777777" w:rsidR="003D7FFA" w:rsidRDefault="003D6FBF">
      <w:pPr>
        <w:spacing w:after="0" w:line="360" w:lineRule="auto"/>
        <w:ind w:right="8406" w:firstLine="0"/>
      </w:pPr>
      <w:r>
        <w:rPr>
          <w:sz w:val="24"/>
        </w:rPr>
        <w:t xml:space="preserve">   </w:t>
      </w:r>
    </w:p>
    <w:p w14:paraId="1B91D7D5" w14:textId="77777777" w:rsidR="003D7FFA" w:rsidRDefault="003D6FBF">
      <w:pPr>
        <w:spacing w:after="125" w:line="265" w:lineRule="auto"/>
        <w:ind w:left="-5" w:right="0" w:hanging="10"/>
      </w:pPr>
      <w:r>
        <w:rPr>
          <w:sz w:val="24"/>
        </w:rPr>
        <w:t>法定代表人或授权代表：</w:t>
      </w:r>
      <w:r>
        <w:rPr>
          <w:sz w:val="24"/>
        </w:rPr>
        <w:t xml:space="preserve">                   </w:t>
      </w:r>
      <w:r>
        <w:rPr>
          <w:sz w:val="24"/>
        </w:rPr>
        <w:t>（签字）</w:t>
      </w:r>
      <w:r>
        <w:rPr>
          <w:sz w:val="24"/>
        </w:rPr>
        <w:t xml:space="preserve"> </w:t>
      </w:r>
    </w:p>
    <w:p w14:paraId="4511BB81" w14:textId="77777777" w:rsidR="003D7FFA" w:rsidRDefault="003D6FBF">
      <w:pPr>
        <w:spacing w:after="131"/>
        <w:ind w:right="0" w:firstLine="0"/>
      </w:pPr>
      <w:r>
        <w:rPr>
          <w:sz w:val="24"/>
        </w:rPr>
        <w:t xml:space="preserve"> </w:t>
      </w:r>
    </w:p>
    <w:p w14:paraId="54531562" w14:textId="77777777" w:rsidR="003D7FFA" w:rsidRDefault="003D6FBF">
      <w:pPr>
        <w:spacing w:after="0" w:line="360" w:lineRule="auto"/>
        <w:ind w:right="8406" w:firstLine="0"/>
      </w:pPr>
      <w:r>
        <w:rPr>
          <w:sz w:val="24"/>
        </w:rPr>
        <w:t xml:space="preserve">  </w:t>
      </w:r>
    </w:p>
    <w:p w14:paraId="1268426C" w14:textId="77777777" w:rsidR="003D7FFA" w:rsidRDefault="003D6FBF">
      <w:pPr>
        <w:spacing w:after="84" w:line="265" w:lineRule="auto"/>
        <w:ind w:left="-5" w:right="0" w:hanging="10"/>
      </w:pPr>
      <w:r>
        <w:rPr>
          <w:sz w:val="24"/>
        </w:rPr>
        <w:t>签订地点：中国北京</w:t>
      </w:r>
      <w:r>
        <w:rPr>
          <w:sz w:val="24"/>
        </w:rPr>
        <w:t xml:space="preserve"> </w:t>
      </w:r>
    </w:p>
    <w:p w14:paraId="44C8D957" w14:textId="77777777" w:rsidR="003D7FFA" w:rsidRDefault="003D6FBF">
      <w:pPr>
        <w:spacing w:after="1113" w:line="265" w:lineRule="auto"/>
        <w:ind w:left="-5" w:right="0" w:hanging="10"/>
      </w:pPr>
      <w:r>
        <w:rPr>
          <w:sz w:val="24"/>
        </w:rPr>
        <w:t>签</w:t>
      </w:r>
      <w:r>
        <w:rPr>
          <w:sz w:val="24"/>
        </w:rPr>
        <w:t xml:space="preserve"> </w:t>
      </w:r>
      <w:r>
        <w:rPr>
          <w:sz w:val="24"/>
        </w:rPr>
        <w:t>订</w:t>
      </w:r>
      <w:r>
        <w:rPr>
          <w:sz w:val="24"/>
        </w:rPr>
        <w:t xml:space="preserve"> </w:t>
      </w:r>
      <w:r>
        <w:rPr>
          <w:sz w:val="24"/>
        </w:rPr>
        <w:t>日：</w:t>
      </w:r>
      <w:r>
        <w:rPr>
          <w:sz w:val="24"/>
        </w:rPr>
        <w:t xml:space="preserve">    </w:t>
      </w:r>
      <w:r>
        <w:rPr>
          <w:sz w:val="24"/>
        </w:rPr>
        <w:t>年</w:t>
      </w:r>
      <w:r>
        <w:rPr>
          <w:sz w:val="24"/>
        </w:rPr>
        <w:t xml:space="preserve">  </w:t>
      </w:r>
      <w:r>
        <w:rPr>
          <w:sz w:val="24"/>
        </w:rPr>
        <w:t>月</w:t>
      </w:r>
      <w:r>
        <w:rPr>
          <w:sz w:val="24"/>
        </w:rPr>
        <w:t xml:space="preserve">  </w:t>
      </w:r>
      <w:r>
        <w:rPr>
          <w:sz w:val="24"/>
        </w:rPr>
        <w:t>日</w:t>
      </w:r>
      <w:r>
        <w:rPr>
          <w:rFonts w:ascii="Times New Roman" w:eastAsia="Times New Roman" w:hAnsi="Times New Roman" w:cs="Times New Roman"/>
        </w:rPr>
        <w:t xml:space="preserve"> </w:t>
      </w:r>
    </w:p>
    <w:p w14:paraId="6846A99B" w14:textId="77777777" w:rsidR="003D7FFA" w:rsidRDefault="003D6FBF">
      <w:pPr>
        <w:spacing w:after="0"/>
        <w:ind w:right="258" w:firstLine="0"/>
        <w:jc w:val="center"/>
      </w:pPr>
      <w:r>
        <w:rPr>
          <w:rFonts w:ascii="Times New Roman" w:eastAsia="Times New Roman" w:hAnsi="Times New Roman" w:cs="Times New Roman"/>
          <w:sz w:val="18"/>
        </w:rPr>
        <w:t xml:space="preserve"> </w:t>
      </w:r>
    </w:p>
    <w:sectPr w:rsidR="003D7FFA">
      <w:headerReference w:type="even" r:id="rId13"/>
      <w:headerReference w:type="default" r:id="rId14"/>
      <w:footerReference w:type="even" r:id="rId15"/>
      <w:footerReference w:type="default" r:id="rId16"/>
      <w:headerReference w:type="first" r:id="rId17"/>
      <w:footerReference w:type="first" r:id="rId18"/>
      <w:pgSz w:w="11906" w:h="16838"/>
      <w:pgMar w:top="1470" w:right="1582" w:bottom="996" w:left="1798"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F5F8E8" w14:textId="77777777" w:rsidR="00000000" w:rsidRDefault="003D6FBF">
      <w:pPr>
        <w:spacing w:after="0" w:line="240" w:lineRule="auto"/>
      </w:pPr>
      <w:r>
        <w:separator/>
      </w:r>
    </w:p>
  </w:endnote>
  <w:endnote w:type="continuationSeparator" w:id="0">
    <w:p w14:paraId="1FBC4F73" w14:textId="77777777" w:rsidR="00000000" w:rsidRDefault="003D6F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74137" w14:textId="77777777" w:rsidR="003D7FFA" w:rsidRDefault="003D7FFA">
    <w:pPr>
      <w:spacing w:after="160"/>
      <w:ind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ABA60" w14:textId="77777777" w:rsidR="003D7FFA" w:rsidRDefault="003D7FFA">
    <w:pPr>
      <w:spacing w:after="160"/>
      <w:ind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97C67" w14:textId="77777777" w:rsidR="003D7FFA" w:rsidRDefault="003D7FFA">
    <w:pPr>
      <w:spacing w:after="160"/>
      <w:ind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517B8" w14:textId="77777777" w:rsidR="003D7FFA" w:rsidRDefault="003D6FBF">
    <w:pPr>
      <w:spacing w:after="0"/>
      <w:ind w:right="57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C3B2E" w14:textId="77777777" w:rsidR="003D7FFA" w:rsidRDefault="003D6FBF">
    <w:pPr>
      <w:spacing w:after="0"/>
      <w:ind w:right="57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10909" w14:textId="77777777" w:rsidR="003D7FFA" w:rsidRDefault="003D6FBF">
    <w:pPr>
      <w:spacing w:after="0"/>
      <w:ind w:right="57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E598B0" w14:textId="77777777" w:rsidR="00000000" w:rsidRDefault="003D6FBF">
      <w:pPr>
        <w:spacing w:after="0" w:line="240" w:lineRule="auto"/>
      </w:pPr>
      <w:r>
        <w:separator/>
      </w:r>
    </w:p>
  </w:footnote>
  <w:footnote w:type="continuationSeparator" w:id="0">
    <w:p w14:paraId="7097DDC0" w14:textId="77777777" w:rsidR="00000000" w:rsidRDefault="003D6F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BC8A3" w14:textId="77777777" w:rsidR="003D7FFA" w:rsidRDefault="003D6FBF">
    <w:pPr>
      <w:spacing w:after="0"/>
      <w:ind w:right="-8"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A442FA6" wp14:editId="44E4B278">
              <wp:simplePos x="0" y="0"/>
              <wp:positionH relativeFrom="page">
                <wp:posOffset>1123493</wp:posOffset>
              </wp:positionH>
              <wp:positionV relativeFrom="page">
                <wp:posOffset>701040</wp:posOffset>
              </wp:positionV>
              <wp:extent cx="5315077" cy="9144"/>
              <wp:effectExtent l="0" t="0" r="0" b="0"/>
              <wp:wrapSquare wrapText="bothSides"/>
              <wp:docPr id="73373" name="Group 73373"/>
              <wp:cNvGraphicFramePr/>
              <a:graphic xmlns:a="http://schemas.openxmlformats.org/drawingml/2006/main">
                <a:graphicData uri="http://schemas.microsoft.com/office/word/2010/wordprocessingGroup">
                  <wpg:wgp>
                    <wpg:cNvGrpSpPr/>
                    <wpg:grpSpPr>
                      <a:xfrm>
                        <a:off x="0" y="0"/>
                        <a:ext cx="5315077" cy="9144"/>
                        <a:chOff x="0" y="0"/>
                        <a:chExt cx="5315077" cy="9144"/>
                      </a:xfrm>
                    </wpg:grpSpPr>
                    <wps:wsp>
                      <wps:cNvPr id="76972" name="Shape 76972"/>
                      <wps:cNvSpPr/>
                      <wps:spPr>
                        <a:xfrm>
                          <a:off x="0" y="0"/>
                          <a:ext cx="5315077" cy="9144"/>
                        </a:xfrm>
                        <a:custGeom>
                          <a:avLst/>
                          <a:gdLst/>
                          <a:ahLst/>
                          <a:cxnLst/>
                          <a:rect l="0" t="0" r="0" b="0"/>
                          <a:pathLst>
                            <a:path w="5315077" h="9144">
                              <a:moveTo>
                                <a:pt x="0" y="0"/>
                              </a:moveTo>
                              <a:lnTo>
                                <a:pt x="5315077" y="0"/>
                              </a:lnTo>
                              <a:lnTo>
                                <a:pt x="53150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373" style="width:418.51pt;height:0.719971pt;position:absolute;mso-position-horizontal-relative:page;mso-position-horizontal:absolute;margin-left:88.464pt;mso-position-vertical-relative:page;margin-top:55.2pt;" coordsize="53150,91">
              <v:shape id="Shape 76973" style="position:absolute;width:53150;height:91;left:0;top:0;" coordsize="5315077,9144" path="m0,0l5315077,0l5315077,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3BFE3" w14:textId="77777777" w:rsidR="003D7FFA" w:rsidRDefault="003D7FFA">
    <w:pPr>
      <w:spacing w:after="160"/>
      <w:ind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DC03E" w14:textId="77777777" w:rsidR="003D7FFA" w:rsidRDefault="003D7FFA">
    <w:pPr>
      <w:spacing w:after="160"/>
      <w:ind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3DF2F" w14:textId="77777777" w:rsidR="003D7FFA" w:rsidRDefault="003D6FBF">
    <w:pPr>
      <w:spacing w:after="0"/>
      <w:ind w:right="214"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49F8428" wp14:editId="469DAED9">
              <wp:simplePos x="0" y="0"/>
              <wp:positionH relativeFrom="page">
                <wp:posOffset>1123493</wp:posOffset>
              </wp:positionH>
              <wp:positionV relativeFrom="page">
                <wp:posOffset>701040</wp:posOffset>
              </wp:positionV>
              <wp:extent cx="5315077" cy="9144"/>
              <wp:effectExtent l="0" t="0" r="0" b="0"/>
              <wp:wrapSquare wrapText="bothSides"/>
              <wp:docPr id="73416" name="Group 73416"/>
              <wp:cNvGraphicFramePr/>
              <a:graphic xmlns:a="http://schemas.openxmlformats.org/drawingml/2006/main">
                <a:graphicData uri="http://schemas.microsoft.com/office/word/2010/wordprocessingGroup">
                  <wpg:wgp>
                    <wpg:cNvGrpSpPr/>
                    <wpg:grpSpPr>
                      <a:xfrm>
                        <a:off x="0" y="0"/>
                        <a:ext cx="5315077" cy="9144"/>
                        <a:chOff x="0" y="0"/>
                        <a:chExt cx="5315077" cy="9144"/>
                      </a:xfrm>
                    </wpg:grpSpPr>
                    <wps:wsp>
                      <wps:cNvPr id="76978" name="Shape 76978"/>
                      <wps:cNvSpPr/>
                      <wps:spPr>
                        <a:xfrm>
                          <a:off x="0" y="0"/>
                          <a:ext cx="5315077" cy="9144"/>
                        </a:xfrm>
                        <a:custGeom>
                          <a:avLst/>
                          <a:gdLst/>
                          <a:ahLst/>
                          <a:cxnLst/>
                          <a:rect l="0" t="0" r="0" b="0"/>
                          <a:pathLst>
                            <a:path w="5315077" h="9144">
                              <a:moveTo>
                                <a:pt x="0" y="0"/>
                              </a:moveTo>
                              <a:lnTo>
                                <a:pt x="5315077" y="0"/>
                              </a:lnTo>
                              <a:lnTo>
                                <a:pt x="53150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416" style="width:418.51pt;height:0.719971pt;position:absolute;mso-position-horizontal-relative:page;mso-position-horizontal:absolute;margin-left:88.464pt;mso-position-vertical-relative:page;margin-top:55.2pt;" coordsize="53150,91">
              <v:shape id="Shape 76979" style="position:absolute;width:53150;height:91;left:0;top:0;" coordsize="5315077,9144" path="m0,0l5315077,0l5315077,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1DF82" w14:textId="77777777" w:rsidR="003D7FFA" w:rsidRDefault="003D6FBF">
    <w:pPr>
      <w:spacing w:after="0"/>
      <w:ind w:right="214"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A499D24" wp14:editId="651E2D8A">
              <wp:simplePos x="0" y="0"/>
              <wp:positionH relativeFrom="page">
                <wp:posOffset>1123493</wp:posOffset>
              </wp:positionH>
              <wp:positionV relativeFrom="page">
                <wp:posOffset>701040</wp:posOffset>
              </wp:positionV>
              <wp:extent cx="5315077" cy="9144"/>
              <wp:effectExtent l="0" t="0" r="0" b="0"/>
              <wp:wrapSquare wrapText="bothSides"/>
              <wp:docPr id="73400" name="Group 73400"/>
              <wp:cNvGraphicFramePr/>
              <a:graphic xmlns:a="http://schemas.openxmlformats.org/drawingml/2006/main">
                <a:graphicData uri="http://schemas.microsoft.com/office/word/2010/wordprocessingGroup">
                  <wpg:wgp>
                    <wpg:cNvGrpSpPr/>
                    <wpg:grpSpPr>
                      <a:xfrm>
                        <a:off x="0" y="0"/>
                        <a:ext cx="5315077" cy="9144"/>
                        <a:chOff x="0" y="0"/>
                        <a:chExt cx="5315077" cy="9144"/>
                      </a:xfrm>
                    </wpg:grpSpPr>
                    <wps:wsp>
                      <wps:cNvPr id="76976" name="Shape 76976"/>
                      <wps:cNvSpPr/>
                      <wps:spPr>
                        <a:xfrm>
                          <a:off x="0" y="0"/>
                          <a:ext cx="5315077" cy="9144"/>
                        </a:xfrm>
                        <a:custGeom>
                          <a:avLst/>
                          <a:gdLst/>
                          <a:ahLst/>
                          <a:cxnLst/>
                          <a:rect l="0" t="0" r="0" b="0"/>
                          <a:pathLst>
                            <a:path w="5315077" h="9144">
                              <a:moveTo>
                                <a:pt x="0" y="0"/>
                              </a:moveTo>
                              <a:lnTo>
                                <a:pt x="5315077" y="0"/>
                              </a:lnTo>
                              <a:lnTo>
                                <a:pt x="53150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400" style="width:418.51pt;height:0.719971pt;position:absolute;mso-position-horizontal-relative:page;mso-position-horizontal:absolute;margin-left:88.464pt;mso-position-vertical-relative:page;margin-top:55.2pt;" coordsize="53150,91">
              <v:shape id="Shape 76977" style="position:absolute;width:53150;height:91;left:0;top:0;" coordsize="5315077,9144" path="m0,0l5315077,0l5315077,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2DDF1" w14:textId="77777777" w:rsidR="003D7FFA" w:rsidRDefault="003D6FBF">
    <w:pPr>
      <w:spacing w:after="0"/>
      <w:ind w:right="214"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1C60191" wp14:editId="3436E9E0">
              <wp:simplePos x="0" y="0"/>
              <wp:positionH relativeFrom="page">
                <wp:posOffset>1123493</wp:posOffset>
              </wp:positionH>
              <wp:positionV relativeFrom="page">
                <wp:posOffset>701040</wp:posOffset>
              </wp:positionV>
              <wp:extent cx="5315077" cy="9144"/>
              <wp:effectExtent l="0" t="0" r="0" b="0"/>
              <wp:wrapSquare wrapText="bothSides"/>
              <wp:docPr id="73384" name="Group 73384"/>
              <wp:cNvGraphicFramePr/>
              <a:graphic xmlns:a="http://schemas.openxmlformats.org/drawingml/2006/main">
                <a:graphicData uri="http://schemas.microsoft.com/office/word/2010/wordprocessingGroup">
                  <wpg:wgp>
                    <wpg:cNvGrpSpPr/>
                    <wpg:grpSpPr>
                      <a:xfrm>
                        <a:off x="0" y="0"/>
                        <a:ext cx="5315077" cy="9144"/>
                        <a:chOff x="0" y="0"/>
                        <a:chExt cx="5315077" cy="9144"/>
                      </a:xfrm>
                    </wpg:grpSpPr>
                    <wps:wsp>
                      <wps:cNvPr id="76974" name="Shape 76974"/>
                      <wps:cNvSpPr/>
                      <wps:spPr>
                        <a:xfrm>
                          <a:off x="0" y="0"/>
                          <a:ext cx="5315077" cy="9144"/>
                        </a:xfrm>
                        <a:custGeom>
                          <a:avLst/>
                          <a:gdLst/>
                          <a:ahLst/>
                          <a:cxnLst/>
                          <a:rect l="0" t="0" r="0" b="0"/>
                          <a:pathLst>
                            <a:path w="5315077" h="9144">
                              <a:moveTo>
                                <a:pt x="0" y="0"/>
                              </a:moveTo>
                              <a:lnTo>
                                <a:pt x="5315077" y="0"/>
                              </a:lnTo>
                              <a:lnTo>
                                <a:pt x="53150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384" style="width:418.51pt;height:0.719971pt;position:absolute;mso-position-horizontal-relative:page;mso-position-horizontal:absolute;margin-left:88.464pt;mso-position-vertical-relative:page;margin-top:55.2pt;" coordsize="53150,91">
              <v:shape id="Shape 76975" style="position:absolute;width:53150;height:91;left:0;top:0;" coordsize="5315077,9144" path="m0,0l5315077,0l5315077,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B5A66"/>
    <w:multiLevelType w:val="hybridMultilevel"/>
    <w:tmpl w:val="7C66F68C"/>
    <w:lvl w:ilvl="0" w:tplc="1EDE8E50">
      <w:start w:val="1"/>
      <w:numFmt w:val="decim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FCACAB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B02D4C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EB2884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7F4F54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D28A99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E3A3AB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57C98F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5CEFAE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17F1FB9"/>
    <w:multiLevelType w:val="hybridMultilevel"/>
    <w:tmpl w:val="5E6A6124"/>
    <w:lvl w:ilvl="0" w:tplc="15D6FD18">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45AF33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CEA572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CB2DB9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C4C493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21E27D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A26B1F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BE0593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A869A6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2AF2656"/>
    <w:multiLevelType w:val="hybridMultilevel"/>
    <w:tmpl w:val="EC4E23EE"/>
    <w:lvl w:ilvl="0" w:tplc="B628D356">
      <w:start w:val="4"/>
      <w:numFmt w:val="ideographDigit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4481214">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0B86456">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A30B570">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6005516">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D825208">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4669F3C">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C906714">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E2C7E88">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2DE3C93"/>
    <w:multiLevelType w:val="hybridMultilevel"/>
    <w:tmpl w:val="3C003E82"/>
    <w:lvl w:ilvl="0" w:tplc="8FD8B5A8">
      <w:start w:val="1"/>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9AF8BEFC">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63702FF4">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3334E34C">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588EA8A8">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A1E09042">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DBE807C8">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D7E059F2">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2C1A28BC">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06521F36"/>
    <w:multiLevelType w:val="hybridMultilevel"/>
    <w:tmpl w:val="0A942712"/>
    <w:lvl w:ilvl="0" w:tplc="5F4097D6">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B7E601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90C4C1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024503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B7A2CD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4BC70E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8D0A8E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4A02BE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C20299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072709B6"/>
    <w:multiLevelType w:val="hybridMultilevel"/>
    <w:tmpl w:val="8144B0A6"/>
    <w:lvl w:ilvl="0" w:tplc="7D0238C8">
      <w:start w:val="8"/>
      <w:numFmt w:val="ideographDigit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D86C0DA">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65CB9DC">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B24D45A">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5822DAA">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7BC3A54">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280CCFE">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16CADB6">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5DE7AD8">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077E2DDD"/>
    <w:multiLevelType w:val="hybridMultilevel"/>
    <w:tmpl w:val="5922FEC2"/>
    <w:lvl w:ilvl="0" w:tplc="0B4480B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C0271C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1681C8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4781B4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DD0657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35278F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DC087A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97C6AC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3500B2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08125067"/>
    <w:multiLevelType w:val="hybridMultilevel"/>
    <w:tmpl w:val="9E465D88"/>
    <w:lvl w:ilvl="0" w:tplc="85F6CAA6">
      <w:start w:val="1"/>
      <w:numFmt w:val="decim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66A055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32C2F9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140153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F74EA1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256FDF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948561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134581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7165E5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096341D7"/>
    <w:multiLevelType w:val="hybridMultilevel"/>
    <w:tmpl w:val="53625E20"/>
    <w:lvl w:ilvl="0" w:tplc="8EFE434C">
      <w:start w:val="1"/>
      <w:numFmt w:val="decim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E168AF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1CA322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30CF72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0C8E91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FC2CAC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97EB15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DCCEA0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90AE15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0AF22613"/>
    <w:multiLevelType w:val="hybridMultilevel"/>
    <w:tmpl w:val="E3B42354"/>
    <w:lvl w:ilvl="0" w:tplc="C8A86B74">
      <w:start w:val="8"/>
      <w:numFmt w:val="ideographDigit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6903672">
      <w:start w:val="1"/>
      <w:numFmt w:val="lowerLetter"/>
      <w:lvlText w:val="%2"/>
      <w:lvlJc w:val="left"/>
      <w:pPr>
        <w:ind w:left="15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96279B2">
      <w:start w:val="1"/>
      <w:numFmt w:val="lowerRoman"/>
      <w:lvlText w:val="%3"/>
      <w:lvlJc w:val="left"/>
      <w:pPr>
        <w:ind w:left="227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48EB5E0">
      <w:start w:val="1"/>
      <w:numFmt w:val="decimal"/>
      <w:lvlText w:val="%4"/>
      <w:lvlJc w:val="left"/>
      <w:pPr>
        <w:ind w:left="29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7A8C3FE">
      <w:start w:val="1"/>
      <w:numFmt w:val="lowerLetter"/>
      <w:lvlText w:val="%5"/>
      <w:lvlJc w:val="left"/>
      <w:pPr>
        <w:ind w:left="37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668ECA4">
      <w:start w:val="1"/>
      <w:numFmt w:val="lowerRoman"/>
      <w:lvlText w:val="%6"/>
      <w:lvlJc w:val="left"/>
      <w:pPr>
        <w:ind w:left="44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F5089E6">
      <w:start w:val="1"/>
      <w:numFmt w:val="decimal"/>
      <w:lvlText w:val="%7"/>
      <w:lvlJc w:val="left"/>
      <w:pPr>
        <w:ind w:left="51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3626D30">
      <w:start w:val="1"/>
      <w:numFmt w:val="lowerLetter"/>
      <w:lvlText w:val="%8"/>
      <w:lvlJc w:val="left"/>
      <w:pPr>
        <w:ind w:left="587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EC07A1A">
      <w:start w:val="1"/>
      <w:numFmt w:val="lowerRoman"/>
      <w:lvlText w:val="%9"/>
      <w:lvlJc w:val="left"/>
      <w:pPr>
        <w:ind w:left="65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0C1406B8"/>
    <w:multiLevelType w:val="hybridMultilevel"/>
    <w:tmpl w:val="E3DCF4F6"/>
    <w:lvl w:ilvl="0" w:tplc="28A0CFEA">
      <w:start w:val="1"/>
      <w:numFmt w:val="decimal"/>
      <w:lvlText w:val="%1、"/>
      <w:lvlJc w:val="left"/>
      <w:pPr>
        <w:ind w:left="40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DB142178">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8248775E">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D8E41F32">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1480F3B0">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633A388E">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2CB6943E">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B75A982E">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A776E2D8">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0C6D6835"/>
    <w:multiLevelType w:val="hybridMultilevel"/>
    <w:tmpl w:val="117C1D1A"/>
    <w:lvl w:ilvl="0" w:tplc="B94AD38E">
      <w:start w:val="1"/>
      <w:numFmt w:val="decimal"/>
      <w:lvlText w:val="（%1）"/>
      <w:lvlJc w:val="left"/>
      <w:pPr>
        <w:ind w:left="2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55EE5C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BF89CF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112A2E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E785AF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130192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5C2345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CEA8DB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9AE942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0F7365BC"/>
    <w:multiLevelType w:val="hybridMultilevel"/>
    <w:tmpl w:val="6D2471C4"/>
    <w:lvl w:ilvl="0" w:tplc="ECF28F3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96E235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58E301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ED05C4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334591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F4E326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230A59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3FCAA8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090E49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10123BD7"/>
    <w:multiLevelType w:val="hybridMultilevel"/>
    <w:tmpl w:val="E3DE6CEA"/>
    <w:lvl w:ilvl="0" w:tplc="D512B91E">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52868EC">
      <w:start w:val="1"/>
      <w:numFmt w:val="lowerLetter"/>
      <w:lvlText w:val="%2"/>
      <w:lvlJc w:val="left"/>
      <w:pPr>
        <w:ind w:left="147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47C891E">
      <w:start w:val="1"/>
      <w:numFmt w:val="lowerRoman"/>
      <w:lvlText w:val="%3"/>
      <w:lvlJc w:val="left"/>
      <w:pPr>
        <w:ind w:left="219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13CEED8">
      <w:start w:val="1"/>
      <w:numFmt w:val="decimal"/>
      <w:lvlText w:val="%4"/>
      <w:lvlJc w:val="left"/>
      <w:pPr>
        <w:ind w:left="29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F281014">
      <w:start w:val="1"/>
      <w:numFmt w:val="lowerLetter"/>
      <w:lvlText w:val="%5"/>
      <w:lvlJc w:val="left"/>
      <w:pPr>
        <w:ind w:left="36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09CECCC">
      <w:start w:val="1"/>
      <w:numFmt w:val="lowerRoman"/>
      <w:lvlText w:val="%6"/>
      <w:lvlJc w:val="left"/>
      <w:pPr>
        <w:ind w:left="435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8CE85DC">
      <w:start w:val="1"/>
      <w:numFmt w:val="decimal"/>
      <w:lvlText w:val="%7"/>
      <w:lvlJc w:val="left"/>
      <w:pPr>
        <w:ind w:left="507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DA248D6">
      <w:start w:val="1"/>
      <w:numFmt w:val="lowerLetter"/>
      <w:lvlText w:val="%8"/>
      <w:lvlJc w:val="left"/>
      <w:pPr>
        <w:ind w:left="579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2389C56">
      <w:start w:val="1"/>
      <w:numFmt w:val="lowerRoman"/>
      <w:lvlText w:val="%9"/>
      <w:lvlJc w:val="left"/>
      <w:pPr>
        <w:ind w:left="6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1054244A"/>
    <w:multiLevelType w:val="hybridMultilevel"/>
    <w:tmpl w:val="B854F094"/>
    <w:lvl w:ilvl="0" w:tplc="11A8B12C">
      <w:start w:val="3"/>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434D8E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392959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F02EFC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436A6E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BAAEE3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6A2680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79A4FE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75C488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117F5EDE"/>
    <w:multiLevelType w:val="hybridMultilevel"/>
    <w:tmpl w:val="60005308"/>
    <w:lvl w:ilvl="0" w:tplc="D80833DE">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226ED3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EAE6ED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AFA96F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D4C746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62257C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34EBAD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DA80EE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BB0FA1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126D186C"/>
    <w:multiLevelType w:val="hybridMultilevel"/>
    <w:tmpl w:val="455EBCAC"/>
    <w:lvl w:ilvl="0" w:tplc="86CE253C">
      <w:start w:val="1"/>
      <w:numFmt w:val="decim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75AD9F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D902EC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6AAEB1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386002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B6C90B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53C4D4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988F2B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C1C9A9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12782BAA"/>
    <w:multiLevelType w:val="hybridMultilevel"/>
    <w:tmpl w:val="B01A5DF8"/>
    <w:lvl w:ilvl="0" w:tplc="871A7CD4">
      <w:start w:val="1"/>
      <w:numFmt w:val="ideographDigital"/>
      <w:lvlText w:val="（%1）"/>
      <w:lvlJc w:val="left"/>
      <w:pPr>
        <w:ind w:left="41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3CC1FEC">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CE88A32">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C94609A">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0E082FE">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B7C67A2">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E260CA0">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A308C64">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D70B258">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12864EED"/>
    <w:multiLevelType w:val="hybridMultilevel"/>
    <w:tmpl w:val="62BC1B50"/>
    <w:lvl w:ilvl="0" w:tplc="1CE85FBE">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AE0194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3A4A00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3D0696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6A29D2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0BC234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6F6780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02445E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72A27E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12B31129"/>
    <w:multiLevelType w:val="hybridMultilevel"/>
    <w:tmpl w:val="23A82A70"/>
    <w:lvl w:ilvl="0" w:tplc="5F5807A0">
      <w:start w:val="1"/>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D2D6E562">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7890D310">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B6E06258">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5E762A24">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083C292C">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C4A6D0C8">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1918F404">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085AD66C">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13460A98"/>
    <w:multiLevelType w:val="hybridMultilevel"/>
    <w:tmpl w:val="2F505BF2"/>
    <w:lvl w:ilvl="0" w:tplc="B994F492">
      <w:start w:val="1"/>
      <w:numFmt w:val="ideographDigit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272F56A">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81A1236">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070D570">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19C48D4">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5A87372">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F60D070">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256776A">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CAA3660">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13765B01"/>
    <w:multiLevelType w:val="hybridMultilevel"/>
    <w:tmpl w:val="1D28F2C0"/>
    <w:lvl w:ilvl="0" w:tplc="49D85892">
      <w:start w:val="4"/>
      <w:numFmt w:val="decimal"/>
      <w:lvlText w:val="%1）"/>
      <w:lvlJc w:val="left"/>
      <w:pPr>
        <w:ind w:left="20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736A2706">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6C36E674">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7C4E216A">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6B5073FA">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B692A0B4">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A40A8000">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F324669A">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BC5A3744">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1492547E"/>
    <w:multiLevelType w:val="hybridMultilevel"/>
    <w:tmpl w:val="7854A37C"/>
    <w:lvl w:ilvl="0" w:tplc="4D3C46F0">
      <w:start w:val="1"/>
      <w:numFmt w:val="decim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A2A352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3565FC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CDC755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674343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D36AA2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4D06C5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520FDF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89CCAF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3" w15:restartNumberingAfterBreak="0">
    <w:nsid w:val="1523039B"/>
    <w:multiLevelType w:val="hybridMultilevel"/>
    <w:tmpl w:val="1F58CD40"/>
    <w:lvl w:ilvl="0" w:tplc="AA2CFC18">
      <w:start w:val="1"/>
      <w:numFmt w:val="decim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586380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F729D7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360E73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6CAB9A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1CE1C3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A9450B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4421F6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FF0CA3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4" w15:restartNumberingAfterBreak="0">
    <w:nsid w:val="15796956"/>
    <w:multiLevelType w:val="hybridMultilevel"/>
    <w:tmpl w:val="8E082E82"/>
    <w:lvl w:ilvl="0" w:tplc="AF9811A2">
      <w:start w:val="1"/>
      <w:numFmt w:val="decimal"/>
      <w:lvlText w:val="%1、"/>
      <w:lvlJc w:val="left"/>
      <w:pPr>
        <w:ind w:left="72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9AE870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3186B3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A14AAD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094B6F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306081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09EC88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5F81B6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BE0CC7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5" w15:restartNumberingAfterBreak="0">
    <w:nsid w:val="15A1776B"/>
    <w:multiLevelType w:val="hybridMultilevel"/>
    <w:tmpl w:val="408EE204"/>
    <w:lvl w:ilvl="0" w:tplc="6988FE26">
      <w:start w:val="1"/>
      <w:numFmt w:val="decimal"/>
      <w:lvlText w:val="（%1）"/>
      <w:lvlJc w:val="left"/>
      <w:pPr>
        <w:ind w:left="11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C74CE3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A7424D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BE46F2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F74149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BC4175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9F6F01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4FCDE8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BB4942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165B6393"/>
    <w:multiLevelType w:val="hybridMultilevel"/>
    <w:tmpl w:val="988CB36C"/>
    <w:lvl w:ilvl="0" w:tplc="CB5C15E4">
      <w:start w:val="3"/>
      <w:numFmt w:val="ideographDigit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13896E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648E2D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B9AB18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A3EA6D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868907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4FA851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47C68D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DD64A0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17234698"/>
    <w:multiLevelType w:val="hybridMultilevel"/>
    <w:tmpl w:val="E89C38D4"/>
    <w:lvl w:ilvl="0" w:tplc="A226F4AE">
      <w:start w:val="5"/>
      <w:numFmt w:val="ideographDigital"/>
      <w:lvlText w:val="（%1）"/>
      <w:lvlJc w:val="left"/>
      <w:pPr>
        <w:ind w:left="103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78CD62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F7A17D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938E66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DF07AD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0FE8B7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CAE4CE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7E2052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0E68B8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8" w15:restartNumberingAfterBreak="0">
    <w:nsid w:val="18506932"/>
    <w:multiLevelType w:val="hybridMultilevel"/>
    <w:tmpl w:val="FFD05E24"/>
    <w:lvl w:ilvl="0" w:tplc="FD88E4AE">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D861B2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F680E7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B08DB6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3E01F8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8EADD1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B04E50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AD43F3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04A0C4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19E92E64"/>
    <w:multiLevelType w:val="hybridMultilevel"/>
    <w:tmpl w:val="D0B436DA"/>
    <w:lvl w:ilvl="0" w:tplc="B37889D6">
      <w:start w:val="1"/>
      <w:numFmt w:val="decim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0865E0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B0C3BB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21C18E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B3025A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5024F6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2D0AD6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D94464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3C8F13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0" w15:restartNumberingAfterBreak="0">
    <w:nsid w:val="1A184F4D"/>
    <w:multiLevelType w:val="hybridMultilevel"/>
    <w:tmpl w:val="18DE5702"/>
    <w:lvl w:ilvl="0" w:tplc="56D4719A">
      <w:start w:val="1"/>
      <w:numFmt w:val="ideographDigit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8AA1CD6">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9C2E284">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AA444C4">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46C95C8">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1388898">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AF039D6">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A2CBEB0">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C704BBA">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1" w15:restartNumberingAfterBreak="0">
    <w:nsid w:val="1A4F711B"/>
    <w:multiLevelType w:val="hybridMultilevel"/>
    <w:tmpl w:val="B860DA1A"/>
    <w:lvl w:ilvl="0" w:tplc="BC92DF96">
      <w:start w:val="2"/>
      <w:numFmt w:val="ideographDigit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F2C04F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81237A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2B2109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8AA293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0F039B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A68894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16A5C9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A1A1B7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1AC7767A"/>
    <w:multiLevelType w:val="hybridMultilevel"/>
    <w:tmpl w:val="CE949E8E"/>
    <w:lvl w:ilvl="0" w:tplc="55B45718">
      <w:start w:val="3"/>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488640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F020C9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05C664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190253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07EA58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6F22B9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142308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E06FEC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3" w15:restartNumberingAfterBreak="0">
    <w:nsid w:val="1BE148B6"/>
    <w:multiLevelType w:val="hybridMultilevel"/>
    <w:tmpl w:val="514C2D64"/>
    <w:lvl w:ilvl="0" w:tplc="9A808FD4">
      <w:start w:val="1"/>
      <w:numFmt w:val="decim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1AABA6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27C075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92A585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D4EC40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39ABBB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F048CA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0A0A25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250225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4" w15:restartNumberingAfterBreak="0">
    <w:nsid w:val="1C977E4B"/>
    <w:multiLevelType w:val="hybridMultilevel"/>
    <w:tmpl w:val="A748F0F6"/>
    <w:lvl w:ilvl="0" w:tplc="AB44CE80">
      <w:start w:val="1"/>
      <w:numFmt w:val="decim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990D84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1FE4BC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9CEE55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6666F2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FCCA66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662688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90C3DF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58280F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5" w15:restartNumberingAfterBreak="0">
    <w:nsid w:val="1D074086"/>
    <w:multiLevelType w:val="hybridMultilevel"/>
    <w:tmpl w:val="3C644480"/>
    <w:lvl w:ilvl="0" w:tplc="614405B6">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47658E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34C630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F5881C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CC8754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9DC1CE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7CC894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E66499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BB026E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6" w15:restartNumberingAfterBreak="0">
    <w:nsid w:val="1DBD208B"/>
    <w:multiLevelType w:val="hybridMultilevel"/>
    <w:tmpl w:val="6C266C72"/>
    <w:lvl w:ilvl="0" w:tplc="C9CEA094">
      <w:start w:val="23"/>
      <w:numFmt w:val="decim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4DE283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DB414D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F347B5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FD4773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35C543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EE2854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EB037F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896F68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7" w15:restartNumberingAfterBreak="0">
    <w:nsid w:val="1DF16091"/>
    <w:multiLevelType w:val="hybridMultilevel"/>
    <w:tmpl w:val="ACCA3EB0"/>
    <w:lvl w:ilvl="0" w:tplc="601A3D8E">
      <w:start w:val="1"/>
      <w:numFmt w:val="decim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3F8989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676D1B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35E51C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CA018E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868DDB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412A5A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112C8F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D6C2D7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8" w15:restartNumberingAfterBreak="0">
    <w:nsid w:val="1E956801"/>
    <w:multiLevelType w:val="hybridMultilevel"/>
    <w:tmpl w:val="8EEECCD6"/>
    <w:lvl w:ilvl="0" w:tplc="C2B2A4B4">
      <w:start w:val="5"/>
      <w:numFmt w:val="decimal"/>
      <w:lvlText w:val="%1、"/>
      <w:lvlJc w:val="left"/>
      <w:pPr>
        <w:ind w:left="20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319C8DA4">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63E006C8">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669E4BFA">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086A4170">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F7CE4B5A">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1D0C9C24">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9DAC68B6">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75388B36">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9" w15:restartNumberingAfterBreak="0">
    <w:nsid w:val="1F11193E"/>
    <w:multiLevelType w:val="hybridMultilevel"/>
    <w:tmpl w:val="05DAC7F6"/>
    <w:lvl w:ilvl="0" w:tplc="BA54BD76">
      <w:start w:val="1"/>
      <w:numFmt w:val="ideographDigit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2F064A4">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930CC96">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3BC6A38">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95C1A38">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300DF16">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00E5B32">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86E65FA">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DDAD972">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0" w15:restartNumberingAfterBreak="0">
    <w:nsid w:val="20812B9B"/>
    <w:multiLevelType w:val="hybridMultilevel"/>
    <w:tmpl w:val="4D74AF3C"/>
    <w:lvl w:ilvl="0" w:tplc="FCF039E0">
      <w:start w:val="1"/>
      <w:numFmt w:val="decim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3A6832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9AE13B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A3A938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6E8030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32EF2E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C88C1A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BA4553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9FED85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1" w15:restartNumberingAfterBreak="0">
    <w:nsid w:val="223A41B0"/>
    <w:multiLevelType w:val="hybridMultilevel"/>
    <w:tmpl w:val="5E64860E"/>
    <w:lvl w:ilvl="0" w:tplc="45F0546E">
      <w:start w:val="1"/>
      <w:numFmt w:val="ideographDigit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AD27130">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1D8752A">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4DE5678">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4F6FA34">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2B0E8A8">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686F2FA">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416AB8E">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8B665B6">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2" w15:restartNumberingAfterBreak="0">
    <w:nsid w:val="244A5A58"/>
    <w:multiLevelType w:val="hybridMultilevel"/>
    <w:tmpl w:val="6036533A"/>
    <w:lvl w:ilvl="0" w:tplc="27486834">
      <w:start w:val="1"/>
      <w:numFmt w:val="decimal"/>
      <w:lvlText w:val="%1、"/>
      <w:lvlJc w:val="left"/>
      <w:pPr>
        <w:ind w:left="2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3E601E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F90E32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C08467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E30358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D34D26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D56812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BD0F68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AB0DA7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3" w15:restartNumberingAfterBreak="0">
    <w:nsid w:val="24FE4F91"/>
    <w:multiLevelType w:val="hybridMultilevel"/>
    <w:tmpl w:val="5B06797A"/>
    <w:lvl w:ilvl="0" w:tplc="9C26CA56">
      <w:start w:val="3"/>
      <w:numFmt w:val="ideographDigital"/>
      <w:lvlText w:val="%1、"/>
      <w:lvlJc w:val="left"/>
      <w:pPr>
        <w:ind w:left="88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05E7008">
      <w:start w:val="1"/>
      <w:numFmt w:val="lowerLetter"/>
      <w:lvlText w:val="%2"/>
      <w:lvlJc w:val="left"/>
      <w:pPr>
        <w:ind w:left="14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B704512">
      <w:start w:val="1"/>
      <w:numFmt w:val="lowerRoman"/>
      <w:lvlText w:val="%3"/>
      <w:lvlJc w:val="left"/>
      <w:pPr>
        <w:ind w:left="21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196A0EC">
      <w:start w:val="1"/>
      <w:numFmt w:val="decimal"/>
      <w:lvlText w:val="%4"/>
      <w:lvlJc w:val="left"/>
      <w:pPr>
        <w:ind w:left="28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0F6C230">
      <w:start w:val="1"/>
      <w:numFmt w:val="lowerLetter"/>
      <w:lvlText w:val="%5"/>
      <w:lvlJc w:val="left"/>
      <w:pPr>
        <w:ind w:left="36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44412CA">
      <w:start w:val="1"/>
      <w:numFmt w:val="lowerRoman"/>
      <w:lvlText w:val="%6"/>
      <w:lvlJc w:val="left"/>
      <w:pPr>
        <w:ind w:left="43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6643726">
      <w:start w:val="1"/>
      <w:numFmt w:val="decimal"/>
      <w:lvlText w:val="%7"/>
      <w:lvlJc w:val="left"/>
      <w:pPr>
        <w:ind w:left="50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86A9C30">
      <w:start w:val="1"/>
      <w:numFmt w:val="lowerLetter"/>
      <w:lvlText w:val="%8"/>
      <w:lvlJc w:val="left"/>
      <w:pPr>
        <w:ind w:left="57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F64F326">
      <w:start w:val="1"/>
      <w:numFmt w:val="lowerRoman"/>
      <w:lvlText w:val="%9"/>
      <w:lvlJc w:val="left"/>
      <w:pPr>
        <w:ind w:left="6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4" w15:restartNumberingAfterBreak="0">
    <w:nsid w:val="27C72B5F"/>
    <w:multiLevelType w:val="hybridMultilevel"/>
    <w:tmpl w:val="4D9A85BC"/>
    <w:lvl w:ilvl="0" w:tplc="0D446C26">
      <w:start w:val="1"/>
      <w:numFmt w:val="decimal"/>
      <w:lvlText w:val="（%1）"/>
      <w:lvlJc w:val="left"/>
      <w:pPr>
        <w:ind w:left="6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8AABC1E">
      <w:start w:val="1"/>
      <w:numFmt w:val="lowerLetter"/>
      <w:lvlText w:val="%2"/>
      <w:lvlJc w:val="left"/>
      <w:pPr>
        <w:ind w:left="17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194C220">
      <w:start w:val="1"/>
      <w:numFmt w:val="lowerRoman"/>
      <w:lvlText w:val="%3"/>
      <w:lvlJc w:val="left"/>
      <w:pPr>
        <w:ind w:left="24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A6E8730">
      <w:start w:val="1"/>
      <w:numFmt w:val="decimal"/>
      <w:lvlText w:val="%4"/>
      <w:lvlJc w:val="left"/>
      <w:pPr>
        <w:ind w:left="31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3964814">
      <w:start w:val="1"/>
      <w:numFmt w:val="lowerLetter"/>
      <w:lvlText w:val="%5"/>
      <w:lvlJc w:val="left"/>
      <w:pPr>
        <w:ind w:left="387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856C3F6">
      <w:start w:val="1"/>
      <w:numFmt w:val="lowerRoman"/>
      <w:lvlText w:val="%6"/>
      <w:lvlJc w:val="left"/>
      <w:pPr>
        <w:ind w:left="459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E9C4E14">
      <w:start w:val="1"/>
      <w:numFmt w:val="decimal"/>
      <w:lvlText w:val="%7"/>
      <w:lvlJc w:val="left"/>
      <w:pPr>
        <w:ind w:left="53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4484F7A">
      <w:start w:val="1"/>
      <w:numFmt w:val="lowerLetter"/>
      <w:lvlText w:val="%8"/>
      <w:lvlJc w:val="left"/>
      <w:pPr>
        <w:ind w:left="60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44E6630">
      <w:start w:val="1"/>
      <w:numFmt w:val="lowerRoman"/>
      <w:lvlText w:val="%9"/>
      <w:lvlJc w:val="left"/>
      <w:pPr>
        <w:ind w:left="67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5" w15:restartNumberingAfterBreak="0">
    <w:nsid w:val="286F56A7"/>
    <w:multiLevelType w:val="hybridMultilevel"/>
    <w:tmpl w:val="16AAD040"/>
    <w:lvl w:ilvl="0" w:tplc="B1D85514">
      <w:start w:val="1"/>
      <w:numFmt w:val="decimal"/>
      <w:lvlText w:val="（%1）"/>
      <w:lvlJc w:val="left"/>
      <w:pPr>
        <w:ind w:left="103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CAC951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372ABA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334FFB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E52774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E9E493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820387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E4669E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BA8106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6" w15:restartNumberingAfterBreak="0">
    <w:nsid w:val="28C078DD"/>
    <w:multiLevelType w:val="hybridMultilevel"/>
    <w:tmpl w:val="1A9C4214"/>
    <w:lvl w:ilvl="0" w:tplc="8348FAF0">
      <w:start w:val="4"/>
      <w:numFmt w:val="decim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BA82D6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2263AB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784C9B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F9A405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AC60BC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3229D4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34EBA7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C7E9C0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7" w15:restartNumberingAfterBreak="0">
    <w:nsid w:val="297941DC"/>
    <w:multiLevelType w:val="hybridMultilevel"/>
    <w:tmpl w:val="CF22C256"/>
    <w:lvl w:ilvl="0" w:tplc="D960B2BC">
      <w:start w:val="1"/>
      <w:numFmt w:val="decimal"/>
      <w:lvlText w:val="%1、"/>
      <w:lvlJc w:val="left"/>
      <w:pPr>
        <w:ind w:left="72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23E767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DDA039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0A8F91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99C02F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6E8B2D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0387D9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D4C382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A20453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8" w15:restartNumberingAfterBreak="0">
    <w:nsid w:val="2C334D71"/>
    <w:multiLevelType w:val="hybridMultilevel"/>
    <w:tmpl w:val="41D4C1EA"/>
    <w:lvl w:ilvl="0" w:tplc="EA740E86">
      <w:start w:val="1"/>
      <w:numFmt w:val="decimal"/>
      <w:lvlText w:val="（%1）"/>
      <w:lvlJc w:val="left"/>
      <w:pPr>
        <w:ind w:left="12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FF8CBDC">
      <w:start w:val="1"/>
      <w:numFmt w:val="lowerLetter"/>
      <w:lvlText w:val="%2"/>
      <w:lvlJc w:val="left"/>
      <w:pPr>
        <w:ind w:left="1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DF2FDEA">
      <w:start w:val="1"/>
      <w:numFmt w:val="lowerRoman"/>
      <w:lvlText w:val="%3"/>
      <w:lvlJc w:val="left"/>
      <w:pPr>
        <w:ind w:left="2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32C3B6C">
      <w:start w:val="1"/>
      <w:numFmt w:val="decimal"/>
      <w:lvlText w:val="%4"/>
      <w:lvlJc w:val="left"/>
      <w:pPr>
        <w:ind w:left="2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EEA954C">
      <w:start w:val="1"/>
      <w:numFmt w:val="lowerLetter"/>
      <w:lvlText w:val="%5"/>
      <w:lvlJc w:val="left"/>
      <w:pPr>
        <w:ind w:left="3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140A92E">
      <w:start w:val="1"/>
      <w:numFmt w:val="lowerRoman"/>
      <w:lvlText w:val="%6"/>
      <w:lvlJc w:val="left"/>
      <w:pPr>
        <w:ind w:left="42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2DCD558">
      <w:start w:val="1"/>
      <w:numFmt w:val="decimal"/>
      <w:lvlText w:val="%7"/>
      <w:lvlJc w:val="left"/>
      <w:pPr>
        <w:ind w:left="49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B4E6FD0">
      <w:start w:val="1"/>
      <w:numFmt w:val="lowerLetter"/>
      <w:lvlText w:val="%8"/>
      <w:lvlJc w:val="left"/>
      <w:pPr>
        <w:ind w:left="57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76227E8">
      <w:start w:val="1"/>
      <w:numFmt w:val="lowerRoman"/>
      <w:lvlText w:val="%9"/>
      <w:lvlJc w:val="left"/>
      <w:pPr>
        <w:ind w:left="6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9" w15:restartNumberingAfterBreak="0">
    <w:nsid w:val="2E9B1CF6"/>
    <w:multiLevelType w:val="hybridMultilevel"/>
    <w:tmpl w:val="974828FE"/>
    <w:lvl w:ilvl="0" w:tplc="E318CB8E">
      <w:start w:val="3"/>
      <w:numFmt w:val="decim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42016E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DC05FD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4EEACB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33E7A4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71ED0B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73449F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6C4AB1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EA69F2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0" w15:restartNumberingAfterBreak="0">
    <w:nsid w:val="2EAD53F6"/>
    <w:multiLevelType w:val="hybridMultilevel"/>
    <w:tmpl w:val="90522E80"/>
    <w:lvl w:ilvl="0" w:tplc="35B6FC7A">
      <w:start w:val="1"/>
      <w:numFmt w:val="decimal"/>
      <w:lvlText w:val="%1、"/>
      <w:lvlJc w:val="left"/>
      <w:pPr>
        <w:ind w:left="72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F9A6BA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9FE807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A44EB6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3BE67F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19A601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B48C7D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C0E379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F8E1E2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1" w15:restartNumberingAfterBreak="0">
    <w:nsid w:val="2F3E1D70"/>
    <w:multiLevelType w:val="hybridMultilevel"/>
    <w:tmpl w:val="EFF2DDF8"/>
    <w:lvl w:ilvl="0" w:tplc="F704FD4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DDC2C5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F8461F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D822BA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6A2636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A12F3C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0385E3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EEE5BD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F3CAEA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2" w15:restartNumberingAfterBreak="0">
    <w:nsid w:val="2FBE35CC"/>
    <w:multiLevelType w:val="hybridMultilevel"/>
    <w:tmpl w:val="2DC41E96"/>
    <w:lvl w:ilvl="0" w:tplc="ABBA9D1A">
      <w:start w:val="1"/>
      <w:numFmt w:val="decim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37EE76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F404E5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738972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8EA105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594F54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0F87D4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EAAC25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2E8127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3" w15:restartNumberingAfterBreak="0">
    <w:nsid w:val="2FCD7D86"/>
    <w:multiLevelType w:val="hybridMultilevel"/>
    <w:tmpl w:val="BEAEA794"/>
    <w:lvl w:ilvl="0" w:tplc="5E5C4E26">
      <w:start w:val="1"/>
      <w:numFmt w:val="decimal"/>
      <w:lvlText w:val="（%1）"/>
      <w:lvlJc w:val="left"/>
      <w:pPr>
        <w:ind w:left="4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694D25C">
      <w:start w:val="1"/>
      <w:numFmt w:val="lowerLetter"/>
      <w:lvlText w:val="%2"/>
      <w:lvlJc w:val="left"/>
      <w:pPr>
        <w:ind w:left="17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5DEA7C8">
      <w:start w:val="1"/>
      <w:numFmt w:val="lowerRoman"/>
      <w:lvlText w:val="%3"/>
      <w:lvlJc w:val="left"/>
      <w:pPr>
        <w:ind w:left="24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FE490DE">
      <w:start w:val="1"/>
      <w:numFmt w:val="decimal"/>
      <w:lvlText w:val="%4"/>
      <w:lvlJc w:val="left"/>
      <w:pPr>
        <w:ind w:left="31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368F62E">
      <w:start w:val="1"/>
      <w:numFmt w:val="lowerLetter"/>
      <w:lvlText w:val="%5"/>
      <w:lvlJc w:val="left"/>
      <w:pPr>
        <w:ind w:left="387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978BBC2">
      <w:start w:val="1"/>
      <w:numFmt w:val="lowerRoman"/>
      <w:lvlText w:val="%6"/>
      <w:lvlJc w:val="left"/>
      <w:pPr>
        <w:ind w:left="459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3EA3244">
      <w:start w:val="1"/>
      <w:numFmt w:val="decimal"/>
      <w:lvlText w:val="%7"/>
      <w:lvlJc w:val="left"/>
      <w:pPr>
        <w:ind w:left="53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23E3A3C">
      <w:start w:val="1"/>
      <w:numFmt w:val="lowerLetter"/>
      <w:lvlText w:val="%8"/>
      <w:lvlJc w:val="left"/>
      <w:pPr>
        <w:ind w:left="60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9126EE4">
      <w:start w:val="1"/>
      <w:numFmt w:val="lowerRoman"/>
      <w:lvlText w:val="%9"/>
      <w:lvlJc w:val="left"/>
      <w:pPr>
        <w:ind w:left="67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4" w15:restartNumberingAfterBreak="0">
    <w:nsid w:val="301300F4"/>
    <w:multiLevelType w:val="hybridMultilevel"/>
    <w:tmpl w:val="7792A67C"/>
    <w:lvl w:ilvl="0" w:tplc="7840D280">
      <w:start w:val="1"/>
      <w:numFmt w:val="decimal"/>
      <w:lvlText w:val="%1、"/>
      <w:lvlJc w:val="left"/>
      <w:pPr>
        <w:ind w:left="2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112CAF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308463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50E6AA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FF2FC3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5462AB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492CAF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F066FF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D04809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5" w15:restartNumberingAfterBreak="0">
    <w:nsid w:val="30AD102D"/>
    <w:multiLevelType w:val="hybridMultilevel"/>
    <w:tmpl w:val="81EA79CC"/>
    <w:lvl w:ilvl="0" w:tplc="06AA0D56">
      <w:start w:val="6"/>
      <w:numFmt w:val="ideographDigit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482F4FE">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6AEA606">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972A4CE">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1BA5532">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55E981C">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9F2994C">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66CA988">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B7EDA9A">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6" w15:restartNumberingAfterBreak="0">
    <w:nsid w:val="316D67A4"/>
    <w:multiLevelType w:val="hybridMultilevel"/>
    <w:tmpl w:val="9EE8B608"/>
    <w:lvl w:ilvl="0" w:tplc="092AFDD6">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66E76F6">
      <w:start w:val="1"/>
      <w:numFmt w:val="lowerLetter"/>
      <w:lvlText w:val="%2"/>
      <w:lvlJc w:val="left"/>
      <w:pPr>
        <w:ind w:left="151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CE0B95A">
      <w:start w:val="1"/>
      <w:numFmt w:val="lowerRoman"/>
      <w:lvlText w:val="%3"/>
      <w:lvlJc w:val="left"/>
      <w:pPr>
        <w:ind w:left="22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0EEE7E2">
      <w:start w:val="1"/>
      <w:numFmt w:val="decimal"/>
      <w:lvlText w:val="%4"/>
      <w:lvlJc w:val="left"/>
      <w:pPr>
        <w:ind w:left="29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F70F4CA">
      <w:start w:val="1"/>
      <w:numFmt w:val="lowerLetter"/>
      <w:lvlText w:val="%5"/>
      <w:lvlJc w:val="left"/>
      <w:pPr>
        <w:ind w:left="367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672E1B2">
      <w:start w:val="1"/>
      <w:numFmt w:val="lowerRoman"/>
      <w:lvlText w:val="%6"/>
      <w:lvlJc w:val="left"/>
      <w:pPr>
        <w:ind w:left="439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6563BC4">
      <w:start w:val="1"/>
      <w:numFmt w:val="decimal"/>
      <w:lvlText w:val="%7"/>
      <w:lvlJc w:val="left"/>
      <w:pPr>
        <w:ind w:left="511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01CB6FA">
      <w:start w:val="1"/>
      <w:numFmt w:val="lowerLetter"/>
      <w:lvlText w:val="%8"/>
      <w:lvlJc w:val="left"/>
      <w:pPr>
        <w:ind w:left="5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73CA680">
      <w:start w:val="1"/>
      <w:numFmt w:val="lowerRoman"/>
      <w:lvlText w:val="%9"/>
      <w:lvlJc w:val="left"/>
      <w:pPr>
        <w:ind w:left="65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7" w15:restartNumberingAfterBreak="0">
    <w:nsid w:val="31B6434C"/>
    <w:multiLevelType w:val="hybridMultilevel"/>
    <w:tmpl w:val="0EB22FE6"/>
    <w:lvl w:ilvl="0" w:tplc="EDB25BB6">
      <w:start w:val="1"/>
      <w:numFmt w:val="decim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22EEF3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6B088F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AA6D68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4DC46F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38C510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F2C0EB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98C3EC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758DC5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8" w15:restartNumberingAfterBreak="0">
    <w:nsid w:val="351B1563"/>
    <w:multiLevelType w:val="hybridMultilevel"/>
    <w:tmpl w:val="4BEC1532"/>
    <w:lvl w:ilvl="0" w:tplc="9D38DE20">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1484CE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7E8EF2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18E0E8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BECB0B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F0C112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B28FFF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B64CF1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B6CD0E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9" w15:restartNumberingAfterBreak="0">
    <w:nsid w:val="35CF7C48"/>
    <w:multiLevelType w:val="hybridMultilevel"/>
    <w:tmpl w:val="6E52B568"/>
    <w:lvl w:ilvl="0" w:tplc="D498807C">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BA05D2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C8A034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F84A7E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266E02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0D62A4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AE49A5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21614C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02648D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0" w15:restartNumberingAfterBreak="0">
    <w:nsid w:val="363555DF"/>
    <w:multiLevelType w:val="hybridMultilevel"/>
    <w:tmpl w:val="33E441E6"/>
    <w:lvl w:ilvl="0" w:tplc="8606311A">
      <w:start w:val="1"/>
      <w:numFmt w:val="decimal"/>
      <w:lvlText w:val="%1、"/>
      <w:lvlJc w:val="left"/>
      <w:pPr>
        <w:ind w:left="40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F8C2EA90">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44BE89A8">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72465DAC">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F3907D5A">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4814BE76">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36B4E970">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11ECCA6E">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63F2ADE4">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61" w15:restartNumberingAfterBreak="0">
    <w:nsid w:val="364D5ADD"/>
    <w:multiLevelType w:val="hybridMultilevel"/>
    <w:tmpl w:val="22E85FC6"/>
    <w:lvl w:ilvl="0" w:tplc="9C362950">
      <w:start w:val="1"/>
      <w:numFmt w:val="decim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8721EE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86C692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0AE055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016EAE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3D6668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CC01FF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340277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582368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2" w15:restartNumberingAfterBreak="0">
    <w:nsid w:val="37C70FAF"/>
    <w:multiLevelType w:val="hybridMultilevel"/>
    <w:tmpl w:val="DCB4A17A"/>
    <w:lvl w:ilvl="0" w:tplc="74B8483E">
      <w:start w:val="3"/>
      <w:numFmt w:val="decimal"/>
      <w:lvlText w:val="%1、"/>
      <w:lvlJc w:val="left"/>
      <w:pPr>
        <w:ind w:left="2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29AAD1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99065E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4601C6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114F17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978873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E82153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2082E6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AD8C54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3" w15:restartNumberingAfterBreak="0">
    <w:nsid w:val="38AE27DC"/>
    <w:multiLevelType w:val="hybridMultilevel"/>
    <w:tmpl w:val="CB143B18"/>
    <w:lvl w:ilvl="0" w:tplc="84089474">
      <w:start w:val="1"/>
      <w:numFmt w:val="decim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04A99A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FBC9AB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A6E073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3B2528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8048FA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1F671B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F52AB5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53AF51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4" w15:restartNumberingAfterBreak="0">
    <w:nsid w:val="39442E82"/>
    <w:multiLevelType w:val="hybridMultilevel"/>
    <w:tmpl w:val="BADAF094"/>
    <w:lvl w:ilvl="0" w:tplc="EE027758">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62076D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014DD1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222C01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D44B74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FA897B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EE0637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18AE0C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20CB58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5" w15:restartNumberingAfterBreak="0">
    <w:nsid w:val="3AAD5105"/>
    <w:multiLevelType w:val="hybridMultilevel"/>
    <w:tmpl w:val="E25EE1AE"/>
    <w:lvl w:ilvl="0" w:tplc="782240D2">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8EEC422">
      <w:start w:val="1"/>
      <w:numFmt w:val="lowerLetter"/>
      <w:lvlText w:val="%2"/>
      <w:lvlJc w:val="left"/>
      <w:pPr>
        <w:ind w:left="147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5E2E788">
      <w:start w:val="1"/>
      <w:numFmt w:val="lowerRoman"/>
      <w:lvlText w:val="%3"/>
      <w:lvlJc w:val="left"/>
      <w:pPr>
        <w:ind w:left="219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076E900">
      <w:start w:val="1"/>
      <w:numFmt w:val="decimal"/>
      <w:lvlText w:val="%4"/>
      <w:lvlJc w:val="left"/>
      <w:pPr>
        <w:ind w:left="29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0527D50">
      <w:start w:val="1"/>
      <w:numFmt w:val="lowerLetter"/>
      <w:lvlText w:val="%5"/>
      <w:lvlJc w:val="left"/>
      <w:pPr>
        <w:ind w:left="36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4AC1574">
      <w:start w:val="1"/>
      <w:numFmt w:val="lowerRoman"/>
      <w:lvlText w:val="%6"/>
      <w:lvlJc w:val="left"/>
      <w:pPr>
        <w:ind w:left="435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7381334">
      <w:start w:val="1"/>
      <w:numFmt w:val="decimal"/>
      <w:lvlText w:val="%7"/>
      <w:lvlJc w:val="left"/>
      <w:pPr>
        <w:ind w:left="507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3B4D4F4">
      <w:start w:val="1"/>
      <w:numFmt w:val="lowerLetter"/>
      <w:lvlText w:val="%8"/>
      <w:lvlJc w:val="left"/>
      <w:pPr>
        <w:ind w:left="579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8665D3E">
      <w:start w:val="1"/>
      <w:numFmt w:val="lowerRoman"/>
      <w:lvlText w:val="%9"/>
      <w:lvlJc w:val="left"/>
      <w:pPr>
        <w:ind w:left="6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6" w15:restartNumberingAfterBreak="0">
    <w:nsid w:val="3B086E08"/>
    <w:multiLevelType w:val="hybridMultilevel"/>
    <w:tmpl w:val="1538755C"/>
    <w:lvl w:ilvl="0" w:tplc="C25E05CC">
      <w:start w:val="1"/>
      <w:numFmt w:val="decimal"/>
      <w:lvlText w:val="%1、"/>
      <w:lvlJc w:val="left"/>
      <w:pPr>
        <w:ind w:left="40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C8C01A92">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938CF75E">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88F6B252">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AAB0A4EE">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D466F33C">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D592E6EE">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FC0E5536">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4ADEB5AA">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67" w15:restartNumberingAfterBreak="0">
    <w:nsid w:val="3B7D6953"/>
    <w:multiLevelType w:val="hybridMultilevel"/>
    <w:tmpl w:val="B6402A28"/>
    <w:lvl w:ilvl="0" w:tplc="CA20E6C4">
      <w:start w:val="8"/>
      <w:numFmt w:val="ideographDigital"/>
      <w:lvlText w:val="%1、"/>
      <w:lvlJc w:val="left"/>
      <w:pPr>
        <w:ind w:left="88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F8ADDEE">
      <w:start w:val="1"/>
      <w:numFmt w:val="lowerLetter"/>
      <w:lvlText w:val="%2"/>
      <w:lvlJc w:val="left"/>
      <w:pPr>
        <w:ind w:left="14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E3CFAF8">
      <w:start w:val="1"/>
      <w:numFmt w:val="lowerRoman"/>
      <w:lvlText w:val="%3"/>
      <w:lvlJc w:val="left"/>
      <w:pPr>
        <w:ind w:left="21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21C9816">
      <w:start w:val="1"/>
      <w:numFmt w:val="decimal"/>
      <w:lvlText w:val="%4"/>
      <w:lvlJc w:val="left"/>
      <w:pPr>
        <w:ind w:left="28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76CA8F2">
      <w:start w:val="1"/>
      <w:numFmt w:val="lowerLetter"/>
      <w:lvlText w:val="%5"/>
      <w:lvlJc w:val="left"/>
      <w:pPr>
        <w:ind w:left="36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D32F9D2">
      <w:start w:val="1"/>
      <w:numFmt w:val="lowerRoman"/>
      <w:lvlText w:val="%6"/>
      <w:lvlJc w:val="left"/>
      <w:pPr>
        <w:ind w:left="43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104932C">
      <w:start w:val="1"/>
      <w:numFmt w:val="decimal"/>
      <w:lvlText w:val="%7"/>
      <w:lvlJc w:val="left"/>
      <w:pPr>
        <w:ind w:left="50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9AEE56A">
      <w:start w:val="1"/>
      <w:numFmt w:val="lowerLetter"/>
      <w:lvlText w:val="%8"/>
      <w:lvlJc w:val="left"/>
      <w:pPr>
        <w:ind w:left="57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90EEF50">
      <w:start w:val="1"/>
      <w:numFmt w:val="lowerRoman"/>
      <w:lvlText w:val="%9"/>
      <w:lvlJc w:val="left"/>
      <w:pPr>
        <w:ind w:left="6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8" w15:restartNumberingAfterBreak="0">
    <w:nsid w:val="3BBC5B80"/>
    <w:multiLevelType w:val="hybridMultilevel"/>
    <w:tmpl w:val="290898B0"/>
    <w:lvl w:ilvl="0" w:tplc="0BB43CCC">
      <w:start w:val="1"/>
      <w:numFmt w:val="ideographDigit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1BE546E">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B94C6C6">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9306DAC">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D26DE7E">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8208170">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6265BC0">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01E99AC">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7D83F92">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9" w15:restartNumberingAfterBreak="0">
    <w:nsid w:val="3C8B716B"/>
    <w:multiLevelType w:val="hybridMultilevel"/>
    <w:tmpl w:val="EE164550"/>
    <w:lvl w:ilvl="0" w:tplc="89E2171E">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196C7F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F42649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54EEBA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880366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5D4C60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5AE5F2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EBCC5F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09E493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0" w15:restartNumberingAfterBreak="0">
    <w:nsid w:val="3D3B36EB"/>
    <w:multiLevelType w:val="hybridMultilevel"/>
    <w:tmpl w:val="3166628C"/>
    <w:lvl w:ilvl="0" w:tplc="2A94E01C">
      <w:start w:val="1"/>
      <w:numFmt w:val="decim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91E929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146992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3D62B3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492B70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386E56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F88190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404545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F8623F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1" w15:restartNumberingAfterBreak="0">
    <w:nsid w:val="3E7003B7"/>
    <w:multiLevelType w:val="hybridMultilevel"/>
    <w:tmpl w:val="4B5EDB94"/>
    <w:lvl w:ilvl="0" w:tplc="5366FD06">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C5C3A0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3443C8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FFCD65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8720FC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128523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3D4E65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F0241C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C5810A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2" w15:restartNumberingAfterBreak="0">
    <w:nsid w:val="3ECD73EF"/>
    <w:multiLevelType w:val="hybridMultilevel"/>
    <w:tmpl w:val="F6B66BC8"/>
    <w:lvl w:ilvl="0" w:tplc="63BEC76C">
      <w:start w:val="1"/>
      <w:numFmt w:val="decim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7F659A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2D8551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ED0B0C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DF6A23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42C60B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EBED0B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902505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0BA9B5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3" w15:restartNumberingAfterBreak="0">
    <w:nsid w:val="3EDA7847"/>
    <w:multiLevelType w:val="hybridMultilevel"/>
    <w:tmpl w:val="FAC2A756"/>
    <w:lvl w:ilvl="0" w:tplc="11485D30">
      <w:start w:val="12"/>
      <w:numFmt w:val="japaneseCounting"/>
      <w:lvlText w:val="%1、"/>
      <w:lvlJc w:val="left"/>
      <w:pPr>
        <w:ind w:left="12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1BC1CDE">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2D4B922">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51672B0">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666F7F2">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2AE3064">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3FA7500">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8AADCD0">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DD05EA4">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4" w15:restartNumberingAfterBreak="0">
    <w:nsid w:val="3F724C08"/>
    <w:multiLevelType w:val="hybridMultilevel"/>
    <w:tmpl w:val="0DF0233A"/>
    <w:lvl w:ilvl="0" w:tplc="ECC85A7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AFA525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8323E2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3C06EC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132BB5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3BC819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858606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80C0D8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DB6F9B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5" w15:restartNumberingAfterBreak="0">
    <w:nsid w:val="40193EF2"/>
    <w:multiLevelType w:val="hybridMultilevel"/>
    <w:tmpl w:val="323CA994"/>
    <w:lvl w:ilvl="0" w:tplc="2A7089C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EA00D6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96E0FD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39466C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5F0430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CDC195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6C63BD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A5CA09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5C0B1D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6" w15:restartNumberingAfterBreak="0">
    <w:nsid w:val="44313CB1"/>
    <w:multiLevelType w:val="hybridMultilevel"/>
    <w:tmpl w:val="08E6A1D6"/>
    <w:lvl w:ilvl="0" w:tplc="26ECAB14">
      <w:start w:val="2"/>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9A0C56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BFA367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514E8A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8AA84F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10408E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21AB65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296CF8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978DFA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7" w15:restartNumberingAfterBreak="0">
    <w:nsid w:val="45DD7345"/>
    <w:multiLevelType w:val="hybridMultilevel"/>
    <w:tmpl w:val="E3665EA8"/>
    <w:lvl w:ilvl="0" w:tplc="C9FC8432">
      <w:start w:val="1"/>
      <w:numFmt w:val="decimal"/>
      <w:lvlText w:val="%1、"/>
      <w:lvlJc w:val="left"/>
      <w:pPr>
        <w:ind w:left="72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E4C370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2C422B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C04F36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2E6ECA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69EE37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ABA247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F84968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580BA4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8" w15:restartNumberingAfterBreak="0">
    <w:nsid w:val="45F46A27"/>
    <w:multiLevelType w:val="hybridMultilevel"/>
    <w:tmpl w:val="3EA48FBE"/>
    <w:lvl w:ilvl="0" w:tplc="037E42E4">
      <w:start w:val="4"/>
      <w:numFmt w:val="ideographDigital"/>
      <w:lvlText w:val="%1、"/>
      <w:lvlJc w:val="left"/>
      <w:pPr>
        <w:ind w:left="2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13C3872">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A5A3192">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0E2396E">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7644A98">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43682E0">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1242A60">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A5A70C6">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2462EC8">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9" w15:restartNumberingAfterBreak="0">
    <w:nsid w:val="460E5D28"/>
    <w:multiLevelType w:val="hybridMultilevel"/>
    <w:tmpl w:val="1B82A552"/>
    <w:lvl w:ilvl="0" w:tplc="C3C6F548">
      <w:start w:val="1"/>
      <w:numFmt w:val="decimal"/>
      <w:lvlText w:val="%1、"/>
      <w:lvlJc w:val="left"/>
      <w:pPr>
        <w:ind w:left="2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4CA7C5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914540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0586EE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91CEF9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BC20F3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10087D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F3A912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0FED50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0" w15:restartNumberingAfterBreak="0">
    <w:nsid w:val="46B24CD3"/>
    <w:multiLevelType w:val="hybridMultilevel"/>
    <w:tmpl w:val="175A4336"/>
    <w:lvl w:ilvl="0" w:tplc="C7EC4D60">
      <w:start w:val="4"/>
      <w:numFmt w:val="decim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5167B1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9324FC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A8E543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45CE18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D30C4A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318CC5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D9432D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3609BA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1" w15:restartNumberingAfterBreak="0">
    <w:nsid w:val="46F57170"/>
    <w:multiLevelType w:val="hybridMultilevel"/>
    <w:tmpl w:val="26FAB5BA"/>
    <w:lvl w:ilvl="0" w:tplc="338CDB00">
      <w:start w:val="1"/>
      <w:numFmt w:val="ideographDigital"/>
      <w:lvlText w:val="%1、"/>
      <w:lvlJc w:val="left"/>
      <w:pPr>
        <w:ind w:left="88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A289D08">
      <w:start w:val="1"/>
      <w:numFmt w:val="lowerLetter"/>
      <w:lvlText w:val="%2"/>
      <w:lvlJc w:val="left"/>
      <w:pPr>
        <w:ind w:left="14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51A1CB8">
      <w:start w:val="1"/>
      <w:numFmt w:val="lowerRoman"/>
      <w:lvlText w:val="%3"/>
      <w:lvlJc w:val="left"/>
      <w:pPr>
        <w:ind w:left="21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D8EC5AC">
      <w:start w:val="1"/>
      <w:numFmt w:val="decimal"/>
      <w:lvlText w:val="%4"/>
      <w:lvlJc w:val="left"/>
      <w:pPr>
        <w:ind w:left="28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1E26352">
      <w:start w:val="1"/>
      <w:numFmt w:val="lowerLetter"/>
      <w:lvlText w:val="%5"/>
      <w:lvlJc w:val="left"/>
      <w:pPr>
        <w:ind w:left="36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A5C09F6">
      <w:start w:val="1"/>
      <w:numFmt w:val="lowerRoman"/>
      <w:lvlText w:val="%6"/>
      <w:lvlJc w:val="left"/>
      <w:pPr>
        <w:ind w:left="43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ED6962E">
      <w:start w:val="1"/>
      <w:numFmt w:val="decimal"/>
      <w:lvlText w:val="%7"/>
      <w:lvlJc w:val="left"/>
      <w:pPr>
        <w:ind w:left="50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A3CDDCA">
      <w:start w:val="1"/>
      <w:numFmt w:val="lowerLetter"/>
      <w:lvlText w:val="%8"/>
      <w:lvlJc w:val="left"/>
      <w:pPr>
        <w:ind w:left="57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8C2991C">
      <w:start w:val="1"/>
      <w:numFmt w:val="lowerRoman"/>
      <w:lvlText w:val="%9"/>
      <w:lvlJc w:val="left"/>
      <w:pPr>
        <w:ind w:left="6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2" w15:restartNumberingAfterBreak="0">
    <w:nsid w:val="49092DB4"/>
    <w:multiLevelType w:val="hybridMultilevel"/>
    <w:tmpl w:val="4290EF3E"/>
    <w:lvl w:ilvl="0" w:tplc="9DB21ECC">
      <w:start w:val="1"/>
      <w:numFmt w:val="decim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F064CB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A5AFEE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14827C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714271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E149C7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3601E8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31A590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8FCE9E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3" w15:restartNumberingAfterBreak="0">
    <w:nsid w:val="4BB65A66"/>
    <w:multiLevelType w:val="hybridMultilevel"/>
    <w:tmpl w:val="AEE2BE20"/>
    <w:lvl w:ilvl="0" w:tplc="4B6CDF8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9D24C6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EBCEEB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DFE08A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AAECB7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060C46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E421EF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8A2D29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0482B6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4" w15:restartNumberingAfterBreak="0">
    <w:nsid w:val="4BE72F69"/>
    <w:multiLevelType w:val="hybridMultilevel"/>
    <w:tmpl w:val="0BA28136"/>
    <w:lvl w:ilvl="0" w:tplc="92CADFC2">
      <w:start w:val="1"/>
      <w:numFmt w:val="decimal"/>
      <w:lvlText w:val="%1、"/>
      <w:lvlJc w:val="left"/>
      <w:pPr>
        <w:ind w:left="2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FCAFC2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E24A85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E34C6B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EDE7F7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CEE30B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E6EBDC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4C659F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250AF8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5" w15:restartNumberingAfterBreak="0">
    <w:nsid w:val="4C72642A"/>
    <w:multiLevelType w:val="hybridMultilevel"/>
    <w:tmpl w:val="BE3A6768"/>
    <w:lvl w:ilvl="0" w:tplc="565A3C2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5D2C47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1D811B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C6E125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AC03A6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392F22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5585FD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3804B4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B1A495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6" w15:restartNumberingAfterBreak="0">
    <w:nsid w:val="4D167A9B"/>
    <w:multiLevelType w:val="hybridMultilevel"/>
    <w:tmpl w:val="AC3AC262"/>
    <w:lvl w:ilvl="0" w:tplc="B896CE48">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49E2EE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AE2EA8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93ECF4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6B486A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A1CD86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2AACE5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2E6B34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A3ECC1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7" w15:restartNumberingAfterBreak="0">
    <w:nsid w:val="4D46356C"/>
    <w:multiLevelType w:val="hybridMultilevel"/>
    <w:tmpl w:val="7FD0ED2E"/>
    <w:lvl w:ilvl="0" w:tplc="80D042BC">
      <w:start w:val="2"/>
      <w:numFmt w:val="ideographDigital"/>
      <w:lvlText w:val="（%1）"/>
      <w:lvlJc w:val="left"/>
      <w:pPr>
        <w:ind w:left="10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AA6B08E">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F12BC0C">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F9434D0">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21CD058">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35C8980">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ED0682C">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AD4C60A">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4DC5C2E">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8" w15:restartNumberingAfterBreak="0">
    <w:nsid w:val="4E2A54E0"/>
    <w:multiLevelType w:val="hybridMultilevel"/>
    <w:tmpl w:val="CFDE309E"/>
    <w:lvl w:ilvl="0" w:tplc="8EFCEFB4">
      <w:start w:val="1"/>
      <w:numFmt w:val="ideographDigit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D3095DC">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8F67558">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83A9A3C">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344ACE4">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7A8FAD2">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5546228">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DFA1970">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38E3540">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9" w15:restartNumberingAfterBreak="0">
    <w:nsid w:val="4F274813"/>
    <w:multiLevelType w:val="hybridMultilevel"/>
    <w:tmpl w:val="9668A2EA"/>
    <w:lvl w:ilvl="0" w:tplc="6B924C12">
      <w:start w:val="5"/>
      <w:numFmt w:val="decimal"/>
      <w:lvlText w:val="（%1）"/>
      <w:lvlJc w:val="left"/>
      <w:pPr>
        <w:ind w:left="2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EEE0A8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F0035E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EEA012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B76FF5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B704FA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5F68FA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C24355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01E666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0" w15:restartNumberingAfterBreak="0">
    <w:nsid w:val="51557D23"/>
    <w:multiLevelType w:val="hybridMultilevel"/>
    <w:tmpl w:val="024EC3AC"/>
    <w:lvl w:ilvl="0" w:tplc="4C608DB6">
      <w:start w:val="1"/>
      <w:numFmt w:val="decim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F32692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D704F5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0186BD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0CC3E3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1DE7F2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8EECD7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8A6858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F20240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1" w15:restartNumberingAfterBreak="0">
    <w:nsid w:val="527F13A0"/>
    <w:multiLevelType w:val="hybridMultilevel"/>
    <w:tmpl w:val="178CA820"/>
    <w:lvl w:ilvl="0" w:tplc="52FCFD50">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E8E700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6C8B77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EF2505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C9A993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5BC032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E1C38D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6F0902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AF8ACC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2" w15:restartNumberingAfterBreak="0">
    <w:nsid w:val="529B5D48"/>
    <w:multiLevelType w:val="hybridMultilevel"/>
    <w:tmpl w:val="DA9662D8"/>
    <w:lvl w:ilvl="0" w:tplc="4D844BAE">
      <w:start w:val="10"/>
      <w:numFmt w:val="japaneseCounting"/>
      <w:lvlText w:val="%1、"/>
      <w:lvlJc w:val="left"/>
      <w:pPr>
        <w:ind w:left="13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838825E">
      <w:start w:val="1"/>
      <w:numFmt w:val="lowerLetter"/>
      <w:lvlText w:val="%2"/>
      <w:lvlJc w:val="left"/>
      <w:pPr>
        <w:ind w:left="14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EF6D7F8">
      <w:start w:val="1"/>
      <w:numFmt w:val="lowerRoman"/>
      <w:lvlText w:val="%3"/>
      <w:lvlJc w:val="left"/>
      <w:pPr>
        <w:ind w:left="21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7B642CA">
      <w:start w:val="1"/>
      <w:numFmt w:val="decimal"/>
      <w:lvlText w:val="%4"/>
      <w:lvlJc w:val="left"/>
      <w:pPr>
        <w:ind w:left="28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D78ADB0">
      <w:start w:val="1"/>
      <w:numFmt w:val="lowerLetter"/>
      <w:lvlText w:val="%5"/>
      <w:lvlJc w:val="left"/>
      <w:pPr>
        <w:ind w:left="36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2A44A44">
      <w:start w:val="1"/>
      <w:numFmt w:val="lowerRoman"/>
      <w:lvlText w:val="%6"/>
      <w:lvlJc w:val="left"/>
      <w:pPr>
        <w:ind w:left="43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8F0EA8E">
      <w:start w:val="1"/>
      <w:numFmt w:val="decimal"/>
      <w:lvlText w:val="%7"/>
      <w:lvlJc w:val="left"/>
      <w:pPr>
        <w:ind w:left="50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C6A37E6">
      <w:start w:val="1"/>
      <w:numFmt w:val="lowerLetter"/>
      <w:lvlText w:val="%8"/>
      <w:lvlJc w:val="left"/>
      <w:pPr>
        <w:ind w:left="57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1BE8C40">
      <w:start w:val="1"/>
      <w:numFmt w:val="lowerRoman"/>
      <w:lvlText w:val="%9"/>
      <w:lvlJc w:val="left"/>
      <w:pPr>
        <w:ind w:left="6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3" w15:restartNumberingAfterBreak="0">
    <w:nsid w:val="52E8433A"/>
    <w:multiLevelType w:val="hybridMultilevel"/>
    <w:tmpl w:val="884E7EAC"/>
    <w:lvl w:ilvl="0" w:tplc="FCFC15CC">
      <w:start w:val="1"/>
      <w:numFmt w:val="decimal"/>
      <w:lvlText w:val="%1、"/>
      <w:lvlJc w:val="left"/>
      <w:pPr>
        <w:ind w:left="72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3CC776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43A60A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F44183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F9E0D8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D26651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B9CB09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BC623C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A6C109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4" w15:restartNumberingAfterBreak="0">
    <w:nsid w:val="541865F6"/>
    <w:multiLevelType w:val="hybridMultilevel"/>
    <w:tmpl w:val="C9D6C312"/>
    <w:lvl w:ilvl="0" w:tplc="4368427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9BC98F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1BE159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730353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B42DBA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9B09E5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34ED70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BE6444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3941DC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5" w15:restartNumberingAfterBreak="0">
    <w:nsid w:val="54394D4D"/>
    <w:multiLevelType w:val="hybridMultilevel"/>
    <w:tmpl w:val="9320E15C"/>
    <w:lvl w:ilvl="0" w:tplc="2294F55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EEAF0B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CCC828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A2E593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AE0157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B400D0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28280A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764C11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9B017B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6" w15:restartNumberingAfterBreak="0">
    <w:nsid w:val="56136471"/>
    <w:multiLevelType w:val="hybridMultilevel"/>
    <w:tmpl w:val="1316AF94"/>
    <w:lvl w:ilvl="0" w:tplc="723E569E">
      <w:start w:val="7"/>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F74B53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27E5C6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8D6C19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FEC047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C3CE8C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128847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42AE17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A7C621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7" w15:restartNumberingAfterBreak="0">
    <w:nsid w:val="562E5C85"/>
    <w:multiLevelType w:val="hybridMultilevel"/>
    <w:tmpl w:val="591E3B4C"/>
    <w:lvl w:ilvl="0" w:tplc="3238E306">
      <w:start w:val="2"/>
      <w:numFmt w:val="ideographDigit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6A62630">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CFED92C">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34AEA54">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CC2D846">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F5C42A8">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D20ACA2">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D04EE1E">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8DE4D16">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8" w15:restartNumberingAfterBreak="0">
    <w:nsid w:val="563B4F48"/>
    <w:multiLevelType w:val="hybridMultilevel"/>
    <w:tmpl w:val="6E4A7A82"/>
    <w:lvl w:ilvl="0" w:tplc="6B5874F4">
      <w:start w:val="1"/>
      <w:numFmt w:val="decimal"/>
      <w:lvlText w:val="%1、"/>
      <w:lvlJc w:val="left"/>
      <w:pPr>
        <w:ind w:left="72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B5436F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0E8798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634165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7A6E47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2B0BB8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62EEEB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83E27F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CF6C28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9" w15:restartNumberingAfterBreak="0">
    <w:nsid w:val="56651831"/>
    <w:multiLevelType w:val="hybridMultilevel"/>
    <w:tmpl w:val="7D8AB068"/>
    <w:lvl w:ilvl="0" w:tplc="14A0A0DE">
      <w:start w:val="1"/>
      <w:numFmt w:val="decimal"/>
      <w:lvlText w:val="（%1）"/>
      <w:lvlJc w:val="left"/>
      <w:pPr>
        <w:ind w:left="6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65E9574">
      <w:start w:val="1"/>
      <w:numFmt w:val="lowerLetter"/>
      <w:lvlText w:val="%2"/>
      <w:lvlJc w:val="left"/>
      <w:pPr>
        <w:ind w:left="17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F6A41C4">
      <w:start w:val="1"/>
      <w:numFmt w:val="lowerRoman"/>
      <w:lvlText w:val="%3"/>
      <w:lvlJc w:val="left"/>
      <w:pPr>
        <w:ind w:left="24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60435EA">
      <w:start w:val="1"/>
      <w:numFmt w:val="decimal"/>
      <w:lvlText w:val="%4"/>
      <w:lvlJc w:val="left"/>
      <w:pPr>
        <w:ind w:left="31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5C0BB88">
      <w:start w:val="1"/>
      <w:numFmt w:val="lowerLetter"/>
      <w:lvlText w:val="%5"/>
      <w:lvlJc w:val="left"/>
      <w:pPr>
        <w:ind w:left="387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666B834">
      <w:start w:val="1"/>
      <w:numFmt w:val="lowerRoman"/>
      <w:lvlText w:val="%6"/>
      <w:lvlJc w:val="left"/>
      <w:pPr>
        <w:ind w:left="459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7A6904C">
      <w:start w:val="1"/>
      <w:numFmt w:val="decimal"/>
      <w:lvlText w:val="%7"/>
      <w:lvlJc w:val="left"/>
      <w:pPr>
        <w:ind w:left="53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17A74B0">
      <w:start w:val="1"/>
      <w:numFmt w:val="lowerLetter"/>
      <w:lvlText w:val="%8"/>
      <w:lvlJc w:val="left"/>
      <w:pPr>
        <w:ind w:left="60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2467978">
      <w:start w:val="1"/>
      <w:numFmt w:val="lowerRoman"/>
      <w:lvlText w:val="%9"/>
      <w:lvlJc w:val="left"/>
      <w:pPr>
        <w:ind w:left="67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0" w15:restartNumberingAfterBreak="0">
    <w:nsid w:val="5728733F"/>
    <w:multiLevelType w:val="hybridMultilevel"/>
    <w:tmpl w:val="FD16C9C4"/>
    <w:lvl w:ilvl="0" w:tplc="D97026C4">
      <w:start w:val="1"/>
      <w:numFmt w:val="ideographDigit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E56893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DBAA31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960CAF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85A005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7AE67F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310E78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F90254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56ECB2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1" w15:restartNumberingAfterBreak="0">
    <w:nsid w:val="578271C0"/>
    <w:multiLevelType w:val="hybridMultilevel"/>
    <w:tmpl w:val="2C54F81C"/>
    <w:lvl w:ilvl="0" w:tplc="E6B2BC32">
      <w:start w:val="1"/>
      <w:numFmt w:val="decim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944365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94EB04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030CB4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17AB6B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5607E5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73A5CD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7BE3D2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A34DB7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2" w15:restartNumberingAfterBreak="0">
    <w:nsid w:val="57DC5058"/>
    <w:multiLevelType w:val="hybridMultilevel"/>
    <w:tmpl w:val="271CC604"/>
    <w:lvl w:ilvl="0" w:tplc="01ECF94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7482842">
      <w:start w:val="1"/>
      <w:numFmt w:val="lowerLetter"/>
      <w:lvlText w:val="%2"/>
      <w:lvlJc w:val="left"/>
      <w:pPr>
        <w:ind w:left="151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5E4F8A6">
      <w:start w:val="1"/>
      <w:numFmt w:val="lowerRoman"/>
      <w:lvlText w:val="%3"/>
      <w:lvlJc w:val="left"/>
      <w:pPr>
        <w:ind w:left="22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78C16B8">
      <w:start w:val="1"/>
      <w:numFmt w:val="decimal"/>
      <w:lvlText w:val="%4"/>
      <w:lvlJc w:val="left"/>
      <w:pPr>
        <w:ind w:left="29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75E0C00">
      <w:start w:val="1"/>
      <w:numFmt w:val="lowerLetter"/>
      <w:lvlText w:val="%5"/>
      <w:lvlJc w:val="left"/>
      <w:pPr>
        <w:ind w:left="367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B285FB8">
      <w:start w:val="1"/>
      <w:numFmt w:val="lowerRoman"/>
      <w:lvlText w:val="%6"/>
      <w:lvlJc w:val="left"/>
      <w:pPr>
        <w:ind w:left="439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E1E82EE">
      <w:start w:val="1"/>
      <w:numFmt w:val="decimal"/>
      <w:lvlText w:val="%7"/>
      <w:lvlJc w:val="left"/>
      <w:pPr>
        <w:ind w:left="511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4B41E22">
      <w:start w:val="1"/>
      <w:numFmt w:val="lowerLetter"/>
      <w:lvlText w:val="%8"/>
      <w:lvlJc w:val="left"/>
      <w:pPr>
        <w:ind w:left="5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322B6CC">
      <w:start w:val="1"/>
      <w:numFmt w:val="lowerRoman"/>
      <w:lvlText w:val="%9"/>
      <w:lvlJc w:val="left"/>
      <w:pPr>
        <w:ind w:left="65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3" w15:restartNumberingAfterBreak="0">
    <w:nsid w:val="58D23A7D"/>
    <w:multiLevelType w:val="hybridMultilevel"/>
    <w:tmpl w:val="11F0A7E8"/>
    <w:lvl w:ilvl="0" w:tplc="E92CF572">
      <w:start w:val="4"/>
      <w:numFmt w:val="ideographDigit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062B428">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F901460">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2EE656E">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33A6B82">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BAAF70C">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C84D13C">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120F396">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EFEC0AC">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4" w15:restartNumberingAfterBreak="0">
    <w:nsid w:val="5917110A"/>
    <w:multiLevelType w:val="hybridMultilevel"/>
    <w:tmpl w:val="A016D63A"/>
    <w:lvl w:ilvl="0" w:tplc="09AC876A">
      <w:start w:val="1"/>
      <w:numFmt w:val="decim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71E194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9F0A1A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7EE170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D0A2E4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C124D0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C600CC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134AB1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F80A80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5" w15:restartNumberingAfterBreak="0">
    <w:nsid w:val="59C64954"/>
    <w:multiLevelType w:val="hybridMultilevel"/>
    <w:tmpl w:val="BAC84036"/>
    <w:lvl w:ilvl="0" w:tplc="E06E8456">
      <w:start w:val="1"/>
      <w:numFmt w:val="decimal"/>
      <w:lvlText w:val="%1、"/>
      <w:lvlJc w:val="left"/>
      <w:pPr>
        <w:ind w:left="72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17EE92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9EA468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70C691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9BA9C6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D20D64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E5AAB1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E2CD4C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E0E4B0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6" w15:restartNumberingAfterBreak="0">
    <w:nsid w:val="5B1624E7"/>
    <w:multiLevelType w:val="hybridMultilevel"/>
    <w:tmpl w:val="F212264A"/>
    <w:lvl w:ilvl="0" w:tplc="6040FFAA">
      <w:start w:val="8"/>
      <w:numFmt w:val="japaneseCounting"/>
      <w:lvlText w:val="（%1）"/>
      <w:lvlJc w:val="left"/>
      <w:pPr>
        <w:ind w:left="12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FC083B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EC4640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54E8C1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2189AE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18E3E2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536D30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33CDB2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96EBD3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7" w15:restartNumberingAfterBreak="0">
    <w:nsid w:val="5B3F556E"/>
    <w:multiLevelType w:val="hybridMultilevel"/>
    <w:tmpl w:val="51823A68"/>
    <w:lvl w:ilvl="0" w:tplc="0EB82E80">
      <w:start w:val="1"/>
      <w:numFmt w:val="decim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76E491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1B271B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EF26C3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D3EFF3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A36EDA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7A6AAC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09027B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CE6A10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8" w15:restartNumberingAfterBreak="0">
    <w:nsid w:val="5B435C2B"/>
    <w:multiLevelType w:val="hybridMultilevel"/>
    <w:tmpl w:val="31FAB16E"/>
    <w:lvl w:ilvl="0" w:tplc="3524F514">
      <w:start w:val="1"/>
      <w:numFmt w:val="decim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040A01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954C13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352534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52A73C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3DE6AD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4403DB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75A824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13057E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9" w15:restartNumberingAfterBreak="0">
    <w:nsid w:val="5D4036F0"/>
    <w:multiLevelType w:val="hybridMultilevel"/>
    <w:tmpl w:val="BE3A5EF8"/>
    <w:lvl w:ilvl="0" w:tplc="AB54594C">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DE07AF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19E854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5648C8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13A232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1DA786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CE01C0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D428A1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56CDE0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0" w15:restartNumberingAfterBreak="0">
    <w:nsid w:val="5E13433A"/>
    <w:multiLevelType w:val="hybridMultilevel"/>
    <w:tmpl w:val="864478FE"/>
    <w:lvl w:ilvl="0" w:tplc="4DCCF652">
      <w:start w:val="3"/>
      <w:numFmt w:val="decim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C4E9B8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DD2A02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EA894C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11EE7C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40EAC0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0E8905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FCC59A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17E069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1" w15:restartNumberingAfterBreak="0">
    <w:nsid w:val="5E4C6483"/>
    <w:multiLevelType w:val="hybridMultilevel"/>
    <w:tmpl w:val="85045A14"/>
    <w:lvl w:ilvl="0" w:tplc="051A218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730F99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1BE367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2DE452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0C4067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D3A763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68298F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9C68AA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38E7CA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2" w15:restartNumberingAfterBreak="0">
    <w:nsid w:val="5EA53769"/>
    <w:multiLevelType w:val="hybridMultilevel"/>
    <w:tmpl w:val="D12ABBEA"/>
    <w:lvl w:ilvl="0" w:tplc="B7AE06DE">
      <w:start w:val="1"/>
      <w:numFmt w:val="decim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10063BE">
      <w:start w:val="1"/>
      <w:numFmt w:val="lowerLetter"/>
      <w:lvlText w:val="%2"/>
      <w:lvlJc w:val="left"/>
      <w:pPr>
        <w:ind w:left="149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C226B58">
      <w:start w:val="1"/>
      <w:numFmt w:val="lowerRoman"/>
      <w:lvlText w:val="%3"/>
      <w:lvlJc w:val="left"/>
      <w:pPr>
        <w:ind w:left="22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7F84268">
      <w:start w:val="1"/>
      <w:numFmt w:val="decimal"/>
      <w:lvlText w:val="%4"/>
      <w:lvlJc w:val="left"/>
      <w:pPr>
        <w:ind w:left="29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24C6984">
      <w:start w:val="1"/>
      <w:numFmt w:val="lowerLetter"/>
      <w:lvlText w:val="%5"/>
      <w:lvlJc w:val="left"/>
      <w:pPr>
        <w:ind w:left="365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2E8D078">
      <w:start w:val="1"/>
      <w:numFmt w:val="lowerRoman"/>
      <w:lvlText w:val="%6"/>
      <w:lvlJc w:val="left"/>
      <w:pPr>
        <w:ind w:left="437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DDC0664">
      <w:start w:val="1"/>
      <w:numFmt w:val="decimal"/>
      <w:lvlText w:val="%7"/>
      <w:lvlJc w:val="left"/>
      <w:pPr>
        <w:ind w:left="509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79AB2A6">
      <w:start w:val="1"/>
      <w:numFmt w:val="lowerLetter"/>
      <w:lvlText w:val="%8"/>
      <w:lvlJc w:val="left"/>
      <w:pPr>
        <w:ind w:left="58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940F132">
      <w:start w:val="1"/>
      <w:numFmt w:val="lowerRoman"/>
      <w:lvlText w:val="%9"/>
      <w:lvlJc w:val="left"/>
      <w:pPr>
        <w:ind w:left="65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3" w15:restartNumberingAfterBreak="0">
    <w:nsid w:val="60526B60"/>
    <w:multiLevelType w:val="hybridMultilevel"/>
    <w:tmpl w:val="013E194E"/>
    <w:lvl w:ilvl="0" w:tplc="21CE2E70">
      <w:start w:val="2"/>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084998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7FEEC2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4C652F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27478F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1DAF93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BE00AD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4D4722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E4686B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4" w15:restartNumberingAfterBreak="0">
    <w:nsid w:val="613F0276"/>
    <w:multiLevelType w:val="hybridMultilevel"/>
    <w:tmpl w:val="1D36F37A"/>
    <w:lvl w:ilvl="0" w:tplc="39DACB98">
      <w:start w:val="1"/>
      <w:numFmt w:val="ideographDigit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5000746">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89CDD60">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63C9A16">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472E21E">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7D45270">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95062FE">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3D23A44">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3E60BD8">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5" w15:restartNumberingAfterBreak="0">
    <w:nsid w:val="615713D0"/>
    <w:multiLevelType w:val="hybridMultilevel"/>
    <w:tmpl w:val="A97C8C02"/>
    <w:lvl w:ilvl="0" w:tplc="D1FEB182">
      <w:start w:val="4"/>
      <w:numFmt w:val="ideographDigit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1B88E68">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FE6A49E">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9F453C0">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49E8F12">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2847DC2">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A72E0D0">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424D3AC">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66A2BBC">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6" w15:restartNumberingAfterBreak="0">
    <w:nsid w:val="61F36B9C"/>
    <w:multiLevelType w:val="hybridMultilevel"/>
    <w:tmpl w:val="29308184"/>
    <w:lvl w:ilvl="0" w:tplc="4874F438">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E2681E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DF682A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3982B6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DA62EB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56CD47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546E15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FCA75A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384CB4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7" w15:restartNumberingAfterBreak="0">
    <w:nsid w:val="62575C26"/>
    <w:multiLevelType w:val="hybridMultilevel"/>
    <w:tmpl w:val="D84801A4"/>
    <w:lvl w:ilvl="0" w:tplc="3E106B8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DD82FD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7E23B9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E221E7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6D65D2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326490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56290C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E6232D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24CAAD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8" w15:restartNumberingAfterBreak="0">
    <w:nsid w:val="627D2029"/>
    <w:multiLevelType w:val="hybridMultilevel"/>
    <w:tmpl w:val="0F78D9EC"/>
    <w:lvl w:ilvl="0" w:tplc="B98CCCD6">
      <w:start w:val="2"/>
      <w:numFmt w:val="decimal"/>
      <w:lvlText w:val="%1、"/>
      <w:lvlJc w:val="left"/>
      <w:pPr>
        <w:ind w:left="72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076FC3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1262FA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BACD22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C8A4EC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F1E3F2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E4E44F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02A921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07E912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9" w15:restartNumberingAfterBreak="0">
    <w:nsid w:val="62E37CFA"/>
    <w:multiLevelType w:val="hybridMultilevel"/>
    <w:tmpl w:val="C51EA2B2"/>
    <w:lvl w:ilvl="0" w:tplc="26585E86">
      <w:start w:val="1"/>
      <w:numFmt w:val="decimal"/>
      <w:lvlText w:val="%1）"/>
      <w:lvlJc w:val="left"/>
      <w:pPr>
        <w:ind w:left="40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91EECB96">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DE6680B4">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06B4A576">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0C4C00FA">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D6307F9E">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704ECA5A">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77CAF1B4">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51A0CA5E">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20" w15:restartNumberingAfterBreak="0">
    <w:nsid w:val="649326D8"/>
    <w:multiLevelType w:val="hybridMultilevel"/>
    <w:tmpl w:val="BC28F13C"/>
    <w:lvl w:ilvl="0" w:tplc="3A40FB26">
      <w:start w:val="1"/>
      <w:numFmt w:val="decimal"/>
      <w:lvlText w:val="（%1）"/>
      <w:lvlJc w:val="left"/>
      <w:pPr>
        <w:ind w:left="4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E963BB2">
      <w:start w:val="1"/>
      <w:numFmt w:val="lowerLetter"/>
      <w:lvlText w:val="%2"/>
      <w:lvlJc w:val="left"/>
      <w:pPr>
        <w:ind w:left="17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810E94C">
      <w:start w:val="1"/>
      <w:numFmt w:val="lowerRoman"/>
      <w:lvlText w:val="%3"/>
      <w:lvlJc w:val="left"/>
      <w:pPr>
        <w:ind w:left="24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B4EFC8E">
      <w:start w:val="1"/>
      <w:numFmt w:val="decimal"/>
      <w:lvlText w:val="%4"/>
      <w:lvlJc w:val="left"/>
      <w:pPr>
        <w:ind w:left="31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E02B5F0">
      <w:start w:val="1"/>
      <w:numFmt w:val="lowerLetter"/>
      <w:lvlText w:val="%5"/>
      <w:lvlJc w:val="left"/>
      <w:pPr>
        <w:ind w:left="387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CBCEB5E">
      <w:start w:val="1"/>
      <w:numFmt w:val="lowerRoman"/>
      <w:lvlText w:val="%6"/>
      <w:lvlJc w:val="left"/>
      <w:pPr>
        <w:ind w:left="459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CECD91A">
      <w:start w:val="1"/>
      <w:numFmt w:val="decimal"/>
      <w:lvlText w:val="%7"/>
      <w:lvlJc w:val="left"/>
      <w:pPr>
        <w:ind w:left="53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848F26A">
      <w:start w:val="1"/>
      <w:numFmt w:val="lowerLetter"/>
      <w:lvlText w:val="%8"/>
      <w:lvlJc w:val="left"/>
      <w:pPr>
        <w:ind w:left="60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A36C24C">
      <w:start w:val="1"/>
      <w:numFmt w:val="lowerRoman"/>
      <w:lvlText w:val="%9"/>
      <w:lvlJc w:val="left"/>
      <w:pPr>
        <w:ind w:left="67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1" w15:restartNumberingAfterBreak="0">
    <w:nsid w:val="6497471E"/>
    <w:multiLevelType w:val="hybridMultilevel"/>
    <w:tmpl w:val="26C26798"/>
    <w:lvl w:ilvl="0" w:tplc="B3E25BC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77ED1C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A56095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7DCD03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F3A92C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EE6457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57260E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464620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CEC35C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2" w15:restartNumberingAfterBreak="0">
    <w:nsid w:val="64ED3646"/>
    <w:multiLevelType w:val="hybridMultilevel"/>
    <w:tmpl w:val="B2C22F1E"/>
    <w:lvl w:ilvl="0" w:tplc="1B24B742">
      <w:start w:val="1"/>
      <w:numFmt w:val="decim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538788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020EF0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7D4193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DE288F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36C07F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E3C885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0A4B3F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BBC0C8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3" w15:restartNumberingAfterBreak="0">
    <w:nsid w:val="66B153A9"/>
    <w:multiLevelType w:val="hybridMultilevel"/>
    <w:tmpl w:val="6A7ED7AC"/>
    <w:lvl w:ilvl="0" w:tplc="78FE4200">
      <w:start w:val="1"/>
      <w:numFmt w:val="decimal"/>
      <w:lvlText w:val="（%1）"/>
      <w:lvlJc w:val="left"/>
      <w:pPr>
        <w:ind w:left="2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C86EF3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090D57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A0EE2D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89EB8D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F948CA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C90BBA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BAE748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0507D6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4" w15:restartNumberingAfterBreak="0">
    <w:nsid w:val="68A60592"/>
    <w:multiLevelType w:val="hybridMultilevel"/>
    <w:tmpl w:val="D7243DF4"/>
    <w:lvl w:ilvl="0" w:tplc="1F14CCD2">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65CB48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8FCF97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20A6CB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BD6A65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54C06C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0C8B35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5CE0E7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044233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5" w15:restartNumberingAfterBreak="0">
    <w:nsid w:val="699B3613"/>
    <w:multiLevelType w:val="hybridMultilevel"/>
    <w:tmpl w:val="70086490"/>
    <w:lvl w:ilvl="0" w:tplc="8346B37E">
      <w:start w:val="1"/>
      <w:numFmt w:val="decim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414E43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E32353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242B01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C66F24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3EA3A7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CB2511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EBAB0A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F16317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6" w15:restartNumberingAfterBreak="0">
    <w:nsid w:val="69CA3321"/>
    <w:multiLevelType w:val="hybridMultilevel"/>
    <w:tmpl w:val="8FBA5C22"/>
    <w:lvl w:ilvl="0" w:tplc="0D582DAA">
      <w:start w:val="2"/>
      <w:numFmt w:val="decim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3A60EB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57492A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302DDD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79AD59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DA4D55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268894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02ED4A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5163D0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7" w15:restartNumberingAfterBreak="0">
    <w:nsid w:val="6A16229F"/>
    <w:multiLevelType w:val="hybridMultilevel"/>
    <w:tmpl w:val="BB6CA12C"/>
    <w:lvl w:ilvl="0" w:tplc="92C4F2A4">
      <w:start w:val="1"/>
      <w:numFmt w:val="decimal"/>
      <w:lvlText w:val="%1、"/>
      <w:lvlJc w:val="left"/>
      <w:pPr>
        <w:ind w:left="72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EE448B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FE4250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FE4C40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F3032F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6521F1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478461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ED0598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36ADB4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8" w15:restartNumberingAfterBreak="0">
    <w:nsid w:val="6ABF60E8"/>
    <w:multiLevelType w:val="hybridMultilevel"/>
    <w:tmpl w:val="D6421B36"/>
    <w:lvl w:ilvl="0" w:tplc="428C83E0">
      <w:start w:val="2"/>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58644A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0C0E95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7D8FB0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94A1C8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BBADCD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7A8B6E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18CBE3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8CC9B3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9" w15:restartNumberingAfterBreak="0">
    <w:nsid w:val="6BB13618"/>
    <w:multiLevelType w:val="hybridMultilevel"/>
    <w:tmpl w:val="D278C3BC"/>
    <w:lvl w:ilvl="0" w:tplc="A7BE9B8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132919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5A26F4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08E57D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D5A8EA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4B8DB6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CBAF60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CBAD5A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DE651E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0" w15:restartNumberingAfterBreak="0">
    <w:nsid w:val="6F78231B"/>
    <w:multiLevelType w:val="hybridMultilevel"/>
    <w:tmpl w:val="02B67958"/>
    <w:lvl w:ilvl="0" w:tplc="93547E12">
      <w:start w:val="1"/>
      <w:numFmt w:val="ideographDigital"/>
      <w:lvlText w:val="（%1）"/>
      <w:lvlJc w:val="left"/>
      <w:pPr>
        <w:ind w:left="10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BEEFE24">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F500A4E">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DAE758C">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BA4BC70">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5C8689C">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FB0469C">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CBCAF70">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764D63A">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1" w15:restartNumberingAfterBreak="0">
    <w:nsid w:val="6FF83F22"/>
    <w:multiLevelType w:val="hybridMultilevel"/>
    <w:tmpl w:val="74123128"/>
    <w:lvl w:ilvl="0" w:tplc="3C18F0C8">
      <w:start w:val="6"/>
      <w:numFmt w:val="ideographDigit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2F495B2">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210F4E8">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28CFDE6">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F761AB8">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B249C8E">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3C80590">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4E870BE">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74A4B36">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2" w15:restartNumberingAfterBreak="0">
    <w:nsid w:val="719075D6"/>
    <w:multiLevelType w:val="hybridMultilevel"/>
    <w:tmpl w:val="B5540C3C"/>
    <w:lvl w:ilvl="0" w:tplc="C9F086C2">
      <w:start w:val="1"/>
      <w:numFmt w:val="decim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D0AF70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2C212D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E5EA4D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7A6A4D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C525CD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07AC6F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C92289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A5C21D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3" w15:restartNumberingAfterBreak="0">
    <w:nsid w:val="71981E09"/>
    <w:multiLevelType w:val="hybridMultilevel"/>
    <w:tmpl w:val="ECEA6B2E"/>
    <w:lvl w:ilvl="0" w:tplc="1A9A0A1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8F8402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A34728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C9C565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CA2979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3840EB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D38977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0580AE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FBE1C1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4" w15:restartNumberingAfterBreak="0">
    <w:nsid w:val="74390886"/>
    <w:multiLevelType w:val="hybridMultilevel"/>
    <w:tmpl w:val="4372F87E"/>
    <w:lvl w:ilvl="0" w:tplc="961C3B64">
      <w:start w:val="6"/>
      <w:numFmt w:val="ideographDigit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09C67BE">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60A48C8">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3900972">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40013D4">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45ADD60">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4441432">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92052F6">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196BAB4">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5" w15:restartNumberingAfterBreak="0">
    <w:nsid w:val="762B204F"/>
    <w:multiLevelType w:val="hybridMultilevel"/>
    <w:tmpl w:val="4000A29E"/>
    <w:lvl w:ilvl="0" w:tplc="04E2BAE2">
      <w:start w:val="1"/>
      <w:numFmt w:val="decim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D6296F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028272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6F00C3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5BE6A8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1201F3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FCC5F8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AACCF0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20EAE2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6" w15:restartNumberingAfterBreak="0">
    <w:nsid w:val="794050E2"/>
    <w:multiLevelType w:val="hybridMultilevel"/>
    <w:tmpl w:val="6D8AC754"/>
    <w:lvl w:ilvl="0" w:tplc="79401E8E">
      <w:start w:val="1"/>
      <w:numFmt w:val="decimal"/>
      <w:lvlText w:val="（%1）"/>
      <w:lvlJc w:val="left"/>
      <w:pPr>
        <w:ind w:left="4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254EB6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DB4403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C32734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DD0C78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FFA1DB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45E09F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EFEB84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B1AF5F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7" w15:restartNumberingAfterBreak="0">
    <w:nsid w:val="79700292"/>
    <w:multiLevelType w:val="hybridMultilevel"/>
    <w:tmpl w:val="ADF058C8"/>
    <w:lvl w:ilvl="0" w:tplc="514C5A0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35E0CA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F58461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586BA5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CC453B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BC050B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2122FB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97C57C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D76884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8" w15:restartNumberingAfterBreak="0">
    <w:nsid w:val="79940112"/>
    <w:multiLevelType w:val="hybridMultilevel"/>
    <w:tmpl w:val="7032D118"/>
    <w:lvl w:ilvl="0" w:tplc="3C28162E">
      <w:start w:val="1"/>
      <w:numFmt w:val="ideographDigit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8564258">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ECA4218">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DD8626C">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03A556E">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C54297E">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4F4AF5E">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A5C09B8">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2C44FE6">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9" w15:restartNumberingAfterBreak="0">
    <w:nsid w:val="7A043149"/>
    <w:multiLevelType w:val="hybridMultilevel"/>
    <w:tmpl w:val="F53C9CDE"/>
    <w:lvl w:ilvl="0" w:tplc="736083F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CFA3CF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5024B3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7D8B38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60AF6D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2A4538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A1E8C2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C1E433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FF480A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0" w15:restartNumberingAfterBreak="0">
    <w:nsid w:val="7BF1160A"/>
    <w:multiLevelType w:val="hybridMultilevel"/>
    <w:tmpl w:val="6ED2DBE6"/>
    <w:lvl w:ilvl="0" w:tplc="BDEA470E">
      <w:start w:val="3"/>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8B0CFA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3C4EE6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3606F8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43058A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0BADCA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47E4F9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70C004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3A8883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1" w15:restartNumberingAfterBreak="0">
    <w:nsid w:val="7CD8453C"/>
    <w:multiLevelType w:val="hybridMultilevel"/>
    <w:tmpl w:val="B93478BC"/>
    <w:lvl w:ilvl="0" w:tplc="47701C66">
      <w:start w:val="1"/>
      <w:numFmt w:val="decimal"/>
      <w:lvlText w:val="（%1）"/>
      <w:lvlJc w:val="left"/>
      <w:pPr>
        <w:ind w:left="2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B9E546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E54FA4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738E05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14802D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40ABC5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3A21A3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5BEADA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16CB5A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num w:numId="1">
    <w:abstractNumId w:val="88"/>
  </w:num>
  <w:num w:numId="2">
    <w:abstractNumId w:val="41"/>
  </w:num>
  <w:num w:numId="3">
    <w:abstractNumId w:val="60"/>
  </w:num>
  <w:num w:numId="4">
    <w:abstractNumId w:val="77"/>
  </w:num>
  <w:num w:numId="5">
    <w:abstractNumId w:val="117"/>
  </w:num>
  <w:num w:numId="6">
    <w:abstractNumId w:val="133"/>
  </w:num>
  <w:num w:numId="7">
    <w:abstractNumId w:val="112"/>
  </w:num>
  <w:num w:numId="8">
    <w:abstractNumId w:val="118"/>
  </w:num>
  <w:num w:numId="9">
    <w:abstractNumId w:val="5"/>
  </w:num>
  <w:num w:numId="10">
    <w:abstractNumId w:val="11"/>
  </w:num>
  <w:num w:numId="11">
    <w:abstractNumId w:val="25"/>
  </w:num>
  <w:num w:numId="12">
    <w:abstractNumId w:val="98"/>
  </w:num>
  <w:num w:numId="13">
    <w:abstractNumId w:val="18"/>
  </w:num>
  <w:num w:numId="14">
    <w:abstractNumId w:val="73"/>
  </w:num>
  <w:num w:numId="15">
    <w:abstractNumId w:val="30"/>
  </w:num>
  <w:num w:numId="16">
    <w:abstractNumId w:val="101"/>
  </w:num>
  <w:num w:numId="17">
    <w:abstractNumId w:val="75"/>
  </w:num>
  <w:num w:numId="18">
    <w:abstractNumId w:val="17"/>
  </w:num>
  <w:num w:numId="19">
    <w:abstractNumId w:val="63"/>
  </w:num>
  <w:num w:numId="20">
    <w:abstractNumId w:val="83"/>
  </w:num>
  <w:num w:numId="21">
    <w:abstractNumId w:val="70"/>
  </w:num>
  <w:num w:numId="22">
    <w:abstractNumId w:val="48"/>
  </w:num>
  <w:num w:numId="23">
    <w:abstractNumId w:val="33"/>
  </w:num>
  <w:num w:numId="24">
    <w:abstractNumId w:val="34"/>
  </w:num>
  <w:num w:numId="25">
    <w:abstractNumId w:val="59"/>
  </w:num>
  <w:num w:numId="26">
    <w:abstractNumId w:val="110"/>
  </w:num>
  <w:num w:numId="27">
    <w:abstractNumId w:val="113"/>
  </w:num>
  <w:num w:numId="28">
    <w:abstractNumId w:val="91"/>
  </w:num>
  <w:num w:numId="29">
    <w:abstractNumId w:val="102"/>
  </w:num>
  <w:num w:numId="30">
    <w:abstractNumId w:val="32"/>
  </w:num>
  <w:num w:numId="31">
    <w:abstractNumId w:val="116"/>
  </w:num>
  <w:num w:numId="32">
    <w:abstractNumId w:val="16"/>
  </w:num>
  <w:num w:numId="33">
    <w:abstractNumId w:val="131"/>
  </w:num>
  <w:num w:numId="34">
    <w:abstractNumId w:val="109"/>
  </w:num>
  <w:num w:numId="35">
    <w:abstractNumId w:val="141"/>
  </w:num>
  <w:num w:numId="36">
    <w:abstractNumId w:val="127"/>
  </w:num>
  <w:num w:numId="37">
    <w:abstractNumId w:val="47"/>
  </w:num>
  <w:num w:numId="38">
    <w:abstractNumId w:val="129"/>
  </w:num>
  <w:num w:numId="39">
    <w:abstractNumId w:val="95"/>
  </w:num>
  <w:num w:numId="40">
    <w:abstractNumId w:val="74"/>
  </w:num>
  <w:num w:numId="41">
    <w:abstractNumId w:val="68"/>
  </w:num>
  <w:num w:numId="42">
    <w:abstractNumId w:val="29"/>
  </w:num>
  <w:num w:numId="43">
    <w:abstractNumId w:val="37"/>
  </w:num>
  <w:num w:numId="44">
    <w:abstractNumId w:val="81"/>
  </w:num>
  <w:num w:numId="45">
    <w:abstractNumId w:val="43"/>
  </w:num>
  <w:num w:numId="46">
    <w:abstractNumId w:val="100"/>
  </w:num>
  <w:num w:numId="47">
    <w:abstractNumId w:val="24"/>
  </w:num>
  <w:num w:numId="48">
    <w:abstractNumId w:val="26"/>
  </w:num>
  <w:num w:numId="49">
    <w:abstractNumId w:val="6"/>
  </w:num>
  <w:num w:numId="50">
    <w:abstractNumId w:val="0"/>
  </w:num>
  <w:num w:numId="51">
    <w:abstractNumId w:val="107"/>
  </w:num>
  <w:num w:numId="52">
    <w:abstractNumId w:val="13"/>
  </w:num>
  <w:num w:numId="53">
    <w:abstractNumId w:val="10"/>
  </w:num>
  <w:num w:numId="54">
    <w:abstractNumId w:val="12"/>
  </w:num>
  <w:num w:numId="55">
    <w:abstractNumId w:val="66"/>
  </w:num>
  <w:num w:numId="56">
    <w:abstractNumId w:val="104"/>
  </w:num>
  <w:num w:numId="57">
    <w:abstractNumId w:val="80"/>
  </w:num>
  <w:num w:numId="58">
    <w:abstractNumId w:val="38"/>
  </w:num>
  <w:num w:numId="59">
    <w:abstractNumId w:val="19"/>
  </w:num>
  <w:num w:numId="60">
    <w:abstractNumId w:val="67"/>
  </w:num>
  <w:num w:numId="61">
    <w:abstractNumId w:val="54"/>
  </w:num>
  <w:num w:numId="62">
    <w:abstractNumId w:val="92"/>
  </w:num>
  <w:num w:numId="63">
    <w:abstractNumId w:val="8"/>
  </w:num>
  <w:num w:numId="64">
    <w:abstractNumId w:val="97"/>
  </w:num>
  <w:num w:numId="65">
    <w:abstractNumId w:val="114"/>
  </w:num>
  <w:num w:numId="66">
    <w:abstractNumId w:val="124"/>
  </w:num>
  <w:num w:numId="67">
    <w:abstractNumId w:val="123"/>
  </w:num>
  <w:num w:numId="68">
    <w:abstractNumId w:val="62"/>
  </w:num>
  <w:num w:numId="69">
    <w:abstractNumId w:val="85"/>
  </w:num>
  <w:num w:numId="70">
    <w:abstractNumId w:val="96"/>
  </w:num>
  <w:num w:numId="71">
    <w:abstractNumId w:val="2"/>
  </w:num>
  <w:num w:numId="72">
    <w:abstractNumId w:val="93"/>
  </w:num>
  <w:num w:numId="73">
    <w:abstractNumId w:val="140"/>
  </w:num>
  <w:num w:numId="74">
    <w:abstractNumId w:val="51"/>
  </w:num>
  <w:num w:numId="75">
    <w:abstractNumId w:val="64"/>
  </w:num>
  <w:num w:numId="76">
    <w:abstractNumId w:val="69"/>
  </w:num>
  <w:num w:numId="77">
    <w:abstractNumId w:val="135"/>
  </w:num>
  <w:num w:numId="78">
    <w:abstractNumId w:val="50"/>
  </w:num>
  <w:num w:numId="79">
    <w:abstractNumId w:val="79"/>
  </w:num>
  <w:num w:numId="80">
    <w:abstractNumId w:val="39"/>
  </w:num>
  <w:num w:numId="81">
    <w:abstractNumId w:val="86"/>
  </w:num>
  <w:num w:numId="82">
    <w:abstractNumId w:val="115"/>
  </w:num>
  <w:num w:numId="83">
    <w:abstractNumId w:val="40"/>
  </w:num>
  <w:num w:numId="84">
    <w:abstractNumId w:val="72"/>
  </w:num>
  <w:num w:numId="85">
    <w:abstractNumId w:val="138"/>
  </w:num>
  <w:num w:numId="86">
    <w:abstractNumId w:val="105"/>
  </w:num>
  <w:num w:numId="87">
    <w:abstractNumId w:val="78"/>
  </w:num>
  <w:num w:numId="88">
    <w:abstractNumId w:val="137"/>
  </w:num>
  <w:num w:numId="89">
    <w:abstractNumId w:val="31"/>
  </w:num>
  <w:num w:numId="90">
    <w:abstractNumId w:val="27"/>
  </w:num>
  <w:num w:numId="91">
    <w:abstractNumId w:val="22"/>
  </w:num>
  <w:num w:numId="92">
    <w:abstractNumId w:val="36"/>
  </w:num>
  <w:num w:numId="93">
    <w:abstractNumId w:val="106"/>
  </w:num>
  <w:num w:numId="94">
    <w:abstractNumId w:val="53"/>
  </w:num>
  <w:num w:numId="95">
    <w:abstractNumId w:val="99"/>
  </w:num>
  <w:num w:numId="96">
    <w:abstractNumId w:val="57"/>
  </w:num>
  <w:num w:numId="97">
    <w:abstractNumId w:val="84"/>
  </w:num>
  <w:num w:numId="98">
    <w:abstractNumId w:val="52"/>
  </w:num>
  <w:num w:numId="99">
    <w:abstractNumId w:val="103"/>
  </w:num>
  <w:num w:numId="100">
    <w:abstractNumId w:val="4"/>
  </w:num>
  <w:num w:numId="101">
    <w:abstractNumId w:val="128"/>
  </w:num>
  <w:num w:numId="102">
    <w:abstractNumId w:val="71"/>
  </w:num>
  <w:num w:numId="103">
    <w:abstractNumId w:val="61"/>
  </w:num>
  <w:num w:numId="104">
    <w:abstractNumId w:val="136"/>
  </w:num>
  <w:num w:numId="105">
    <w:abstractNumId w:val="122"/>
  </w:num>
  <w:num w:numId="106">
    <w:abstractNumId w:val="15"/>
  </w:num>
  <w:num w:numId="107">
    <w:abstractNumId w:val="126"/>
  </w:num>
  <w:num w:numId="108">
    <w:abstractNumId w:val="111"/>
  </w:num>
  <w:num w:numId="109">
    <w:abstractNumId w:val="108"/>
  </w:num>
  <w:num w:numId="110">
    <w:abstractNumId w:val="46"/>
  </w:num>
  <w:num w:numId="111">
    <w:abstractNumId w:val="90"/>
  </w:num>
  <w:num w:numId="112">
    <w:abstractNumId w:val="1"/>
  </w:num>
  <w:num w:numId="113">
    <w:abstractNumId w:val="23"/>
  </w:num>
  <w:num w:numId="114">
    <w:abstractNumId w:val="76"/>
  </w:num>
  <w:num w:numId="115">
    <w:abstractNumId w:val="121"/>
  </w:num>
  <w:num w:numId="116">
    <w:abstractNumId w:val="56"/>
  </w:num>
  <w:num w:numId="117">
    <w:abstractNumId w:val="14"/>
  </w:num>
  <w:num w:numId="118">
    <w:abstractNumId w:val="28"/>
  </w:num>
  <w:num w:numId="119">
    <w:abstractNumId w:val="132"/>
  </w:num>
  <w:num w:numId="120">
    <w:abstractNumId w:val="134"/>
  </w:num>
  <w:num w:numId="121">
    <w:abstractNumId w:val="35"/>
  </w:num>
  <w:num w:numId="122">
    <w:abstractNumId w:val="139"/>
  </w:num>
  <w:num w:numId="123">
    <w:abstractNumId w:val="58"/>
  </w:num>
  <w:num w:numId="124">
    <w:abstractNumId w:val="87"/>
  </w:num>
  <w:num w:numId="125">
    <w:abstractNumId w:val="130"/>
  </w:num>
  <w:num w:numId="126">
    <w:abstractNumId w:val="20"/>
  </w:num>
  <w:num w:numId="127">
    <w:abstractNumId w:val="45"/>
  </w:num>
  <w:num w:numId="128">
    <w:abstractNumId w:val="65"/>
  </w:num>
  <w:num w:numId="129">
    <w:abstractNumId w:val="82"/>
  </w:num>
  <w:num w:numId="130">
    <w:abstractNumId w:val="3"/>
  </w:num>
  <w:num w:numId="131">
    <w:abstractNumId w:val="7"/>
  </w:num>
  <w:num w:numId="132">
    <w:abstractNumId w:val="119"/>
  </w:num>
  <w:num w:numId="133">
    <w:abstractNumId w:val="21"/>
  </w:num>
  <w:num w:numId="134">
    <w:abstractNumId w:val="89"/>
  </w:num>
  <w:num w:numId="135">
    <w:abstractNumId w:val="94"/>
  </w:num>
  <w:num w:numId="136">
    <w:abstractNumId w:val="55"/>
  </w:num>
  <w:num w:numId="137">
    <w:abstractNumId w:val="120"/>
  </w:num>
  <w:num w:numId="138">
    <w:abstractNumId w:val="44"/>
  </w:num>
  <w:num w:numId="139">
    <w:abstractNumId w:val="125"/>
  </w:num>
  <w:num w:numId="140">
    <w:abstractNumId w:val="42"/>
  </w:num>
  <w:num w:numId="141">
    <w:abstractNumId w:val="49"/>
  </w:num>
  <w:num w:numId="142">
    <w:abstractNumId w:val="9"/>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FFA"/>
    <w:rsid w:val="003D6FBF"/>
    <w:rsid w:val="003D7F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B470AB"/>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71" w:line="259" w:lineRule="auto"/>
      <w:ind w:right="92" w:firstLine="2"/>
    </w:pPr>
    <w:rPr>
      <w:rFonts w:ascii="宋体" w:eastAsia="宋体" w:hAnsi="宋体" w:cs="宋体"/>
      <w:color w:val="000000"/>
    </w:rPr>
  </w:style>
  <w:style w:type="paragraph" w:styleId="1">
    <w:name w:val="heading 1"/>
    <w:next w:val="a"/>
    <w:link w:val="10"/>
    <w:uiPriority w:val="9"/>
    <w:qFormat/>
    <w:pPr>
      <w:keepNext/>
      <w:keepLines/>
      <w:spacing w:after="336" w:line="259" w:lineRule="auto"/>
      <w:ind w:left="10" w:hanging="10"/>
      <w:outlineLvl w:val="0"/>
    </w:pPr>
    <w:rPr>
      <w:rFonts w:ascii="黑体" w:eastAsia="黑体" w:hAnsi="黑体" w:cs="黑体"/>
      <w:color w:val="000000"/>
      <w:sz w:val="32"/>
    </w:rPr>
  </w:style>
  <w:style w:type="paragraph" w:styleId="2">
    <w:name w:val="heading 2"/>
    <w:next w:val="a"/>
    <w:link w:val="20"/>
    <w:uiPriority w:val="9"/>
    <w:unhideWhenUsed/>
    <w:qFormat/>
    <w:pPr>
      <w:keepNext/>
      <w:keepLines/>
      <w:spacing w:after="336" w:line="259" w:lineRule="auto"/>
      <w:ind w:left="10" w:hanging="10"/>
      <w:outlineLvl w:val="1"/>
    </w:pPr>
    <w:rPr>
      <w:rFonts w:ascii="黑体" w:eastAsia="黑体" w:hAnsi="黑体" w:cs="黑体"/>
      <w:color w:val="000000"/>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黑体" w:eastAsia="黑体" w:hAnsi="黑体" w:cs="黑体"/>
      <w:color w:val="000000"/>
      <w:sz w:val="32"/>
    </w:rPr>
  </w:style>
  <w:style w:type="character" w:customStyle="1" w:styleId="10">
    <w:name w:val="标题 1 字符"/>
    <w:link w:val="1"/>
    <w:rPr>
      <w:rFonts w:ascii="黑体" w:eastAsia="黑体" w:hAnsi="黑体" w:cs="黑体"/>
      <w:color w:val="000000"/>
      <w:sz w:val="32"/>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10624</Words>
  <Characters>60562</Characters>
  <Application>Microsoft Office Word</Application>
  <DocSecurity>4</DocSecurity>
  <Lines>504</Lines>
  <Paragraphs>142</Paragraphs>
  <ScaleCrop>false</ScaleCrop>
  <Company/>
  <LinksUpToDate>false</LinksUpToDate>
  <CharactersWithSpaces>71044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2026-10-11T02:19:00Z</dcterms:created>
  <dcterms:modified xsi:type="dcterms:W3CDTF">2026-10-11T02:19:00Z</dcterms:modified>
</cp:coreProperties>
</file>