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771151" w14:textId="77777777" w:rsidR="009B6851" w:rsidRDefault="008C079F">
      <w:pPr>
        <w:spacing w:after="651" w:line="259" w:lineRule="auto"/>
        <w:ind w:left="4976" w:firstLine="0"/>
      </w:pPr>
      <w:r>
        <w:rPr>
          <w:rFonts w:ascii="Times New Roman" w:eastAsia="Times New Roman" w:hAnsi="Times New Roman" w:cs="Times New Roman"/>
          <w:sz w:val="18"/>
        </w:rPr>
        <w:t xml:space="preserve">                             </w:t>
      </w:r>
    </w:p>
    <w:p w14:paraId="07E02194" w14:textId="77777777" w:rsidR="009B6851" w:rsidRDefault="008C079F">
      <w:pPr>
        <w:spacing w:after="110" w:line="259" w:lineRule="auto"/>
        <w:ind w:left="114" w:firstLine="0"/>
        <w:jc w:val="center"/>
      </w:pPr>
      <w:r>
        <w:rPr>
          <w:rFonts w:ascii="Times New Roman" w:eastAsia="Times New Roman" w:hAnsi="Times New Roman" w:cs="Times New Roman"/>
          <w:sz w:val="44"/>
        </w:rPr>
        <w:t xml:space="preserve"> </w:t>
      </w:r>
    </w:p>
    <w:p w14:paraId="3C74D361" w14:textId="77777777" w:rsidR="009B6851" w:rsidRDefault="008C079F">
      <w:pPr>
        <w:spacing w:after="137" w:line="259" w:lineRule="auto"/>
        <w:ind w:left="135" w:firstLine="0"/>
        <w:jc w:val="center"/>
      </w:pPr>
      <w:r>
        <w:rPr>
          <w:rFonts w:ascii="Times New Roman" w:eastAsia="Times New Roman" w:hAnsi="Times New Roman" w:cs="Times New Roman"/>
          <w:b/>
          <w:sz w:val="52"/>
        </w:rPr>
        <w:t xml:space="preserve"> </w:t>
      </w:r>
    </w:p>
    <w:p w14:paraId="68DDF4F2" w14:textId="77777777" w:rsidR="009B6851" w:rsidRDefault="008C079F">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260AD769" w14:textId="77777777" w:rsidR="009B6851" w:rsidRDefault="008C079F">
      <w:pPr>
        <w:spacing w:after="319" w:line="259" w:lineRule="auto"/>
        <w:ind w:left="0" w:firstLine="0"/>
      </w:pPr>
      <w:r>
        <w:rPr>
          <w:rFonts w:ascii="Times New Roman" w:eastAsia="Times New Roman" w:hAnsi="Times New Roman" w:cs="Times New Roman"/>
          <w:b/>
          <w:sz w:val="21"/>
        </w:rPr>
        <w:t xml:space="preserve"> </w:t>
      </w:r>
    </w:p>
    <w:p w14:paraId="08F6956A" w14:textId="77777777" w:rsidR="009B6851" w:rsidRDefault="008C079F">
      <w:pPr>
        <w:spacing w:after="0" w:line="259" w:lineRule="auto"/>
        <w:ind w:left="135" w:firstLine="0"/>
        <w:jc w:val="center"/>
      </w:pPr>
      <w:r>
        <w:rPr>
          <w:rFonts w:ascii="Times New Roman" w:eastAsia="Times New Roman" w:hAnsi="Times New Roman" w:cs="Times New Roman"/>
          <w:b/>
          <w:sz w:val="52"/>
        </w:rPr>
        <w:t xml:space="preserve"> </w:t>
      </w:r>
    </w:p>
    <w:p w14:paraId="76CEB4CF" w14:textId="77777777" w:rsidR="009B6851" w:rsidRDefault="008C079F">
      <w:pPr>
        <w:spacing w:after="0" w:line="259" w:lineRule="auto"/>
        <w:ind w:left="135" w:firstLine="0"/>
        <w:jc w:val="center"/>
      </w:pPr>
      <w:r>
        <w:rPr>
          <w:rFonts w:ascii="Times New Roman" w:eastAsia="Times New Roman" w:hAnsi="Times New Roman" w:cs="Times New Roman"/>
          <w:b/>
          <w:sz w:val="52"/>
        </w:rPr>
        <w:t xml:space="preserve"> </w:t>
      </w:r>
    </w:p>
    <w:p w14:paraId="72FB56F7" w14:textId="77777777" w:rsidR="009B6851" w:rsidRDefault="008C079F">
      <w:pPr>
        <w:spacing w:after="0" w:line="259" w:lineRule="auto"/>
        <w:ind w:left="135" w:firstLine="0"/>
        <w:jc w:val="center"/>
      </w:pPr>
      <w:r>
        <w:rPr>
          <w:rFonts w:ascii="Times New Roman" w:eastAsia="Times New Roman" w:hAnsi="Times New Roman" w:cs="Times New Roman"/>
          <w:b/>
          <w:sz w:val="52"/>
        </w:rPr>
        <w:t xml:space="preserve"> </w:t>
      </w:r>
    </w:p>
    <w:p w14:paraId="2F4445FB" w14:textId="77777777" w:rsidR="009B6851" w:rsidRDefault="008C079F">
      <w:pPr>
        <w:spacing w:after="8" w:line="258" w:lineRule="auto"/>
        <w:ind w:left="165" w:firstLine="0"/>
      </w:pPr>
      <w:r>
        <w:rPr>
          <w:sz w:val="48"/>
        </w:rPr>
        <w:t>广发安诚养老目标日期</w:t>
      </w:r>
      <w:r>
        <w:rPr>
          <w:sz w:val="48"/>
        </w:rPr>
        <w:t xml:space="preserve"> </w:t>
      </w:r>
      <w:r>
        <w:rPr>
          <w:rFonts w:ascii="Times New Roman" w:eastAsia="Times New Roman" w:hAnsi="Times New Roman" w:cs="Times New Roman"/>
          <w:b/>
          <w:sz w:val="48"/>
        </w:rPr>
        <w:t xml:space="preserve">2040 </w:t>
      </w:r>
      <w:r>
        <w:rPr>
          <w:sz w:val="48"/>
        </w:rPr>
        <w:t>三年持有</w:t>
      </w:r>
    </w:p>
    <w:p w14:paraId="693D7896" w14:textId="77777777" w:rsidR="009B6851" w:rsidRDefault="008C079F">
      <w:pPr>
        <w:spacing w:after="8" w:line="258" w:lineRule="auto"/>
        <w:ind w:left="3200" w:hanging="2900"/>
      </w:pPr>
      <w:r>
        <w:rPr>
          <w:sz w:val="48"/>
        </w:rPr>
        <w:t>期混合型发起式基金中基金（</w:t>
      </w:r>
      <w:r>
        <w:rPr>
          <w:rFonts w:ascii="Times New Roman" w:eastAsia="Times New Roman" w:hAnsi="Times New Roman" w:cs="Times New Roman"/>
          <w:b/>
          <w:sz w:val="48"/>
        </w:rPr>
        <w:t>FOF</w:t>
      </w:r>
      <w:r>
        <w:rPr>
          <w:sz w:val="48"/>
        </w:rPr>
        <w:t>）基金合同</w:t>
      </w:r>
      <w:r>
        <w:rPr>
          <w:rFonts w:ascii="Times New Roman" w:eastAsia="Times New Roman" w:hAnsi="Times New Roman" w:cs="Times New Roman"/>
          <w:b/>
          <w:sz w:val="48"/>
        </w:rPr>
        <w:t xml:space="preserve"> </w:t>
      </w:r>
    </w:p>
    <w:p w14:paraId="7647FA7D" w14:textId="77777777" w:rsidR="009B6851" w:rsidRDefault="008C079F">
      <w:pPr>
        <w:spacing w:after="0" w:line="259" w:lineRule="auto"/>
        <w:ind w:left="135" w:firstLine="0"/>
        <w:jc w:val="center"/>
      </w:pPr>
      <w:r>
        <w:rPr>
          <w:rFonts w:ascii="Times New Roman" w:eastAsia="Times New Roman" w:hAnsi="Times New Roman" w:cs="Times New Roman"/>
          <w:b/>
          <w:sz w:val="52"/>
        </w:rPr>
        <w:t xml:space="preserve"> </w:t>
      </w:r>
    </w:p>
    <w:p w14:paraId="4261921C" w14:textId="77777777" w:rsidR="009B6851" w:rsidRDefault="008C079F">
      <w:pPr>
        <w:spacing w:after="0" w:line="259" w:lineRule="auto"/>
        <w:ind w:left="135" w:firstLine="0"/>
        <w:jc w:val="center"/>
      </w:pPr>
      <w:r>
        <w:rPr>
          <w:rFonts w:ascii="Times New Roman" w:eastAsia="Times New Roman" w:hAnsi="Times New Roman" w:cs="Times New Roman"/>
          <w:b/>
          <w:sz w:val="52"/>
        </w:rPr>
        <w:t xml:space="preserve"> </w:t>
      </w:r>
    </w:p>
    <w:p w14:paraId="342F0A06" w14:textId="77777777" w:rsidR="009B6851" w:rsidRDefault="008C079F">
      <w:pPr>
        <w:spacing w:after="0" w:line="259" w:lineRule="auto"/>
        <w:ind w:left="135" w:firstLine="0"/>
        <w:jc w:val="center"/>
      </w:pPr>
      <w:r>
        <w:rPr>
          <w:rFonts w:ascii="Times New Roman" w:eastAsia="Times New Roman" w:hAnsi="Times New Roman" w:cs="Times New Roman"/>
          <w:b/>
          <w:sz w:val="52"/>
        </w:rPr>
        <w:t xml:space="preserve"> </w:t>
      </w:r>
    </w:p>
    <w:p w14:paraId="0BA05775" w14:textId="77777777" w:rsidR="009B6851" w:rsidRDefault="008C079F">
      <w:pPr>
        <w:spacing w:after="0" w:line="259" w:lineRule="auto"/>
        <w:ind w:left="135" w:firstLine="0"/>
        <w:jc w:val="center"/>
      </w:pPr>
      <w:r>
        <w:rPr>
          <w:rFonts w:ascii="Times New Roman" w:eastAsia="Times New Roman" w:hAnsi="Times New Roman" w:cs="Times New Roman"/>
          <w:b/>
          <w:sz w:val="52"/>
        </w:rPr>
        <w:t xml:space="preserve"> </w:t>
      </w:r>
    </w:p>
    <w:p w14:paraId="2147DDBA" w14:textId="77777777" w:rsidR="009B6851" w:rsidRDefault="008C079F">
      <w:pPr>
        <w:spacing w:after="274" w:line="259" w:lineRule="auto"/>
        <w:ind w:left="0" w:firstLine="0"/>
      </w:pPr>
      <w:r>
        <w:rPr>
          <w:rFonts w:ascii="Times New Roman" w:eastAsia="Times New Roman" w:hAnsi="Times New Roman" w:cs="Times New Roman"/>
          <w:b/>
          <w:sz w:val="21"/>
        </w:rPr>
        <w:t xml:space="preserve"> </w:t>
      </w:r>
    </w:p>
    <w:p w14:paraId="5D11E137" w14:textId="77777777" w:rsidR="009B6851" w:rsidRDefault="008C079F">
      <w:pPr>
        <w:spacing w:after="170" w:line="259" w:lineRule="auto"/>
        <w:ind w:left="3" w:firstLine="0"/>
        <w:jc w:val="center"/>
      </w:pPr>
      <w:r>
        <w:rPr>
          <w:sz w:val="36"/>
        </w:rPr>
        <w:t>基金管理人：广发基金管理有限公司</w:t>
      </w:r>
      <w:r>
        <w:rPr>
          <w:rFonts w:ascii="Times New Roman" w:eastAsia="Times New Roman" w:hAnsi="Times New Roman" w:cs="Times New Roman"/>
          <w:b/>
          <w:sz w:val="36"/>
        </w:rPr>
        <w:t xml:space="preserve">     </w:t>
      </w:r>
    </w:p>
    <w:p w14:paraId="11F9E11C" w14:textId="77777777" w:rsidR="009B6851" w:rsidRDefault="008C079F">
      <w:pPr>
        <w:spacing w:after="119" w:line="259" w:lineRule="auto"/>
        <w:ind w:left="0" w:right="1258" w:firstLine="0"/>
        <w:jc w:val="right"/>
      </w:pPr>
      <w:r>
        <w:rPr>
          <w:sz w:val="36"/>
        </w:rPr>
        <w:t>基金托管人：兴业银行股份有限公司</w:t>
      </w:r>
      <w:r>
        <w:rPr>
          <w:rFonts w:ascii="Times New Roman" w:eastAsia="Times New Roman" w:hAnsi="Times New Roman" w:cs="Times New Roman"/>
          <w:b/>
          <w:sz w:val="36"/>
        </w:rPr>
        <w:t xml:space="preserve">            </w:t>
      </w:r>
    </w:p>
    <w:p w14:paraId="3A3DB8C1" w14:textId="77777777" w:rsidR="009B6851" w:rsidRDefault="008C079F">
      <w:pPr>
        <w:spacing w:after="210" w:line="259" w:lineRule="auto"/>
        <w:ind w:left="84" w:firstLine="0"/>
        <w:jc w:val="center"/>
      </w:pPr>
      <w:r>
        <w:rPr>
          <w:rFonts w:ascii="Times New Roman" w:eastAsia="Times New Roman" w:hAnsi="Times New Roman" w:cs="Times New Roman"/>
          <w:sz w:val="32"/>
        </w:rPr>
        <w:t xml:space="preserve"> </w:t>
      </w:r>
    </w:p>
    <w:p w14:paraId="6CE585D3" w14:textId="77777777" w:rsidR="009B6851" w:rsidRDefault="008C079F">
      <w:pPr>
        <w:spacing w:after="2474" w:line="259" w:lineRule="auto"/>
        <w:ind w:left="75" w:firstLine="0"/>
        <w:jc w:val="center"/>
      </w:pPr>
      <w:r>
        <w:rPr>
          <w:rFonts w:ascii="Times New Roman" w:eastAsia="Times New Roman" w:hAnsi="Times New Roman" w:cs="Times New Roman"/>
          <w:sz w:val="28"/>
        </w:rPr>
        <w:t xml:space="preserve"> </w:t>
      </w:r>
    </w:p>
    <w:p w14:paraId="3C4BD4F5" w14:textId="77777777" w:rsidR="009B6851" w:rsidRDefault="008C079F">
      <w:pPr>
        <w:spacing w:after="0" w:line="259" w:lineRule="auto"/>
        <w:ind w:left="49" w:firstLine="0"/>
        <w:jc w:val="center"/>
      </w:pPr>
      <w:r>
        <w:rPr>
          <w:rFonts w:ascii="Times New Roman" w:eastAsia="Times New Roman" w:hAnsi="Times New Roman" w:cs="Times New Roman"/>
          <w:sz w:val="18"/>
        </w:rPr>
        <w:t xml:space="preserve"> </w:t>
      </w:r>
    </w:p>
    <w:p w14:paraId="443584A9" w14:textId="77777777" w:rsidR="009B6851" w:rsidRDefault="008C079F">
      <w:pPr>
        <w:spacing w:after="0" w:line="259" w:lineRule="auto"/>
        <w:ind w:left="0" w:firstLine="0"/>
      </w:pPr>
      <w:r>
        <w:rPr>
          <w:rFonts w:ascii="Times New Roman" w:eastAsia="Times New Roman" w:hAnsi="Times New Roman" w:cs="Times New Roman"/>
          <w:sz w:val="18"/>
        </w:rPr>
        <w:t xml:space="preserve"> </w:t>
      </w:r>
    </w:p>
    <w:p w14:paraId="542F1013" w14:textId="77777777" w:rsidR="009B6851" w:rsidRDefault="008C079F">
      <w:pPr>
        <w:spacing w:after="624" w:line="259" w:lineRule="auto"/>
        <w:ind w:left="0" w:right="762" w:firstLine="0"/>
        <w:jc w:val="right"/>
      </w:pPr>
      <w:r>
        <w:rPr>
          <w:rFonts w:ascii="Times New Roman" w:eastAsia="Times New Roman" w:hAnsi="Times New Roman" w:cs="Times New Roman"/>
          <w:sz w:val="18"/>
        </w:rPr>
        <w:t xml:space="preserve">                             </w:t>
      </w:r>
    </w:p>
    <w:p w14:paraId="2C888A16" w14:textId="77777777" w:rsidR="009B6851" w:rsidRDefault="008C079F">
      <w:pPr>
        <w:spacing w:after="140" w:line="259" w:lineRule="auto"/>
        <w:ind w:left="4" w:firstLine="0"/>
        <w:jc w:val="center"/>
      </w:pPr>
      <w:r>
        <w:rPr>
          <w:sz w:val="28"/>
        </w:rPr>
        <w:lastRenderedPageBreak/>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rPr>
          <w:rFonts w:ascii="宋体" w:eastAsia="宋体" w:hAnsi="宋体" w:cs="宋体"/>
          <w:sz w:val="24"/>
        </w:rPr>
        <w:id w:val="2124956176"/>
        <w:docPartObj>
          <w:docPartGallery w:val="Table of Contents"/>
        </w:docPartObj>
      </w:sdtPr>
      <w:sdtEndPr/>
      <w:sdtContent>
        <w:p w14:paraId="0D263806" w14:textId="77777777" w:rsidR="009B6851" w:rsidRDefault="008C079F">
          <w:pPr>
            <w:pStyle w:val="TOC1"/>
            <w:tabs>
              <w:tab w:val="right" w:leader="dot" w:pos="8301"/>
            </w:tabs>
          </w:pPr>
          <w:r>
            <w:fldChar w:fldCharType="begin"/>
          </w:r>
          <w:r>
            <w:instrText xml:space="preserve"> TOC \o "1-1" \h \z \u </w:instrText>
          </w:r>
          <w:r>
            <w:fldChar w:fldCharType="separate"/>
          </w:r>
          <w:hyperlink w:anchor="_Toc87083">
            <w:r>
              <w:rPr>
                <w:rFonts w:ascii="宋体" w:eastAsia="宋体" w:hAnsi="宋体" w:cs="宋体"/>
              </w:rPr>
              <w:t>第一部分</w:t>
            </w:r>
            <w:r>
              <w:t xml:space="preserve">  </w:t>
            </w:r>
            <w:r>
              <w:rPr>
                <w:rFonts w:ascii="宋体" w:eastAsia="宋体" w:hAnsi="宋体" w:cs="宋体"/>
              </w:rPr>
              <w:t>前言</w:t>
            </w:r>
            <w:r>
              <w:tab/>
            </w:r>
            <w:r>
              <w:fldChar w:fldCharType="begin"/>
            </w:r>
            <w:r>
              <w:instrText>PAGEREF _Toc87083 \h</w:instrText>
            </w:r>
            <w:r>
              <w:fldChar w:fldCharType="separate"/>
            </w:r>
            <w:r>
              <w:t xml:space="preserve">1 </w:t>
            </w:r>
            <w:r>
              <w:fldChar w:fldCharType="end"/>
            </w:r>
          </w:hyperlink>
        </w:p>
        <w:p w14:paraId="0E400358" w14:textId="77777777" w:rsidR="009B6851" w:rsidRDefault="008C079F">
          <w:pPr>
            <w:pStyle w:val="TOC1"/>
            <w:tabs>
              <w:tab w:val="right" w:leader="dot" w:pos="8301"/>
            </w:tabs>
          </w:pPr>
          <w:hyperlink w:anchor="_Toc87084">
            <w:r>
              <w:rPr>
                <w:rFonts w:ascii="宋体" w:eastAsia="宋体" w:hAnsi="宋体" w:cs="宋体"/>
              </w:rPr>
              <w:t>第二部分</w:t>
            </w:r>
            <w:r>
              <w:t xml:space="preserve">  </w:t>
            </w:r>
            <w:r>
              <w:rPr>
                <w:rFonts w:ascii="宋体" w:eastAsia="宋体" w:hAnsi="宋体" w:cs="宋体"/>
              </w:rPr>
              <w:t>释义</w:t>
            </w:r>
            <w:r>
              <w:tab/>
            </w:r>
            <w:r>
              <w:fldChar w:fldCharType="begin"/>
            </w:r>
            <w:r>
              <w:instrText>PAGEREF _Toc87084 \h</w:instrText>
            </w:r>
            <w:r>
              <w:fldChar w:fldCharType="separate"/>
            </w:r>
            <w:r>
              <w:t xml:space="preserve">4 </w:t>
            </w:r>
            <w:r>
              <w:fldChar w:fldCharType="end"/>
            </w:r>
          </w:hyperlink>
        </w:p>
        <w:p w14:paraId="48CCED2F" w14:textId="77777777" w:rsidR="009B6851" w:rsidRDefault="008C079F">
          <w:pPr>
            <w:pStyle w:val="TOC1"/>
            <w:tabs>
              <w:tab w:val="right" w:leader="dot" w:pos="8301"/>
            </w:tabs>
          </w:pPr>
          <w:hyperlink w:anchor="_Toc87085">
            <w:r>
              <w:rPr>
                <w:rFonts w:ascii="宋体" w:eastAsia="宋体" w:hAnsi="宋体" w:cs="宋体"/>
              </w:rPr>
              <w:t>第三部分</w:t>
            </w:r>
            <w:r>
              <w:t xml:space="preserve">  </w:t>
            </w:r>
            <w:r>
              <w:rPr>
                <w:rFonts w:ascii="宋体" w:eastAsia="宋体" w:hAnsi="宋体" w:cs="宋体"/>
              </w:rPr>
              <w:t>基金的基本情况</w:t>
            </w:r>
            <w:r>
              <w:tab/>
            </w:r>
            <w:r>
              <w:fldChar w:fldCharType="begin"/>
            </w:r>
            <w:r>
              <w:instrText>PAGEREF _Toc87085 \h</w:instrText>
            </w:r>
            <w:r>
              <w:fldChar w:fldCharType="separate"/>
            </w:r>
            <w:r>
              <w:t xml:space="preserve">11 </w:t>
            </w:r>
            <w:r>
              <w:fldChar w:fldCharType="end"/>
            </w:r>
          </w:hyperlink>
        </w:p>
        <w:p w14:paraId="78B3EFF9" w14:textId="77777777" w:rsidR="009B6851" w:rsidRDefault="008C079F">
          <w:pPr>
            <w:pStyle w:val="TOC1"/>
            <w:tabs>
              <w:tab w:val="right" w:leader="dot" w:pos="8301"/>
            </w:tabs>
          </w:pPr>
          <w:hyperlink w:anchor="_Toc87086">
            <w:r>
              <w:rPr>
                <w:rFonts w:ascii="宋体" w:eastAsia="宋体" w:hAnsi="宋体" w:cs="宋体"/>
              </w:rPr>
              <w:t>第四部分</w:t>
            </w:r>
            <w:r>
              <w:t xml:space="preserve">  </w:t>
            </w:r>
            <w:r>
              <w:rPr>
                <w:rFonts w:ascii="宋体" w:eastAsia="宋体" w:hAnsi="宋体" w:cs="宋体"/>
              </w:rPr>
              <w:t>基金份额的发售</w:t>
            </w:r>
            <w:r>
              <w:tab/>
            </w:r>
            <w:r>
              <w:fldChar w:fldCharType="begin"/>
            </w:r>
            <w:r>
              <w:instrText>PAGEREF _Toc87086 \h</w:instrText>
            </w:r>
            <w:r>
              <w:fldChar w:fldCharType="separate"/>
            </w:r>
            <w:r>
              <w:t xml:space="preserve">14 </w:t>
            </w:r>
            <w:r>
              <w:fldChar w:fldCharType="end"/>
            </w:r>
          </w:hyperlink>
        </w:p>
        <w:p w14:paraId="2A0A23BC" w14:textId="77777777" w:rsidR="009B6851" w:rsidRDefault="008C079F">
          <w:pPr>
            <w:pStyle w:val="TOC1"/>
            <w:tabs>
              <w:tab w:val="right" w:leader="dot" w:pos="8301"/>
            </w:tabs>
          </w:pPr>
          <w:hyperlink w:anchor="_Toc87087">
            <w:r>
              <w:rPr>
                <w:rFonts w:ascii="宋体" w:eastAsia="宋体" w:hAnsi="宋体" w:cs="宋体"/>
              </w:rPr>
              <w:t>第五部分</w:t>
            </w:r>
            <w:r>
              <w:t xml:space="preserve">  </w:t>
            </w:r>
            <w:r>
              <w:rPr>
                <w:rFonts w:ascii="宋体" w:eastAsia="宋体" w:hAnsi="宋体" w:cs="宋体"/>
              </w:rPr>
              <w:t>基金备案</w:t>
            </w:r>
            <w:r>
              <w:tab/>
            </w:r>
            <w:r>
              <w:fldChar w:fldCharType="begin"/>
            </w:r>
            <w:r>
              <w:instrText>PAGEREF _Toc87087 \h</w:instrText>
            </w:r>
            <w:r>
              <w:fldChar w:fldCharType="separate"/>
            </w:r>
            <w:r>
              <w:t xml:space="preserve">16 </w:t>
            </w:r>
            <w:r>
              <w:fldChar w:fldCharType="end"/>
            </w:r>
          </w:hyperlink>
        </w:p>
        <w:p w14:paraId="6209BBEF" w14:textId="77777777" w:rsidR="009B6851" w:rsidRDefault="008C079F">
          <w:pPr>
            <w:pStyle w:val="TOC1"/>
            <w:tabs>
              <w:tab w:val="right" w:leader="dot" w:pos="8301"/>
            </w:tabs>
          </w:pPr>
          <w:hyperlink w:anchor="_Toc87088">
            <w:r>
              <w:rPr>
                <w:rFonts w:ascii="宋体" w:eastAsia="宋体" w:hAnsi="宋体" w:cs="宋体"/>
              </w:rPr>
              <w:t>第六部分</w:t>
            </w:r>
            <w:r>
              <w:t xml:space="preserve">  </w:t>
            </w:r>
            <w:r>
              <w:rPr>
                <w:rFonts w:ascii="宋体" w:eastAsia="宋体" w:hAnsi="宋体" w:cs="宋体"/>
              </w:rPr>
              <w:t>基金份额的申购与赎回</w:t>
            </w:r>
            <w:r>
              <w:tab/>
            </w:r>
            <w:r>
              <w:fldChar w:fldCharType="begin"/>
            </w:r>
            <w:r>
              <w:instrText>PAGEREF _Toc87088 \h</w:instrText>
            </w:r>
            <w:r>
              <w:fldChar w:fldCharType="separate"/>
            </w:r>
            <w:r>
              <w:t xml:space="preserve">18 </w:t>
            </w:r>
            <w:r>
              <w:fldChar w:fldCharType="end"/>
            </w:r>
          </w:hyperlink>
        </w:p>
        <w:p w14:paraId="2A7BBB75" w14:textId="77777777" w:rsidR="009B6851" w:rsidRDefault="008C079F">
          <w:pPr>
            <w:pStyle w:val="TOC1"/>
            <w:tabs>
              <w:tab w:val="right" w:leader="dot" w:pos="8301"/>
            </w:tabs>
          </w:pPr>
          <w:hyperlink w:anchor="_Toc87089">
            <w:r>
              <w:rPr>
                <w:rFonts w:ascii="宋体" w:eastAsia="宋体" w:hAnsi="宋体" w:cs="宋体"/>
              </w:rPr>
              <w:t>第七部分</w:t>
            </w:r>
            <w:r>
              <w:t xml:space="preserve">  </w:t>
            </w:r>
            <w:r>
              <w:rPr>
                <w:rFonts w:ascii="宋体" w:eastAsia="宋体" w:hAnsi="宋体" w:cs="宋体"/>
              </w:rPr>
              <w:t>基金合同当事人及权利义务</w:t>
            </w:r>
            <w:r>
              <w:tab/>
            </w:r>
            <w:r>
              <w:fldChar w:fldCharType="begin"/>
            </w:r>
            <w:r>
              <w:instrText>PAGEREF _Toc87089 \h</w:instrText>
            </w:r>
            <w:r>
              <w:fldChar w:fldCharType="separate"/>
            </w:r>
            <w:r>
              <w:t xml:space="preserve">28 </w:t>
            </w:r>
            <w:r>
              <w:fldChar w:fldCharType="end"/>
            </w:r>
          </w:hyperlink>
        </w:p>
        <w:p w14:paraId="67D3461A" w14:textId="77777777" w:rsidR="009B6851" w:rsidRDefault="008C079F">
          <w:pPr>
            <w:pStyle w:val="TOC1"/>
            <w:tabs>
              <w:tab w:val="right" w:leader="dot" w:pos="8301"/>
            </w:tabs>
          </w:pPr>
          <w:hyperlink w:anchor="_Toc87090">
            <w:r>
              <w:rPr>
                <w:rFonts w:ascii="宋体" w:eastAsia="宋体" w:hAnsi="宋体" w:cs="宋体"/>
              </w:rPr>
              <w:t>第八部分</w:t>
            </w:r>
            <w:r>
              <w:t xml:space="preserve">  </w:t>
            </w:r>
            <w:r>
              <w:rPr>
                <w:rFonts w:ascii="宋体" w:eastAsia="宋体" w:hAnsi="宋体" w:cs="宋体"/>
              </w:rPr>
              <w:t>基金份额持有人大会</w:t>
            </w:r>
            <w:r>
              <w:tab/>
            </w:r>
            <w:r>
              <w:fldChar w:fldCharType="begin"/>
            </w:r>
            <w:r>
              <w:instrText>PAGEREF _Toc87090 \h</w:instrText>
            </w:r>
            <w:r>
              <w:fldChar w:fldCharType="separate"/>
            </w:r>
            <w:r>
              <w:t xml:space="preserve">36 </w:t>
            </w:r>
            <w:r>
              <w:fldChar w:fldCharType="end"/>
            </w:r>
          </w:hyperlink>
        </w:p>
        <w:p w14:paraId="2F35420A" w14:textId="77777777" w:rsidR="009B6851" w:rsidRDefault="008C079F">
          <w:pPr>
            <w:pStyle w:val="TOC1"/>
            <w:tabs>
              <w:tab w:val="right" w:leader="dot" w:pos="8301"/>
            </w:tabs>
          </w:pPr>
          <w:hyperlink w:anchor="_Toc87091">
            <w:r>
              <w:rPr>
                <w:rFonts w:ascii="宋体" w:eastAsia="宋体" w:hAnsi="宋体" w:cs="宋体"/>
              </w:rPr>
              <w:t>第九部分</w:t>
            </w:r>
            <w:r>
              <w:t xml:space="preserve">  </w:t>
            </w:r>
            <w:r>
              <w:rPr>
                <w:rFonts w:ascii="宋体" w:eastAsia="宋体" w:hAnsi="宋体" w:cs="宋体"/>
              </w:rPr>
              <w:t>基金管理人、基金托管人的更换条件和程序</w:t>
            </w:r>
            <w:r>
              <w:tab/>
            </w:r>
            <w:r>
              <w:fldChar w:fldCharType="begin"/>
            </w:r>
            <w:r>
              <w:instrText>P</w:instrText>
            </w:r>
            <w:r>
              <w:instrText>AGEREF _Toc87091 \h</w:instrText>
            </w:r>
            <w:r>
              <w:fldChar w:fldCharType="separate"/>
            </w:r>
            <w:r>
              <w:t xml:space="preserve">45 </w:t>
            </w:r>
            <w:r>
              <w:fldChar w:fldCharType="end"/>
            </w:r>
          </w:hyperlink>
        </w:p>
        <w:p w14:paraId="2933575F" w14:textId="77777777" w:rsidR="009B6851" w:rsidRDefault="008C079F">
          <w:pPr>
            <w:pStyle w:val="TOC1"/>
            <w:tabs>
              <w:tab w:val="right" w:leader="dot" w:pos="8301"/>
            </w:tabs>
          </w:pPr>
          <w:hyperlink w:anchor="_Toc87092">
            <w:r>
              <w:rPr>
                <w:rFonts w:ascii="宋体" w:eastAsia="宋体" w:hAnsi="宋体" w:cs="宋体"/>
              </w:rPr>
              <w:t>第十部分</w:t>
            </w:r>
            <w:r>
              <w:t xml:space="preserve">  </w:t>
            </w:r>
            <w:r>
              <w:rPr>
                <w:rFonts w:ascii="宋体" w:eastAsia="宋体" w:hAnsi="宋体" w:cs="宋体"/>
              </w:rPr>
              <w:t>基金的托管</w:t>
            </w:r>
            <w:r>
              <w:tab/>
            </w:r>
            <w:r>
              <w:fldChar w:fldCharType="begin"/>
            </w:r>
            <w:r>
              <w:instrText>PAGEREF _Toc87092 \h</w:instrText>
            </w:r>
            <w:r>
              <w:fldChar w:fldCharType="separate"/>
            </w:r>
            <w:r>
              <w:t xml:space="preserve">48 </w:t>
            </w:r>
            <w:r>
              <w:fldChar w:fldCharType="end"/>
            </w:r>
          </w:hyperlink>
        </w:p>
        <w:p w14:paraId="31AB93E8" w14:textId="77777777" w:rsidR="009B6851" w:rsidRDefault="008C079F">
          <w:pPr>
            <w:pStyle w:val="TOC1"/>
            <w:tabs>
              <w:tab w:val="right" w:leader="dot" w:pos="8301"/>
            </w:tabs>
          </w:pPr>
          <w:hyperlink w:anchor="_Toc87093">
            <w:r>
              <w:rPr>
                <w:rFonts w:ascii="宋体" w:eastAsia="宋体" w:hAnsi="宋体" w:cs="宋体"/>
              </w:rPr>
              <w:t>第十一部分</w:t>
            </w:r>
            <w:r>
              <w:t xml:space="preserve">  </w:t>
            </w:r>
            <w:r>
              <w:rPr>
                <w:rFonts w:ascii="宋体" w:eastAsia="宋体" w:hAnsi="宋体" w:cs="宋体"/>
              </w:rPr>
              <w:t>基金份额的登记</w:t>
            </w:r>
            <w:r>
              <w:tab/>
            </w:r>
            <w:r>
              <w:fldChar w:fldCharType="begin"/>
            </w:r>
            <w:r>
              <w:instrText>PAGEREF _Toc87093 \h</w:instrText>
            </w:r>
            <w:r>
              <w:fldChar w:fldCharType="separate"/>
            </w:r>
            <w:r>
              <w:t xml:space="preserve">49 </w:t>
            </w:r>
            <w:r>
              <w:fldChar w:fldCharType="end"/>
            </w:r>
          </w:hyperlink>
        </w:p>
        <w:p w14:paraId="1E55EE32" w14:textId="77777777" w:rsidR="009B6851" w:rsidRDefault="008C079F">
          <w:pPr>
            <w:pStyle w:val="TOC1"/>
            <w:tabs>
              <w:tab w:val="right" w:leader="dot" w:pos="8301"/>
            </w:tabs>
          </w:pPr>
          <w:hyperlink w:anchor="_Toc87094">
            <w:r>
              <w:rPr>
                <w:rFonts w:ascii="宋体" w:eastAsia="宋体" w:hAnsi="宋体" w:cs="宋体"/>
              </w:rPr>
              <w:t>第十二部分</w:t>
            </w:r>
            <w:r>
              <w:t xml:space="preserve">  </w:t>
            </w:r>
            <w:r>
              <w:rPr>
                <w:rFonts w:ascii="宋体" w:eastAsia="宋体" w:hAnsi="宋体" w:cs="宋体"/>
              </w:rPr>
              <w:t>基金的投资</w:t>
            </w:r>
            <w:r>
              <w:tab/>
            </w:r>
            <w:r>
              <w:fldChar w:fldCharType="begin"/>
            </w:r>
            <w:r>
              <w:instrText>PAGEREF _Toc87094 \h</w:instrText>
            </w:r>
            <w:r>
              <w:fldChar w:fldCharType="separate"/>
            </w:r>
            <w:r>
              <w:t xml:space="preserve">51 </w:t>
            </w:r>
            <w:r>
              <w:fldChar w:fldCharType="end"/>
            </w:r>
          </w:hyperlink>
        </w:p>
        <w:p w14:paraId="619FAF81" w14:textId="77777777" w:rsidR="009B6851" w:rsidRDefault="008C079F">
          <w:pPr>
            <w:pStyle w:val="TOC1"/>
            <w:tabs>
              <w:tab w:val="right" w:leader="dot" w:pos="8301"/>
            </w:tabs>
          </w:pPr>
          <w:hyperlink w:anchor="_Toc87095">
            <w:r>
              <w:rPr>
                <w:rFonts w:ascii="宋体" w:eastAsia="宋体" w:hAnsi="宋体" w:cs="宋体"/>
              </w:rPr>
              <w:t>第十三部分</w:t>
            </w:r>
            <w:r>
              <w:t xml:space="preserve">  </w:t>
            </w:r>
            <w:r>
              <w:rPr>
                <w:rFonts w:ascii="宋体" w:eastAsia="宋体" w:hAnsi="宋体" w:cs="宋体"/>
              </w:rPr>
              <w:t>基金的转型</w:t>
            </w:r>
            <w:r>
              <w:tab/>
            </w:r>
            <w:r>
              <w:fldChar w:fldCharType="begin"/>
            </w:r>
            <w:r>
              <w:instrText>PAGEREF _Toc87095 \h</w:instrText>
            </w:r>
            <w:r>
              <w:fldChar w:fldCharType="separate"/>
            </w:r>
            <w:r>
              <w:t xml:space="preserve">62 </w:t>
            </w:r>
            <w:r>
              <w:fldChar w:fldCharType="end"/>
            </w:r>
          </w:hyperlink>
        </w:p>
        <w:p w14:paraId="461CE2AC" w14:textId="77777777" w:rsidR="009B6851" w:rsidRDefault="008C079F">
          <w:pPr>
            <w:pStyle w:val="TOC1"/>
            <w:tabs>
              <w:tab w:val="right" w:leader="dot" w:pos="8301"/>
            </w:tabs>
          </w:pPr>
          <w:hyperlink w:anchor="_Toc87096">
            <w:r>
              <w:rPr>
                <w:rFonts w:ascii="宋体" w:eastAsia="宋体" w:hAnsi="宋体" w:cs="宋体"/>
              </w:rPr>
              <w:t>第十四部分</w:t>
            </w:r>
            <w:r>
              <w:t xml:space="preserve">  </w:t>
            </w:r>
            <w:r>
              <w:rPr>
                <w:rFonts w:ascii="宋体" w:eastAsia="宋体" w:hAnsi="宋体" w:cs="宋体"/>
              </w:rPr>
              <w:t>基金的财产</w:t>
            </w:r>
            <w:r>
              <w:tab/>
            </w:r>
            <w:r>
              <w:fldChar w:fldCharType="begin"/>
            </w:r>
            <w:r>
              <w:instrText>PAGEREF _Toc87096 \h</w:instrText>
            </w:r>
            <w:r>
              <w:fldChar w:fldCharType="separate"/>
            </w:r>
            <w:r>
              <w:t xml:space="preserve">71 </w:t>
            </w:r>
            <w:r>
              <w:fldChar w:fldCharType="end"/>
            </w:r>
          </w:hyperlink>
        </w:p>
        <w:p w14:paraId="5D30AF28" w14:textId="77777777" w:rsidR="009B6851" w:rsidRDefault="008C079F">
          <w:pPr>
            <w:pStyle w:val="TOC1"/>
            <w:tabs>
              <w:tab w:val="right" w:leader="dot" w:pos="8301"/>
            </w:tabs>
          </w:pPr>
          <w:hyperlink w:anchor="_Toc87097">
            <w:r>
              <w:rPr>
                <w:rFonts w:ascii="宋体" w:eastAsia="宋体" w:hAnsi="宋体" w:cs="宋体"/>
              </w:rPr>
              <w:t>第十五部分</w:t>
            </w:r>
            <w:r>
              <w:t xml:space="preserve">  </w:t>
            </w:r>
            <w:r>
              <w:rPr>
                <w:rFonts w:ascii="宋体" w:eastAsia="宋体" w:hAnsi="宋体" w:cs="宋体"/>
              </w:rPr>
              <w:t>基金资产估值</w:t>
            </w:r>
            <w:r>
              <w:tab/>
            </w:r>
            <w:r>
              <w:fldChar w:fldCharType="begin"/>
            </w:r>
            <w:r>
              <w:instrText>PAGEREF _Toc87097</w:instrText>
            </w:r>
            <w:r>
              <w:instrText xml:space="preserve"> \h</w:instrText>
            </w:r>
            <w:r>
              <w:fldChar w:fldCharType="separate"/>
            </w:r>
            <w:r>
              <w:t xml:space="preserve">72 </w:t>
            </w:r>
            <w:r>
              <w:fldChar w:fldCharType="end"/>
            </w:r>
          </w:hyperlink>
        </w:p>
        <w:p w14:paraId="2FBC8718" w14:textId="77777777" w:rsidR="009B6851" w:rsidRDefault="008C079F">
          <w:pPr>
            <w:pStyle w:val="TOC1"/>
            <w:tabs>
              <w:tab w:val="right" w:leader="dot" w:pos="8301"/>
            </w:tabs>
          </w:pPr>
          <w:hyperlink w:anchor="_Toc87098">
            <w:r>
              <w:rPr>
                <w:rFonts w:ascii="宋体" w:eastAsia="宋体" w:hAnsi="宋体" w:cs="宋体"/>
              </w:rPr>
              <w:t>第十六部分</w:t>
            </w:r>
            <w:r>
              <w:t xml:space="preserve">  </w:t>
            </w:r>
            <w:r>
              <w:rPr>
                <w:rFonts w:ascii="宋体" w:eastAsia="宋体" w:hAnsi="宋体" w:cs="宋体"/>
              </w:rPr>
              <w:t>基金费用与税收</w:t>
            </w:r>
            <w:r>
              <w:tab/>
            </w:r>
            <w:r>
              <w:fldChar w:fldCharType="begin"/>
            </w:r>
            <w:r>
              <w:instrText>PAGEREF _Toc87098 \h</w:instrText>
            </w:r>
            <w:r>
              <w:fldChar w:fldCharType="separate"/>
            </w:r>
            <w:r>
              <w:t xml:space="preserve">80 </w:t>
            </w:r>
            <w:r>
              <w:fldChar w:fldCharType="end"/>
            </w:r>
          </w:hyperlink>
        </w:p>
        <w:p w14:paraId="6E977D55" w14:textId="77777777" w:rsidR="009B6851" w:rsidRDefault="008C079F">
          <w:pPr>
            <w:pStyle w:val="TOC1"/>
            <w:tabs>
              <w:tab w:val="right" w:leader="dot" w:pos="8301"/>
            </w:tabs>
          </w:pPr>
          <w:hyperlink w:anchor="_Toc87099">
            <w:r>
              <w:rPr>
                <w:rFonts w:ascii="宋体" w:eastAsia="宋体" w:hAnsi="宋体" w:cs="宋体"/>
              </w:rPr>
              <w:t>第十七部分</w:t>
            </w:r>
            <w:r>
              <w:t xml:space="preserve">  </w:t>
            </w:r>
            <w:r>
              <w:rPr>
                <w:rFonts w:ascii="宋体" w:eastAsia="宋体" w:hAnsi="宋体" w:cs="宋体"/>
              </w:rPr>
              <w:t>基金的收益与分配</w:t>
            </w:r>
            <w:r>
              <w:tab/>
            </w:r>
            <w:r>
              <w:fldChar w:fldCharType="begin"/>
            </w:r>
            <w:r>
              <w:instrText>PAG</w:instrText>
            </w:r>
            <w:r>
              <w:instrText>EREF _Toc87099 \h</w:instrText>
            </w:r>
            <w:r>
              <w:fldChar w:fldCharType="separate"/>
            </w:r>
            <w:r>
              <w:t xml:space="preserve">84 </w:t>
            </w:r>
            <w:r>
              <w:fldChar w:fldCharType="end"/>
            </w:r>
          </w:hyperlink>
        </w:p>
        <w:p w14:paraId="44B00902" w14:textId="77777777" w:rsidR="009B6851" w:rsidRDefault="008C079F">
          <w:pPr>
            <w:pStyle w:val="TOC1"/>
            <w:tabs>
              <w:tab w:val="right" w:leader="dot" w:pos="8301"/>
            </w:tabs>
          </w:pPr>
          <w:hyperlink w:anchor="_Toc87100">
            <w:r>
              <w:rPr>
                <w:rFonts w:ascii="宋体" w:eastAsia="宋体" w:hAnsi="宋体" w:cs="宋体"/>
              </w:rPr>
              <w:t>第十八部分</w:t>
            </w:r>
            <w:r>
              <w:t xml:space="preserve">  </w:t>
            </w:r>
            <w:r>
              <w:rPr>
                <w:rFonts w:ascii="宋体" w:eastAsia="宋体" w:hAnsi="宋体" w:cs="宋体"/>
              </w:rPr>
              <w:t>基金的会计与审计</w:t>
            </w:r>
            <w:r>
              <w:tab/>
            </w:r>
            <w:r>
              <w:fldChar w:fldCharType="begin"/>
            </w:r>
            <w:r>
              <w:instrText>PAGEREF _Toc87100 \h</w:instrText>
            </w:r>
            <w:r>
              <w:fldChar w:fldCharType="separate"/>
            </w:r>
            <w:r>
              <w:t xml:space="preserve">86 </w:t>
            </w:r>
            <w:r>
              <w:fldChar w:fldCharType="end"/>
            </w:r>
          </w:hyperlink>
        </w:p>
        <w:p w14:paraId="3056778E" w14:textId="77777777" w:rsidR="009B6851" w:rsidRDefault="008C079F">
          <w:pPr>
            <w:pStyle w:val="TOC1"/>
            <w:tabs>
              <w:tab w:val="right" w:leader="dot" w:pos="8301"/>
            </w:tabs>
          </w:pPr>
          <w:hyperlink w:anchor="_Toc87101">
            <w:r>
              <w:rPr>
                <w:rFonts w:ascii="宋体" w:eastAsia="宋体" w:hAnsi="宋体" w:cs="宋体"/>
              </w:rPr>
              <w:t>第十九</w:t>
            </w:r>
            <w:r>
              <w:rPr>
                <w:rFonts w:ascii="宋体" w:eastAsia="宋体" w:hAnsi="宋体" w:cs="宋体"/>
              </w:rPr>
              <w:t>部分</w:t>
            </w:r>
            <w:r>
              <w:t xml:space="preserve">  </w:t>
            </w:r>
            <w:r>
              <w:rPr>
                <w:rFonts w:ascii="宋体" w:eastAsia="宋体" w:hAnsi="宋体" w:cs="宋体"/>
              </w:rPr>
              <w:t>基金的信息披露</w:t>
            </w:r>
            <w:r>
              <w:tab/>
            </w:r>
            <w:r>
              <w:fldChar w:fldCharType="begin"/>
            </w:r>
            <w:r>
              <w:instrText>PAGEREF _Toc87101 \h</w:instrText>
            </w:r>
            <w:r>
              <w:fldChar w:fldCharType="separate"/>
            </w:r>
            <w:r>
              <w:t xml:space="preserve">87 </w:t>
            </w:r>
            <w:r>
              <w:fldChar w:fldCharType="end"/>
            </w:r>
          </w:hyperlink>
        </w:p>
        <w:p w14:paraId="003556A9" w14:textId="77777777" w:rsidR="009B6851" w:rsidRDefault="008C079F">
          <w:pPr>
            <w:pStyle w:val="TOC1"/>
            <w:tabs>
              <w:tab w:val="right" w:leader="dot" w:pos="8301"/>
            </w:tabs>
          </w:pPr>
          <w:hyperlink w:anchor="_Toc87102">
            <w:r>
              <w:rPr>
                <w:rFonts w:ascii="宋体" w:eastAsia="宋体" w:hAnsi="宋体" w:cs="宋体"/>
              </w:rPr>
              <w:t>第二十部分</w:t>
            </w:r>
            <w:r>
              <w:t xml:space="preserve">  </w:t>
            </w:r>
            <w:r>
              <w:rPr>
                <w:rFonts w:ascii="宋体" w:eastAsia="宋体" w:hAnsi="宋体" w:cs="宋体"/>
              </w:rPr>
              <w:t>基金合同的变更、终止与基金财产的清算</w:t>
            </w:r>
            <w:r>
              <w:tab/>
            </w:r>
            <w:r>
              <w:fldChar w:fldCharType="begin"/>
            </w:r>
            <w:r>
              <w:instrText>PAGEREF _Toc87102 \h</w:instrText>
            </w:r>
            <w:r>
              <w:fldChar w:fldCharType="separate"/>
            </w:r>
            <w:r>
              <w:t xml:space="preserve">95 </w:t>
            </w:r>
            <w:r>
              <w:fldChar w:fldCharType="end"/>
            </w:r>
          </w:hyperlink>
        </w:p>
        <w:p w14:paraId="194A3D3B" w14:textId="77777777" w:rsidR="009B6851" w:rsidRDefault="008C079F">
          <w:pPr>
            <w:pStyle w:val="TOC1"/>
            <w:tabs>
              <w:tab w:val="right" w:leader="dot" w:pos="8301"/>
            </w:tabs>
          </w:pPr>
          <w:hyperlink w:anchor="_Toc87103">
            <w:r>
              <w:rPr>
                <w:rFonts w:ascii="宋体" w:eastAsia="宋体" w:hAnsi="宋体" w:cs="宋体"/>
              </w:rPr>
              <w:t>第二十一部分</w:t>
            </w:r>
            <w:r>
              <w:t xml:space="preserve">  </w:t>
            </w:r>
            <w:r>
              <w:rPr>
                <w:rFonts w:ascii="宋体" w:eastAsia="宋体" w:hAnsi="宋体" w:cs="宋体"/>
              </w:rPr>
              <w:t>违约责任</w:t>
            </w:r>
            <w:r>
              <w:tab/>
            </w:r>
            <w:r>
              <w:fldChar w:fldCharType="begin"/>
            </w:r>
            <w:r>
              <w:instrText>PAGE</w:instrText>
            </w:r>
            <w:r>
              <w:instrText>REF _Toc87103 \h</w:instrText>
            </w:r>
            <w:r>
              <w:fldChar w:fldCharType="separate"/>
            </w:r>
            <w:r>
              <w:t xml:space="preserve">97 </w:t>
            </w:r>
            <w:r>
              <w:fldChar w:fldCharType="end"/>
            </w:r>
          </w:hyperlink>
        </w:p>
        <w:p w14:paraId="501BBDE0" w14:textId="77777777" w:rsidR="009B6851" w:rsidRDefault="008C079F">
          <w:pPr>
            <w:pStyle w:val="TOC1"/>
            <w:tabs>
              <w:tab w:val="right" w:leader="dot" w:pos="8301"/>
            </w:tabs>
          </w:pPr>
          <w:hyperlink w:anchor="_Toc87104">
            <w:r>
              <w:rPr>
                <w:rFonts w:ascii="宋体" w:eastAsia="宋体" w:hAnsi="宋体" w:cs="宋体"/>
              </w:rPr>
              <w:t>第二十二部分</w:t>
            </w:r>
            <w:r>
              <w:t xml:space="preserve">  </w:t>
            </w:r>
            <w:r>
              <w:rPr>
                <w:rFonts w:ascii="宋体" w:eastAsia="宋体" w:hAnsi="宋体" w:cs="宋体"/>
              </w:rPr>
              <w:t>争议的处理和适用的法律</w:t>
            </w:r>
            <w:r>
              <w:tab/>
            </w:r>
            <w:r>
              <w:fldChar w:fldCharType="begin"/>
            </w:r>
            <w:r>
              <w:instrText>PAGEREF _Toc87104 \h</w:instrText>
            </w:r>
            <w:r>
              <w:fldChar w:fldCharType="separate"/>
            </w:r>
            <w:r>
              <w:t xml:space="preserve">98 </w:t>
            </w:r>
            <w:r>
              <w:fldChar w:fldCharType="end"/>
            </w:r>
          </w:hyperlink>
        </w:p>
        <w:p w14:paraId="5350207C" w14:textId="77777777" w:rsidR="009B6851" w:rsidRDefault="008C079F">
          <w:pPr>
            <w:pStyle w:val="TOC1"/>
            <w:tabs>
              <w:tab w:val="right" w:leader="dot" w:pos="8301"/>
            </w:tabs>
          </w:pPr>
          <w:hyperlink w:anchor="_Toc87105">
            <w:r>
              <w:rPr>
                <w:rFonts w:ascii="宋体" w:eastAsia="宋体" w:hAnsi="宋体" w:cs="宋体"/>
              </w:rPr>
              <w:t>第</w:t>
            </w:r>
            <w:r>
              <w:rPr>
                <w:rFonts w:ascii="宋体" w:eastAsia="宋体" w:hAnsi="宋体" w:cs="宋体"/>
              </w:rPr>
              <w:t>二十三部分</w:t>
            </w:r>
            <w:r>
              <w:t xml:space="preserve">  </w:t>
            </w:r>
            <w:r>
              <w:rPr>
                <w:rFonts w:ascii="宋体" w:eastAsia="宋体" w:hAnsi="宋体" w:cs="宋体"/>
              </w:rPr>
              <w:t>基金合同的效力</w:t>
            </w:r>
            <w:r>
              <w:tab/>
            </w:r>
            <w:r>
              <w:fldChar w:fldCharType="begin"/>
            </w:r>
            <w:r>
              <w:instrText>PAGEREF _Toc87105 \h</w:instrText>
            </w:r>
            <w:r>
              <w:fldChar w:fldCharType="separate"/>
            </w:r>
            <w:r>
              <w:t xml:space="preserve">99 </w:t>
            </w:r>
            <w:r>
              <w:fldChar w:fldCharType="end"/>
            </w:r>
          </w:hyperlink>
        </w:p>
        <w:p w14:paraId="43FB067E" w14:textId="77777777" w:rsidR="009B6851" w:rsidRDefault="008C079F">
          <w:pPr>
            <w:pStyle w:val="TOC1"/>
            <w:tabs>
              <w:tab w:val="right" w:leader="dot" w:pos="8301"/>
            </w:tabs>
          </w:pPr>
          <w:hyperlink w:anchor="_Toc87106">
            <w:r>
              <w:rPr>
                <w:rFonts w:ascii="宋体" w:eastAsia="宋体" w:hAnsi="宋体" w:cs="宋体"/>
              </w:rPr>
              <w:t>第二十四部分</w:t>
            </w:r>
            <w:r>
              <w:t xml:space="preserve">  </w:t>
            </w:r>
            <w:r>
              <w:rPr>
                <w:rFonts w:ascii="宋体" w:eastAsia="宋体" w:hAnsi="宋体" w:cs="宋体"/>
              </w:rPr>
              <w:t>其他事项</w:t>
            </w:r>
            <w:r>
              <w:tab/>
            </w:r>
            <w:r>
              <w:fldChar w:fldCharType="begin"/>
            </w:r>
            <w:r>
              <w:instrText>PAGEREF _Toc87106 \h</w:instrText>
            </w:r>
            <w:r>
              <w:fldChar w:fldCharType="separate"/>
            </w:r>
            <w:r>
              <w:t xml:space="preserve">100 </w:t>
            </w:r>
            <w:r>
              <w:fldChar w:fldCharType="end"/>
            </w:r>
          </w:hyperlink>
        </w:p>
        <w:p w14:paraId="1034FAA0" w14:textId="77777777" w:rsidR="009B6851" w:rsidRDefault="008C079F">
          <w:pPr>
            <w:pStyle w:val="TOC1"/>
            <w:tabs>
              <w:tab w:val="right" w:leader="dot" w:pos="8301"/>
            </w:tabs>
          </w:pPr>
          <w:hyperlink w:anchor="_Toc87107">
            <w:r>
              <w:rPr>
                <w:rFonts w:ascii="宋体" w:eastAsia="宋体" w:hAnsi="宋体" w:cs="宋体"/>
              </w:rPr>
              <w:t>第二十五部分</w:t>
            </w:r>
            <w:r>
              <w:t xml:space="preserve">  </w:t>
            </w:r>
            <w:r>
              <w:rPr>
                <w:rFonts w:ascii="宋体" w:eastAsia="宋体" w:hAnsi="宋体" w:cs="宋体"/>
              </w:rPr>
              <w:t>基金合同内容摘要</w:t>
            </w:r>
            <w:r>
              <w:tab/>
            </w:r>
            <w:r>
              <w:fldChar w:fldCharType="begin"/>
            </w:r>
            <w:r>
              <w:instrText>PAGEREF _Toc87107 \h</w:instrText>
            </w:r>
            <w:r>
              <w:fldChar w:fldCharType="separate"/>
            </w:r>
            <w:r>
              <w:t xml:space="preserve">101 </w:t>
            </w:r>
            <w:r>
              <w:fldChar w:fldCharType="end"/>
            </w:r>
          </w:hyperlink>
        </w:p>
        <w:p w14:paraId="5B7F8059" w14:textId="77777777" w:rsidR="009B6851" w:rsidRDefault="008C079F">
          <w:r>
            <w:fldChar w:fldCharType="end"/>
          </w:r>
        </w:p>
      </w:sdtContent>
    </w:sdt>
    <w:p w14:paraId="456BC753" w14:textId="77777777" w:rsidR="009B6851" w:rsidRDefault="008C079F">
      <w:pPr>
        <w:spacing w:after="0" w:line="259" w:lineRule="auto"/>
        <w:ind w:left="49" w:firstLine="0"/>
        <w:jc w:val="center"/>
      </w:pPr>
      <w:r>
        <w:rPr>
          <w:rFonts w:ascii="Times New Roman" w:eastAsia="Times New Roman" w:hAnsi="Times New Roman" w:cs="Times New Roman"/>
          <w:sz w:val="18"/>
        </w:rPr>
        <w:t xml:space="preserve"> </w:t>
      </w:r>
    </w:p>
    <w:p w14:paraId="52CA91B2" w14:textId="77777777" w:rsidR="009B6851" w:rsidRDefault="008C079F">
      <w:pPr>
        <w:spacing w:after="0" w:line="259" w:lineRule="auto"/>
        <w:ind w:left="0" w:firstLine="0"/>
      </w:pPr>
      <w:r>
        <w:rPr>
          <w:rFonts w:ascii="Times New Roman" w:eastAsia="Times New Roman" w:hAnsi="Times New Roman" w:cs="Times New Roman"/>
          <w:sz w:val="18"/>
        </w:rPr>
        <w:t xml:space="preserve"> </w:t>
      </w:r>
    </w:p>
    <w:p w14:paraId="40442BA3" w14:textId="77777777" w:rsidR="009B6851" w:rsidRDefault="009B6851">
      <w:pPr>
        <w:sectPr w:rsidR="009B6851">
          <w:headerReference w:type="even" r:id="rId7"/>
          <w:headerReference w:type="default" r:id="rId8"/>
          <w:footerReference w:type="even" r:id="rId9"/>
          <w:footerReference w:type="default" r:id="rId10"/>
          <w:headerReference w:type="first" r:id="rId11"/>
          <w:footerReference w:type="first" r:id="rId12"/>
          <w:pgSz w:w="11906" w:h="16838"/>
          <w:pgMar w:top="910" w:right="1805" w:bottom="996" w:left="1800" w:header="874" w:footer="720" w:gutter="0"/>
          <w:cols w:space="720"/>
        </w:sectPr>
      </w:pPr>
    </w:p>
    <w:p w14:paraId="124ADB1E" w14:textId="77777777" w:rsidR="009B6851" w:rsidRDefault="008C079F">
      <w:pPr>
        <w:pStyle w:val="1"/>
        <w:spacing w:after="27"/>
      </w:pPr>
      <w:bookmarkStart w:id="0" w:name="_Toc87083"/>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5CC4CBA3" w14:textId="77777777" w:rsidR="009B6851" w:rsidRDefault="008C079F">
      <w:pPr>
        <w:spacing w:after="144" w:line="259" w:lineRule="auto"/>
        <w:ind w:left="0" w:firstLine="0"/>
      </w:pPr>
      <w:r>
        <w:rPr>
          <w:rFonts w:ascii="Times New Roman" w:eastAsia="Times New Roman" w:hAnsi="Times New Roman" w:cs="Times New Roman"/>
          <w:sz w:val="21"/>
        </w:rPr>
        <w:t xml:space="preserve"> </w:t>
      </w:r>
    </w:p>
    <w:p w14:paraId="04C51FD5" w14:textId="77777777" w:rsidR="009B6851" w:rsidRDefault="008C079F">
      <w:pPr>
        <w:spacing w:after="156"/>
        <w:ind w:right="7"/>
      </w:pPr>
      <w:r>
        <w:t>一、订立本基金合同的目的、依据和原则</w:t>
      </w:r>
      <w:r>
        <w:rPr>
          <w:rFonts w:ascii="Times New Roman" w:eastAsia="Times New Roman" w:hAnsi="Times New Roman" w:cs="Times New Roman"/>
        </w:rPr>
        <w:t xml:space="preserve"> </w:t>
      </w:r>
    </w:p>
    <w:p w14:paraId="1962EC46" w14:textId="77777777" w:rsidR="009B6851" w:rsidRDefault="008C079F">
      <w:pPr>
        <w:numPr>
          <w:ilvl w:val="0"/>
          <w:numId w:val="1"/>
        </w:numPr>
        <w:spacing w:line="379" w:lineRule="auto"/>
        <w:ind w:right="7"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030EEE42" w14:textId="77777777" w:rsidR="009B6851" w:rsidRDefault="008C079F">
      <w:pPr>
        <w:numPr>
          <w:ilvl w:val="0"/>
          <w:numId w:val="1"/>
        </w:numPr>
        <w:spacing w:line="372" w:lineRule="auto"/>
        <w:ind w:right="7" w:firstLine="480"/>
      </w:pPr>
      <w:r>
        <w:t>订立本基金合同的依据是《中华人民共和国民法典》</w:t>
      </w:r>
      <w:r>
        <w:rPr>
          <w:rFonts w:ascii="Times New Roman" w:eastAsia="Times New Roman" w:hAnsi="Times New Roman" w:cs="Times New Roman"/>
        </w:rPr>
        <w:t>(</w:t>
      </w:r>
      <w:r>
        <w:t>以下简称</w:t>
      </w:r>
      <w:r>
        <w:rPr>
          <w:rFonts w:ascii="Times New Roman" w:eastAsia="Times New Roman" w:hAnsi="Times New Roman" w:cs="Times New Roman"/>
        </w:rPr>
        <w:t>“</w:t>
      </w:r>
      <w:r>
        <w:t>《民法典》</w:t>
      </w:r>
      <w:r>
        <w:rPr>
          <w:rFonts w:ascii="Times New Roman" w:eastAsia="Times New Roman" w:hAnsi="Times New Roman" w:cs="Times New Roman"/>
        </w:rPr>
        <w:t>”)</w:t>
      </w:r>
      <w:r>
        <w:t>、《中华人民共和国证券投资基金法》</w:t>
      </w:r>
      <w:r>
        <w:rPr>
          <w:rFonts w:ascii="Times New Roman" w:eastAsia="Times New Roman" w:hAnsi="Times New Roman" w:cs="Times New Roman"/>
        </w:rPr>
        <w:t>(</w:t>
      </w:r>
      <w:r>
        <w:t>以下简称</w:t>
      </w:r>
      <w:r>
        <w:rPr>
          <w:rFonts w:ascii="Times New Roman" w:eastAsia="Times New Roman" w:hAnsi="Times New Roman" w:cs="Times New Roman"/>
        </w:rPr>
        <w:t>“</w:t>
      </w:r>
      <w:r>
        <w:t>《基金法》</w:t>
      </w:r>
      <w:r>
        <w:rPr>
          <w:rFonts w:ascii="Times New Roman" w:eastAsia="Times New Roman" w:hAnsi="Times New Roman" w:cs="Times New Roman"/>
        </w:rPr>
        <w:t>”)</w:t>
      </w:r>
      <w:r>
        <w:t>、《公开募集证券投资基金运作管理办法》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《运作办法》</w:t>
      </w:r>
      <w:r>
        <w:rPr>
          <w:rFonts w:ascii="Times New Roman" w:eastAsia="Times New Roman" w:hAnsi="Times New Roman" w:cs="Times New Roman"/>
        </w:rPr>
        <w:t>”)</w:t>
      </w:r>
      <w:r>
        <w:t>、《公开募集证券投资基金运作指引第</w:t>
      </w:r>
      <w:r>
        <w:t xml:space="preserve"> </w:t>
      </w:r>
      <w:r>
        <w:rPr>
          <w:rFonts w:ascii="Times New Roman" w:eastAsia="Times New Roman" w:hAnsi="Times New Roman" w:cs="Times New Roman"/>
        </w:rPr>
        <w:t xml:space="preserve">2 </w:t>
      </w:r>
      <w:r>
        <w:t>号</w:t>
      </w:r>
      <w:r>
        <w:rPr>
          <w:rFonts w:ascii="Times New Roman" w:eastAsia="Times New Roman" w:hAnsi="Times New Roman" w:cs="Times New Roman"/>
        </w:rPr>
        <w:t>——</w:t>
      </w:r>
      <w:r>
        <w:t>基金中基金指引》、《公开募集开放式证券投资基金流动性风险管理规定》（以下简称</w:t>
      </w:r>
      <w:r>
        <w:rPr>
          <w:rFonts w:ascii="Times New Roman" w:eastAsia="Times New Roman" w:hAnsi="Times New Roman" w:cs="Times New Roman"/>
        </w:rPr>
        <w:t>“</w:t>
      </w:r>
      <w:r>
        <w:t>《流动性风险管理规定》</w:t>
      </w:r>
      <w:r>
        <w:rPr>
          <w:rFonts w:ascii="Times New Roman" w:eastAsia="Times New Roman" w:hAnsi="Times New Roman" w:cs="Times New Roman"/>
        </w:rPr>
        <w:t>”</w:t>
      </w:r>
      <w:r>
        <w:t>）、《</w:t>
      </w:r>
      <w:r>
        <w:t>公开募集证券投资基金销售机构监督管理办法》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《销售办法》</w:t>
      </w:r>
      <w:r>
        <w:rPr>
          <w:rFonts w:ascii="Times New Roman" w:eastAsia="Times New Roman" w:hAnsi="Times New Roman" w:cs="Times New Roman"/>
        </w:rPr>
        <w:t>”)</w:t>
      </w:r>
      <w:r>
        <w:t>、《公开募集证券投资基金信息披露管理办法》</w:t>
      </w:r>
      <w:r>
        <w:rPr>
          <w:rFonts w:ascii="Times New Roman" w:eastAsia="Times New Roman" w:hAnsi="Times New Roman" w:cs="Times New Roman"/>
        </w:rPr>
        <w:t>(</w:t>
      </w:r>
      <w:r>
        <w:t>以下简称</w:t>
      </w:r>
      <w:r>
        <w:rPr>
          <w:rFonts w:ascii="Times New Roman" w:eastAsia="Times New Roman" w:hAnsi="Times New Roman" w:cs="Times New Roman"/>
        </w:rPr>
        <w:t>“</w:t>
      </w:r>
      <w:r>
        <w:t>《信息披露办法》</w:t>
      </w:r>
      <w:r>
        <w:rPr>
          <w:rFonts w:ascii="Times New Roman" w:eastAsia="Times New Roman" w:hAnsi="Times New Roman" w:cs="Times New Roman"/>
        </w:rPr>
        <w:t>”)</w:t>
      </w:r>
      <w:r>
        <w:t>、《基金中基金估值业务指引（试行）》、《养老目标证券投资基金指引（试行）》、《个人养老金投资公开募集证券投资基金业务管理暂行规定》（以下简称</w:t>
      </w:r>
      <w:r>
        <w:t>“</w:t>
      </w:r>
      <w:r>
        <w:t>《个人养老金管理规定》</w:t>
      </w:r>
      <w:r>
        <w:t>”</w:t>
      </w:r>
      <w:r>
        <w:t>）和其他有关法律法规。</w:t>
      </w:r>
      <w:r>
        <w:rPr>
          <w:rFonts w:ascii="Times New Roman" w:eastAsia="Times New Roman" w:hAnsi="Times New Roman" w:cs="Times New Roman"/>
        </w:rPr>
        <w:t xml:space="preserve"> </w:t>
      </w:r>
    </w:p>
    <w:p w14:paraId="6ED70F9F" w14:textId="77777777" w:rsidR="009B6851" w:rsidRDefault="008C079F">
      <w:pPr>
        <w:numPr>
          <w:ilvl w:val="0"/>
          <w:numId w:val="1"/>
        </w:numPr>
        <w:spacing w:line="379" w:lineRule="auto"/>
        <w:ind w:right="7" w:firstLine="480"/>
      </w:pPr>
      <w:r>
        <w:t>订立本基金合同的原则是平等自愿、诚实信用、充分保护投资人合法权益。</w:t>
      </w:r>
      <w:r>
        <w:rPr>
          <w:rFonts w:ascii="Times New Roman" w:eastAsia="Times New Roman" w:hAnsi="Times New Roman" w:cs="Times New Roman"/>
        </w:rPr>
        <w:t xml:space="preserve"> </w:t>
      </w:r>
    </w:p>
    <w:p w14:paraId="4B7F4910" w14:textId="77777777" w:rsidR="009B6851" w:rsidRDefault="008C079F">
      <w:pPr>
        <w:numPr>
          <w:ilvl w:val="0"/>
          <w:numId w:val="2"/>
        </w:numPr>
        <w:spacing w:line="361" w:lineRule="auto"/>
        <w:ind w:right="7" w:firstLine="480"/>
      </w:pPr>
      <w:r>
        <w:t>基金合同是规定基金合同当事人之间权利义务关系的基本法律文件，其他与基金相关的涉及基金合同当事人之间权利义务</w:t>
      </w:r>
      <w:r>
        <w:t>关系的任何文件或表述，如与基金合同有冲突，均以基金合同为准。基金合同当事人按照《基金法》、基金合同及其他有关规定享有权利、承担义务。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6D22D6C8" w14:textId="77777777" w:rsidR="009B6851" w:rsidRDefault="008C079F">
      <w:pPr>
        <w:spacing w:line="360" w:lineRule="auto"/>
        <w:ind w:left="-15" w:right="7"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6C96AD0A" w14:textId="77777777" w:rsidR="009B6851" w:rsidRDefault="008C079F">
      <w:pPr>
        <w:numPr>
          <w:ilvl w:val="0"/>
          <w:numId w:val="2"/>
        </w:numPr>
        <w:spacing w:after="152" w:line="259" w:lineRule="auto"/>
        <w:ind w:right="7" w:firstLine="480"/>
      </w:pPr>
      <w:r>
        <w:t>广发安诚养老目标日期</w:t>
      </w:r>
      <w:r>
        <w:rPr>
          <w:rFonts w:ascii="Times New Roman" w:eastAsia="Times New Roman" w:hAnsi="Times New Roman" w:cs="Times New Roman"/>
        </w:rPr>
        <w:t>2040</w:t>
      </w:r>
      <w:r>
        <w:t>三年持有期混合型发起式基金中基金（</w:t>
      </w:r>
      <w:r>
        <w:rPr>
          <w:rFonts w:ascii="Times New Roman" w:eastAsia="Times New Roman" w:hAnsi="Times New Roman" w:cs="Times New Roman"/>
        </w:rPr>
        <w:t>FOF</w:t>
      </w:r>
      <w:r>
        <w:t>）</w:t>
      </w:r>
    </w:p>
    <w:p w14:paraId="6B795888" w14:textId="77777777" w:rsidR="009B6851" w:rsidRDefault="008C079F">
      <w:pPr>
        <w:spacing w:line="367" w:lineRule="auto"/>
        <w:ind w:left="-5" w:right="7"/>
      </w:pPr>
      <w:r>
        <w:lastRenderedPageBreak/>
        <w:t>由基金管理人依照《基金法》、基金合同及其他有关规定募集，并经中国证券监督管理委员会（以下简称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29465C02" w14:textId="77777777" w:rsidR="009B6851" w:rsidRDefault="008C079F">
      <w:pPr>
        <w:spacing w:after="156"/>
        <w:ind w:right="7"/>
      </w:pPr>
      <w:r>
        <w:t>中国证监会对本基金募集的注册，并不表明其对本基金的投资价值和市场前景做出实质性判断或保证，也不表明投资于本基金没有风险。</w:t>
      </w:r>
      <w:r>
        <w:rPr>
          <w:rFonts w:ascii="Times New Roman" w:eastAsia="Times New Roman" w:hAnsi="Times New Roman" w:cs="Times New Roman"/>
        </w:rPr>
        <w:t xml:space="preserve"> </w:t>
      </w:r>
    </w:p>
    <w:p w14:paraId="0B448349" w14:textId="77777777" w:rsidR="009B6851" w:rsidRDefault="008C079F">
      <w:pPr>
        <w:spacing w:line="365" w:lineRule="auto"/>
        <w:ind w:left="-15" w:right="7" w:firstLine="480"/>
      </w:pPr>
      <w:r>
        <w:t>基金管理人依照恪尽职守、诚实信用、谨慎勤勉的原则管理和运用基金财产，但不保证投资于本基金一定盈利，也不保证最低收益。</w:t>
      </w:r>
      <w:r>
        <w:rPr>
          <w:rFonts w:ascii="Times New Roman" w:eastAsia="Times New Roman" w:hAnsi="Times New Roman" w:cs="Times New Roman"/>
        </w:rPr>
        <w:t xml:space="preserve"> </w:t>
      </w:r>
    </w:p>
    <w:p w14:paraId="5E6D30BB" w14:textId="77777777" w:rsidR="009B6851" w:rsidRDefault="008C079F">
      <w:pPr>
        <w:spacing w:line="365" w:lineRule="auto"/>
        <w:ind w:left="-15" w:right="7" w:firstLine="480"/>
      </w:pPr>
      <w:r>
        <w:t>投资者应当认真阅读基金合同、基金招募说明书、基金产品资料概要等信息披露文件，自主判断基金的投资价值，自主做出投资决策，自行承担投资风险。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1DF34C07" w14:textId="77777777" w:rsidR="009B6851" w:rsidRDefault="008C079F">
      <w:pPr>
        <w:numPr>
          <w:ilvl w:val="0"/>
          <w:numId w:val="2"/>
        </w:numPr>
        <w:spacing w:after="8" w:line="371" w:lineRule="auto"/>
        <w:ind w:right="7" w:firstLine="480"/>
      </w:pPr>
      <w:r>
        <w:t>基金管理人</w:t>
      </w:r>
      <w:r>
        <w:t>、基金托管人在本基金合同之外披露涉及本基金的信息，其内容涉及界定基金合同当事人之间权利义务关系的，如与基金合同有冲突，以基金合同为准。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19B87712" w14:textId="77777777" w:rsidR="009B6851" w:rsidRDefault="008C079F">
      <w:pPr>
        <w:numPr>
          <w:ilvl w:val="0"/>
          <w:numId w:val="2"/>
        </w:numPr>
        <w:spacing w:line="365" w:lineRule="auto"/>
        <w:ind w:right="7" w:firstLine="480"/>
      </w:pPr>
      <w:r>
        <w:t>本基金按照中国法律法规成立并运作，若基金合同的内容与届时有效的法律法规的强制性规定不一致，应当以届时有效的法律法规的规定为准。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54BCAECD" w14:textId="77777777" w:rsidR="009B6851" w:rsidRDefault="008C079F">
      <w:pPr>
        <w:numPr>
          <w:ilvl w:val="0"/>
          <w:numId w:val="2"/>
        </w:numPr>
        <w:spacing w:line="365" w:lineRule="auto"/>
        <w:ind w:right="7" w:firstLine="480"/>
      </w:pPr>
      <w:r>
        <w:t>本基金名称中包含</w:t>
      </w:r>
      <w:r>
        <w:t>“</w:t>
      </w:r>
      <w:r>
        <w:t>养老</w:t>
      </w:r>
      <w:r>
        <w:t>”</w:t>
      </w:r>
      <w:r>
        <w:t>不代表收益保障或其他任何形式的收益承诺。本基金不保本保收益，可能发生亏损。</w:t>
      </w:r>
      <w:r>
        <w:rPr>
          <w:rFonts w:ascii="Times New Roman" w:eastAsia="Times New Roman" w:hAnsi="Times New Roman" w:cs="Times New Roman"/>
        </w:rPr>
        <w:t xml:space="preserve"> </w:t>
      </w:r>
    </w:p>
    <w:p w14:paraId="658AD054" w14:textId="77777777" w:rsidR="009B6851" w:rsidRDefault="008C079F">
      <w:pPr>
        <w:numPr>
          <w:ilvl w:val="0"/>
          <w:numId w:val="2"/>
        </w:numPr>
        <w:spacing w:line="379" w:lineRule="auto"/>
        <w:ind w:right="7" w:firstLine="480"/>
      </w:pPr>
      <w:r>
        <w:t>投资者认</w:t>
      </w:r>
      <w:r>
        <w:rPr>
          <w:rFonts w:ascii="Times New Roman" w:eastAsia="Times New Roman" w:hAnsi="Times New Roman" w:cs="Times New Roman"/>
        </w:rPr>
        <w:t>/</w:t>
      </w:r>
      <w:r>
        <w:t>申购本基金每笔份额后需至少持有三年方可赎回，即在三年持有期内基金份额持有人不能提出赎回申请。请投资者合理安排资金进行投资。</w:t>
      </w:r>
      <w:r>
        <w:rPr>
          <w:rFonts w:ascii="Times New Roman" w:eastAsia="Times New Roman" w:hAnsi="Times New Roman" w:cs="Times New Roman"/>
        </w:rPr>
        <w:t xml:space="preserve"> </w:t>
      </w:r>
    </w:p>
    <w:p w14:paraId="196708E6" w14:textId="77777777" w:rsidR="009B6851" w:rsidRDefault="008C079F">
      <w:pPr>
        <w:numPr>
          <w:ilvl w:val="0"/>
          <w:numId w:val="2"/>
        </w:numPr>
        <w:spacing w:line="384" w:lineRule="auto"/>
        <w:ind w:right="7" w:firstLine="480"/>
      </w:pPr>
      <w:r>
        <w:t>本基金</w:t>
      </w:r>
      <w:r>
        <w:t xml:space="preserve"> </w:t>
      </w:r>
      <w:r>
        <w:rPr>
          <w:rFonts w:ascii="Times New Roman" w:eastAsia="Times New Roman" w:hAnsi="Times New Roman" w:cs="Times New Roman"/>
        </w:rPr>
        <w:t xml:space="preserve">Y </w:t>
      </w:r>
      <w:r>
        <w:t>类基金份额的申购、赎回安排还应当满足《个人养老金管理规定》等相关法律法规的规定。</w:t>
      </w:r>
      <w:r>
        <w:rPr>
          <w:rFonts w:ascii="Times New Roman" w:eastAsia="Times New Roman" w:hAnsi="Times New Roman" w:cs="Times New Roman"/>
        </w:rPr>
        <w:t xml:space="preserve"> </w:t>
      </w:r>
    </w:p>
    <w:p w14:paraId="20CD25FD" w14:textId="77777777" w:rsidR="009B6851" w:rsidRDefault="008C079F">
      <w:pPr>
        <w:numPr>
          <w:ilvl w:val="0"/>
          <w:numId w:val="2"/>
        </w:numPr>
        <w:spacing w:line="365" w:lineRule="auto"/>
        <w:ind w:right="7" w:firstLine="480"/>
      </w:pPr>
      <w:r>
        <w:t>基金管理人可以对本基金招募说明书中披露的下滑曲线进行调整，实际投资与预设的下滑曲线可能存在差异。</w:t>
      </w:r>
      <w:r>
        <w:rPr>
          <w:rFonts w:ascii="Times New Roman" w:eastAsia="Times New Roman" w:hAnsi="Times New Roman" w:cs="Times New Roman"/>
        </w:rPr>
        <w:t xml:space="preserve"> </w:t>
      </w:r>
    </w:p>
    <w:p w14:paraId="79372ADB" w14:textId="77777777" w:rsidR="009B6851" w:rsidRDefault="008C079F">
      <w:pPr>
        <w:numPr>
          <w:ilvl w:val="0"/>
          <w:numId w:val="2"/>
        </w:numPr>
        <w:spacing w:line="361" w:lineRule="auto"/>
        <w:ind w:right="7" w:firstLine="480"/>
      </w:pPr>
      <w:r>
        <w:t>本基金可投资于内地与香港股票市场交易互联互通机制试点允许买卖的规定范围内的香港联合交易所上市的股票（以下简称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54740C7E" w14:textId="77777777" w:rsidR="009B6851" w:rsidRDefault="008C079F">
      <w:pPr>
        <w:numPr>
          <w:ilvl w:val="0"/>
          <w:numId w:val="2"/>
        </w:numPr>
        <w:spacing w:line="370" w:lineRule="auto"/>
        <w:ind w:right="7" w:firstLine="480"/>
      </w:pPr>
      <w:r>
        <w:t>本基金资产若投资于港股，会面临港股通机制下因投资环境、投资标的、市场制度以及交易规则等差异带来的特有风险，包括港股市场股价波动较大的风险（港股市场实行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03101E36" w14:textId="77777777" w:rsidR="009B6851" w:rsidRDefault="008C079F">
      <w:pPr>
        <w:numPr>
          <w:ilvl w:val="0"/>
          <w:numId w:val="2"/>
        </w:numPr>
        <w:spacing w:line="360" w:lineRule="auto"/>
        <w:ind w:right="7" w:firstLine="480"/>
      </w:pPr>
      <w:r>
        <w:t>本基金的投资范围包括存托凭证，除与其他仅投资于境内股票的基金所面临的共同风险外</w:t>
      </w:r>
      <w:r>
        <w:t>，本基金还将面临投资存托凭证的特殊风险，详见本基金招</w:t>
      </w:r>
    </w:p>
    <w:p w14:paraId="1C63A854" w14:textId="77777777" w:rsidR="009B6851" w:rsidRDefault="008C079F">
      <w:pPr>
        <w:spacing w:after="76"/>
        <w:ind w:left="-5" w:right="7"/>
      </w:pPr>
      <w:r>
        <w:t>募说明书。</w:t>
      </w:r>
      <w:r>
        <w:rPr>
          <w:rFonts w:ascii="Times New Roman" w:eastAsia="Times New Roman" w:hAnsi="Times New Roman" w:cs="Times New Roman"/>
        </w:rPr>
        <w:t xml:space="preserve"> </w:t>
      </w:r>
    </w:p>
    <w:p w14:paraId="363D6686" w14:textId="77777777" w:rsidR="009B6851" w:rsidRDefault="008C079F">
      <w:pPr>
        <w:numPr>
          <w:ilvl w:val="0"/>
          <w:numId w:val="2"/>
        </w:numPr>
        <w:spacing w:after="79"/>
        <w:ind w:right="7" w:firstLine="480"/>
      </w:pPr>
      <w:r>
        <w:t>红利再投资的基金份额的持有期起始日，按原份额的持有期起始日计算。</w:t>
      </w:r>
      <w:r>
        <w:rPr>
          <w:rFonts w:ascii="Times New Roman" w:eastAsia="Times New Roman" w:hAnsi="Times New Roman" w:cs="Times New Roman"/>
        </w:rPr>
        <w:t xml:space="preserve"> </w:t>
      </w:r>
    </w:p>
    <w:p w14:paraId="6C930283" w14:textId="77777777" w:rsidR="009B6851" w:rsidRDefault="008C079F">
      <w:pPr>
        <w:spacing w:after="0" w:line="259" w:lineRule="auto"/>
        <w:ind w:left="480" w:firstLine="0"/>
      </w:pPr>
      <w:r>
        <w:rPr>
          <w:rFonts w:ascii="Times New Roman" w:eastAsia="Times New Roman" w:hAnsi="Times New Roman" w:cs="Times New Roman"/>
        </w:rPr>
        <w:t xml:space="preserve"> </w:t>
      </w:r>
      <w:r>
        <w:br w:type="page"/>
      </w:r>
    </w:p>
    <w:p w14:paraId="5ED441A4" w14:textId="77777777" w:rsidR="009B6851" w:rsidRDefault="008C079F">
      <w:pPr>
        <w:pStyle w:val="1"/>
      </w:pPr>
      <w:bookmarkStart w:id="1" w:name="_Toc87084"/>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0FE719B5" w14:textId="77777777" w:rsidR="009B6851" w:rsidRDefault="008C079F">
      <w:pPr>
        <w:spacing w:after="223" w:line="259" w:lineRule="auto"/>
        <w:ind w:left="420" w:firstLine="0"/>
      </w:pPr>
      <w:r>
        <w:rPr>
          <w:rFonts w:ascii="Times New Roman" w:eastAsia="Times New Roman" w:hAnsi="Times New Roman" w:cs="Times New Roman"/>
          <w:sz w:val="21"/>
        </w:rPr>
        <w:t xml:space="preserve"> </w:t>
      </w:r>
    </w:p>
    <w:p w14:paraId="2FD1E229" w14:textId="77777777" w:rsidR="009B6851" w:rsidRDefault="008C079F">
      <w:pPr>
        <w:spacing w:after="159"/>
        <w:ind w:right="7"/>
      </w:pPr>
      <w:r>
        <w:t>在本基金合同中，除非文意另有所指，下列词语或简称具有如下含义：</w:t>
      </w:r>
      <w:r>
        <w:rPr>
          <w:rFonts w:ascii="Times New Roman" w:eastAsia="Times New Roman" w:hAnsi="Times New Roman" w:cs="Times New Roman"/>
        </w:rPr>
        <w:t xml:space="preserve"> </w:t>
      </w:r>
    </w:p>
    <w:p w14:paraId="21DE1B95" w14:textId="77777777" w:rsidR="009B6851" w:rsidRDefault="008C079F">
      <w:pPr>
        <w:numPr>
          <w:ilvl w:val="0"/>
          <w:numId w:val="3"/>
        </w:numPr>
        <w:spacing w:line="389" w:lineRule="auto"/>
        <w:ind w:right="7" w:firstLine="480"/>
      </w:pPr>
      <w:r>
        <w:t>基金或本基金：指广发安诚养老目标日期</w:t>
      </w:r>
      <w:r>
        <w:t xml:space="preserve"> </w:t>
      </w:r>
      <w:r>
        <w:rPr>
          <w:rFonts w:ascii="Times New Roman" w:eastAsia="Times New Roman" w:hAnsi="Times New Roman" w:cs="Times New Roman"/>
        </w:rPr>
        <w:t xml:space="preserve">2040 </w:t>
      </w:r>
      <w:r>
        <w:t>三年持有期混合型发起式基金中基金（</w:t>
      </w:r>
      <w:r>
        <w:rPr>
          <w:rFonts w:ascii="Times New Roman" w:eastAsia="Times New Roman" w:hAnsi="Times New Roman" w:cs="Times New Roman"/>
        </w:rPr>
        <w:t>FOF</w:t>
      </w:r>
      <w:r>
        <w:t>）</w:t>
      </w:r>
      <w:r>
        <w:rPr>
          <w:rFonts w:ascii="Times New Roman" w:eastAsia="Times New Roman" w:hAnsi="Times New Roman" w:cs="Times New Roman"/>
        </w:rPr>
        <w:t xml:space="preserve"> </w:t>
      </w:r>
    </w:p>
    <w:p w14:paraId="60D4F10D" w14:textId="77777777" w:rsidR="009B6851" w:rsidRDefault="008C079F">
      <w:pPr>
        <w:numPr>
          <w:ilvl w:val="0"/>
          <w:numId w:val="3"/>
        </w:numPr>
        <w:spacing w:after="164"/>
        <w:ind w:right="7" w:firstLine="480"/>
      </w:pPr>
      <w:r>
        <w:t>基金管理人：指广发基金管理有限公司</w:t>
      </w:r>
      <w:r>
        <w:rPr>
          <w:rFonts w:ascii="Times New Roman" w:eastAsia="Times New Roman" w:hAnsi="Times New Roman" w:cs="Times New Roman"/>
        </w:rPr>
        <w:t xml:space="preserve"> </w:t>
      </w:r>
    </w:p>
    <w:p w14:paraId="64307C54" w14:textId="77777777" w:rsidR="009B6851" w:rsidRDefault="008C079F">
      <w:pPr>
        <w:numPr>
          <w:ilvl w:val="0"/>
          <w:numId w:val="3"/>
        </w:numPr>
        <w:spacing w:after="160"/>
        <w:ind w:right="7" w:firstLine="480"/>
      </w:pPr>
      <w:r>
        <w:t>基金托管人：指兴业银行股份有限公司</w:t>
      </w:r>
      <w:r>
        <w:rPr>
          <w:rFonts w:ascii="Times New Roman" w:eastAsia="Times New Roman" w:hAnsi="Times New Roman" w:cs="Times New Roman"/>
        </w:rPr>
        <w:t xml:space="preserve"> </w:t>
      </w:r>
    </w:p>
    <w:p w14:paraId="331E7EFA" w14:textId="77777777" w:rsidR="009B6851" w:rsidRDefault="008C079F">
      <w:pPr>
        <w:numPr>
          <w:ilvl w:val="0"/>
          <w:numId w:val="3"/>
        </w:numPr>
        <w:spacing w:line="383" w:lineRule="auto"/>
        <w:ind w:right="7" w:firstLine="480"/>
      </w:pPr>
      <w:r>
        <w:t>基金中基金（</w:t>
      </w:r>
      <w:r>
        <w:rPr>
          <w:rFonts w:ascii="Times New Roman" w:eastAsia="Times New Roman" w:hAnsi="Times New Roman" w:cs="Times New Roman"/>
        </w:rPr>
        <w:t>FOF</w:t>
      </w:r>
      <w:r>
        <w:t>）：指将</w:t>
      </w:r>
      <w:r>
        <w:t xml:space="preserve"> </w:t>
      </w:r>
      <w:r>
        <w:rPr>
          <w:rFonts w:ascii="Times New Roman" w:eastAsia="Times New Roman" w:hAnsi="Times New Roman" w:cs="Times New Roman"/>
        </w:rPr>
        <w:t>80%</w:t>
      </w:r>
      <w:r>
        <w:t>以上的基金资产投资于经中国证监会依法核准或注册的公开募集的基金份额的基金</w:t>
      </w:r>
      <w:r>
        <w:rPr>
          <w:rFonts w:ascii="Times New Roman" w:eastAsia="Times New Roman" w:hAnsi="Times New Roman" w:cs="Times New Roman"/>
        </w:rPr>
        <w:t xml:space="preserve"> </w:t>
      </w:r>
    </w:p>
    <w:p w14:paraId="33FA1C35" w14:textId="77777777" w:rsidR="009B6851" w:rsidRDefault="008C079F">
      <w:pPr>
        <w:numPr>
          <w:ilvl w:val="0"/>
          <w:numId w:val="3"/>
        </w:numPr>
        <w:spacing w:line="386" w:lineRule="auto"/>
        <w:ind w:right="7" w:firstLine="480"/>
      </w:pPr>
      <w:r>
        <w:t>股票型基金：指将</w:t>
      </w:r>
      <w:r>
        <w:t xml:space="preserve"> </w:t>
      </w:r>
      <w:r>
        <w:rPr>
          <w:rFonts w:ascii="Times New Roman" w:eastAsia="Times New Roman" w:hAnsi="Times New Roman" w:cs="Times New Roman"/>
        </w:rPr>
        <w:t>80%</w:t>
      </w:r>
      <w:r>
        <w:t>以上的基金资产投资于股票的基金</w:t>
      </w:r>
      <w:r>
        <w:rPr>
          <w:rFonts w:ascii="Times New Roman" w:eastAsia="Times New Roman" w:hAnsi="Times New Roman" w:cs="Times New Roman"/>
        </w:rPr>
        <w:t xml:space="preserve"> 6</w:t>
      </w:r>
      <w:r>
        <w:t>、债券型基金：指将</w:t>
      </w:r>
      <w:r>
        <w:t xml:space="preserve"> </w:t>
      </w:r>
      <w:r>
        <w:rPr>
          <w:rFonts w:ascii="Times New Roman" w:eastAsia="Times New Roman" w:hAnsi="Times New Roman" w:cs="Times New Roman"/>
        </w:rPr>
        <w:t>80%</w:t>
      </w:r>
      <w:r>
        <w:t>以上的基金资产投资于债券的基金</w:t>
      </w:r>
      <w:r>
        <w:rPr>
          <w:rFonts w:ascii="Times New Roman" w:eastAsia="Times New Roman" w:hAnsi="Times New Roman" w:cs="Times New Roman"/>
        </w:rPr>
        <w:t xml:space="preserve"> </w:t>
      </w:r>
    </w:p>
    <w:p w14:paraId="1D18D980" w14:textId="77777777" w:rsidR="009B6851" w:rsidRDefault="008C079F">
      <w:pPr>
        <w:numPr>
          <w:ilvl w:val="0"/>
          <w:numId w:val="4"/>
        </w:numPr>
        <w:spacing w:after="156"/>
        <w:ind w:right="7" w:firstLine="480"/>
      </w:pPr>
      <w:r>
        <w:t>货币市场基金：指仅投资于货币市场工具的基金</w:t>
      </w:r>
      <w:r>
        <w:rPr>
          <w:rFonts w:ascii="Times New Roman" w:eastAsia="Times New Roman" w:hAnsi="Times New Roman" w:cs="Times New Roman"/>
        </w:rPr>
        <w:t xml:space="preserve"> </w:t>
      </w:r>
    </w:p>
    <w:p w14:paraId="5D5CB879" w14:textId="77777777" w:rsidR="009B6851" w:rsidRDefault="008C079F">
      <w:pPr>
        <w:numPr>
          <w:ilvl w:val="0"/>
          <w:numId w:val="4"/>
        </w:numPr>
        <w:spacing w:after="8" w:line="371" w:lineRule="auto"/>
        <w:ind w:right="7" w:firstLine="480"/>
      </w:pPr>
      <w:r>
        <w:t>混合型基金：指投资于股票、债券、货币市场工具或其他基金份额，并且股票投资、债券投资、基金投资的比例不符合本释义第</w:t>
      </w:r>
      <w:r>
        <w:t xml:space="preserve"> </w:t>
      </w:r>
      <w:r>
        <w:rPr>
          <w:rFonts w:ascii="Times New Roman" w:eastAsia="Times New Roman" w:hAnsi="Times New Roman" w:cs="Times New Roman"/>
        </w:rPr>
        <w:t xml:space="preserve">4 </w:t>
      </w:r>
      <w:r>
        <w:t>项、第</w:t>
      </w:r>
      <w:r>
        <w:t xml:space="preserve"> </w:t>
      </w:r>
      <w:r>
        <w:rPr>
          <w:rFonts w:ascii="Times New Roman" w:eastAsia="Times New Roman" w:hAnsi="Times New Roman" w:cs="Times New Roman"/>
        </w:rPr>
        <w:t xml:space="preserve">5 </w:t>
      </w:r>
      <w:r>
        <w:t>项、第</w:t>
      </w:r>
      <w:r>
        <w:t xml:space="preserve"> </w:t>
      </w:r>
      <w:r>
        <w:rPr>
          <w:rFonts w:ascii="Times New Roman" w:eastAsia="Times New Roman" w:hAnsi="Times New Roman" w:cs="Times New Roman"/>
        </w:rPr>
        <w:t xml:space="preserve">6 </w:t>
      </w:r>
      <w:r>
        <w:t>项规定的基金</w:t>
      </w:r>
      <w:r>
        <w:rPr>
          <w:rFonts w:ascii="Times New Roman" w:eastAsia="Times New Roman" w:hAnsi="Times New Roman" w:cs="Times New Roman"/>
        </w:rPr>
        <w:t xml:space="preserve"> </w:t>
      </w:r>
    </w:p>
    <w:p w14:paraId="491DE3E8" w14:textId="77777777" w:rsidR="009B6851" w:rsidRDefault="008C079F">
      <w:pPr>
        <w:numPr>
          <w:ilvl w:val="0"/>
          <w:numId w:val="4"/>
        </w:numPr>
        <w:spacing w:line="379" w:lineRule="auto"/>
        <w:ind w:right="7" w:firstLine="480"/>
      </w:pPr>
      <w:r>
        <w:t>商品基金：指主要投资于国内依法发行上市的商品现货合约、商品期货合约等商品类资产的基金</w:t>
      </w:r>
      <w:r>
        <w:rPr>
          <w:rFonts w:ascii="Times New Roman" w:eastAsia="Times New Roman" w:hAnsi="Times New Roman" w:cs="Times New Roman"/>
        </w:rPr>
        <w:t xml:space="preserve"> </w:t>
      </w:r>
    </w:p>
    <w:p w14:paraId="1ABD0EFB" w14:textId="77777777" w:rsidR="009B6851" w:rsidRDefault="008C079F">
      <w:pPr>
        <w:numPr>
          <w:ilvl w:val="0"/>
          <w:numId w:val="4"/>
        </w:numPr>
        <w:spacing w:line="381" w:lineRule="auto"/>
        <w:ind w:right="7" w:firstLine="480"/>
      </w:pPr>
      <w:r>
        <w:t>另类投资基金：指主要投资于</w:t>
      </w:r>
      <w:r>
        <w:t>股票、债券、货币市场工具和商品以外其他资产（包括但不限于</w:t>
      </w:r>
      <w:r>
        <w:t xml:space="preserve"> </w:t>
      </w:r>
      <w:r>
        <w:rPr>
          <w:rFonts w:ascii="Times New Roman" w:eastAsia="Times New Roman" w:hAnsi="Times New Roman" w:cs="Times New Roman"/>
        </w:rPr>
        <w:t xml:space="preserve">REITs </w:t>
      </w:r>
      <w:r>
        <w:t>等）的基金</w:t>
      </w:r>
      <w:r>
        <w:rPr>
          <w:rFonts w:ascii="Times New Roman" w:eastAsia="Times New Roman" w:hAnsi="Times New Roman" w:cs="Times New Roman"/>
        </w:rPr>
        <w:t xml:space="preserve"> </w:t>
      </w:r>
    </w:p>
    <w:p w14:paraId="61F46289" w14:textId="77777777" w:rsidR="009B6851" w:rsidRDefault="008C079F">
      <w:pPr>
        <w:numPr>
          <w:ilvl w:val="0"/>
          <w:numId w:val="4"/>
        </w:numPr>
        <w:spacing w:after="8" w:line="371" w:lineRule="auto"/>
        <w:ind w:right="7" w:firstLine="480"/>
      </w:pPr>
      <w:r>
        <w:t>香港互认基金：指依照香港法律在香港设立、运作和公开销售，并经中国证监会批准在内地公开销售的单位信托、互惠基金或者其他形式的集体投资计划</w:t>
      </w:r>
      <w:r>
        <w:rPr>
          <w:rFonts w:ascii="Times New Roman" w:eastAsia="Times New Roman" w:hAnsi="Times New Roman" w:cs="Times New Roman"/>
        </w:rPr>
        <w:t xml:space="preserve"> </w:t>
      </w:r>
    </w:p>
    <w:p w14:paraId="77751A2D" w14:textId="77777777" w:rsidR="009B6851" w:rsidRDefault="008C079F">
      <w:pPr>
        <w:numPr>
          <w:ilvl w:val="0"/>
          <w:numId w:val="4"/>
        </w:numPr>
        <w:spacing w:after="8" w:line="371" w:lineRule="auto"/>
        <w:ind w:right="7" w:firstLine="480"/>
      </w:pPr>
      <w:r>
        <w:t>基金合同或本基金合同：指《广发安诚养老目标日期</w:t>
      </w:r>
      <w:r>
        <w:t xml:space="preserve"> </w:t>
      </w:r>
      <w:r>
        <w:rPr>
          <w:rFonts w:ascii="Times New Roman" w:eastAsia="Times New Roman" w:hAnsi="Times New Roman" w:cs="Times New Roman"/>
        </w:rPr>
        <w:t xml:space="preserve">2040 </w:t>
      </w:r>
      <w:r>
        <w:t>三年持有期混合型发起式基金中基金（</w:t>
      </w:r>
      <w:r>
        <w:rPr>
          <w:rFonts w:ascii="Times New Roman" w:eastAsia="Times New Roman" w:hAnsi="Times New Roman" w:cs="Times New Roman"/>
        </w:rPr>
        <w:t>FOF</w:t>
      </w:r>
      <w:r>
        <w:t>）基金合同》及对本基金合同的任何有效修订和补充</w:t>
      </w:r>
      <w:r>
        <w:rPr>
          <w:rFonts w:ascii="Times New Roman" w:eastAsia="Times New Roman" w:hAnsi="Times New Roman" w:cs="Times New Roman"/>
        </w:rPr>
        <w:t xml:space="preserve"> </w:t>
      </w:r>
    </w:p>
    <w:p w14:paraId="627A2C94" w14:textId="77777777" w:rsidR="009B6851" w:rsidRDefault="008C079F">
      <w:pPr>
        <w:numPr>
          <w:ilvl w:val="0"/>
          <w:numId w:val="4"/>
        </w:numPr>
        <w:spacing w:after="158" w:line="371" w:lineRule="auto"/>
        <w:ind w:right="7" w:firstLine="480"/>
      </w:pPr>
      <w:r>
        <w:t>托管协议：指基金管理人与基金托管人就本基金签订之《广发安诚养老目标日期</w:t>
      </w:r>
      <w:r>
        <w:t xml:space="preserve"> </w:t>
      </w:r>
      <w:r>
        <w:rPr>
          <w:rFonts w:ascii="Times New Roman" w:eastAsia="Times New Roman" w:hAnsi="Times New Roman" w:cs="Times New Roman"/>
        </w:rPr>
        <w:t xml:space="preserve">2040 </w:t>
      </w:r>
      <w:r>
        <w:t>三年持有期混合型发起式基金中基金（</w:t>
      </w:r>
      <w:r>
        <w:rPr>
          <w:rFonts w:ascii="Times New Roman" w:eastAsia="Times New Roman" w:hAnsi="Times New Roman" w:cs="Times New Roman"/>
        </w:rPr>
        <w:t>FOF</w:t>
      </w:r>
      <w:r>
        <w:t>）托管协议》及对该托管协议的任何有效修订和补充</w:t>
      </w:r>
      <w:r>
        <w:rPr>
          <w:rFonts w:ascii="Times New Roman" w:eastAsia="Times New Roman" w:hAnsi="Times New Roman" w:cs="Times New Roman"/>
        </w:rPr>
        <w:t xml:space="preserve"> </w:t>
      </w:r>
    </w:p>
    <w:p w14:paraId="040D09E7" w14:textId="77777777" w:rsidR="009B6851" w:rsidRDefault="008C079F">
      <w:pPr>
        <w:numPr>
          <w:ilvl w:val="0"/>
          <w:numId w:val="4"/>
        </w:numPr>
        <w:spacing w:line="386" w:lineRule="auto"/>
        <w:ind w:right="7" w:firstLine="480"/>
      </w:pPr>
      <w:r>
        <w:t>招募说明书：指《广发安诚养老目标日期</w:t>
      </w:r>
      <w:r>
        <w:t xml:space="preserve"> </w:t>
      </w:r>
      <w:r>
        <w:rPr>
          <w:rFonts w:ascii="Times New Roman" w:eastAsia="Times New Roman" w:hAnsi="Times New Roman" w:cs="Times New Roman"/>
        </w:rPr>
        <w:t xml:space="preserve">2040 </w:t>
      </w:r>
      <w:r>
        <w:t>三年持有期混合型发起式基金中基金（</w:t>
      </w:r>
      <w:r>
        <w:rPr>
          <w:rFonts w:ascii="Times New Roman" w:eastAsia="Times New Roman" w:hAnsi="Times New Roman" w:cs="Times New Roman"/>
        </w:rPr>
        <w:t>FOF</w:t>
      </w:r>
      <w:r>
        <w:t>）招募说明书》及其更新</w:t>
      </w:r>
      <w:r>
        <w:rPr>
          <w:rFonts w:ascii="Times New Roman" w:eastAsia="Times New Roman" w:hAnsi="Times New Roman" w:cs="Times New Roman"/>
        </w:rPr>
        <w:t xml:space="preserve"> </w:t>
      </w:r>
    </w:p>
    <w:p w14:paraId="0341981F" w14:textId="77777777" w:rsidR="009B6851" w:rsidRDefault="008C079F">
      <w:pPr>
        <w:numPr>
          <w:ilvl w:val="0"/>
          <w:numId w:val="4"/>
        </w:numPr>
        <w:spacing w:line="385" w:lineRule="auto"/>
        <w:ind w:right="7" w:firstLine="480"/>
      </w:pPr>
      <w:r>
        <w:t>基金产品资料概要：指《广发安诚养老目标日期</w:t>
      </w:r>
      <w:r>
        <w:t xml:space="preserve"> </w:t>
      </w:r>
      <w:r>
        <w:rPr>
          <w:rFonts w:ascii="Times New Roman" w:eastAsia="Times New Roman" w:hAnsi="Times New Roman" w:cs="Times New Roman"/>
        </w:rPr>
        <w:t xml:space="preserve">2040 </w:t>
      </w:r>
      <w:r>
        <w:t>三年持有期混合型发起式基金中基金（</w:t>
      </w:r>
      <w:r>
        <w:rPr>
          <w:rFonts w:ascii="Times New Roman" w:eastAsia="Times New Roman" w:hAnsi="Times New Roman" w:cs="Times New Roman"/>
        </w:rPr>
        <w:t>FOF</w:t>
      </w:r>
      <w:r>
        <w:t>）基金产品资料概要》及其更新</w:t>
      </w:r>
      <w:r>
        <w:rPr>
          <w:rFonts w:ascii="Times New Roman" w:eastAsia="Times New Roman" w:hAnsi="Times New Roman" w:cs="Times New Roman"/>
        </w:rPr>
        <w:t xml:space="preserve"> </w:t>
      </w:r>
    </w:p>
    <w:p w14:paraId="06758F65" w14:textId="77777777" w:rsidR="009B6851" w:rsidRDefault="008C079F">
      <w:pPr>
        <w:numPr>
          <w:ilvl w:val="0"/>
          <w:numId w:val="4"/>
        </w:numPr>
        <w:spacing w:line="386" w:lineRule="auto"/>
        <w:ind w:right="7" w:firstLine="480"/>
      </w:pPr>
      <w:r>
        <w:t>基金份额发售公告：指《广发安诚养老目标日期</w:t>
      </w:r>
      <w:r>
        <w:t xml:space="preserve"> </w:t>
      </w:r>
      <w:r>
        <w:rPr>
          <w:rFonts w:ascii="Times New Roman" w:eastAsia="Times New Roman" w:hAnsi="Times New Roman" w:cs="Times New Roman"/>
        </w:rPr>
        <w:t xml:space="preserve">2040 </w:t>
      </w:r>
      <w:r>
        <w:t>三年持有期混合型发起式基金中基金（</w:t>
      </w:r>
      <w:r>
        <w:rPr>
          <w:rFonts w:ascii="Times New Roman" w:eastAsia="Times New Roman" w:hAnsi="Times New Roman" w:cs="Times New Roman"/>
        </w:rPr>
        <w:t>FOF</w:t>
      </w:r>
      <w:r>
        <w:t>）基金</w:t>
      </w:r>
      <w:r>
        <w:t>份额发售公告》</w:t>
      </w:r>
      <w:r>
        <w:rPr>
          <w:rFonts w:ascii="Times New Roman" w:eastAsia="Times New Roman" w:hAnsi="Times New Roman" w:cs="Times New Roman"/>
        </w:rPr>
        <w:t xml:space="preserve"> </w:t>
      </w:r>
    </w:p>
    <w:p w14:paraId="670AB6A9" w14:textId="77777777" w:rsidR="009B6851" w:rsidRDefault="008C079F">
      <w:pPr>
        <w:numPr>
          <w:ilvl w:val="0"/>
          <w:numId w:val="4"/>
        </w:numPr>
        <w:spacing w:line="379" w:lineRule="auto"/>
        <w:ind w:right="7"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210E5F3B" w14:textId="77777777" w:rsidR="009B6851" w:rsidRDefault="008C079F">
      <w:pPr>
        <w:numPr>
          <w:ilvl w:val="0"/>
          <w:numId w:val="4"/>
        </w:numPr>
        <w:spacing w:line="376" w:lineRule="auto"/>
        <w:ind w:right="7"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3F682FED" w14:textId="77777777" w:rsidR="009B6851" w:rsidRDefault="008C079F">
      <w:pPr>
        <w:numPr>
          <w:ilvl w:val="0"/>
          <w:numId w:val="4"/>
        </w:numPr>
        <w:spacing w:after="8" w:line="371" w:lineRule="auto"/>
        <w:ind w:right="7"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1B037A9B" w14:textId="77777777" w:rsidR="009B6851" w:rsidRDefault="008C079F">
      <w:pPr>
        <w:numPr>
          <w:ilvl w:val="0"/>
          <w:numId w:val="4"/>
        </w:numPr>
        <w:spacing w:after="152" w:line="259" w:lineRule="auto"/>
        <w:ind w:right="7"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6F83482C" w14:textId="77777777" w:rsidR="009B6851" w:rsidRDefault="008C079F">
      <w:pPr>
        <w:spacing w:line="371" w:lineRule="auto"/>
        <w:ind w:left="-5" w:right="7"/>
      </w:pPr>
      <w:r>
        <w:t>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1A74C536" w14:textId="77777777" w:rsidR="009B6851" w:rsidRDefault="008C079F">
      <w:pPr>
        <w:numPr>
          <w:ilvl w:val="0"/>
          <w:numId w:val="4"/>
        </w:numPr>
        <w:spacing w:line="382" w:lineRule="auto"/>
        <w:ind w:right="7"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0CBE5A99" w14:textId="77777777" w:rsidR="009B6851" w:rsidRDefault="008C079F">
      <w:pPr>
        <w:numPr>
          <w:ilvl w:val="0"/>
          <w:numId w:val="4"/>
        </w:numPr>
        <w:spacing w:line="381" w:lineRule="auto"/>
        <w:ind w:right="7"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7DA658F9" w14:textId="77777777" w:rsidR="009B6851" w:rsidRDefault="008C079F">
      <w:pPr>
        <w:numPr>
          <w:ilvl w:val="0"/>
          <w:numId w:val="4"/>
        </w:numPr>
        <w:spacing w:after="15" w:line="365" w:lineRule="auto"/>
        <w:ind w:right="7" w:firstLine="480"/>
      </w:pPr>
      <w:r>
        <w:t>《沪港通业务实施办法》：指上海证券交易所</w:t>
      </w:r>
      <w:r>
        <w:t xml:space="preserve"> </w:t>
      </w:r>
      <w:r>
        <w:rPr>
          <w:rFonts w:ascii="Times New Roman" w:eastAsia="Times New Roman" w:hAnsi="Times New Roman" w:cs="Times New Roman"/>
        </w:rPr>
        <w:t>2014</w:t>
      </w:r>
      <w:r>
        <w:rPr>
          <w:rFonts w:ascii="Times New Roman" w:eastAsia="Times New Roman" w:hAnsi="Times New Roman" w:cs="Times New Roman"/>
        </w:rPr>
        <w:t xml:space="preserve">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26 </w:t>
      </w:r>
      <w:r>
        <w:t>日颁布并实施的《上海证券交易所沪港通业务实施办法》及上海证券交易所对其不时做出的修订</w:t>
      </w:r>
      <w:r>
        <w:rPr>
          <w:rFonts w:ascii="Times New Roman" w:eastAsia="Times New Roman" w:hAnsi="Times New Roman" w:cs="Times New Roman"/>
        </w:rPr>
        <w:t xml:space="preserve"> </w:t>
      </w:r>
    </w:p>
    <w:p w14:paraId="71B04DE7" w14:textId="77777777" w:rsidR="009B6851" w:rsidRDefault="008C079F">
      <w:pPr>
        <w:numPr>
          <w:ilvl w:val="0"/>
          <w:numId w:val="4"/>
        </w:numPr>
        <w:spacing w:after="8" w:line="371" w:lineRule="auto"/>
        <w:ind w:right="7" w:firstLine="480"/>
      </w:pPr>
      <w:r>
        <w:t>《深港通业务实施办法》：指深圳证券交易所</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30 </w:t>
      </w:r>
      <w:r>
        <w:t>日颁布并实施的《深圳证券交易所深港通业务实施办法》及深圳证券交易所对其不时做出的修订</w:t>
      </w:r>
      <w:r>
        <w:rPr>
          <w:rFonts w:ascii="Times New Roman" w:eastAsia="Times New Roman" w:hAnsi="Times New Roman" w:cs="Times New Roman"/>
        </w:rPr>
        <w:t xml:space="preserve"> </w:t>
      </w:r>
    </w:p>
    <w:p w14:paraId="13A98417" w14:textId="77777777" w:rsidR="009B6851" w:rsidRDefault="008C079F">
      <w:pPr>
        <w:numPr>
          <w:ilvl w:val="0"/>
          <w:numId w:val="4"/>
        </w:numPr>
        <w:spacing w:line="382" w:lineRule="auto"/>
        <w:ind w:right="7" w:firstLine="480"/>
      </w:pPr>
      <w:r>
        <w:t>《互联互通指引》：指中国证监会</w:t>
      </w:r>
      <w:r>
        <w:t xml:space="preserve"> </w:t>
      </w:r>
      <w:r>
        <w:rPr>
          <w:rFonts w:ascii="Times New Roman" w:eastAsia="Times New Roman" w:hAnsi="Times New Roman" w:cs="Times New Roman"/>
        </w:rPr>
        <w:t xml:space="preserve">2016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11 </w:t>
      </w:r>
      <w:r>
        <w:t>日颁布并实施的《证券基金经营机构参与内地与香港股票市场交易互联互通指引》</w:t>
      </w:r>
      <w:r>
        <w:rPr>
          <w:rFonts w:ascii="Times New Roman" w:eastAsia="Times New Roman" w:hAnsi="Times New Roman" w:cs="Times New Roman"/>
        </w:rPr>
        <w:t xml:space="preserve"> </w:t>
      </w:r>
    </w:p>
    <w:p w14:paraId="693D32DB" w14:textId="77777777" w:rsidR="009B6851" w:rsidRDefault="008C079F">
      <w:pPr>
        <w:numPr>
          <w:ilvl w:val="0"/>
          <w:numId w:val="4"/>
        </w:numPr>
        <w:spacing w:line="364" w:lineRule="auto"/>
        <w:ind w:right="7" w:firstLine="480"/>
      </w:pPr>
      <w:r>
        <w:t>内地与香港股票市场交易互联互通机制：指上海证券交易所、深圳证券交易所分别和香港联合交易所有限公司（以下简称香</w:t>
      </w:r>
      <w:r>
        <w:t>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6BD4E6DB" w14:textId="77777777" w:rsidR="009B6851" w:rsidRDefault="008C079F">
      <w:pPr>
        <w:numPr>
          <w:ilvl w:val="0"/>
          <w:numId w:val="4"/>
        </w:numPr>
        <w:spacing w:after="8" w:line="371" w:lineRule="auto"/>
        <w:ind w:right="7" w:firstLine="480"/>
      </w:pPr>
      <w:r>
        <w:t>港股通：指内地投资者委托内地证券公司，经由境内证券交易所设立的证券交易服务公司，向香港联合交易所进行申报，买卖规定范围内的香港联合交易所上市的股票</w:t>
      </w:r>
      <w:r>
        <w:rPr>
          <w:rFonts w:ascii="Times New Roman" w:eastAsia="Times New Roman" w:hAnsi="Times New Roman" w:cs="Times New Roman"/>
        </w:rPr>
        <w:t xml:space="preserve"> </w:t>
      </w:r>
    </w:p>
    <w:p w14:paraId="61A93D98" w14:textId="77777777" w:rsidR="009B6851" w:rsidRDefault="008C079F">
      <w:pPr>
        <w:numPr>
          <w:ilvl w:val="0"/>
          <w:numId w:val="4"/>
        </w:numPr>
        <w:spacing w:after="8" w:line="371" w:lineRule="auto"/>
        <w:ind w:right="7" w:firstLine="480"/>
      </w:pPr>
      <w:r>
        <w:t>《个人养老金管理规定》：指中国证监会</w:t>
      </w:r>
      <w:r>
        <w:t xml:space="preserve"> </w:t>
      </w:r>
      <w:r>
        <w:rPr>
          <w:rFonts w:ascii="Times New Roman" w:eastAsia="Times New Roman" w:hAnsi="Times New Roman" w:cs="Times New Roman"/>
        </w:rPr>
        <w:t xml:space="preserve">2022 </w:t>
      </w:r>
      <w:r>
        <w:t>年</w:t>
      </w:r>
      <w:r>
        <w:t xml:space="preserve"> </w:t>
      </w:r>
      <w:r>
        <w:rPr>
          <w:rFonts w:ascii="Times New Roman" w:eastAsia="Times New Roman" w:hAnsi="Times New Roman" w:cs="Times New Roman"/>
        </w:rPr>
        <w:t xml:space="preserve">11 </w:t>
      </w:r>
      <w:r>
        <w:t>月</w:t>
      </w:r>
      <w:r>
        <w:t xml:space="preserve"> </w:t>
      </w:r>
      <w:r>
        <w:rPr>
          <w:rFonts w:ascii="Times New Roman" w:eastAsia="Times New Roman" w:hAnsi="Times New Roman" w:cs="Times New Roman"/>
        </w:rPr>
        <w:t xml:space="preserve">4 </w:t>
      </w:r>
      <w:r>
        <w:t>日颁布实施的《个人养老金投资公开募集证券投资基金业务管理暂行规定》及颁布机关对其不时做出的修订</w:t>
      </w:r>
      <w:r>
        <w:rPr>
          <w:rFonts w:ascii="Times New Roman" w:eastAsia="Times New Roman" w:hAnsi="Times New Roman" w:cs="Times New Roman"/>
        </w:rPr>
        <w:t xml:space="preserve"> </w:t>
      </w:r>
    </w:p>
    <w:p w14:paraId="34ACC88F" w14:textId="77777777" w:rsidR="009B6851" w:rsidRDefault="008C079F">
      <w:pPr>
        <w:numPr>
          <w:ilvl w:val="0"/>
          <w:numId w:val="4"/>
        </w:numPr>
        <w:spacing w:after="164"/>
        <w:ind w:right="7" w:firstLine="480"/>
      </w:pPr>
      <w:r>
        <w:t>中国证监会：指中国证券监督管理委员会</w:t>
      </w:r>
      <w:r>
        <w:rPr>
          <w:rFonts w:ascii="Times New Roman" w:eastAsia="Times New Roman" w:hAnsi="Times New Roman" w:cs="Times New Roman"/>
        </w:rPr>
        <w:t xml:space="preserve"> </w:t>
      </w:r>
    </w:p>
    <w:p w14:paraId="6396F5B5" w14:textId="77777777" w:rsidR="009B6851" w:rsidRDefault="008C079F">
      <w:pPr>
        <w:pStyle w:val="2"/>
        <w:spacing w:after="153"/>
        <w:ind w:left="103" w:right="172"/>
        <w:jc w:val="center"/>
      </w:pPr>
      <w:r>
        <w:t>30</w:t>
      </w:r>
      <w:r>
        <w:rPr>
          <w:rFonts w:ascii="宋体" w:eastAsia="宋体" w:hAnsi="宋体" w:cs="宋体"/>
        </w:rPr>
        <w:t>、银行业监督管理机构：指中国人民银行和</w:t>
      </w:r>
      <w:r>
        <w:t>/</w:t>
      </w:r>
      <w:r>
        <w:rPr>
          <w:rFonts w:ascii="宋体" w:eastAsia="宋体" w:hAnsi="宋体" w:cs="宋体"/>
        </w:rPr>
        <w:t>或国家金融监督管理总局</w:t>
      </w:r>
      <w:r>
        <w:t xml:space="preserve"> </w:t>
      </w:r>
    </w:p>
    <w:p w14:paraId="315CFFD7" w14:textId="77777777" w:rsidR="009B6851" w:rsidRDefault="008C079F">
      <w:pPr>
        <w:numPr>
          <w:ilvl w:val="0"/>
          <w:numId w:val="5"/>
        </w:numPr>
        <w:spacing w:line="379" w:lineRule="auto"/>
        <w:ind w:right="7"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57CFA1D6" w14:textId="77777777" w:rsidR="009B6851" w:rsidRDefault="008C079F">
      <w:pPr>
        <w:numPr>
          <w:ilvl w:val="0"/>
          <w:numId w:val="5"/>
        </w:numPr>
        <w:spacing w:after="152" w:line="259" w:lineRule="auto"/>
        <w:ind w:right="7" w:firstLine="480"/>
      </w:pPr>
      <w:r>
        <w:t>个人投资者：指依据有关法律法规规定可投资于证券投资基金的自然人</w:t>
      </w:r>
      <w:r>
        <w:rPr>
          <w:rFonts w:ascii="Times New Roman" w:eastAsia="Times New Roman" w:hAnsi="Times New Roman" w:cs="Times New Roman"/>
        </w:rPr>
        <w:t xml:space="preserve"> </w:t>
      </w:r>
    </w:p>
    <w:p w14:paraId="53807A90" w14:textId="77777777" w:rsidR="009B6851" w:rsidRDefault="008C079F">
      <w:pPr>
        <w:numPr>
          <w:ilvl w:val="0"/>
          <w:numId w:val="5"/>
        </w:numPr>
        <w:spacing w:after="8" w:line="371" w:lineRule="auto"/>
        <w:ind w:right="7" w:firstLine="480"/>
      </w:pPr>
      <w:r>
        <w:t>机构投资者：指依法可以投资证券投资基金的、在中华人民共和国境内合法登记并存续或经有关政府部门批准设立并存续的企业法人</w:t>
      </w:r>
      <w:r>
        <w:t>、事业法人、社会团体或其他组织</w:t>
      </w:r>
      <w:r>
        <w:rPr>
          <w:rFonts w:ascii="Times New Roman" w:eastAsia="Times New Roman" w:hAnsi="Times New Roman" w:cs="Times New Roman"/>
        </w:rPr>
        <w:t xml:space="preserve"> </w:t>
      </w:r>
    </w:p>
    <w:p w14:paraId="02EACEC4" w14:textId="77777777" w:rsidR="009B6851" w:rsidRDefault="008C079F">
      <w:pPr>
        <w:numPr>
          <w:ilvl w:val="0"/>
          <w:numId w:val="5"/>
        </w:numPr>
        <w:spacing w:after="15" w:line="363" w:lineRule="auto"/>
        <w:ind w:right="7" w:firstLine="480"/>
      </w:pPr>
      <w:r>
        <w:t>合格境外投资者：指符合《合格境外机构投资者和人民币合格境外机构投资者境内证券期货投资管理办法》及相关法律法规规定，可以使用来自境外的资金投资于在中国境内依法募集的证券投资基金的中国境外的机构投资者，包括合格境外机构投资者和人民币合格境外机构投资者</w:t>
      </w:r>
      <w:r>
        <w:rPr>
          <w:rFonts w:ascii="Times New Roman" w:eastAsia="Times New Roman" w:hAnsi="Times New Roman" w:cs="Times New Roman"/>
        </w:rPr>
        <w:t xml:space="preserve"> </w:t>
      </w:r>
    </w:p>
    <w:p w14:paraId="050AF0A0" w14:textId="77777777" w:rsidR="009B6851" w:rsidRDefault="008C079F">
      <w:pPr>
        <w:numPr>
          <w:ilvl w:val="0"/>
          <w:numId w:val="5"/>
        </w:numPr>
        <w:spacing w:line="379" w:lineRule="auto"/>
        <w:ind w:right="7"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0FBDDF2E" w14:textId="77777777" w:rsidR="009B6851" w:rsidRDefault="008C079F">
      <w:pPr>
        <w:numPr>
          <w:ilvl w:val="0"/>
          <w:numId w:val="5"/>
        </w:numPr>
        <w:spacing w:line="378" w:lineRule="auto"/>
        <w:ind w:right="7" w:firstLine="480"/>
      </w:pPr>
      <w:r>
        <w:t>基金份额持有人：指依基金合同和招募说明书合法取得基金份额的投资人</w:t>
      </w:r>
      <w:r>
        <w:rPr>
          <w:rFonts w:ascii="Times New Roman" w:eastAsia="Times New Roman" w:hAnsi="Times New Roman" w:cs="Times New Roman"/>
        </w:rPr>
        <w:t xml:space="preserve"> </w:t>
      </w:r>
    </w:p>
    <w:p w14:paraId="0227A2E6" w14:textId="77777777" w:rsidR="009B6851" w:rsidRDefault="008C079F">
      <w:pPr>
        <w:numPr>
          <w:ilvl w:val="0"/>
          <w:numId w:val="5"/>
        </w:numPr>
        <w:spacing w:line="379" w:lineRule="auto"/>
        <w:ind w:right="7" w:firstLine="480"/>
      </w:pPr>
      <w:r>
        <w:t>基金销售业务：指基金管理人或销售机构宣传推介基金，销售基金份额，办理基金份额的申购、赎回、转换、非交易过户、转托管及定期定额投资等业务</w:t>
      </w:r>
      <w:r>
        <w:rPr>
          <w:rFonts w:ascii="Times New Roman" w:eastAsia="Times New Roman" w:hAnsi="Times New Roman" w:cs="Times New Roman"/>
        </w:rPr>
        <w:t xml:space="preserve"> </w:t>
      </w:r>
    </w:p>
    <w:p w14:paraId="45A108D0" w14:textId="77777777" w:rsidR="009B6851" w:rsidRDefault="008C079F">
      <w:pPr>
        <w:numPr>
          <w:ilvl w:val="0"/>
          <w:numId w:val="5"/>
        </w:numPr>
        <w:spacing w:line="369" w:lineRule="auto"/>
        <w:ind w:right="7"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4DDBFF0D" w14:textId="77777777" w:rsidR="009B6851" w:rsidRDefault="008C079F">
      <w:pPr>
        <w:numPr>
          <w:ilvl w:val="0"/>
          <w:numId w:val="5"/>
        </w:numPr>
        <w:spacing w:line="369" w:lineRule="auto"/>
        <w:ind w:right="7" w:firstLine="480"/>
      </w:pPr>
      <w:r>
        <w:t>登记业务：指基金登记</w:t>
      </w:r>
      <w:r>
        <w:t>、存管、过户、清算和结算业务，具体内容包括投资人基金账户的建立和管理、基金份额登记、基金销售业务的确认、清算和结算、代理发放红利、建立并保管基金份额持有人名册和办理非交易过户等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w:t>
      </w:r>
    </w:p>
    <w:p w14:paraId="0BD4629A" w14:textId="77777777" w:rsidR="009B6851" w:rsidRDefault="008C079F">
      <w:pPr>
        <w:numPr>
          <w:ilvl w:val="0"/>
          <w:numId w:val="5"/>
        </w:numPr>
        <w:spacing w:line="379" w:lineRule="auto"/>
        <w:ind w:right="7" w:firstLine="480"/>
      </w:pPr>
      <w:r>
        <w:t>登记机构：指办理登记业务的机构。基金的登记机构为广发基金管理有限公司或接受广发基金管理有限公司委托办理登记业务的机构</w:t>
      </w:r>
      <w:r>
        <w:rPr>
          <w:rFonts w:ascii="Times New Roman" w:eastAsia="Times New Roman" w:hAnsi="Times New Roman" w:cs="Times New Roman"/>
        </w:rPr>
        <w:t xml:space="preserve"> </w:t>
      </w:r>
    </w:p>
    <w:p w14:paraId="6DD76F5B" w14:textId="77777777" w:rsidR="009B6851" w:rsidRDefault="008C079F">
      <w:pPr>
        <w:numPr>
          <w:ilvl w:val="0"/>
          <w:numId w:val="5"/>
        </w:numPr>
        <w:spacing w:line="377" w:lineRule="auto"/>
        <w:ind w:right="7"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7CD7E5D9" w14:textId="77777777" w:rsidR="009B6851" w:rsidRDefault="008C079F">
      <w:pPr>
        <w:numPr>
          <w:ilvl w:val="0"/>
          <w:numId w:val="5"/>
        </w:numPr>
        <w:spacing w:line="369" w:lineRule="auto"/>
        <w:ind w:right="7" w:firstLine="480"/>
      </w:pPr>
      <w:r>
        <w:t>基金交易账户：指销售机构为投资人开立的、记录投资人通过该销售机构办理认购、申购、赎回、转换、非交易过户、转托管及定期定额投资等业务而引起的基金份额变动及结余情况的账户</w:t>
      </w:r>
      <w:r>
        <w:rPr>
          <w:rFonts w:ascii="Times New Roman" w:eastAsia="Times New Roman" w:hAnsi="Times New Roman" w:cs="Times New Roman"/>
        </w:rPr>
        <w:t xml:space="preserve"> </w:t>
      </w:r>
    </w:p>
    <w:p w14:paraId="0199B657" w14:textId="77777777" w:rsidR="009B6851" w:rsidRDefault="008C079F">
      <w:pPr>
        <w:numPr>
          <w:ilvl w:val="0"/>
          <w:numId w:val="5"/>
        </w:numPr>
        <w:spacing w:after="152" w:line="259" w:lineRule="auto"/>
        <w:ind w:right="7" w:firstLine="480"/>
      </w:pPr>
      <w:r>
        <w:t>基金合同生效日：指基金募集达到法律法规规定及基金合同规定的条件，</w:t>
      </w:r>
    </w:p>
    <w:p w14:paraId="00F4C881" w14:textId="77777777" w:rsidR="009B6851" w:rsidRDefault="008C079F">
      <w:pPr>
        <w:spacing w:line="365" w:lineRule="auto"/>
        <w:ind w:left="-5" w:right="7"/>
      </w:pPr>
      <w:r>
        <w:t>基金管理人向中国证监会办理基金备案手续完毕，并获得中国证监会书面确认的日期</w:t>
      </w:r>
      <w:r>
        <w:rPr>
          <w:rFonts w:ascii="Times New Roman" w:eastAsia="Times New Roman" w:hAnsi="Times New Roman" w:cs="Times New Roman"/>
        </w:rPr>
        <w:t xml:space="preserve"> </w:t>
      </w:r>
    </w:p>
    <w:p w14:paraId="49BCA660" w14:textId="77777777" w:rsidR="009B6851" w:rsidRDefault="008C079F">
      <w:pPr>
        <w:numPr>
          <w:ilvl w:val="0"/>
          <w:numId w:val="5"/>
        </w:numPr>
        <w:spacing w:line="379" w:lineRule="auto"/>
        <w:ind w:right="7"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654787FA" w14:textId="77777777" w:rsidR="009B6851" w:rsidRDefault="008C079F">
      <w:pPr>
        <w:numPr>
          <w:ilvl w:val="0"/>
          <w:numId w:val="5"/>
        </w:numPr>
        <w:spacing w:after="152" w:line="259" w:lineRule="auto"/>
        <w:ind w:right="7"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4385DE9" w14:textId="77777777" w:rsidR="009B6851" w:rsidRDefault="008C079F">
      <w:pPr>
        <w:numPr>
          <w:ilvl w:val="0"/>
          <w:numId w:val="5"/>
        </w:numPr>
        <w:spacing w:after="156"/>
        <w:ind w:right="7" w:firstLine="480"/>
      </w:pPr>
      <w:r>
        <w:t>存续期：指基金合同生效至终止之间的不定期期限</w:t>
      </w:r>
      <w:r>
        <w:rPr>
          <w:rFonts w:ascii="Times New Roman" w:eastAsia="Times New Roman" w:hAnsi="Times New Roman" w:cs="Times New Roman"/>
        </w:rPr>
        <w:t xml:space="preserve"> </w:t>
      </w:r>
    </w:p>
    <w:p w14:paraId="01777031" w14:textId="77777777" w:rsidR="009B6851" w:rsidRDefault="008C079F">
      <w:pPr>
        <w:numPr>
          <w:ilvl w:val="0"/>
          <w:numId w:val="5"/>
        </w:numPr>
        <w:spacing w:after="8" w:line="371" w:lineRule="auto"/>
        <w:ind w:right="7" w:firstLine="480"/>
      </w:pPr>
      <w:r>
        <w:t>年度对日：指基金合同生效日、基金份额申购确认日在后续日历年中的对应日期，若该日历年实际不存在对应日期或该对应日期为非工作日的，则顺延至下一工作日</w:t>
      </w:r>
      <w:r>
        <w:rPr>
          <w:rFonts w:ascii="Times New Roman" w:eastAsia="Times New Roman" w:hAnsi="Times New Roman" w:cs="Times New Roman"/>
        </w:rPr>
        <w:t xml:space="preserve"> </w:t>
      </w:r>
    </w:p>
    <w:p w14:paraId="5E17B249" w14:textId="77777777" w:rsidR="009B6851" w:rsidRDefault="008C079F">
      <w:pPr>
        <w:numPr>
          <w:ilvl w:val="0"/>
          <w:numId w:val="5"/>
        </w:numPr>
        <w:spacing w:line="379" w:lineRule="auto"/>
        <w:ind w:right="7" w:firstLine="480"/>
      </w:pPr>
      <w:r>
        <w:t>工作日：指上海证券交易所、深圳证券交易所的正常交易日（若该工作日为非港股通交易日，则本基金可以不开放基金份额申购、赎回或其他业务）</w:t>
      </w:r>
      <w:r>
        <w:rPr>
          <w:rFonts w:ascii="Times New Roman" w:eastAsia="Times New Roman" w:hAnsi="Times New Roman" w:cs="Times New Roman"/>
        </w:rPr>
        <w:t xml:space="preserve"> </w:t>
      </w:r>
    </w:p>
    <w:p w14:paraId="4E1F73FC" w14:textId="77777777" w:rsidR="009B6851" w:rsidRDefault="008C079F">
      <w:pPr>
        <w:spacing w:line="384" w:lineRule="auto"/>
        <w:ind w:left="-15" w:right="7" w:firstLine="480"/>
      </w:pPr>
      <w:r>
        <w:rPr>
          <w:rFonts w:ascii="Times New Roman" w:eastAsia="Times New Roman" w:hAnsi="Times New Roman" w:cs="Times New Roman"/>
        </w:rPr>
        <w:t>49</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27B16B35" w14:textId="77777777" w:rsidR="009B6851" w:rsidRDefault="008C079F">
      <w:pPr>
        <w:spacing w:after="167"/>
        <w:ind w:right="7"/>
      </w:pPr>
      <w:r>
        <w:rPr>
          <w:rFonts w:ascii="Times New Roman" w:eastAsia="Times New Roman" w:hAnsi="Times New Roman" w:cs="Times New Roman"/>
        </w:rPr>
        <w:t>50</w:t>
      </w:r>
      <w:r>
        <w:t>、</w:t>
      </w: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5C6A8FDE" w14:textId="77777777" w:rsidR="009B6851" w:rsidRDefault="008C079F">
      <w:pPr>
        <w:pStyle w:val="2"/>
        <w:spacing w:after="153"/>
        <w:ind w:left="103" w:right="240"/>
        <w:jc w:val="center"/>
      </w:pPr>
      <w:r>
        <w:t>51</w:t>
      </w:r>
      <w:r>
        <w:rPr>
          <w:rFonts w:ascii="宋体" w:eastAsia="宋体" w:hAnsi="宋体" w:cs="宋体"/>
        </w:rPr>
        <w:t>、</w:t>
      </w:r>
      <w:r>
        <w:rPr>
          <w:rFonts w:ascii="宋体" w:eastAsia="宋体" w:hAnsi="宋体" w:cs="宋体"/>
        </w:rPr>
        <w:t>开放日：指为投资人办理基金份额申购、赎回或其他业务的工作日</w:t>
      </w:r>
      <w:r>
        <w:t xml:space="preserve"> </w:t>
      </w:r>
    </w:p>
    <w:p w14:paraId="7F1E19A7" w14:textId="77777777" w:rsidR="009B6851" w:rsidRDefault="008C079F">
      <w:pPr>
        <w:numPr>
          <w:ilvl w:val="0"/>
          <w:numId w:val="6"/>
        </w:numPr>
        <w:spacing w:after="156"/>
        <w:ind w:right="7" w:firstLine="480"/>
      </w:pPr>
      <w:r>
        <w:t>开放时间：指开放日基金接受申购、赎回或其他交易的时间段</w:t>
      </w:r>
      <w:r>
        <w:rPr>
          <w:rFonts w:ascii="Times New Roman" w:eastAsia="Times New Roman" w:hAnsi="Times New Roman" w:cs="Times New Roman"/>
        </w:rPr>
        <w:t xml:space="preserve"> </w:t>
      </w:r>
    </w:p>
    <w:p w14:paraId="40CB0BFC" w14:textId="77777777" w:rsidR="009B6851" w:rsidRDefault="008C079F">
      <w:pPr>
        <w:numPr>
          <w:ilvl w:val="0"/>
          <w:numId w:val="6"/>
        </w:numPr>
        <w:spacing w:after="8" w:line="371" w:lineRule="auto"/>
        <w:ind w:right="7" w:firstLine="480"/>
      </w:pPr>
      <w:r>
        <w:t>《业务规则》：指广发基金管理有限公司相关业务规则，是规范基金管理人所管理的开放式证券投资基金登记方面的业务规则，由基金管理人和投资人共同遵守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4897A72D" w14:textId="77777777" w:rsidR="009B6851" w:rsidRDefault="008C079F">
      <w:pPr>
        <w:numPr>
          <w:ilvl w:val="0"/>
          <w:numId w:val="6"/>
        </w:numPr>
        <w:spacing w:line="379" w:lineRule="auto"/>
        <w:ind w:right="7"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7CF54103" w14:textId="77777777" w:rsidR="009B6851" w:rsidRDefault="008C079F">
      <w:pPr>
        <w:numPr>
          <w:ilvl w:val="0"/>
          <w:numId w:val="6"/>
        </w:numPr>
        <w:spacing w:line="377" w:lineRule="auto"/>
        <w:ind w:right="7"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67CBFDDC" w14:textId="77777777" w:rsidR="009B6851" w:rsidRDefault="008C079F">
      <w:pPr>
        <w:numPr>
          <w:ilvl w:val="0"/>
          <w:numId w:val="6"/>
        </w:numPr>
        <w:spacing w:line="379" w:lineRule="auto"/>
        <w:ind w:right="7" w:firstLine="480"/>
      </w:pPr>
      <w:r>
        <w:t>赎回：指基金合同生效后，基金份额持有人按基金合同和招募说明书规定的条件要求将</w:t>
      </w:r>
      <w:r>
        <w:t>基金份额兑换为现金的行为</w:t>
      </w:r>
      <w:r>
        <w:rPr>
          <w:rFonts w:ascii="Times New Roman" w:eastAsia="Times New Roman" w:hAnsi="Times New Roman" w:cs="Times New Roman"/>
        </w:rPr>
        <w:t xml:space="preserve"> </w:t>
      </w:r>
    </w:p>
    <w:p w14:paraId="17D6BECF" w14:textId="77777777" w:rsidR="009B6851" w:rsidRDefault="008C079F">
      <w:pPr>
        <w:numPr>
          <w:ilvl w:val="0"/>
          <w:numId w:val="6"/>
        </w:numPr>
        <w:spacing w:line="369" w:lineRule="auto"/>
        <w:ind w:right="7" w:firstLine="480"/>
      </w:pPr>
      <w:r>
        <w:t>基金转换：指基金份额持有人按照本基金合同和基金管理人届时有效公告规定的条件，申请将其持有基金管理人管理的、某一基金的基金份额转换为基金管理人管理的其他基金基金份额的行为</w:t>
      </w:r>
      <w:r>
        <w:rPr>
          <w:rFonts w:ascii="Times New Roman" w:eastAsia="Times New Roman" w:hAnsi="Times New Roman" w:cs="Times New Roman"/>
        </w:rPr>
        <w:t xml:space="preserve"> </w:t>
      </w:r>
    </w:p>
    <w:p w14:paraId="2462D588" w14:textId="77777777" w:rsidR="009B6851" w:rsidRDefault="008C079F">
      <w:pPr>
        <w:numPr>
          <w:ilvl w:val="0"/>
          <w:numId w:val="6"/>
        </w:numPr>
        <w:spacing w:line="379" w:lineRule="auto"/>
        <w:ind w:right="7"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7EA67D12" w14:textId="77777777" w:rsidR="009B6851" w:rsidRDefault="008C079F">
      <w:pPr>
        <w:numPr>
          <w:ilvl w:val="0"/>
          <w:numId w:val="6"/>
        </w:numPr>
        <w:spacing w:after="153" w:line="371" w:lineRule="auto"/>
        <w:ind w:right="7" w:firstLine="480"/>
      </w:pPr>
      <w:r>
        <w:t>定期定额投资计划：指投资人通过有关销售机构提出申请，约定每期申购日、扣款金额及扣款方式，由销售机构于每期约定扣款日在投资人指定银行账户内自动完成扣款及受理基金申购申请的一种投资方式</w:t>
      </w:r>
      <w:r>
        <w:rPr>
          <w:rFonts w:ascii="Times New Roman" w:eastAsia="Times New Roman" w:hAnsi="Times New Roman" w:cs="Times New Roman"/>
        </w:rPr>
        <w:t xml:space="preserve"> </w:t>
      </w:r>
    </w:p>
    <w:p w14:paraId="5419245B" w14:textId="77777777" w:rsidR="009B6851" w:rsidRDefault="008C079F">
      <w:pPr>
        <w:numPr>
          <w:ilvl w:val="0"/>
          <w:numId w:val="6"/>
        </w:numPr>
        <w:spacing w:line="371" w:lineRule="auto"/>
        <w:ind w:right="7"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6394AAF9" w14:textId="77777777" w:rsidR="009B6851" w:rsidRDefault="008C079F">
      <w:pPr>
        <w:numPr>
          <w:ilvl w:val="0"/>
          <w:numId w:val="6"/>
        </w:numPr>
        <w:spacing w:after="155"/>
        <w:ind w:right="7" w:firstLine="480"/>
      </w:pPr>
      <w:r>
        <w:t>元：指人民币元</w:t>
      </w:r>
      <w:r>
        <w:rPr>
          <w:rFonts w:ascii="Times New Roman" w:eastAsia="Times New Roman" w:hAnsi="Times New Roman" w:cs="Times New Roman"/>
        </w:rPr>
        <w:t xml:space="preserve"> </w:t>
      </w:r>
    </w:p>
    <w:p w14:paraId="596FEC38" w14:textId="77777777" w:rsidR="009B6851" w:rsidRDefault="008C079F">
      <w:pPr>
        <w:numPr>
          <w:ilvl w:val="0"/>
          <w:numId w:val="6"/>
        </w:numPr>
        <w:spacing w:line="379" w:lineRule="auto"/>
        <w:ind w:right="7"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35C61169" w14:textId="77777777" w:rsidR="009B6851" w:rsidRDefault="008C079F">
      <w:pPr>
        <w:numPr>
          <w:ilvl w:val="0"/>
          <w:numId w:val="6"/>
        </w:numPr>
        <w:spacing w:line="379" w:lineRule="auto"/>
        <w:ind w:right="7" w:firstLine="480"/>
      </w:pPr>
      <w:r>
        <w:t>基金资产总值：指基金拥有的各类证券投资基金、有价证券及票据价值、银行存款本息、基金应收申购款及其他资产的价值总和</w:t>
      </w:r>
      <w:r>
        <w:rPr>
          <w:rFonts w:ascii="Times New Roman" w:eastAsia="Times New Roman" w:hAnsi="Times New Roman" w:cs="Times New Roman"/>
        </w:rPr>
        <w:t xml:space="preserve"> </w:t>
      </w:r>
    </w:p>
    <w:p w14:paraId="0A96C6A9" w14:textId="77777777" w:rsidR="009B6851" w:rsidRDefault="008C079F">
      <w:pPr>
        <w:numPr>
          <w:ilvl w:val="0"/>
          <w:numId w:val="6"/>
        </w:numPr>
        <w:spacing w:after="156"/>
        <w:ind w:right="7" w:firstLine="480"/>
      </w:pPr>
      <w:r>
        <w:t>基金资产净值：指基金资产总值减去基金负债后的价值</w:t>
      </w:r>
      <w:r>
        <w:rPr>
          <w:rFonts w:ascii="Times New Roman" w:eastAsia="Times New Roman" w:hAnsi="Times New Roman" w:cs="Times New Roman"/>
        </w:rPr>
        <w:t xml:space="preserve"> </w:t>
      </w:r>
    </w:p>
    <w:p w14:paraId="554FE8E1" w14:textId="77777777" w:rsidR="009B6851" w:rsidRDefault="008C079F">
      <w:pPr>
        <w:numPr>
          <w:ilvl w:val="0"/>
          <w:numId w:val="6"/>
        </w:numPr>
        <w:spacing w:line="379" w:lineRule="auto"/>
        <w:ind w:right="7" w:firstLine="480"/>
      </w:pPr>
      <w:r>
        <w:t>基金份额净值：指计算日各类份额的基金资产净值除以计算日该类基金份额余额总数</w:t>
      </w:r>
      <w:r>
        <w:rPr>
          <w:rFonts w:ascii="Times New Roman" w:eastAsia="Times New Roman" w:hAnsi="Times New Roman" w:cs="Times New Roman"/>
        </w:rPr>
        <w:t xml:space="preserve"> </w:t>
      </w:r>
    </w:p>
    <w:p w14:paraId="75A5F55F" w14:textId="77777777" w:rsidR="009B6851" w:rsidRDefault="008C079F">
      <w:pPr>
        <w:numPr>
          <w:ilvl w:val="0"/>
          <w:numId w:val="6"/>
        </w:numPr>
        <w:spacing w:line="379" w:lineRule="auto"/>
        <w:ind w:right="7"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7AC34474" w14:textId="77777777" w:rsidR="009B6851" w:rsidRDefault="008C079F">
      <w:pPr>
        <w:numPr>
          <w:ilvl w:val="0"/>
          <w:numId w:val="6"/>
        </w:numPr>
        <w:spacing w:line="369" w:lineRule="auto"/>
        <w:ind w:right="7"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30261B97" w14:textId="77777777" w:rsidR="009B6851" w:rsidRDefault="008C079F">
      <w:pPr>
        <w:numPr>
          <w:ilvl w:val="0"/>
          <w:numId w:val="6"/>
        </w:numPr>
        <w:spacing w:after="152" w:line="259" w:lineRule="auto"/>
        <w:ind w:right="7" w:firstLine="480"/>
      </w:pPr>
      <w:r>
        <w:t>摆</w:t>
      </w:r>
      <w:r>
        <w:t>动定价机制：指当本基金遭遇大额申购赎回时，通过调整基金份额净</w:t>
      </w:r>
    </w:p>
    <w:p w14:paraId="40FD36AA" w14:textId="77777777" w:rsidR="009B6851" w:rsidRDefault="008C079F">
      <w:pPr>
        <w:spacing w:line="362" w:lineRule="auto"/>
        <w:ind w:left="-5" w:right="7"/>
      </w:pPr>
      <w:r>
        <w:t>值的方式，将基金调整投资组合的市场冲击成本分配给实际申购、赎回的投资者，从而减少对存量基金份额持有人利益的不利影响，确保投资者的合法权益不受损害并得到公平对待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4D26E42F" w14:textId="77777777" w:rsidR="009B6851" w:rsidRDefault="008C079F">
      <w:pPr>
        <w:numPr>
          <w:ilvl w:val="0"/>
          <w:numId w:val="6"/>
        </w:numPr>
        <w:spacing w:after="8" w:line="371" w:lineRule="auto"/>
        <w:ind w:right="7" w:firstLine="480"/>
      </w:pPr>
      <w:r>
        <w:t>基金份额类别：本基金根据销售所适用资金账户的不同，将基金份额分为</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A </w:t>
      </w:r>
      <w:r>
        <w:t>类基金份额不得对个人养老金账户进行销售，</w:t>
      </w:r>
      <w:r>
        <w:rPr>
          <w:rFonts w:ascii="Times New Roman" w:eastAsia="Times New Roman" w:hAnsi="Times New Roman" w:cs="Times New Roman"/>
        </w:rPr>
        <w:t xml:space="preserve">Y </w:t>
      </w:r>
      <w:r>
        <w:t>类基金份额仅面向个人养老金账户销售</w:t>
      </w:r>
      <w:r>
        <w:rPr>
          <w:rFonts w:ascii="Times New Roman" w:eastAsia="Times New Roman" w:hAnsi="Times New Roman" w:cs="Times New Roman"/>
        </w:rPr>
        <w:t xml:space="preserve"> </w:t>
      </w:r>
    </w:p>
    <w:p w14:paraId="680CC367" w14:textId="77777777" w:rsidR="009B6851" w:rsidRDefault="008C079F">
      <w:pPr>
        <w:numPr>
          <w:ilvl w:val="0"/>
          <w:numId w:val="6"/>
        </w:numPr>
        <w:spacing w:after="150" w:line="373" w:lineRule="auto"/>
        <w:ind w:right="7" w:firstLine="480"/>
      </w:pPr>
      <w:r>
        <w:t>规定媒介：指符合中国证监会规定条件的用以进行信息披露的全国性报刊及《信息披露办法》规定的互联网网站（包</w:t>
      </w:r>
      <w:r>
        <w:t>括基金管理人网站、基金托管人网站、中国证监会基金电子披露网站）等媒介</w:t>
      </w:r>
      <w:r>
        <w:rPr>
          <w:rFonts w:ascii="Times New Roman" w:eastAsia="Times New Roman" w:hAnsi="Times New Roman" w:cs="Times New Roman"/>
        </w:rPr>
        <w:t xml:space="preserve"> </w:t>
      </w:r>
    </w:p>
    <w:p w14:paraId="4CB12893" w14:textId="77777777" w:rsidR="009B6851" w:rsidRDefault="008C079F">
      <w:pPr>
        <w:numPr>
          <w:ilvl w:val="0"/>
          <w:numId w:val="6"/>
        </w:numPr>
        <w:spacing w:after="152" w:line="259" w:lineRule="auto"/>
        <w:ind w:right="7" w:firstLine="480"/>
      </w:pPr>
      <w:r>
        <w:t>侧袋机制：指将基金投资组合中的特定资产从原有账户分离至一个专门</w:t>
      </w:r>
    </w:p>
    <w:p w14:paraId="436E674B" w14:textId="77777777" w:rsidR="009B6851" w:rsidRDefault="008C079F">
      <w:pPr>
        <w:spacing w:line="362" w:lineRule="auto"/>
        <w:ind w:left="-5" w:right="7"/>
      </w:pPr>
      <w:r>
        <w:t>账户进行处置清算，目的在于有效隔离并化解风险，确保投资者得到公平对待，属于流动性风险管理工具。侧袋机制实施期间，原有账户称为主袋账户，专门账户称为侧袋账户</w:t>
      </w:r>
      <w:r>
        <w:rPr>
          <w:rFonts w:ascii="Times New Roman" w:eastAsia="Times New Roman" w:hAnsi="Times New Roman" w:cs="Times New Roman"/>
        </w:rPr>
        <w:t xml:space="preserve"> </w:t>
      </w:r>
    </w:p>
    <w:p w14:paraId="7D7D848E" w14:textId="77777777" w:rsidR="009B6851" w:rsidRDefault="008C079F">
      <w:pPr>
        <w:numPr>
          <w:ilvl w:val="0"/>
          <w:numId w:val="6"/>
        </w:numPr>
        <w:spacing w:line="366" w:lineRule="auto"/>
        <w:ind w:right="7" w:firstLine="480"/>
      </w:pPr>
      <w:r>
        <w:t>特定资产：包括：（一）无可参考的活跃市场价格且采用估值技术仍导致公允价值存在重大不确定性的资产；（二）按摊余成本计量且计提资产减值准备仍导致资产价值存在重大不确定性的资产；（三）其他资产价值存在重大不确定性的资产</w:t>
      </w:r>
      <w:r>
        <w:rPr>
          <w:rFonts w:ascii="Times New Roman" w:eastAsia="Times New Roman" w:hAnsi="Times New Roman" w:cs="Times New Roman"/>
        </w:rPr>
        <w:t xml:space="preserve"> </w:t>
      </w:r>
    </w:p>
    <w:p w14:paraId="53533365" w14:textId="77777777" w:rsidR="009B6851" w:rsidRDefault="008C079F">
      <w:pPr>
        <w:numPr>
          <w:ilvl w:val="0"/>
          <w:numId w:val="6"/>
        </w:numPr>
        <w:spacing w:after="152" w:line="259" w:lineRule="auto"/>
        <w:ind w:right="7" w:firstLine="480"/>
      </w:pPr>
      <w:r>
        <w:t>发</w:t>
      </w:r>
      <w:r>
        <w:t>起式基金：指符合中国证监会有关规定，基金管理人在募集基金时，</w:t>
      </w:r>
    </w:p>
    <w:p w14:paraId="39E7949D" w14:textId="77777777" w:rsidR="009B6851" w:rsidRDefault="008C079F">
      <w:pPr>
        <w:spacing w:line="363" w:lineRule="auto"/>
        <w:ind w:left="-5" w:right="7"/>
      </w:pPr>
      <w:r>
        <w:t>由基金管理人、基金管理人股东、基金管理人的高级管理人员或基金经理等人员承诺认购发起资金的金额不少于一千万元人民币，且基金份额的持有期限不少于三年的证券投资基金</w:t>
      </w:r>
      <w:r>
        <w:rPr>
          <w:rFonts w:ascii="Times New Roman" w:eastAsia="Times New Roman" w:hAnsi="Times New Roman" w:cs="Times New Roman"/>
        </w:rPr>
        <w:t xml:space="preserve"> </w:t>
      </w:r>
    </w:p>
    <w:p w14:paraId="043D2C99" w14:textId="77777777" w:rsidR="009B6851" w:rsidRDefault="008C079F">
      <w:pPr>
        <w:numPr>
          <w:ilvl w:val="0"/>
          <w:numId w:val="6"/>
        </w:numPr>
        <w:spacing w:line="364" w:lineRule="auto"/>
        <w:ind w:right="7" w:firstLine="480"/>
      </w:pPr>
      <w:r>
        <w:t>发起资金：指用于认购发起式基金且来源于基金管理人的股东资金、基金管理人固有资金、基金管理人高级管理人员或基金经理（指基金管理人员工中依法具有基金经理资格者，包括但可能不限于本基金的基金经理，同时也可以包括基金经理之外公司投研人员）等人员的资金，发起资金的金额不少于一千万元人民币</w:t>
      </w:r>
      <w:r>
        <w:rPr>
          <w:rFonts w:ascii="Times New Roman" w:eastAsia="Times New Roman" w:hAnsi="Times New Roman" w:cs="Times New Roman"/>
        </w:rPr>
        <w:t xml:space="preserve"> </w:t>
      </w:r>
    </w:p>
    <w:p w14:paraId="39E489BA" w14:textId="77777777" w:rsidR="009B6851" w:rsidRDefault="008C079F">
      <w:pPr>
        <w:numPr>
          <w:ilvl w:val="0"/>
          <w:numId w:val="6"/>
        </w:numPr>
        <w:spacing w:line="369" w:lineRule="auto"/>
        <w:ind w:right="7" w:firstLine="480"/>
      </w:pPr>
      <w:r>
        <w:t>发起资金提供方：以发起资金认购本基金且承诺以发起资金认购的基金份额持有期限不少于三年的基金管理人的股东、基金管理人、基金管理人的高级管理人员或基金经理等人员</w:t>
      </w:r>
      <w:r>
        <w:rPr>
          <w:rFonts w:ascii="Times New Roman" w:eastAsia="Times New Roman" w:hAnsi="Times New Roman" w:cs="Times New Roman"/>
        </w:rPr>
        <w:t xml:space="preserve"> </w:t>
      </w:r>
    </w:p>
    <w:p w14:paraId="0F847B7E" w14:textId="77777777" w:rsidR="009B6851" w:rsidRDefault="008C079F">
      <w:pPr>
        <w:numPr>
          <w:ilvl w:val="0"/>
          <w:numId w:val="6"/>
        </w:numPr>
        <w:spacing w:line="369" w:lineRule="auto"/>
        <w:ind w:right="7" w:firstLine="480"/>
      </w:pPr>
      <w:r>
        <w:t>不可抗力：指本合同当事人不能预见、不能避免且不能克服的客观事件以上释义</w:t>
      </w:r>
      <w:r>
        <w:t>中涉及法律法规的内容，法律法规修订后，如适用本基金，相关内容以修订后法律法规为准。</w:t>
      </w:r>
      <w:r>
        <w:rPr>
          <w:rFonts w:ascii="Times New Roman" w:eastAsia="Times New Roman" w:hAnsi="Times New Roman" w:cs="Times New Roman"/>
        </w:rPr>
        <w:t xml:space="preserve"> </w:t>
      </w:r>
    </w:p>
    <w:p w14:paraId="688238DC" w14:textId="77777777" w:rsidR="009B6851" w:rsidRDefault="008C079F">
      <w:pPr>
        <w:pStyle w:val="1"/>
        <w:ind w:right="243"/>
      </w:pPr>
      <w:bookmarkStart w:id="2" w:name="_Toc87085"/>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66CC3094" w14:textId="77777777" w:rsidR="009B6851" w:rsidRDefault="008C079F">
      <w:pPr>
        <w:spacing w:after="177" w:line="259" w:lineRule="auto"/>
        <w:ind w:left="540" w:firstLine="0"/>
      </w:pPr>
      <w:r>
        <w:rPr>
          <w:rFonts w:ascii="Times New Roman" w:eastAsia="Times New Roman" w:hAnsi="Times New Roman" w:cs="Times New Roman"/>
        </w:rPr>
        <w:t xml:space="preserve"> </w:t>
      </w:r>
    </w:p>
    <w:p w14:paraId="427083BE" w14:textId="77777777" w:rsidR="009B6851" w:rsidRDefault="008C079F">
      <w:pPr>
        <w:numPr>
          <w:ilvl w:val="0"/>
          <w:numId w:val="7"/>
        </w:numPr>
        <w:spacing w:after="167"/>
        <w:ind w:right="4207" w:hanging="480"/>
      </w:pPr>
      <w:r>
        <w:t>基金名称</w:t>
      </w:r>
      <w:r>
        <w:rPr>
          <w:rFonts w:ascii="Times New Roman" w:eastAsia="Times New Roman" w:hAnsi="Times New Roman" w:cs="Times New Roman"/>
        </w:rPr>
        <w:t xml:space="preserve"> </w:t>
      </w:r>
    </w:p>
    <w:p w14:paraId="717AF207" w14:textId="77777777" w:rsidR="009B6851" w:rsidRDefault="008C079F">
      <w:pPr>
        <w:spacing w:after="158"/>
        <w:ind w:right="7"/>
      </w:pPr>
      <w:r>
        <w:t>广发安诚养老目标日期</w:t>
      </w:r>
      <w:r>
        <w:t xml:space="preserve"> </w:t>
      </w:r>
      <w:r>
        <w:rPr>
          <w:rFonts w:ascii="Times New Roman" w:eastAsia="Times New Roman" w:hAnsi="Times New Roman" w:cs="Times New Roman"/>
        </w:rPr>
        <w:t xml:space="preserve">2040 </w:t>
      </w:r>
      <w:r>
        <w:t>三年持有期混合型发起式基金中基金（</w:t>
      </w:r>
      <w:r>
        <w:rPr>
          <w:rFonts w:ascii="Times New Roman" w:eastAsia="Times New Roman" w:hAnsi="Times New Roman" w:cs="Times New Roman"/>
        </w:rPr>
        <w:t>FOF</w:t>
      </w:r>
      <w:r>
        <w:t>）</w:t>
      </w:r>
      <w:r>
        <w:rPr>
          <w:rFonts w:ascii="Times New Roman" w:eastAsia="Times New Roman" w:hAnsi="Times New Roman" w:cs="Times New Roman"/>
        </w:rPr>
        <w:t xml:space="preserve"> </w:t>
      </w:r>
    </w:p>
    <w:p w14:paraId="14A3E6DD" w14:textId="77777777" w:rsidR="009B6851" w:rsidRDefault="008C079F">
      <w:pPr>
        <w:spacing w:after="177" w:line="259" w:lineRule="auto"/>
        <w:ind w:left="480" w:firstLine="0"/>
      </w:pPr>
      <w:r>
        <w:rPr>
          <w:rFonts w:ascii="Times New Roman" w:eastAsia="Times New Roman" w:hAnsi="Times New Roman" w:cs="Times New Roman"/>
        </w:rPr>
        <w:t xml:space="preserve"> </w:t>
      </w:r>
    </w:p>
    <w:p w14:paraId="6EDC6A8C" w14:textId="77777777" w:rsidR="009B6851" w:rsidRDefault="008C079F">
      <w:pPr>
        <w:numPr>
          <w:ilvl w:val="0"/>
          <w:numId w:val="7"/>
        </w:numPr>
        <w:spacing w:line="385" w:lineRule="auto"/>
        <w:ind w:right="4207" w:hanging="480"/>
      </w:pPr>
      <w:r>
        <w:t>基金的类别基金中基金（</w:t>
      </w:r>
      <w:r>
        <w:rPr>
          <w:rFonts w:ascii="Times New Roman" w:eastAsia="Times New Roman" w:hAnsi="Times New Roman" w:cs="Times New Roman"/>
        </w:rPr>
        <w:t>FOF</w:t>
      </w:r>
      <w:r>
        <w:t>）</w:t>
      </w:r>
      <w:r>
        <w:rPr>
          <w:rFonts w:ascii="Times New Roman" w:eastAsia="Times New Roman" w:hAnsi="Times New Roman" w:cs="Times New Roman"/>
        </w:rPr>
        <w:t xml:space="preserve"> </w:t>
      </w:r>
    </w:p>
    <w:p w14:paraId="18F07AE4" w14:textId="77777777" w:rsidR="009B6851" w:rsidRDefault="008C079F">
      <w:pPr>
        <w:spacing w:after="178" w:line="259" w:lineRule="auto"/>
        <w:ind w:left="540" w:firstLine="0"/>
      </w:pPr>
      <w:r>
        <w:rPr>
          <w:rFonts w:ascii="Times New Roman" w:eastAsia="Times New Roman" w:hAnsi="Times New Roman" w:cs="Times New Roman"/>
        </w:rPr>
        <w:t xml:space="preserve"> </w:t>
      </w:r>
    </w:p>
    <w:p w14:paraId="5CA74462" w14:textId="77777777" w:rsidR="009B6851" w:rsidRDefault="008C079F">
      <w:pPr>
        <w:numPr>
          <w:ilvl w:val="0"/>
          <w:numId w:val="7"/>
        </w:numPr>
        <w:spacing w:line="379" w:lineRule="auto"/>
        <w:ind w:right="4207" w:hanging="480"/>
      </w:pPr>
      <w:r>
        <w:t>基金的运作方式契约型开放式</w:t>
      </w:r>
      <w:r>
        <w:rPr>
          <w:rFonts w:ascii="Times New Roman" w:eastAsia="Times New Roman" w:hAnsi="Times New Roman" w:cs="Times New Roman"/>
        </w:rPr>
        <w:t xml:space="preserve"> </w:t>
      </w:r>
    </w:p>
    <w:p w14:paraId="17F74F5A" w14:textId="77777777" w:rsidR="009B6851" w:rsidRDefault="008C079F">
      <w:pPr>
        <w:numPr>
          <w:ilvl w:val="0"/>
          <w:numId w:val="8"/>
        </w:numPr>
        <w:spacing w:after="138"/>
        <w:ind w:right="7" w:firstLine="480"/>
      </w:pPr>
      <w:r>
        <w:t>三年持有期</w:t>
      </w:r>
      <w:r>
        <w:t xml:space="preserve"> </w:t>
      </w:r>
    </w:p>
    <w:p w14:paraId="05ABEAD1" w14:textId="77777777" w:rsidR="009B6851" w:rsidRDefault="008C079F">
      <w:pPr>
        <w:spacing w:line="360" w:lineRule="auto"/>
        <w:ind w:left="-15" w:right="7" w:firstLine="480"/>
      </w:pPr>
      <w:r>
        <w:t>本基金每个开放日开放申购</w:t>
      </w:r>
      <w:r>
        <w:t>,</w:t>
      </w:r>
      <w:r>
        <w:t>但投资人每笔认购</w:t>
      </w:r>
      <w:r>
        <w:t>/</w:t>
      </w:r>
      <w:r>
        <w:t>申购的基金份额需至少持有满三年，在三年持有期内不能提出赎回申请。</w:t>
      </w:r>
      <w:r>
        <w:t xml:space="preserve"> </w:t>
      </w:r>
    </w:p>
    <w:p w14:paraId="2F5C1377" w14:textId="77777777" w:rsidR="009B6851" w:rsidRDefault="008C079F">
      <w:pPr>
        <w:spacing w:line="360" w:lineRule="auto"/>
        <w:ind w:left="-15" w:right="7" w:firstLine="480"/>
      </w:pPr>
      <w:r>
        <w:t>对于每份基金份额，三年持有期指基金合同生效日（对认购份额而言，下同）或基金份额申购确认日（对申购份额而言，下同）起至对应的第三年的年度对日（不含）的持有期间，如不存在该年度对日或该年度对日为非工作日的，则延后至下一工作日。</w:t>
      </w:r>
      <w:r>
        <w:t xml:space="preserve"> </w:t>
      </w:r>
    </w:p>
    <w:p w14:paraId="7A639744" w14:textId="77777777" w:rsidR="009B6851" w:rsidRDefault="008C079F">
      <w:pPr>
        <w:numPr>
          <w:ilvl w:val="0"/>
          <w:numId w:val="8"/>
        </w:numPr>
        <w:spacing w:line="359" w:lineRule="auto"/>
        <w:ind w:right="7" w:firstLine="480"/>
      </w:pPr>
      <w:r>
        <w:t>在目标日期</w:t>
      </w:r>
      <w:r>
        <w:t>2040</w:t>
      </w:r>
      <w:r>
        <w:t>年</w:t>
      </w:r>
      <w:r>
        <w:t>12</w:t>
      </w:r>
      <w:r>
        <w:t>月</w:t>
      </w:r>
      <w:r>
        <w:t>31</w:t>
      </w:r>
      <w:r>
        <w:t>日次日（即</w:t>
      </w:r>
      <w:r>
        <w:t>2041</w:t>
      </w:r>
      <w:r>
        <w:t>年</w:t>
      </w:r>
      <w:r>
        <w:t>1</w:t>
      </w:r>
      <w:r>
        <w:t>月</w:t>
      </w:r>
      <w:r>
        <w:t>1</w:t>
      </w:r>
      <w:r>
        <w:t>日），在不违反届时有效的法律法规或监管规定的情况下，本基金将自动转型为</w:t>
      </w:r>
      <w:r>
        <w:t>“</w:t>
      </w:r>
      <w:r>
        <w:t>广发锦诚混合型基金中基金（</w:t>
      </w:r>
      <w:r>
        <w:t>FOF</w:t>
      </w:r>
      <w:r>
        <w:t>）</w:t>
      </w:r>
      <w:r>
        <w:t>”</w:t>
      </w:r>
      <w:r>
        <w:t>，届时本基金将转为每日开放申购赎回的运作模式及变更基金名称，无需召开基金份额持有人大会，具体转型安排见基金管理人届时发布的</w:t>
      </w:r>
      <w:r>
        <w:t>相关公告。基金份额持有人在转型前申购本基金，至转型日持有基金份额不</w:t>
      </w:r>
    </w:p>
    <w:p w14:paraId="59AF0024" w14:textId="77777777" w:rsidR="009B6851" w:rsidRDefault="008C079F">
      <w:pPr>
        <w:spacing w:after="135"/>
        <w:ind w:left="-5" w:right="7"/>
      </w:pPr>
      <w:r>
        <w:t>足三年的，在转型日之后（含转型日）可以提出赎回申请，不受三年持有期限制。</w:t>
      </w:r>
      <w:r>
        <w:t xml:space="preserve"> </w:t>
      </w:r>
    </w:p>
    <w:p w14:paraId="29A54969" w14:textId="77777777" w:rsidR="009B6851" w:rsidRDefault="008C079F">
      <w:pPr>
        <w:spacing w:after="178" w:line="259" w:lineRule="auto"/>
        <w:ind w:left="540" w:firstLine="0"/>
      </w:pPr>
      <w:r>
        <w:rPr>
          <w:rFonts w:ascii="Times New Roman" w:eastAsia="Times New Roman" w:hAnsi="Times New Roman" w:cs="Times New Roman"/>
        </w:rPr>
        <w:t xml:space="preserve"> </w:t>
      </w:r>
    </w:p>
    <w:p w14:paraId="44FDFCF0" w14:textId="77777777" w:rsidR="009B6851" w:rsidRDefault="008C079F">
      <w:pPr>
        <w:numPr>
          <w:ilvl w:val="0"/>
          <w:numId w:val="9"/>
        </w:numPr>
        <w:spacing w:after="155"/>
        <w:ind w:right="7" w:hanging="480"/>
      </w:pPr>
      <w:r>
        <w:t>基金的投资目标</w:t>
      </w:r>
      <w:r>
        <w:rPr>
          <w:rFonts w:ascii="Times New Roman" w:eastAsia="Times New Roman" w:hAnsi="Times New Roman" w:cs="Times New Roman"/>
        </w:rPr>
        <w:t xml:space="preserve"> </w:t>
      </w:r>
    </w:p>
    <w:p w14:paraId="5EDD5B14" w14:textId="77777777" w:rsidR="009B6851" w:rsidRDefault="008C079F">
      <w:pPr>
        <w:spacing w:after="146" w:line="360" w:lineRule="auto"/>
        <w:ind w:left="-15" w:right="7" w:firstLine="425"/>
      </w:pPr>
      <w:r>
        <w:t>本基金在严格控制下行风险和保持资产流动性的基础上，通过定量与定性相结合的方法精选不同资产类别中的优质基金，结合基金的下滑曲线和市场环境合理配置权重，追求基金资产的长期稳健增值。</w:t>
      </w:r>
      <w:r>
        <w:rPr>
          <w:rFonts w:ascii="Times New Roman" w:eastAsia="Times New Roman" w:hAnsi="Times New Roman" w:cs="Times New Roman"/>
        </w:rPr>
        <w:t xml:space="preserve"> </w:t>
      </w:r>
    </w:p>
    <w:p w14:paraId="6CFBEA93" w14:textId="77777777" w:rsidR="009B6851" w:rsidRDefault="008C079F">
      <w:pPr>
        <w:spacing w:after="177" w:line="259" w:lineRule="auto"/>
        <w:ind w:left="425" w:firstLine="0"/>
      </w:pPr>
      <w:r>
        <w:rPr>
          <w:rFonts w:ascii="Times New Roman" w:eastAsia="Times New Roman" w:hAnsi="Times New Roman" w:cs="Times New Roman"/>
        </w:rPr>
        <w:t xml:space="preserve"> </w:t>
      </w:r>
    </w:p>
    <w:p w14:paraId="17630137" w14:textId="77777777" w:rsidR="009B6851" w:rsidRDefault="008C079F">
      <w:pPr>
        <w:numPr>
          <w:ilvl w:val="0"/>
          <w:numId w:val="9"/>
        </w:numPr>
        <w:spacing w:after="155"/>
        <w:ind w:right="7" w:hanging="480"/>
      </w:pPr>
      <w:r>
        <w:t>发起资金的认购</w:t>
      </w:r>
      <w:r>
        <w:rPr>
          <w:rFonts w:ascii="Times New Roman" w:eastAsia="Times New Roman" w:hAnsi="Times New Roman" w:cs="Times New Roman"/>
        </w:rPr>
        <w:t xml:space="preserve"> </w:t>
      </w:r>
    </w:p>
    <w:p w14:paraId="4C325F8A" w14:textId="77777777" w:rsidR="009B6851" w:rsidRDefault="008C079F">
      <w:pPr>
        <w:spacing w:after="140"/>
        <w:ind w:left="435" w:right="7"/>
      </w:pPr>
      <w:r>
        <w:t>基金管理人股东资金、基金管理人固有资金、基金管理人的高级管理人员、</w:t>
      </w:r>
    </w:p>
    <w:p w14:paraId="438812B1" w14:textId="77777777" w:rsidR="009B6851" w:rsidRDefault="008C079F">
      <w:pPr>
        <w:spacing w:after="8" w:line="371" w:lineRule="auto"/>
        <w:ind w:left="-15" w:right="228" w:firstLine="0"/>
        <w:jc w:val="both"/>
      </w:pPr>
      <w:r>
        <w:t>基金经理等人员认购本基金的发起资金金额不少于</w:t>
      </w:r>
      <w:r>
        <w:t xml:space="preserve"> </w:t>
      </w:r>
      <w:r>
        <w:rPr>
          <w:rFonts w:ascii="Times New Roman" w:eastAsia="Times New Roman" w:hAnsi="Times New Roman" w:cs="Times New Roman"/>
        </w:rPr>
        <w:t xml:space="preserve">1000 </w:t>
      </w:r>
      <w:r>
        <w:t>万元人民币，且发起资金认购的基金份额持有期限不少于</w:t>
      </w:r>
      <w:r>
        <w:t xml:space="preserve"> </w:t>
      </w:r>
      <w:r>
        <w:rPr>
          <w:rFonts w:ascii="Times New Roman" w:eastAsia="Times New Roman" w:hAnsi="Times New Roman" w:cs="Times New Roman"/>
        </w:rPr>
        <w:t xml:space="preserve">3 </w:t>
      </w:r>
      <w:r>
        <w:t>年（基金合同生效不满</w:t>
      </w:r>
      <w:r>
        <w:t xml:space="preserve"> </w:t>
      </w:r>
      <w:r>
        <w:rPr>
          <w:rFonts w:ascii="Times New Roman" w:eastAsia="Times New Roman" w:hAnsi="Times New Roman" w:cs="Times New Roman"/>
        </w:rPr>
        <w:t xml:space="preserve">3 </w:t>
      </w:r>
      <w:r>
        <w:t>年提前终止的情况除外），其中，发起资金持有期限自基金合同生效之日起计算，法律法规或证监会另有规定的除外。</w:t>
      </w:r>
      <w:r>
        <w:rPr>
          <w:rFonts w:ascii="Times New Roman" w:eastAsia="Times New Roman" w:hAnsi="Times New Roman" w:cs="Times New Roman"/>
        </w:rPr>
        <w:t xml:space="preserve"> </w:t>
      </w:r>
    </w:p>
    <w:p w14:paraId="5641D6CF" w14:textId="77777777" w:rsidR="009B6851" w:rsidRDefault="008C079F">
      <w:pPr>
        <w:spacing w:after="153"/>
        <w:ind w:left="435" w:right="7"/>
      </w:pPr>
      <w:r>
        <w:t>本基金发起资金的认购情况见基金管理人届时发布的公告。</w:t>
      </w:r>
      <w:r>
        <w:rPr>
          <w:rFonts w:ascii="Times New Roman" w:eastAsia="Times New Roman" w:hAnsi="Times New Roman" w:cs="Times New Roman"/>
        </w:rPr>
        <w:t xml:space="preserve"> </w:t>
      </w:r>
    </w:p>
    <w:p w14:paraId="36DA9A1E" w14:textId="77777777" w:rsidR="009B6851" w:rsidRDefault="008C079F">
      <w:pPr>
        <w:spacing w:after="178" w:line="259" w:lineRule="auto"/>
        <w:ind w:left="425" w:firstLine="0"/>
      </w:pPr>
      <w:r>
        <w:rPr>
          <w:rFonts w:ascii="Times New Roman" w:eastAsia="Times New Roman" w:hAnsi="Times New Roman" w:cs="Times New Roman"/>
        </w:rPr>
        <w:t xml:space="preserve"> </w:t>
      </w:r>
    </w:p>
    <w:p w14:paraId="7B573F58" w14:textId="77777777" w:rsidR="009B6851" w:rsidRDefault="008C079F">
      <w:pPr>
        <w:numPr>
          <w:ilvl w:val="0"/>
          <w:numId w:val="9"/>
        </w:numPr>
        <w:spacing w:after="161"/>
        <w:ind w:right="7" w:hanging="480"/>
      </w:pPr>
      <w:r>
        <w:t>基金的最低募集份额总额</w:t>
      </w:r>
      <w:r>
        <w:rPr>
          <w:rFonts w:ascii="Times New Roman" w:eastAsia="Times New Roman" w:hAnsi="Times New Roman" w:cs="Times New Roman"/>
        </w:rPr>
        <w:t xml:space="preserve"> </w:t>
      </w:r>
    </w:p>
    <w:p w14:paraId="5D2619FD" w14:textId="77777777" w:rsidR="009B6851" w:rsidRDefault="008C079F">
      <w:pPr>
        <w:spacing w:after="44" w:line="371" w:lineRule="auto"/>
        <w:ind w:left="-15" w:right="228" w:firstLine="470"/>
        <w:jc w:val="both"/>
      </w:pPr>
      <w:r>
        <w:t>本基金的最低募集份额总额为</w:t>
      </w:r>
      <w:r>
        <w:t xml:space="preserve"> </w:t>
      </w:r>
      <w:r>
        <w:rPr>
          <w:rFonts w:ascii="Times New Roman" w:eastAsia="Times New Roman" w:hAnsi="Times New Roman" w:cs="Times New Roman"/>
        </w:rPr>
        <w:t xml:space="preserve">1000 </w:t>
      </w:r>
      <w:r>
        <w:t>万份，最低募集金额为</w:t>
      </w:r>
      <w:r>
        <w:t xml:space="preserve"> </w:t>
      </w:r>
      <w:r>
        <w:rPr>
          <w:rFonts w:ascii="Times New Roman" w:eastAsia="Times New Roman" w:hAnsi="Times New Roman" w:cs="Times New Roman"/>
        </w:rPr>
        <w:t xml:space="preserve">1000 </w:t>
      </w:r>
      <w:r>
        <w:t>万元人民币。</w:t>
      </w:r>
      <w:r>
        <w:rPr>
          <w:rFonts w:ascii="Times New Roman" w:eastAsia="Times New Roman" w:hAnsi="Times New Roman" w:cs="Times New Roman"/>
        </w:rPr>
        <w:t xml:space="preserve">  </w:t>
      </w:r>
    </w:p>
    <w:p w14:paraId="19BFE50A" w14:textId="77777777" w:rsidR="009B6851" w:rsidRDefault="008C079F">
      <w:pPr>
        <w:numPr>
          <w:ilvl w:val="0"/>
          <w:numId w:val="9"/>
        </w:numPr>
        <w:spacing w:after="167"/>
        <w:ind w:right="7" w:hanging="480"/>
      </w:pPr>
      <w:r>
        <w:t>基金份额面值和认购费用</w:t>
      </w:r>
      <w:r>
        <w:rPr>
          <w:rFonts w:ascii="Times New Roman" w:eastAsia="Times New Roman" w:hAnsi="Times New Roman" w:cs="Times New Roman"/>
        </w:rPr>
        <w:t xml:space="preserve"> </w:t>
      </w:r>
    </w:p>
    <w:p w14:paraId="71C27A36" w14:textId="77777777" w:rsidR="009B6851" w:rsidRDefault="008C079F">
      <w:pPr>
        <w:spacing w:after="168"/>
        <w:ind w:right="7"/>
      </w:pPr>
      <w:r>
        <w:t>本基金基金份额发售面值为人民币</w:t>
      </w:r>
      <w:r>
        <w:t xml:space="preserve"> </w:t>
      </w:r>
      <w:r>
        <w:rPr>
          <w:rFonts w:ascii="Times New Roman" w:eastAsia="Times New Roman" w:hAnsi="Times New Roman" w:cs="Times New Roman"/>
        </w:rPr>
        <w:t xml:space="preserve">1.00 </w:t>
      </w:r>
      <w:r>
        <w:t>元。</w:t>
      </w:r>
      <w:r>
        <w:rPr>
          <w:rFonts w:ascii="Times New Roman" w:eastAsia="Times New Roman" w:hAnsi="Times New Roman" w:cs="Times New Roman"/>
        </w:rPr>
        <w:t xml:space="preserve"> </w:t>
      </w:r>
    </w:p>
    <w:p w14:paraId="4CD751B1" w14:textId="77777777" w:rsidR="009B6851" w:rsidRDefault="008C079F">
      <w:pPr>
        <w:spacing w:after="153"/>
        <w:ind w:right="7"/>
      </w:pPr>
      <w:r>
        <w:t>本基金具体认购费</w:t>
      </w:r>
      <w:r>
        <w:t>率按招募说明书的规定执行。</w:t>
      </w:r>
      <w:r>
        <w:rPr>
          <w:rFonts w:ascii="Times New Roman" w:eastAsia="Times New Roman" w:hAnsi="Times New Roman" w:cs="Times New Roman"/>
        </w:rPr>
        <w:t xml:space="preserve"> </w:t>
      </w:r>
    </w:p>
    <w:p w14:paraId="7B65D8AD" w14:textId="77777777" w:rsidR="009B6851" w:rsidRDefault="008C079F">
      <w:pPr>
        <w:spacing w:after="175" w:line="259" w:lineRule="auto"/>
        <w:ind w:left="480" w:firstLine="0"/>
      </w:pPr>
      <w:r>
        <w:rPr>
          <w:rFonts w:ascii="Times New Roman" w:eastAsia="Times New Roman" w:hAnsi="Times New Roman" w:cs="Times New Roman"/>
        </w:rPr>
        <w:t xml:space="preserve"> </w:t>
      </w:r>
    </w:p>
    <w:p w14:paraId="0D365BD6" w14:textId="77777777" w:rsidR="009B6851" w:rsidRDefault="008C079F">
      <w:pPr>
        <w:numPr>
          <w:ilvl w:val="0"/>
          <w:numId w:val="9"/>
        </w:numPr>
        <w:spacing w:after="162"/>
        <w:ind w:right="7" w:hanging="480"/>
      </w:pPr>
      <w:r>
        <w:t>基金存续期限</w:t>
      </w:r>
      <w:r>
        <w:rPr>
          <w:rFonts w:ascii="Times New Roman" w:eastAsia="Times New Roman" w:hAnsi="Times New Roman" w:cs="Times New Roman"/>
        </w:rPr>
        <w:t xml:space="preserve"> </w:t>
      </w:r>
    </w:p>
    <w:p w14:paraId="796DE54C" w14:textId="77777777" w:rsidR="009B6851" w:rsidRDefault="008C079F">
      <w:pPr>
        <w:spacing w:after="152"/>
        <w:ind w:right="7"/>
      </w:pPr>
      <w:r>
        <w:t>不定期</w:t>
      </w:r>
      <w:r>
        <w:rPr>
          <w:rFonts w:ascii="Times New Roman" w:eastAsia="Times New Roman" w:hAnsi="Times New Roman" w:cs="Times New Roman"/>
        </w:rPr>
        <w:t xml:space="preserve"> </w:t>
      </w:r>
    </w:p>
    <w:p w14:paraId="08029C88" w14:textId="77777777" w:rsidR="009B6851" w:rsidRDefault="008C079F">
      <w:pPr>
        <w:spacing w:after="177" w:line="259" w:lineRule="auto"/>
        <w:ind w:left="480" w:firstLine="0"/>
      </w:pPr>
      <w:r>
        <w:rPr>
          <w:rFonts w:ascii="Times New Roman" w:eastAsia="Times New Roman" w:hAnsi="Times New Roman" w:cs="Times New Roman"/>
        </w:rPr>
        <w:t xml:space="preserve"> </w:t>
      </w:r>
    </w:p>
    <w:p w14:paraId="673BD410" w14:textId="77777777" w:rsidR="009B6851" w:rsidRDefault="008C079F">
      <w:pPr>
        <w:numPr>
          <w:ilvl w:val="0"/>
          <w:numId w:val="9"/>
        </w:numPr>
        <w:spacing w:after="157"/>
        <w:ind w:right="7" w:hanging="480"/>
      </w:pPr>
      <w:r>
        <w:t>基金份额类别设置</w:t>
      </w:r>
      <w:r>
        <w:rPr>
          <w:rFonts w:ascii="Times New Roman" w:eastAsia="Times New Roman" w:hAnsi="Times New Roman" w:cs="Times New Roman"/>
        </w:rPr>
        <w:t xml:space="preserve"> </w:t>
      </w:r>
    </w:p>
    <w:p w14:paraId="7D434EAA" w14:textId="77777777" w:rsidR="009B6851" w:rsidRDefault="008C079F">
      <w:pPr>
        <w:spacing w:after="8" w:line="371" w:lineRule="auto"/>
        <w:ind w:left="-15" w:right="228" w:firstLine="470"/>
        <w:jc w:val="both"/>
      </w:pPr>
      <w:r>
        <w:t>本基金根据销售所适用账户的不同，将基金份额分为</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A </w:t>
      </w:r>
      <w:r>
        <w:t>类基金份额不得对个人养老金账户进行销售，</w:t>
      </w:r>
      <w:r>
        <w:rPr>
          <w:rFonts w:ascii="Times New Roman" w:eastAsia="Times New Roman" w:hAnsi="Times New Roman" w:cs="Times New Roman"/>
        </w:rPr>
        <w:t xml:space="preserve">Y </w:t>
      </w:r>
      <w:r>
        <w:t>类基金份额仅面向个人养老金账户销售。</w:t>
      </w:r>
      <w:r>
        <w:rPr>
          <w:rFonts w:ascii="Times New Roman" w:eastAsia="Times New Roman" w:hAnsi="Times New Roman" w:cs="Times New Roman"/>
        </w:rPr>
        <w:t xml:space="preserve"> </w:t>
      </w:r>
    </w:p>
    <w:p w14:paraId="1A2DBC55" w14:textId="77777777" w:rsidR="009B6851" w:rsidRDefault="008C079F">
      <w:pPr>
        <w:spacing w:line="385" w:lineRule="auto"/>
        <w:ind w:left="-15" w:right="7"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Y </w:t>
      </w:r>
      <w:r>
        <w:t>类基金份额分别设置代码。由于基金费用可能存在不同，本基金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Y </w:t>
      </w:r>
      <w:r>
        <w:t>类基金份额将分别计算基金份额净值。计算公式为：</w:t>
      </w:r>
      <w:r>
        <w:rPr>
          <w:rFonts w:ascii="Times New Roman" w:eastAsia="Times New Roman" w:hAnsi="Times New Roman" w:cs="Times New Roman"/>
        </w:rPr>
        <w:t xml:space="preserve"> </w:t>
      </w:r>
    </w:p>
    <w:p w14:paraId="679EC3FF" w14:textId="77777777" w:rsidR="009B6851" w:rsidRDefault="008C079F">
      <w:pPr>
        <w:spacing w:after="155"/>
        <w:ind w:right="7"/>
      </w:pPr>
      <w:r>
        <w:t>计算日某类基金份额净值＝计算日该类基金份额的基金资产净值</w:t>
      </w:r>
      <w:r>
        <w:rPr>
          <w:rFonts w:ascii="Times New Roman" w:eastAsia="Times New Roman" w:hAnsi="Times New Roman" w:cs="Times New Roman"/>
        </w:rPr>
        <w:t>/</w:t>
      </w:r>
      <w:r>
        <w:t>计算日该类基金份额余额数量</w:t>
      </w:r>
      <w:r>
        <w:rPr>
          <w:rFonts w:ascii="Times New Roman" w:eastAsia="Times New Roman" w:hAnsi="Times New Roman" w:cs="Times New Roman"/>
        </w:rPr>
        <w:t xml:space="preserve"> </w:t>
      </w:r>
    </w:p>
    <w:p w14:paraId="50D1F38A" w14:textId="77777777" w:rsidR="009B6851" w:rsidRDefault="008C079F">
      <w:pPr>
        <w:spacing w:line="361" w:lineRule="auto"/>
        <w:ind w:left="-15" w:right="7" w:firstLine="480"/>
      </w:pPr>
      <w:r>
        <w:t>有关基金份额类别的具体设置等由基金管理人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及时履行适当程序并公告。</w:t>
      </w:r>
      <w:r>
        <w:rPr>
          <w:rFonts w:ascii="Times New Roman" w:eastAsia="Times New Roman" w:hAnsi="Times New Roman" w:cs="Times New Roman"/>
        </w:rPr>
        <w:t xml:space="preserve"> </w:t>
      </w:r>
      <w:r>
        <w:br w:type="page"/>
      </w:r>
    </w:p>
    <w:p w14:paraId="2178D02C" w14:textId="77777777" w:rsidR="009B6851" w:rsidRDefault="008C079F">
      <w:pPr>
        <w:pStyle w:val="1"/>
        <w:ind w:right="243"/>
      </w:pPr>
      <w:bookmarkStart w:id="3" w:name="_Toc87086"/>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32D6F610" w14:textId="77777777" w:rsidR="009B6851" w:rsidRDefault="008C079F">
      <w:pPr>
        <w:spacing w:after="223" w:line="259" w:lineRule="auto"/>
        <w:ind w:left="420" w:firstLine="0"/>
      </w:pPr>
      <w:r>
        <w:rPr>
          <w:rFonts w:ascii="Times New Roman" w:eastAsia="Times New Roman" w:hAnsi="Times New Roman" w:cs="Times New Roman"/>
          <w:sz w:val="21"/>
        </w:rPr>
        <w:t xml:space="preserve"> </w:t>
      </w:r>
    </w:p>
    <w:p w14:paraId="7BAA81A0" w14:textId="77777777" w:rsidR="009B6851" w:rsidRDefault="008C079F">
      <w:pPr>
        <w:spacing w:after="166"/>
        <w:ind w:right="7"/>
      </w:pPr>
      <w:r>
        <w:t>一、基金份额的发售时</w:t>
      </w:r>
      <w:r>
        <w:t>间、发售方式、发售对象</w:t>
      </w:r>
      <w:r>
        <w:rPr>
          <w:rFonts w:ascii="Times New Roman" w:eastAsia="Times New Roman" w:hAnsi="Times New Roman" w:cs="Times New Roman"/>
        </w:rPr>
        <w:t xml:space="preserve"> </w:t>
      </w:r>
    </w:p>
    <w:p w14:paraId="573BD1B5" w14:textId="77777777" w:rsidR="009B6851" w:rsidRDefault="008C079F">
      <w:pPr>
        <w:numPr>
          <w:ilvl w:val="0"/>
          <w:numId w:val="10"/>
        </w:numPr>
        <w:spacing w:after="154"/>
        <w:ind w:right="7" w:hanging="360"/>
      </w:pPr>
      <w:r>
        <w:t>发售时间</w:t>
      </w:r>
      <w:r>
        <w:rPr>
          <w:rFonts w:ascii="Times New Roman" w:eastAsia="Times New Roman" w:hAnsi="Times New Roman" w:cs="Times New Roman"/>
        </w:rPr>
        <w:t xml:space="preserve"> </w:t>
      </w:r>
    </w:p>
    <w:p w14:paraId="2CE8ECE3" w14:textId="77777777" w:rsidR="009B6851" w:rsidRDefault="008C079F">
      <w:pPr>
        <w:spacing w:line="379" w:lineRule="auto"/>
        <w:ind w:left="-15" w:right="7"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7ED49C06" w14:textId="77777777" w:rsidR="009B6851" w:rsidRDefault="008C079F">
      <w:pPr>
        <w:numPr>
          <w:ilvl w:val="0"/>
          <w:numId w:val="10"/>
        </w:numPr>
        <w:spacing w:after="154"/>
        <w:ind w:right="7" w:hanging="360"/>
      </w:pPr>
      <w:r>
        <w:t>发售方式</w:t>
      </w:r>
      <w:r>
        <w:rPr>
          <w:rFonts w:ascii="Times New Roman" w:eastAsia="Times New Roman" w:hAnsi="Times New Roman" w:cs="Times New Roman"/>
        </w:rPr>
        <w:t xml:space="preserve"> </w:t>
      </w:r>
    </w:p>
    <w:p w14:paraId="3D729109" w14:textId="77777777" w:rsidR="009B6851" w:rsidRDefault="008C079F">
      <w:pPr>
        <w:spacing w:line="366" w:lineRule="auto"/>
        <w:ind w:left="-15" w:right="7" w:firstLine="480"/>
      </w:pPr>
      <w:r>
        <w:t>通过各销售机构的基金销售网点公开发售，各销售机构的具体名单见基金份额发售公告以及基金管理人官网公示的基金销售机构名录。</w:t>
      </w:r>
      <w:r>
        <w:rPr>
          <w:rFonts w:ascii="Times New Roman" w:eastAsia="Times New Roman" w:hAnsi="Times New Roman" w:cs="Times New Roman"/>
        </w:rPr>
        <w:t xml:space="preserve"> </w:t>
      </w:r>
    </w:p>
    <w:p w14:paraId="6F32CDAC" w14:textId="77777777" w:rsidR="009B6851" w:rsidRDefault="008C079F">
      <w:pPr>
        <w:spacing w:line="365" w:lineRule="auto"/>
        <w:ind w:left="-15" w:right="7"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0B0943A9" w14:textId="77777777" w:rsidR="009B6851" w:rsidRDefault="008C079F">
      <w:pPr>
        <w:spacing w:line="365" w:lineRule="auto"/>
        <w:ind w:left="-15" w:right="7" w:firstLine="480"/>
      </w:pPr>
      <w:r>
        <w:t>基金销售机构对认购申请的受理并不代表该申请一定生效，而仅代表销售机构确实接收到认购申请。认购的确认以登记机构的确认结果为准。</w:t>
      </w:r>
      <w:r>
        <w:rPr>
          <w:rFonts w:ascii="Times New Roman" w:eastAsia="Times New Roman" w:hAnsi="Times New Roman" w:cs="Times New Roman"/>
        </w:rPr>
        <w:t xml:space="preserve"> </w:t>
      </w:r>
    </w:p>
    <w:p w14:paraId="7D756DC0" w14:textId="77777777" w:rsidR="009B6851" w:rsidRDefault="008C079F">
      <w:pPr>
        <w:numPr>
          <w:ilvl w:val="0"/>
          <w:numId w:val="10"/>
        </w:numPr>
        <w:spacing w:after="154"/>
        <w:ind w:right="7" w:hanging="360"/>
      </w:pPr>
      <w:r>
        <w:t>发售对象</w:t>
      </w:r>
      <w:r>
        <w:rPr>
          <w:rFonts w:ascii="Times New Roman" w:eastAsia="Times New Roman" w:hAnsi="Times New Roman" w:cs="Times New Roman"/>
        </w:rPr>
        <w:t xml:space="preserve"> </w:t>
      </w:r>
    </w:p>
    <w:p w14:paraId="1D006A45" w14:textId="77777777" w:rsidR="009B6851" w:rsidRDefault="008C079F">
      <w:pPr>
        <w:spacing w:after="145"/>
        <w:ind w:right="7"/>
      </w:pPr>
      <w:r>
        <w:t>符合法律法规规定的可投资于证券投资基金的个人投资者、机构投资者、合</w:t>
      </w:r>
    </w:p>
    <w:p w14:paraId="33F994EF" w14:textId="77777777" w:rsidR="009B6851" w:rsidRDefault="008C079F">
      <w:pPr>
        <w:spacing w:after="164"/>
        <w:ind w:left="-5" w:right="7"/>
      </w:pPr>
      <w:r>
        <w:t>格境外投资者以及法律法规或中国证监会允许购买证券投资基金的其他投资人。</w:t>
      </w:r>
      <w:r>
        <w:rPr>
          <w:rFonts w:ascii="Times New Roman" w:eastAsia="Times New Roman" w:hAnsi="Times New Roman" w:cs="Times New Roman"/>
        </w:rPr>
        <w:t xml:space="preserve"> </w:t>
      </w:r>
    </w:p>
    <w:p w14:paraId="08D373B0" w14:textId="77777777" w:rsidR="009B6851" w:rsidRDefault="008C079F">
      <w:pPr>
        <w:spacing w:after="166"/>
        <w:ind w:right="7"/>
      </w:pPr>
      <w:r>
        <w:t>二、基金份额的认购</w:t>
      </w:r>
      <w:r>
        <w:rPr>
          <w:rFonts w:ascii="Times New Roman" w:eastAsia="Times New Roman" w:hAnsi="Times New Roman" w:cs="Times New Roman"/>
        </w:rPr>
        <w:t xml:space="preserve"> </w:t>
      </w:r>
    </w:p>
    <w:p w14:paraId="3309D8C4" w14:textId="77777777" w:rsidR="009B6851" w:rsidRDefault="008C079F">
      <w:pPr>
        <w:numPr>
          <w:ilvl w:val="0"/>
          <w:numId w:val="11"/>
        </w:numPr>
        <w:spacing w:after="151"/>
        <w:ind w:right="7" w:hanging="360"/>
      </w:pPr>
      <w:r>
        <w:t>认购费用</w:t>
      </w:r>
      <w:r>
        <w:rPr>
          <w:rFonts w:ascii="Times New Roman" w:eastAsia="Times New Roman" w:hAnsi="Times New Roman" w:cs="Times New Roman"/>
        </w:rPr>
        <w:t xml:space="preserve"> </w:t>
      </w:r>
    </w:p>
    <w:p w14:paraId="1BCDA907" w14:textId="77777777" w:rsidR="009B6851" w:rsidRDefault="008C079F">
      <w:pPr>
        <w:spacing w:line="365" w:lineRule="auto"/>
        <w:ind w:left="-15" w:right="7" w:firstLine="480"/>
      </w:pPr>
      <w:r>
        <w:t>本基金的认购费率由基金管理人决定，并在招募说明书及基金产品资料概要表中列示。基金认购费用不列入基金财产。</w:t>
      </w:r>
      <w:r>
        <w:rPr>
          <w:rFonts w:ascii="Times New Roman" w:eastAsia="Times New Roman" w:hAnsi="Times New Roman" w:cs="Times New Roman"/>
        </w:rPr>
        <w:t xml:space="preserve"> </w:t>
      </w:r>
    </w:p>
    <w:p w14:paraId="3BDA3282" w14:textId="77777777" w:rsidR="009B6851" w:rsidRDefault="008C079F">
      <w:pPr>
        <w:numPr>
          <w:ilvl w:val="0"/>
          <w:numId w:val="11"/>
        </w:numPr>
        <w:spacing w:after="155"/>
        <w:ind w:right="7" w:hanging="360"/>
      </w:pPr>
      <w:r>
        <w:t>募集期利息的处理方式</w:t>
      </w:r>
      <w:r>
        <w:rPr>
          <w:rFonts w:ascii="Times New Roman" w:eastAsia="Times New Roman" w:hAnsi="Times New Roman" w:cs="Times New Roman"/>
        </w:rPr>
        <w:t xml:space="preserve"> </w:t>
      </w:r>
    </w:p>
    <w:p w14:paraId="3CD06B36" w14:textId="77777777" w:rsidR="009B6851" w:rsidRDefault="008C079F">
      <w:pPr>
        <w:spacing w:line="365" w:lineRule="auto"/>
        <w:ind w:left="-15" w:right="7" w:firstLine="480"/>
      </w:pPr>
      <w:r>
        <w:t>有效认购款项在募集期间产生的利息将折算为基金份额归基金份额持有人</w:t>
      </w:r>
      <w:r>
        <w:t>所有，其中利息转份额以登记机构的记录为准。</w:t>
      </w:r>
      <w:r>
        <w:rPr>
          <w:rFonts w:ascii="Times New Roman" w:eastAsia="Times New Roman" w:hAnsi="Times New Roman" w:cs="Times New Roman"/>
        </w:rPr>
        <w:t xml:space="preserve"> </w:t>
      </w:r>
    </w:p>
    <w:p w14:paraId="22ADC31F" w14:textId="77777777" w:rsidR="009B6851" w:rsidRDefault="008C079F">
      <w:pPr>
        <w:numPr>
          <w:ilvl w:val="0"/>
          <w:numId w:val="11"/>
        </w:numPr>
        <w:spacing w:after="163"/>
        <w:ind w:right="7" w:hanging="360"/>
      </w:pPr>
      <w:r>
        <w:t>基金认购份额的计算</w:t>
      </w:r>
      <w:r>
        <w:rPr>
          <w:rFonts w:ascii="Times New Roman" w:eastAsia="Times New Roman" w:hAnsi="Times New Roman" w:cs="Times New Roman"/>
        </w:rPr>
        <w:t xml:space="preserve"> </w:t>
      </w:r>
    </w:p>
    <w:p w14:paraId="7F234131" w14:textId="77777777" w:rsidR="009B6851" w:rsidRDefault="008C079F">
      <w:pPr>
        <w:spacing w:after="165"/>
        <w:ind w:right="7"/>
      </w:pPr>
      <w:r>
        <w:t>基金认购份额具体的计算方法在招募说明书中列示。</w:t>
      </w:r>
      <w:r>
        <w:rPr>
          <w:rFonts w:ascii="Times New Roman" w:eastAsia="Times New Roman" w:hAnsi="Times New Roman" w:cs="Times New Roman"/>
        </w:rPr>
        <w:t xml:space="preserve"> </w:t>
      </w:r>
    </w:p>
    <w:p w14:paraId="0688F934" w14:textId="77777777" w:rsidR="009B6851" w:rsidRDefault="008C079F">
      <w:pPr>
        <w:numPr>
          <w:ilvl w:val="0"/>
          <w:numId w:val="11"/>
        </w:numPr>
        <w:spacing w:after="156"/>
        <w:ind w:right="7" w:hanging="360"/>
      </w:pPr>
      <w:r>
        <w:t>认购份额余额的处理方式</w:t>
      </w:r>
      <w:r>
        <w:rPr>
          <w:rFonts w:ascii="Times New Roman" w:eastAsia="Times New Roman" w:hAnsi="Times New Roman" w:cs="Times New Roman"/>
        </w:rPr>
        <w:t xml:space="preserve"> </w:t>
      </w:r>
    </w:p>
    <w:p w14:paraId="4FCCF1DE" w14:textId="77777777" w:rsidR="009B6851" w:rsidRDefault="008C079F">
      <w:pPr>
        <w:spacing w:after="163"/>
        <w:ind w:right="7"/>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0467B169" w14:textId="77777777" w:rsidR="009B6851" w:rsidRDefault="008C079F">
      <w:pPr>
        <w:spacing w:after="164"/>
        <w:ind w:right="7"/>
      </w:pPr>
      <w:r>
        <w:t>三、基金份额认购金额的限制</w:t>
      </w:r>
      <w:r>
        <w:rPr>
          <w:rFonts w:ascii="Times New Roman" w:eastAsia="Times New Roman" w:hAnsi="Times New Roman" w:cs="Times New Roman"/>
        </w:rPr>
        <w:t xml:space="preserve"> </w:t>
      </w:r>
    </w:p>
    <w:p w14:paraId="190DC1DE" w14:textId="77777777" w:rsidR="009B6851" w:rsidRDefault="008C079F">
      <w:pPr>
        <w:numPr>
          <w:ilvl w:val="0"/>
          <w:numId w:val="12"/>
        </w:numPr>
        <w:spacing w:after="156"/>
        <w:ind w:right="7" w:firstLine="480"/>
      </w:pPr>
      <w:r>
        <w:t>投资人认购时，需按销售机构规定的方式全额缴款。</w:t>
      </w:r>
      <w:r>
        <w:rPr>
          <w:rFonts w:ascii="Times New Roman" w:eastAsia="Times New Roman" w:hAnsi="Times New Roman" w:cs="Times New Roman"/>
        </w:rPr>
        <w:t xml:space="preserve"> </w:t>
      </w:r>
    </w:p>
    <w:p w14:paraId="3FD32862" w14:textId="77777777" w:rsidR="009B6851" w:rsidRDefault="008C079F">
      <w:pPr>
        <w:numPr>
          <w:ilvl w:val="0"/>
          <w:numId w:val="12"/>
        </w:numPr>
        <w:spacing w:line="379" w:lineRule="auto"/>
        <w:ind w:right="7"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22C0FD10" w14:textId="77777777" w:rsidR="009B6851" w:rsidRDefault="008C079F">
      <w:pPr>
        <w:numPr>
          <w:ilvl w:val="0"/>
          <w:numId w:val="12"/>
        </w:numPr>
        <w:spacing w:line="379" w:lineRule="auto"/>
        <w:ind w:right="7" w:firstLine="480"/>
      </w:pPr>
      <w:r>
        <w:t>基金管理人可以对募集期间的单个投资人的累计认购金额进行限制，具体限制和处理方法请参看招募说明书或相关公告。</w:t>
      </w:r>
      <w:r>
        <w:rPr>
          <w:rFonts w:ascii="Times New Roman" w:eastAsia="Times New Roman" w:hAnsi="Times New Roman" w:cs="Times New Roman"/>
        </w:rPr>
        <w:t xml:space="preserve"> </w:t>
      </w:r>
    </w:p>
    <w:p w14:paraId="60B910E6" w14:textId="77777777" w:rsidR="009B6851" w:rsidRDefault="008C079F">
      <w:pPr>
        <w:numPr>
          <w:ilvl w:val="0"/>
          <w:numId w:val="12"/>
        </w:numPr>
        <w:spacing w:line="380" w:lineRule="auto"/>
        <w:ind w:right="7" w:firstLine="480"/>
      </w:pPr>
      <w:r>
        <w:t>基金管理人可以对本基金的募集规模上限进行限制，具体限制和处理方法请参看招募说明书或相关公告。</w:t>
      </w:r>
      <w:r>
        <w:rPr>
          <w:rFonts w:ascii="Times New Roman" w:eastAsia="Times New Roman" w:hAnsi="Times New Roman" w:cs="Times New Roman"/>
        </w:rPr>
        <w:t xml:space="preserve"> </w:t>
      </w:r>
    </w:p>
    <w:p w14:paraId="36CA2956" w14:textId="77777777" w:rsidR="009B6851" w:rsidRDefault="008C079F">
      <w:pPr>
        <w:numPr>
          <w:ilvl w:val="0"/>
          <w:numId w:val="12"/>
        </w:numPr>
        <w:spacing w:after="152" w:line="259" w:lineRule="auto"/>
        <w:ind w:right="7" w:firstLine="480"/>
      </w:pPr>
      <w:r>
        <w:t>如果募集期限届满，单一投资者认购基金份额比例（基金管理人使用固</w:t>
      </w:r>
    </w:p>
    <w:p w14:paraId="04A0A3A9" w14:textId="77777777" w:rsidR="009B6851" w:rsidRDefault="008C079F">
      <w:pPr>
        <w:spacing w:line="374" w:lineRule="auto"/>
        <w:ind w:left="-5" w:right="7"/>
      </w:pPr>
      <w:r>
        <w:t>有资金、基金管理人高级管理人员及基金经理等人员出资认购的基金份额除外）达到或者超过</w:t>
      </w:r>
      <w:r>
        <w:t xml:space="preserve"> </w:t>
      </w:r>
      <w:r>
        <w:rPr>
          <w:rFonts w:ascii="Times New Roman" w:eastAsia="Times New Roman" w:hAnsi="Times New Roman" w:cs="Times New Roman"/>
        </w:rPr>
        <w:t>50%</w:t>
      </w:r>
      <w:r>
        <w:t>，基金管理人有权全部或部分拒绝该投资者的认购申请，以</w:t>
      </w:r>
      <w:r>
        <w:t>确保其持有基金份额比例低于</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r>
        <w:br w:type="page"/>
      </w:r>
    </w:p>
    <w:p w14:paraId="21B32E96" w14:textId="77777777" w:rsidR="009B6851" w:rsidRDefault="008C079F">
      <w:pPr>
        <w:pStyle w:val="1"/>
        <w:ind w:right="240"/>
      </w:pPr>
      <w:bookmarkStart w:id="4" w:name="_Toc87087"/>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720F0010" w14:textId="77777777" w:rsidR="009B6851" w:rsidRDefault="008C079F">
      <w:pPr>
        <w:spacing w:after="177" w:line="259" w:lineRule="auto"/>
        <w:ind w:left="540" w:firstLine="0"/>
      </w:pPr>
      <w:r>
        <w:rPr>
          <w:rFonts w:ascii="Times New Roman" w:eastAsia="Times New Roman" w:hAnsi="Times New Roman" w:cs="Times New Roman"/>
        </w:rPr>
        <w:t xml:space="preserve"> </w:t>
      </w:r>
    </w:p>
    <w:p w14:paraId="44826245" w14:textId="77777777" w:rsidR="009B6851" w:rsidRDefault="008C079F">
      <w:pPr>
        <w:numPr>
          <w:ilvl w:val="0"/>
          <w:numId w:val="13"/>
        </w:numPr>
        <w:spacing w:after="159"/>
        <w:ind w:right="7" w:hanging="480"/>
      </w:pPr>
      <w:r>
        <w:t>基金备案的条件</w:t>
      </w:r>
      <w:r>
        <w:rPr>
          <w:rFonts w:ascii="Times New Roman" w:eastAsia="Times New Roman" w:hAnsi="Times New Roman" w:cs="Times New Roman"/>
        </w:rPr>
        <w:t xml:space="preserve"> </w:t>
      </w:r>
    </w:p>
    <w:p w14:paraId="5900BFAA" w14:textId="77777777" w:rsidR="009B6851" w:rsidRDefault="008C079F">
      <w:pPr>
        <w:spacing w:line="375" w:lineRule="auto"/>
        <w:ind w:left="-15" w:right="7" w:firstLine="480"/>
      </w:pPr>
      <w:r>
        <w:t>本基金自基金份额发售之日起</w:t>
      </w:r>
      <w:r>
        <w:t xml:space="preserve"> </w:t>
      </w:r>
      <w:r>
        <w:rPr>
          <w:rFonts w:ascii="Times New Roman" w:eastAsia="Times New Roman" w:hAnsi="Times New Roman" w:cs="Times New Roman"/>
        </w:rPr>
        <w:t xml:space="preserve">3 </w:t>
      </w:r>
      <w:r>
        <w:t>个月内，在基金募集金额不少于</w:t>
      </w:r>
      <w:r>
        <w:t xml:space="preserve"> </w:t>
      </w:r>
      <w:r>
        <w:rPr>
          <w:rFonts w:ascii="Times New Roman" w:eastAsia="Times New Roman" w:hAnsi="Times New Roman" w:cs="Times New Roman"/>
        </w:rPr>
        <w:t xml:space="preserve">1000 </w:t>
      </w:r>
      <w:r>
        <w:t>万元人民币的条件下，基金募集期届满或依据法律法规及招募说明书，基金管理人可以决定停止基金发售，并在</w:t>
      </w:r>
      <w:r>
        <w:t xml:space="preserve"> </w:t>
      </w:r>
      <w:r>
        <w:rPr>
          <w:rFonts w:ascii="Times New Roman" w:eastAsia="Times New Roman" w:hAnsi="Times New Roman" w:cs="Times New Roman"/>
        </w:rPr>
        <w:t xml:space="preserve">10 </w:t>
      </w:r>
      <w:r>
        <w:t>日内聘请法定验资机构验资，验资报告需对发起资金的持有人及其持有份额进行专门说明，自收到验资报告之日起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0CC5CB5B" w14:textId="77777777" w:rsidR="009B6851" w:rsidRDefault="008C079F">
      <w:pPr>
        <w:spacing w:after="138"/>
        <w:ind w:right="7"/>
      </w:pPr>
      <w:r>
        <w:t>基金募集达到基金备案条件的，自基金管理人办理完毕基金备案手续并取</w:t>
      </w:r>
    </w:p>
    <w:p w14:paraId="1B17196F" w14:textId="77777777" w:rsidR="009B6851" w:rsidRDefault="008C079F">
      <w:pPr>
        <w:spacing w:line="362" w:lineRule="auto"/>
        <w:ind w:left="-5" w:right="7"/>
      </w:pPr>
      <w:r>
        <w:t>得中国证监会书面确认之日起，《基金合同》生效；否则《基金合同》不生效。基金管理人在收到中国证监会确认文件的次日对《基金合同》生效事宜予以公告。基金管理人应将基金募集期间募集的资金存入专门账户，在基金募集行为结束前，任何人不得动用。</w:t>
      </w:r>
      <w:r>
        <w:rPr>
          <w:rFonts w:ascii="Times New Roman" w:eastAsia="Times New Roman" w:hAnsi="Times New Roman" w:cs="Times New Roman"/>
        </w:rPr>
        <w:t xml:space="preserve"> </w:t>
      </w:r>
    </w:p>
    <w:p w14:paraId="603773B7" w14:textId="77777777" w:rsidR="009B6851" w:rsidRDefault="008C079F">
      <w:pPr>
        <w:numPr>
          <w:ilvl w:val="0"/>
          <w:numId w:val="13"/>
        </w:numPr>
        <w:spacing w:after="163"/>
        <w:ind w:right="7" w:hanging="480"/>
      </w:pPr>
      <w:r>
        <w:t>基金合同不能生效时募集资金的处理方式</w:t>
      </w:r>
      <w:r>
        <w:rPr>
          <w:rFonts w:ascii="Times New Roman" w:eastAsia="Times New Roman" w:hAnsi="Times New Roman" w:cs="Times New Roman"/>
        </w:rPr>
        <w:t xml:space="preserve"> </w:t>
      </w:r>
    </w:p>
    <w:p w14:paraId="4A5F1CC1" w14:textId="77777777" w:rsidR="009B6851" w:rsidRDefault="008C079F">
      <w:pPr>
        <w:spacing w:after="164"/>
        <w:ind w:right="7"/>
      </w:pPr>
      <w:r>
        <w:t>如果募集期限届满，未满足基金备案条件，基金管理人应当承担下列责任：</w:t>
      </w:r>
      <w:r>
        <w:rPr>
          <w:rFonts w:ascii="Times New Roman" w:eastAsia="Times New Roman" w:hAnsi="Times New Roman" w:cs="Times New Roman"/>
        </w:rPr>
        <w:t xml:space="preserve"> </w:t>
      </w:r>
    </w:p>
    <w:p w14:paraId="3DDEF9D2" w14:textId="77777777" w:rsidR="009B6851" w:rsidRDefault="008C079F">
      <w:pPr>
        <w:numPr>
          <w:ilvl w:val="0"/>
          <w:numId w:val="14"/>
        </w:numPr>
        <w:spacing w:after="158"/>
        <w:ind w:right="7" w:firstLine="475"/>
      </w:pPr>
      <w:r>
        <w:t>以其固有财产承担因募集行为而产生的债务和费用；</w:t>
      </w:r>
      <w:r>
        <w:rPr>
          <w:rFonts w:ascii="Times New Roman" w:eastAsia="Times New Roman" w:hAnsi="Times New Roman" w:cs="Times New Roman"/>
        </w:rPr>
        <w:t xml:space="preserve"> </w:t>
      </w:r>
    </w:p>
    <w:p w14:paraId="2E22C1BC" w14:textId="77777777" w:rsidR="009B6851" w:rsidRDefault="008C079F">
      <w:pPr>
        <w:numPr>
          <w:ilvl w:val="0"/>
          <w:numId w:val="14"/>
        </w:numPr>
        <w:spacing w:line="384" w:lineRule="auto"/>
        <w:ind w:right="7" w:firstLine="475"/>
      </w:pPr>
      <w:r>
        <w:t>在基金募集期限届满后</w:t>
      </w:r>
      <w:r>
        <w:t xml:space="preserve"> </w:t>
      </w:r>
      <w:r>
        <w:rPr>
          <w:rFonts w:ascii="Times New Roman" w:eastAsia="Times New Roman" w:hAnsi="Times New Roman" w:cs="Times New Roman"/>
        </w:rPr>
        <w:t xml:space="preserve">30 </w:t>
      </w:r>
      <w:r>
        <w:t>日内返还投资者已缴纳的款</w:t>
      </w:r>
      <w:r>
        <w:t>项，并加计银行同期活期存款利息；</w:t>
      </w:r>
      <w:r>
        <w:rPr>
          <w:rFonts w:ascii="Times New Roman" w:eastAsia="Times New Roman" w:hAnsi="Times New Roman" w:cs="Times New Roman"/>
        </w:rPr>
        <w:t xml:space="preserve"> </w:t>
      </w:r>
    </w:p>
    <w:p w14:paraId="066F17FA" w14:textId="77777777" w:rsidR="009B6851" w:rsidRDefault="008C079F">
      <w:pPr>
        <w:numPr>
          <w:ilvl w:val="0"/>
          <w:numId w:val="14"/>
        </w:numPr>
        <w:spacing w:after="8" w:line="371" w:lineRule="auto"/>
        <w:ind w:right="7"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6EF77AA7" w14:textId="77777777" w:rsidR="009B6851" w:rsidRDefault="008C079F">
      <w:pPr>
        <w:numPr>
          <w:ilvl w:val="0"/>
          <w:numId w:val="15"/>
        </w:numPr>
        <w:spacing w:after="156"/>
        <w:ind w:right="7" w:hanging="480"/>
      </w:pPr>
      <w:r>
        <w:t>基金存续期内的基金份额持有人数量和资产规模</w:t>
      </w:r>
      <w:r>
        <w:rPr>
          <w:rFonts w:ascii="Times New Roman" w:eastAsia="Times New Roman" w:hAnsi="Times New Roman" w:cs="Times New Roman"/>
        </w:rPr>
        <w:t xml:space="preserve"> </w:t>
      </w:r>
    </w:p>
    <w:p w14:paraId="272958A6" w14:textId="77777777" w:rsidR="009B6851" w:rsidRDefault="008C079F">
      <w:pPr>
        <w:spacing w:after="156" w:line="365" w:lineRule="auto"/>
        <w:ind w:left="-15" w:right="7" w:firstLine="480"/>
      </w:pPr>
      <w:r>
        <w:t>《基金合同》生效满三年后继续存续的，连续二十个工作日出现基金份额持有人数量不满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万元人民币情形的，基金管理人应在定期报告中予以披露；连续六十个工作日出现前述情形的，基金管理人应当在十个工作日内向中国证监会报告并提出解决方案，解决方案包括持续运作、</w:t>
      </w:r>
      <w:r>
        <w:t>转换运作方式、与其他基金合并或者终止基金合同等，并在</w:t>
      </w:r>
      <w:r>
        <w:t xml:space="preserve"> </w:t>
      </w:r>
      <w:r>
        <w:rPr>
          <w:rFonts w:ascii="Times New Roman" w:eastAsia="Times New Roman" w:hAnsi="Times New Roman" w:cs="Times New Roman"/>
        </w:rPr>
        <w:t xml:space="preserve">6 </w:t>
      </w:r>
      <w:r>
        <w:t>个月内召集基金份额持有人大会。</w:t>
      </w:r>
      <w:r>
        <w:rPr>
          <w:rFonts w:ascii="Times New Roman" w:eastAsia="Times New Roman" w:hAnsi="Times New Roman" w:cs="Times New Roman"/>
        </w:rPr>
        <w:t xml:space="preserve"> </w:t>
      </w:r>
    </w:p>
    <w:p w14:paraId="783A9512" w14:textId="77777777" w:rsidR="009B6851" w:rsidRDefault="008C079F">
      <w:pPr>
        <w:spacing w:after="163"/>
        <w:ind w:right="7"/>
      </w:pPr>
      <w:r>
        <w:t>法律法规或中国证监会另有规定时，从其规定。</w:t>
      </w:r>
      <w:r>
        <w:rPr>
          <w:rFonts w:ascii="Times New Roman" w:eastAsia="Times New Roman" w:hAnsi="Times New Roman" w:cs="Times New Roman"/>
        </w:rPr>
        <w:t xml:space="preserve"> </w:t>
      </w:r>
    </w:p>
    <w:p w14:paraId="7A75B94A" w14:textId="77777777" w:rsidR="009B6851" w:rsidRDefault="008C079F">
      <w:pPr>
        <w:numPr>
          <w:ilvl w:val="0"/>
          <w:numId w:val="15"/>
        </w:numPr>
        <w:spacing w:after="156"/>
        <w:ind w:right="7" w:hanging="480"/>
      </w:pPr>
      <w:r>
        <w:t>基金的自动终止</w:t>
      </w:r>
      <w:r>
        <w:rPr>
          <w:rFonts w:ascii="Times New Roman" w:eastAsia="Times New Roman" w:hAnsi="Times New Roman" w:cs="Times New Roman"/>
        </w:rPr>
        <w:t xml:space="preserve"> </w:t>
      </w:r>
    </w:p>
    <w:p w14:paraId="11523F80" w14:textId="77777777" w:rsidR="009B6851" w:rsidRDefault="008C079F">
      <w:pPr>
        <w:spacing w:line="372" w:lineRule="auto"/>
        <w:ind w:left="-15" w:right="7" w:firstLine="480"/>
      </w:pPr>
      <w:r>
        <w:t>本基金合同生效满三年之日，若基金资产净值低于</w:t>
      </w:r>
      <w:r>
        <w:t xml:space="preserve"> </w:t>
      </w:r>
      <w:r>
        <w:rPr>
          <w:rFonts w:ascii="Times New Roman" w:eastAsia="Times New Roman" w:hAnsi="Times New Roman" w:cs="Times New Roman"/>
        </w:rPr>
        <w:t xml:space="preserve">2 </w:t>
      </w:r>
      <w:r>
        <w:t>亿元人民币，基金合同自动终止。若届时的法律法规或证监会规定发生变化，上述终止规定被取消、更改或补充时，则本基金可以参照届时有效的法律法规或证监会规定执行。</w:t>
      </w:r>
      <w:r>
        <w:rPr>
          <w:rFonts w:ascii="Times New Roman" w:eastAsia="Times New Roman" w:hAnsi="Times New Roman" w:cs="Times New Roman"/>
        </w:rPr>
        <w:t xml:space="preserve"> </w:t>
      </w:r>
      <w:r>
        <w:br w:type="page"/>
      </w:r>
    </w:p>
    <w:p w14:paraId="1B5ACF78" w14:textId="77777777" w:rsidR="009B6851" w:rsidRDefault="008C079F">
      <w:pPr>
        <w:pStyle w:val="1"/>
        <w:ind w:right="244"/>
      </w:pPr>
      <w:bookmarkStart w:id="5" w:name="_Toc87088"/>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05D5EA64" w14:textId="77777777" w:rsidR="009B6851" w:rsidRDefault="008C079F">
      <w:pPr>
        <w:spacing w:after="177" w:line="259" w:lineRule="auto"/>
        <w:ind w:left="540" w:firstLine="0"/>
      </w:pPr>
      <w:r>
        <w:rPr>
          <w:rFonts w:ascii="Times New Roman" w:eastAsia="Times New Roman" w:hAnsi="Times New Roman" w:cs="Times New Roman"/>
        </w:rPr>
        <w:t xml:space="preserve"> </w:t>
      </w:r>
    </w:p>
    <w:p w14:paraId="7A8DAFDA" w14:textId="77777777" w:rsidR="009B6851" w:rsidRDefault="008C079F">
      <w:pPr>
        <w:numPr>
          <w:ilvl w:val="0"/>
          <w:numId w:val="16"/>
        </w:numPr>
        <w:spacing w:after="155"/>
        <w:ind w:right="7" w:hanging="480"/>
      </w:pPr>
      <w:r>
        <w:t>申购和赎回场所</w:t>
      </w:r>
      <w:r>
        <w:rPr>
          <w:rFonts w:ascii="Times New Roman" w:eastAsia="Times New Roman" w:hAnsi="Times New Roman" w:cs="Times New Roman"/>
        </w:rPr>
        <w:t xml:space="preserve"> </w:t>
      </w:r>
    </w:p>
    <w:p w14:paraId="28A040DF" w14:textId="77777777" w:rsidR="009B6851" w:rsidRDefault="008C079F">
      <w:pPr>
        <w:spacing w:line="360" w:lineRule="auto"/>
        <w:ind w:left="-15" w:right="7" w:firstLine="480"/>
      </w:pPr>
      <w:r>
        <w:t>本基金的申购与赎回将通过销售机构进行。具体的销售网点将由基金管理人在招募说明书或其他相关公告中列明。基金管理人可根据情况变更或增减销售机构，并在基金管理人网站公示；本基金不同类别基金份额的销售机构可能存在不同。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26E57C76" w14:textId="77777777" w:rsidR="009B6851" w:rsidRDefault="008C079F">
      <w:pPr>
        <w:numPr>
          <w:ilvl w:val="0"/>
          <w:numId w:val="16"/>
        </w:numPr>
        <w:spacing w:after="165"/>
        <w:ind w:right="7" w:hanging="480"/>
      </w:pPr>
      <w:r>
        <w:t>申购和赎回的开放日及时间</w:t>
      </w:r>
      <w:r>
        <w:rPr>
          <w:rFonts w:ascii="Times New Roman" w:eastAsia="Times New Roman" w:hAnsi="Times New Roman" w:cs="Times New Roman"/>
        </w:rPr>
        <w:t xml:space="preserve"> </w:t>
      </w:r>
    </w:p>
    <w:p w14:paraId="4CE47F5A" w14:textId="77777777" w:rsidR="009B6851" w:rsidRDefault="008C079F">
      <w:pPr>
        <w:numPr>
          <w:ilvl w:val="0"/>
          <w:numId w:val="17"/>
        </w:numPr>
        <w:spacing w:after="155"/>
        <w:ind w:right="7" w:hanging="360"/>
      </w:pPr>
      <w:r>
        <w:t>开放日及开放时间</w:t>
      </w:r>
      <w:r>
        <w:rPr>
          <w:rFonts w:ascii="Times New Roman" w:eastAsia="Times New Roman" w:hAnsi="Times New Roman" w:cs="Times New Roman"/>
        </w:rPr>
        <w:t xml:space="preserve"> </w:t>
      </w:r>
    </w:p>
    <w:p w14:paraId="74F67A48" w14:textId="77777777" w:rsidR="009B6851" w:rsidRDefault="008C079F">
      <w:pPr>
        <w:spacing w:line="361" w:lineRule="auto"/>
        <w:ind w:left="-15" w:right="7" w:firstLine="480"/>
      </w:pPr>
      <w:r>
        <w:t>投资人在开放日办理基金份额的申购和赎回，本基金的开放日为上海证券交易所、深圳证券交易所的正常交易日（若该工作日为非港股通交易日，则本基金可以不开放申</w:t>
      </w:r>
      <w:r>
        <w:t>购与赎回），但基金管理人根据法律法规、中国证监会的要求或本基金合同的规定公告暂停申购、赎回时除外。开放日的具体办理时间在招募说明书或相关公告中载明。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2EBE0D26" w14:textId="77777777" w:rsidR="009B6851" w:rsidRDefault="008C079F">
      <w:pPr>
        <w:spacing w:line="363" w:lineRule="auto"/>
        <w:ind w:left="-15" w:right="7"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4C0B4159" w14:textId="77777777" w:rsidR="009B6851" w:rsidRDefault="008C079F">
      <w:pPr>
        <w:numPr>
          <w:ilvl w:val="0"/>
          <w:numId w:val="17"/>
        </w:numPr>
        <w:spacing w:after="155"/>
        <w:ind w:right="7" w:hanging="360"/>
      </w:pPr>
      <w:r>
        <w:t>申购、赎回开始日及业务办理时间</w:t>
      </w:r>
      <w:r>
        <w:rPr>
          <w:rFonts w:ascii="Times New Roman" w:eastAsia="Times New Roman" w:hAnsi="Times New Roman" w:cs="Times New Roman"/>
        </w:rPr>
        <w:t xml:space="preserve"> </w:t>
      </w:r>
    </w:p>
    <w:p w14:paraId="66D6C54D" w14:textId="77777777" w:rsidR="009B6851" w:rsidRDefault="008C079F">
      <w:pPr>
        <w:spacing w:after="8" w:line="371" w:lineRule="auto"/>
        <w:ind w:left="-15" w:right="228" w:firstLine="470"/>
        <w:jc w:val="both"/>
      </w:pPr>
      <w:r>
        <w:t>基金管理人可根据实际情况决定本基金开始办理申购的具体日期，具体业务办理时间在申购开始公告中规定。本基金</w:t>
      </w:r>
      <w:r>
        <w:t xml:space="preserve"> </w:t>
      </w:r>
      <w:r>
        <w:rPr>
          <w:rFonts w:ascii="Times New Roman" w:eastAsia="Times New Roman" w:hAnsi="Times New Roman" w:cs="Times New Roman"/>
        </w:rPr>
        <w:t xml:space="preserve">Y </w:t>
      </w:r>
      <w:r>
        <w:t>类基金份额开始办理申购的时间，与</w:t>
      </w:r>
      <w:r>
        <w:t xml:space="preserve"> </w:t>
      </w:r>
      <w:r>
        <w:rPr>
          <w:rFonts w:ascii="Times New Roman" w:eastAsia="Times New Roman" w:hAnsi="Times New Roman" w:cs="Times New Roman"/>
        </w:rPr>
        <w:t xml:space="preserve">A </w:t>
      </w:r>
      <w:r>
        <w:t>类基金份额存在不同，具体开始办理时间，详见基金管理人届时发布的相关公告。</w:t>
      </w:r>
      <w:r>
        <w:rPr>
          <w:rFonts w:ascii="Times New Roman" w:eastAsia="Times New Roman" w:hAnsi="Times New Roman" w:cs="Times New Roman"/>
        </w:rPr>
        <w:t xml:space="preserve"> </w:t>
      </w:r>
    </w:p>
    <w:p w14:paraId="585C103C" w14:textId="77777777" w:rsidR="009B6851" w:rsidRDefault="008C079F">
      <w:pPr>
        <w:spacing w:after="138"/>
        <w:ind w:right="7"/>
      </w:pPr>
      <w:r>
        <w:t>基金管理人自基金合同生效之日对应的第三年的年度对日（含该日，如不存</w:t>
      </w:r>
    </w:p>
    <w:p w14:paraId="5EE7B1E6" w14:textId="77777777" w:rsidR="009B6851" w:rsidRDefault="008C079F">
      <w:pPr>
        <w:spacing w:after="8" w:line="371" w:lineRule="auto"/>
        <w:ind w:left="-15" w:right="125" w:firstLine="0"/>
        <w:jc w:val="both"/>
      </w:pPr>
      <w:r>
        <w:t>在该年度对日或该年度对日为非工作日，则顺延至下一工作日）开始办理赎回，具体业务办理时间在赎回开始公告中规定。在目标日期</w:t>
      </w:r>
      <w:r>
        <w:t xml:space="preserve"> </w:t>
      </w:r>
      <w:r>
        <w:rPr>
          <w:rFonts w:ascii="Times New Roman" w:eastAsia="Times New Roman" w:hAnsi="Times New Roman" w:cs="Times New Roman"/>
        </w:rPr>
        <w:t xml:space="preserve">2040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日次日（即</w:t>
      </w:r>
      <w:r>
        <w:t xml:space="preserve"> </w:t>
      </w:r>
      <w:r>
        <w:rPr>
          <w:rFonts w:ascii="Times New Roman" w:eastAsia="Times New Roman" w:hAnsi="Times New Roman" w:cs="Times New Roman"/>
        </w:rPr>
        <w:t xml:space="preserve">2041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日），在不违反届时有效的法律法规或</w:t>
      </w:r>
      <w:r>
        <w:t>监管规定的情况下，本基金将自动转型为</w:t>
      </w:r>
      <w:r>
        <w:t>“</w:t>
      </w:r>
      <w:r>
        <w:t>广发锦诚混合型基金中基金（</w:t>
      </w:r>
      <w:r>
        <w:rPr>
          <w:rFonts w:ascii="Times New Roman" w:eastAsia="Times New Roman" w:hAnsi="Times New Roman" w:cs="Times New Roman"/>
        </w:rPr>
        <w:t>FOF</w:t>
      </w:r>
      <w:r>
        <w:t>）</w:t>
      </w:r>
      <w:r>
        <w:t>”</w:t>
      </w:r>
      <w:r>
        <w:t>，届时本基金将转为每日开放申购赎回的运作模式。基金份额持有人在转型前申购本基金，至转型日持有基金份额不足三年的，在转型日之后（含转型日）可以提出赎回申请，不受三年持有期限制。</w:t>
      </w:r>
      <w:r>
        <w:rPr>
          <w:rFonts w:ascii="Times New Roman" w:eastAsia="Times New Roman" w:hAnsi="Times New Roman" w:cs="Times New Roman"/>
        </w:rPr>
        <w:t xml:space="preserve"> </w:t>
      </w:r>
    </w:p>
    <w:p w14:paraId="79A0B82A" w14:textId="77777777" w:rsidR="009B6851" w:rsidRDefault="008C079F">
      <w:pPr>
        <w:spacing w:line="365" w:lineRule="auto"/>
        <w:ind w:left="-15" w:right="7"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25C62DE1" w14:textId="77777777" w:rsidR="009B6851" w:rsidRDefault="008C079F">
      <w:pPr>
        <w:spacing w:after="138"/>
        <w:ind w:right="7"/>
      </w:pPr>
      <w:r>
        <w:t>基金管理人不得在基金合同约定之外的日期或者时间办理基金份额的申购、</w:t>
      </w:r>
    </w:p>
    <w:p w14:paraId="3EDAC5B7" w14:textId="77777777" w:rsidR="009B6851" w:rsidRDefault="008C079F">
      <w:pPr>
        <w:spacing w:line="360" w:lineRule="auto"/>
        <w:ind w:left="-5" w:right="7"/>
      </w:pPr>
      <w:r>
        <w:t>赎回或者转换。投资人在基金合同约定之外的日期和时间提出申</w:t>
      </w:r>
      <w:r>
        <w:t>购、赎回或转换申请且登记机构确认接受的，其基金份额申购、赎回价格为下一开放日基金份额申购、赎回的价格。</w:t>
      </w:r>
      <w:r>
        <w:rPr>
          <w:rFonts w:ascii="Times New Roman" w:eastAsia="Times New Roman" w:hAnsi="Times New Roman" w:cs="Times New Roman"/>
          <w:sz w:val="21"/>
        </w:rPr>
        <w:t xml:space="preserve"> </w:t>
      </w:r>
    </w:p>
    <w:p w14:paraId="69DFC110" w14:textId="77777777" w:rsidR="009B6851" w:rsidRDefault="008C079F">
      <w:pPr>
        <w:spacing w:after="157"/>
        <w:ind w:right="7"/>
      </w:pPr>
      <w:r>
        <w:t>三、申购与赎回的原则</w:t>
      </w:r>
      <w:r>
        <w:rPr>
          <w:rFonts w:ascii="Times New Roman" w:eastAsia="Times New Roman" w:hAnsi="Times New Roman" w:cs="Times New Roman"/>
        </w:rPr>
        <w:t xml:space="preserve"> </w:t>
      </w:r>
    </w:p>
    <w:p w14:paraId="47FE7CDF" w14:textId="77777777" w:rsidR="009B6851" w:rsidRDefault="008C079F">
      <w:pPr>
        <w:numPr>
          <w:ilvl w:val="0"/>
          <w:numId w:val="18"/>
        </w:numPr>
        <w:spacing w:line="379" w:lineRule="auto"/>
        <w:ind w:right="7" w:firstLine="480"/>
      </w:pPr>
      <w:r>
        <w:rPr>
          <w:rFonts w:ascii="Times New Roman" w:eastAsia="Times New Roman" w:hAnsi="Times New Roman" w:cs="Times New Roman"/>
        </w:rPr>
        <w:t>“</w:t>
      </w:r>
      <w:r>
        <w:t>未知价</w:t>
      </w:r>
      <w:r>
        <w:rPr>
          <w:rFonts w:ascii="Times New Roman" w:eastAsia="Times New Roman" w:hAnsi="Times New Roman" w:cs="Times New Roman"/>
        </w:rPr>
        <w:t>”</w:t>
      </w:r>
      <w:r>
        <w:t>原则，即申购、赎回价格以申请当日的基金份额净值为基准进行计算；</w:t>
      </w:r>
      <w:r>
        <w:rPr>
          <w:rFonts w:ascii="Times New Roman" w:eastAsia="Times New Roman" w:hAnsi="Times New Roman" w:cs="Times New Roman"/>
        </w:rPr>
        <w:t xml:space="preserve"> </w:t>
      </w:r>
    </w:p>
    <w:p w14:paraId="09094CBC" w14:textId="77777777" w:rsidR="009B6851" w:rsidRDefault="008C079F">
      <w:pPr>
        <w:numPr>
          <w:ilvl w:val="0"/>
          <w:numId w:val="18"/>
        </w:numPr>
        <w:spacing w:line="370" w:lineRule="auto"/>
        <w:ind w:right="7" w:firstLine="480"/>
      </w:pPr>
      <w:r>
        <w:rPr>
          <w:rFonts w:ascii="Times New Roman" w:eastAsia="Times New Roman" w:hAnsi="Times New Roman" w:cs="Times New Roman"/>
        </w:rPr>
        <w:t>“</w:t>
      </w:r>
      <w:r>
        <w:t>金额申购、份额赎回</w:t>
      </w:r>
      <w:r>
        <w:rPr>
          <w:rFonts w:ascii="Times New Roman" w:eastAsia="Times New Roman" w:hAnsi="Times New Roman" w:cs="Times New Roman"/>
        </w:rPr>
        <w:t>”</w:t>
      </w:r>
      <w:r>
        <w:t>原则，即申购以金额申请，赎回以份额申请，在符合相关法律法规且技术条件具备的情况下，本基金可对处于个人养老金领取期的投资者持有的</w:t>
      </w:r>
      <w:r>
        <w:t xml:space="preserve"> </w:t>
      </w:r>
      <w:r>
        <w:rPr>
          <w:rFonts w:ascii="Times New Roman" w:eastAsia="Times New Roman" w:hAnsi="Times New Roman" w:cs="Times New Roman"/>
        </w:rPr>
        <w:t xml:space="preserve">Y </w:t>
      </w:r>
      <w:r>
        <w:t>类基金份额开通</w:t>
      </w:r>
      <w:r>
        <w:t>“</w:t>
      </w:r>
      <w:r>
        <w:t>金额赎回</w:t>
      </w:r>
      <w:r>
        <w:t>”</w:t>
      </w:r>
      <w:r>
        <w:t>，具体办理方式详见相关公告；</w:t>
      </w:r>
      <w:r>
        <w:rPr>
          <w:rFonts w:ascii="Times New Roman" w:eastAsia="Times New Roman" w:hAnsi="Times New Roman" w:cs="Times New Roman"/>
        </w:rPr>
        <w:t xml:space="preserve"> </w:t>
      </w:r>
    </w:p>
    <w:p w14:paraId="44D173FB" w14:textId="77777777" w:rsidR="009B6851" w:rsidRDefault="008C079F">
      <w:pPr>
        <w:numPr>
          <w:ilvl w:val="0"/>
          <w:numId w:val="18"/>
        </w:numPr>
        <w:spacing w:after="157"/>
        <w:ind w:right="7" w:firstLine="480"/>
      </w:pPr>
      <w:r>
        <w:t>当日的申购与赎回申请可以在基金管理人规定的时间以内撤销；</w:t>
      </w:r>
      <w:r>
        <w:rPr>
          <w:rFonts w:ascii="Times New Roman" w:eastAsia="Times New Roman" w:hAnsi="Times New Roman" w:cs="Times New Roman"/>
        </w:rPr>
        <w:t xml:space="preserve"> </w:t>
      </w:r>
    </w:p>
    <w:p w14:paraId="325B3A0D" w14:textId="77777777" w:rsidR="009B6851" w:rsidRDefault="008C079F">
      <w:pPr>
        <w:numPr>
          <w:ilvl w:val="0"/>
          <w:numId w:val="18"/>
        </w:numPr>
        <w:spacing w:line="377" w:lineRule="auto"/>
        <w:ind w:right="7" w:firstLine="480"/>
      </w:pPr>
      <w:r>
        <w:t>赎回遵循</w:t>
      </w:r>
      <w:r>
        <w:rPr>
          <w:rFonts w:ascii="Times New Roman" w:eastAsia="Times New Roman" w:hAnsi="Times New Roman" w:cs="Times New Roman"/>
        </w:rPr>
        <w:t>“</w:t>
      </w:r>
      <w:r>
        <w:t>先进先出</w:t>
      </w:r>
      <w:r>
        <w:rPr>
          <w:rFonts w:ascii="Times New Roman" w:eastAsia="Times New Roman" w:hAnsi="Times New Roman" w:cs="Times New Roman"/>
        </w:rPr>
        <w:t>”</w:t>
      </w:r>
      <w:r>
        <w:t>原则，即按照投</w:t>
      </w:r>
      <w:r>
        <w:t>资人认购、申购的先后次序进行顺序赎回；</w:t>
      </w:r>
      <w:r>
        <w:rPr>
          <w:rFonts w:ascii="Times New Roman" w:eastAsia="Times New Roman" w:hAnsi="Times New Roman" w:cs="Times New Roman"/>
        </w:rPr>
        <w:t xml:space="preserve"> </w:t>
      </w:r>
    </w:p>
    <w:p w14:paraId="70CEE4B4" w14:textId="77777777" w:rsidR="009B6851" w:rsidRDefault="008C079F">
      <w:pPr>
        <w:numPr>
          <w:ilvl w:val="0"/>
          <w:numId w:val="18"/>
        </w:numPr>
        <w:spacing w:line="384" w:lineRule="auto"/>
        <w:ind w:right="7" w:firstLine="480"/>
      </w:pPr>
      <w:r>
        <w:t>本基金</w:t>
      </w:r>
      <w:r>
        <w:t xml:space="preserve"> </w:t>
      </w:r>
      <w:r>
        <w:rPr>
          <w:rFonts w:ascii="Times New Roman" w:eastAsia="Times New Roman" w:hAnsi="Times New Roman" w:cs="Times New Roman"/>
        </w:rPr>
        <w:t xml:space="preserve">Y </w:t>
      </w:r>
      <w:r>
        <w:t>类基金份额的申购、赎回安排应当满足《个人养老金管理规定》等相关法律法规的规定；</w:t>
      </w:r>
      <w:r>
        <w:rPr>
          <w:rFonts w:ascii="Times New Roman" w:eastAsia="Times New Roman" w:hAnsi="Times New Roman" w:cs="Times New Roman"/>
        </w:rPr>
        <w:t xml:space="preserve"> </w:t>
      </w:r>
    </w:p>
    <w:p w14:paraId="4C28C161" w14:textId="77777777" w:rsidR="009B6851" w:rsidRDefault="008C079F">
      <w:pPr>
        <w:numPr>
          <w:ilvl w:val="0"/>
          <w:numId w:val="18"/>
        </w:numPr>
        <w:spacing w:line="379" w:lineRule="auto"/>
        <w:ind w:right="7"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528F86F8" w14:textId="77777777" w:rsidR="009B6851" w:rsidRDefault="008C079F">
      <w:pPr>
        <w:spacing w:after="138"/>
        <w:ind w:right="7"/>
      </w:pPr>
      <w:r>
        <w:t>基金管理人可在法律法规允许的情况下，对上述原则进行调整。基金管理人</w:t>
      </w:r>
    </w:p>
    <w:p w14:paraId="6739C50A" w14:textId="77777777" w:rsidR="009B6851" w:rsidRDefault="008C079F">
      <w:pPr>
        <w:spacing w:after="158"/>
        <w:ind w:left="-5" w:right="7"/>
      </w:pPr>
      <w:r>
        <w:t>必须在新规则开始实施前依照《信息披露办法》的有关规定在规定媒介上公告。</w:t>
      </w:r>
      <w:r>
        <w:rPr>
          <w:rFonts w:ascii="Times New Roman" w:eastAsia="Times New Roman" w:hAnsi="Times New Roman" w:cs="Times New Roman"/>
          <w:sz w:val="21"/>
        </w:rPr>
        <w:t xml:space="preserve"> </w:t>
      </w:r>
    </w:p>
    <w:p w14:paraId="2E48EE85" w14:textId="77777777" w:rsidR="009B6851" w:rsidRDefault="008C079F">
      <w:pPr>
        <w:spacing w:after="165"/>
        <w:ind w:right="7"/>
      </w:pPr>
      <w:r>
        <w:t>四、申购与赎回的程序</w:t>
      </w:r>
      <w:r>
        <w:rPr>
          <w:rFonts w:ascii="Times New Roman" w:eastAsia="Times New Roman" w:hAnsi="Times New Roman" w:cs="Times New Roman"/>
        </w:rPr>
        <w:t xml:space="preserve"> </w:t>
      </w:r>
    </w:p>
    <w:p w14:paraId="3EF32EA5" w14:textId="77777777" w:rsidR="009B6851" w:rsidRDefault="008C079F">
      <w:pPr>
        <w:numPr>
          <w:ilvl w:val="0"/>
          <w:numId w:val="19"/>
        </w:numPr>
        <w:spacing w:after="155"/>
        <w:ind w:right="7" w:hanging="360"/>
      </w:pPr>
      <w:r>
        <w:t>申购和赎回的申请方式</w:t>
      </w:r>
      <w:r>
        <w:rPr>
          <w:rFonts w:ascii="Times New Roman" w:eastAsia="Times New Roman" w:hAnsi="Times New Roman" w:cs="Times New Roman"/>
        </w:rPr>
        <w:t xml:space="preserve"> </w:t>
      </w:r>
    </w:p>
    <w:p w14:paraId="125150FA" w14:textId="77777777" w:rsidR="009B6851" w:rsidRDefault="008C079F">
      <w:pPr>
        <w:spacing w:after="165"/>
        <w:ind w:right="7"/>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549C42E9" w14:textId="77777777" w:rsidR="009B6851" w:rsidRDefault="008C079F">
      <w:pPr>
        <w:numPr>
          <w:ilvl w:val="0"/>
          <w:numId w:val="19"/>
        </w:numPr>
        <w:spacing w:after="155"/>
        <w:ind w:right="7" w:hanging="360"/>
      </w:pPr>
      <w:r>
        <w:t>申购和赎回的款项支付</w:t>
      </w:r>
      <w:r>
        <w:rPr>
          <w:rFonts w:ascii="Times New Roman" w:eastAsia="Times New Roman" w:hAnsi="Times New Roman" w:cs="Times New Roman"/>
        </w:rPr>
        <w:t xml:space="preserve"> </w:t>
      </w:r>
    </w:p>
    <w:p w14:paraId="09BFD86A" w14:textId="77777777" w:rsidR="009B6851" w:rsidRDefault="008C079F">
      <w:pPr>
        <w:spacing w:line="365" w:lineRule="auto"/>
        <w:ind w:left="-15" w:right="7" w:firstLine="480"/>
      </w:pPr>
      <w:r>
        <w:t>投资人申购基金份额时，必须全额交付申购款项，投资人交付申购款项，申购申请成立；本基金登记机构确认基金份额时，申购生效。</w:t>
      </w:r>
      <w:r>
        <w:rPr>
          <w:rFonts w:ascii="Times New Roman" w:eastAsia="Times New Roman" w:hAnsi="Times New Roman" w:cs="Times New Roman"/>
        </w:rPr>
        <w:t xml:space="preserve"> </w:t>
      </w:r>
    </w:p>
    <w:p w14:paraId="1FDDFFF9" w14:textId="77777777" w:rsidR="009B6851" w:rsidRDefault="008C079F">
      <w:pPr>
        <w:spacing w:after="140"/>
        <w:ind w:right="7"/>
      </w:pPr>
      <w:r>
        <w:t>基金份额持有人递交赎回申请，赎回申请成立；本基金登记机构确认赎回时，</w:t>
      </w:r>
    </w:p>
    <w:p w14:paraId="22B1C668" w14:textId="77777777" w:rsidR="009B6851" w:rsidRDefault="008C079F">
      <w:pPr>
        <w:spacing w:line="372" w:lineRule="auto"/>
        <w:ind w:left="-5" w:right="7"/>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10 </w:t>
      </w:r>
      <w:r>
        <w:t>日（包括该日）内支付赎回款项。在发生巨额赎回或本基金合同载明的其他暂停赎回或延缓支付赎回款项的情形时，款项的支付办法参照本基金合同有关条款处理。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19153A2F" w14:textId="77777777" w:rsidR="009B6851" w:rsidRDefault="008C079F">
      <w:pPr>
        <w:spacing w:line="363" w:lineRule="auto"/>
        <w:ind w:left="-15" w:right="7" w:firstLine="480"/>
      </w:pPr>
      <w:r>
        <w:t>遇</w:t>
      </w:r>
      <w:r>
        <w:t>交易所或交易市场数据传输延迟、通讯系统故障、银行数据交换系统故障或其它非基金管理人及基金托管人所能控制的因素影响业务处理流程，则赎回款顺延至上述情形消除后的下一个工作日划出。</w:t>
      </w:r>
      <w:r>
        <w:rPr>
          <w:rFonts w:ascii="Times New Roman" w:eastAsia="Times New Roman" w:hAnsi="Times New Roman" w:cs="Times New Roman"/>
        </w:rPr>
        <w:t xml:space="preserve"> </w:t>
      </w:r>
    </w:p>
    <w:p w14:paraId="5E65CB9A" w14:textId="77777777" w:rsidR="009B6851" w:rsidRDefault="008C079F">
      <w:pPr>
        <w:numPr>
          <w:ilvl w:val="0"/>
          <w:numId w:val="19"/>
        </w:numPr>
        <w:spacing w:after="155"/>
        <w:ind w:right="7" w:hanging="360"/>
      </w:pPr>
      <w:r>
        <w:t>申购和赎回申请的确认</w:t>
      </w:r>
      <w:r>
        <w:rPr>
          <w:rFonts w:ascii="Times New Roman" w:eastAsia="Times New Roman" w:hAnsi="Times New Roman" w:cs="Times New Roman"/>
        </w:rPr>
        <w:t xml:space="preserve"> </w:t>
      </w:r>
    </w:p>
    <w:p w14:paraId="0240CB6F" w14:textId="77777777" w:rsidR="009B6851" w:rsidRDefault="008C079F">
      <w:pPr>
        <w:spacing w:after="8" w:line="371" w:lineRule="auto"/>
        <w:ind w:left="-15" w:right="1" w:firstLine="470"/>
        <w:jc w:val="both"/>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T+3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T+4 </w:t>
      </w:r>
      <w:r>
        <w:t>日后（包括该日）</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0AC917CD" w14:textId="77777777" w:rsidR="009B6851" w:rsidRDefault="008C079F">
      <w:pPr>
        <w:spacing w:after="8" w:line="371" w:lineRule="auto"/>
        <w:ind w:left="-15" w:right="228" w:firstLine="470"/>
        <w:jc w:val="both"/>
      </w:pPr>
      <w:r>
        <w:t>在法律法规允许的范围内，基金管理人或登记机构可根据相关业务规则，对上述业务办理时间进行调整，本基金管理人将于调整实施前按</w:t>
      </w:r>
      <w:r>
        <w:t>照有关规定予以公告。</w:t>
      </w:r>
      <w:r>
        <w:rPr>
          <w:rFonts w:ascii="Times New Roman" w:eastAsia="Times New Roman" w:hAnsi="Times New Roman" w:cs="Times New Roman"/>
        </w:rPr>
        <w:t xml:space="preserve"> </w:t>
      </w:r>
    </w:p>
    <w:p w14:paraId="5FA2C8F9" w14:textId="77777777" w:rsidR="009B6851" w:rsidRDefault="008C079F">
      <w:pPr>
        <w:spacing w:after="157"/>
        <w:ind w:right="7"/>
      </w:pPr>
      <w:r>
        <w:t>五、申购和赎回的数量限制</w:t>
      </w:r>
      <w:r>
        <w:rPr>
          <w:rFonts w:ascii="Times New Roman" w:eastAsia="Times New Roman" w:hAnsi="Times New Roman" w:cs="Times New Roman"/>
        </w:rPr>
        <w:t xml:space="preserve"> </w:t>
      </w:r>
    </w:p>
    <w:p w14:paraId="0304DD74" w14:textId="77777777" w:rsidR="009B6851" w:rsidRDefault="008C079F">
      <w:pPr>
        <w:numPr>
          <w:ilvl w:val="0"/>
          <w:numId w:val="20"/>
        </w:numPr>
        <w:spacing w:line="379" w:lineRule="auto"/>
        <w:ind w:right="7"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6CB06FFF" w14:textId="77777777" w:rsidR="009B6851" w:rsidRDefault="008C079F">
      <w:pPr>
        <w:numPr>
          <w:ilvl w:val="0"/>
          <w:numId w:val="20"/>
        </w:numPr>
        <w:spacing w:after="156"/>
        <w:ind w:right="7"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47C58712" w14:textId="77777777" w:rsidR="009B6851" w:rsidRDefault="008C079F">
      <w:pPr>
        <w:numPr>
          <w:ilvl w:val="0"/>
          <w:numId w:val="20"/>
        </w:numPr>
        <w:spacing w:line="379" w:lineRule="auto"/>
        <w:ind w:right="7"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7FDB8AA3" w14:textId="77777777" w:rsidR="009B6851" w:rsidRDefault="008C079F">
      <w:pPr>
        <w:numPr>
          <w:ilvl w:val="0"/>
          <w:numId w:val="20"/>
        </w:numPr>
        <w:spacing w:after="156"/>
        <w:ind w:right="7" w:firstLine="480"/>
      </w:pPr>
      <w:r>
        <w:t>当接受申购申请对存量基金份额持有人利益构成潜在重大不利影响时，</w:t>
      </w:r>
    </w:p>
    <w:p w14:paraId="24628BE6" w14:textId="77777777" w:rsidR="009B6851" w:rsidRDefault="008C079F">
      <w:pPr>
        <w:spacing w:after="26" w:line="362" w:lineRule="auto"/>
        <w:ind w:left="-5" w:right="7"/>
      </w:pPr>
      <w:r>
        <w:t>基金管理人应当采取设定单一投资者申购金额上限或基金单日净申购比例上限、拒绝大额申购、暂停</w:t>
      </w:r>
      <w:r>
        <w:t>基金申购等措施，切实保护存量基金份额持有人的合法权益，基金管理人基于投资运作与风险控制的需要，可采取上述措施对基金规模予以控制。具体见基金管理人相关公告。</w:t>
      </w:r>
      <w:r>
        <w:rPr>
          <w:rFonts w:ascii="Times New Roman" w:eastAsia="Times New Roman" w:hAnsi="Times New Roman" w:cs="Times New Roman"/>
        </w:rPr>
        <w:t xml:space="preserve"> </w:t>
      </w:r>
    </w:p>
    <w:p w14:paraId="739DB39E" w14:textId="77777777" w:rsidR="009B6851" w:rsidRDefault="008C079F">
      <w:pPr>
        <w:numPr>
          <w:ilvl w:val="0"/>
          <w:numId w:val="20"/>
        </w:numPr>
        <w:spacing w:after="162"/>
        <w:ind w:right="7" w:firstLine="480"/>
      </w:pPr>
      <w:r>
        <w:t>本基金</w:t>
      </w:r>
      <w:r>
        <w:t xml:space="preserve"> </w:t>
      </w:r>
      <w:r>
        <w:rPr>
          <w:rFonts w:ascii="Times New Roman" w:eastAsia="Times New Roman" w:hAnsi="Times New Roman" w:cs="Times New Roman"/>
        </w:rPr>
        <w:t xml:space="preserve">Y </w:t>
      </w:r>
      <w:r>
        <w:t>类基金份额的申购数量、比例限制，可与</w:t>
      </w:r>
      <w:r>
        <w:t xml:space="preserve"> </w:t>
      </w:r>
      <w:r>
        <w:rPr>
          <w:rFonts w:ascii="Times New Roman" w:eastAsia="Times New Roman" w:hAnsi="Times New Roman" w:cs="Times New Roman"/>
        </w:rPr>
        <w:t xml:space="preserve">A </w:t>
      </w:r>
      <w:r>
        <w:t>类基金份额不同。</w:t>
      </w:r>
      <w:r>
        <w:rPr>
          <w:rFonts w:ascii="Times New Roman" w:eastAsia="Times New Roman" w:hAnsi="Times New Roman" w:cs="Times New Roman"/>
        </w:rPr>
        <w:t xml:space="preserve"> </w:t>
      </w:r>
    </w:p>
    <w:p w14:paraId="0400B607" w14:textId="77777777" w:rsidR="009B6851" w:rsidRDefault="008C079F">
      <w:pPr>
        <w:numPr>
          <w:ilvl w:val="0"/>
          <w:numId w:val="20"/>
        </w:numPr>
        <w:spacing w:line="369" w:lineRule="auto"/>
        <w:ind w:right="7" w:firstLine="480"/>
      </w:pPr>
      <w:r>
        <w:t>基金管理人可在法律法规允许的情况下，调整上述规定申购金额和赎回份额的数量或比例限制。基金管理人必须在调整前依照《信息披露办法》的有关规定在规定媒介上公告。</w:t>
      </w:r>
      <w:r>
        <w:rPr>
          <w:rFonts w:ascii="Times New Roman" w:eastAsia="Times New Roman" w:hAnsi="Times New Roman" w:cs="Times New Roman"/>
        </w:rPr>
        <w:t xml:space="preserve"> </w:t>
      </w:r>
    </w:p>
    <w:p w14:paraId="2A53E750" w14:textId="77777777" w:rsidR="009B6851" w:rsidRDefault="008C079F">
      <w:pPr>
        <w:spacing w:after="158"/>
        <w:ind w:right="7"/>
      </w:pPr>
      <w:r>
        <w:t>六、申购和赎回的价格、费用及其用途</w:t>
      </w:r>
      <w:r>
        <w:rPr>
          <w:rFonts w:ascii="Times New Roman" w:eastAsia="Times New Roman" w:hAnsi="Times New Roman" w:cs="Times New Roman"/>
        </w:rPr>
        <w:t xml:space="preserve"> </w:t>
      </w:r>
    </w:p>
    <w:p w14:paraId="6FDDA773" w14:textId="77777777" w:rsidR="009B6851" w:rsidRDefault="008C079F">
      <w:pPr>
        <w:numPr>
          <w:ilvl w:val="0"/>
          <w:numId w:val="21"/>
        </w:numPr>
        <w:spacing w:after="8" w:line="371" w:lineRule="auto"/>
        <w:ind w:right="7" w:firstLine="480"/>
      </w:pPr>
      <w:r>
        <w:t>本基金各类基金份额净值的计算，保留到小数点后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位四舍五入，由此产生的收益或损失由基金财产承担。</w:t>
      </w:r>
      <w:r>
        <w:rPr>
          <w:rFonts w:ascii="Times New Roman" w:eastAsia="Times New Roman" w:hAnsi="Times New Roman" w:cs="Times New Roman"/>
        </w:rPr>
        <w:t xml:space="preserve">T </w:t>
      </w:r>
      <w:r>
        <w:t>日的各类基金份额净值在</w:t>
      </w:r>
      <w:r>
        <w:t xml:space="preserve"> </w:t>
      </w:r>
      <w:r>
        <w:rPr>
          <w:rFonts w:ascii="Times New Roman" w:eastAsia="Times New Roman" w:hAnsi="Times New Roman" w:cs="Times New Roman"/>
        </w:rPr>
        <w:t xml:space="preserve">T+3 </w:t>
      </w:r>
      <w:r>
        <w:t>日内披露。遇特殊情况，经履行适当程序，可以适当延迟计算或披露。</w:t>
      </w:r>
      <w:r>
        <w:rPr>
          <w:rFonts w:ascii="Times New Roman" w:eastAsia="Times New Roman" w:hAnsi="Times New Roman" w:cs="Times New Roman"/>
        </w:rPr>
        <w:t xml:space="preserve"> </w:t>
      </w:r>
    </w:p>
    <w:p w14:paraId="256DDA3E" w14:textId="77777777" w:rsidR="009B6851" w:rsidRDefault="008C079F">
      <w:pPr>
        <w:numPr>
          <w:ilvl w:val="0"/>
          <w:numId w:val="21"/>
        </w:numPr>
        <w:spacing w:line="369" w:lineRule="auto"/>
        <w:ind w:right="7" w:firstLine="480"/>
      </w:pPr>
      <w:r>
        <w:t>申购份额的计算及余额的处理方式：本基金申购份额的计算详见《招募说明书》。本基金的申购费率由基金管理人决定，并在招募说明书中列示。申购的有效份额为净申购金额除以当日的该类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025A52EB" w14:textId="77777777" w:rsidR="009B6851" w:rsidRDefault="008C079F">
      <w:pPr>
        <w:numPr>
          <w:ilvl w:val="0"/>
          <w:numId w:val="21"/>
        </w:numPr>
        <w:spacing w:line="369" w:lineRule="auto"/>
        <w:ind w:right="7" w:firstLine="480"/>
      </w:pPr>
      <w:r>
        <w:t>赎回金额的计算及处理方式：本基金赎回金额的计算详见《招募说明书》。本基金的赎回费率由基金管理人决定，并在招募说明书中列示。赎回金额为按实际确认的有效赎回份额乘以赎回当日该类基金份额净值并扣除相应的费用，赎回金额单位为元</w:t>
      </w:r>
      <w:r>
        <w:t>。上述计算结果均按四舍五入方法，保留到小数点后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5E2BC568" w14:textId="77777777" w:rsidR="009B6851" w:rsidRDefault="008C079F">
      <w:pPr>
        <w:numPr>
          <w:ilvl w:val="0"/>
          <w:numId w:val="21"/>
        </w:numPr>
        <w:spacing w:after="156"/>
        <w:ind w:right="7" w:firstLine="480"/>
      </w:pPr>
      <w:r>
        <w:t>申购费用由投资人承担，不列入基金财产。</w:t>
      </w:r>
      <w:r>
        <w:rPr>
          <w:rFonts w:ascii="Times New Roman" w:eastAsia="Times New Roman" w:hAnsi="Times New Roman" w:cs="Times New Roman"/>
        </w:rPr>
        <w:t xml:space="preserve"> </w:t>
      </w:r>
    </w:p>
    <w:p w14:paraId="5040FDED" w14:textId="77777777" w:rsidR="009B6851" w:rsidRDefault="008C079F">
      <w:pPr>
        <w:numPr>
          <w:ilvl w:val="0"/>
          <w:numId w:val="21"/>
        </w:numPr>
        <w:spacing w:line="368" w:lineRule="auto"/>
        <w:ind w:right="7" w:firstLine="480"/>
      </w:pPr>
      <w:r>
        <w:t>赎回费用由赎回基金份额的基金份额持有人承担，在基金份额持有人赎回基金份额时收取。赎回费用归入基金财产的比例依照相关法律法规设定，具体见招募说明书的规定。未归入基金财产的部分用于支付登记费和其他必要的手续费。本基金对持续持有期少于</w:t>
      </w:r>
      <w:r>
        <w:t xml:space="preserve"> </w:t>
      </w: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的赎回费，并将上述赎回费全额计入基金财产。法律法规或监管机构另有规定的从其规定。</w:t>
      </w:r>
      <w:r>
        <w:rPr>
          <w:rFonts w:ascii="Times New Roman" w:eastAsia="Times New Roman" w:hAnsi="Times New Roman" w:cs="Times New Roman"/>
        </w:rPr>
        <w:t xml:space="preserve"> </w:t>
      </w:r>
    </w:p>
    <w:p w14:paraId="685A4117" w14:textId="77777777" w:rsidR="009B6851" w:rsidRDefault="008C079F">
      <w:pPr>
        <w:numPr>
          <w:ilvl w:val="0"/>
          <w:numId w:val="21"/>
        </w:numPr>
        <w:spacing w:line="368" w:lineRule="auto"/>
        <w:ind w:right="7" w:firstLine="480"/>
      </w:pPr>
      <w:r>
        <w:t>本基金各类基金份额的申购</w:t>
      </w:r>
      <w:r>
        <w:t>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信息披露办法》的有关规定在规定媒介上公告。本基金可以豁免</w:t>
      </w:r>
      <w:r>
        <w:t xml:space="preserve"> </w:t>
      </w:r>
      <w:r>
        <w:rPr>
          <w:rFonts w:ascii="Times New Roman" w:eastAsia="Times New Roman" w:hAnsi="Times New Roman" w:cs="Times New Roman"/>
        </w:rPr>
        <w:t xml:space="preserve">Y </w:t>
      </w:r>
      <w:r>
        <w:t>类基金份额的申购费用，具体规定请参见招募说明书或相关公告，法律法规另有规定的从其规定。</w:t>
      </w:r>
      <w:r>
        <w:rPr>
          <w:rFonts w:ascii="Times New Roman" w:eastAsia="Times New Roman" w:hAnsi="Times New Roman" w:cs="Times New Roman"/>
        </w:rPr>
        <w:t xml:space="preserve"> </w:t>
      </w:r>
    </w:p>
    <w:p w14:paraId="698000F2" w14:textId="77777777" w:rsidR="009B6851" w:rsidRDefault="008C079F">
      <w:pPr>
        <w:numPr>
          <w:ilvl w:val="0"/>
          <w:numId w:val="21"/>
        </w:numPr>
        <w:spacing w:after="156"/>
        <w:ind w:right="7" w:firstLine="480"/>
      </w:pPr>
      <w:r>
        <w:t>基金管理人可以在不违反法律法规规定及基金合同约定的情形下根据市</w:t>
      </w:r>
    </w:p>
    <w:p w14:paraId="6EB12BD6" w14:textId="77777777" w:rsidR="009B6851" w:rsidRDefault="008C079F">
      <w:pPr>
        <w:spacing w:line="363" w:lineRule="auto"/>
        <w:ind w:left="-5" w:right="7"/>
      </w:pPr>
      <w:r>
        <w:t>场情况制定基金促销计划。针对基金投资者定期和不定期地开展基金促销活动</w:t>
      </w:r>
      <w:r>
        <w:t>。在基金促销活动期间，按相关监管部门要求履行必要手续后，基金管理人可以适当调低基金申购费率、基金赎回费率和转换费率。</w:t>
      </w:r>
      <w:r>
        <w:rPr>
          <w:rFonts w:ascii="Times New Roman" w:eastAsia="Times New Roman" w:hAnsi="Times New Roman" w:cs="Times New Roman"/>
        </w:rPr>
        <w:t xml:space="preserve"> </w:t>
      </w:r>
    </w:p>
    <w:p w14:paraId="1DEBAE79" w14:textId="77777777" w:rsidR="009B6851" w:rsidRDefault="008C079F">
      <w:pPr>
        <w:numPr>
          <w:ilvl w:val="0"/>
          <w:numId w:val="21"/>
        </w:numPr>
        <w:spacing w:line="372" w:lineRule="auto"/>
        <w:ind w:right="7" w:firstLine="480"/>
      </w:pPr>
      <w:r>
        <w:t>基金管理人运用本基金财产申购自身管理的其他基金（</w:t>
      </w:r>
      <w:r>
        <w:rPr>
          <w:rFonts w:ascii="Times New Roman" w:eastAsia="Times New Roman" w:hAnsi="Times New Roman" w:cs="Times New Roman"/>
        </w:rPr>
        <w:t xml:space="preserve">ETF </w:t>
      </w:r>
      <w:r>
        <w:t>除外），应当通过直销渠道申购且不收取申购费、赎回费（按照相关法规、招募说明书约定应当收取并计入基金资产的赎回费用除外）、销售服务费等销售费用。</w:t>
      </w:r>
      <w:r>
        <w:rPr>
          <w:rFonts w:ascii="Times New Roman" w:eastAsia="Times New Roman" w:hAnsi="Times New Roman" w:cs="Times New Roman"/>
        </w:rPr>
        <w:t xml:space="preserve"> </w:t>
      </w:r>
    </w:p>
    <w:p w14:paraId="75912A00" w14:textId="77777777" w:rsidR="009B6851" w:rsidRDefault="008C079F">
      <w:pPr>
        <w:numPr>
          <w:ilvl w:val="0"/>
          <w:numId w:val="21"/>
        </w:numPr>
        <w:spacing w:line="368" w:lineRule="auto"/>
        <w:ind w:right="7" w:firstLine="480"/>
      </w:pPr>
      <w:r>
        <w:t>当本基金发生大额申购或赎回情形时，基金管理人可以采用摆动定价机制，以确保基金估值的公平性，具体处理原则与操作规范遵循相关法律法规以及监管部门、自律规则的规定。</w:t>
      </w:r>
      <w:r>
        <w:rPr>
          <w:rFonts w:ascii="Times New Roman" w:eastAsia="Times New Roman" w:hAnsi="Times New Roman" w:cs="Times New Roman"/>
        </w:rPr>
        <w:t xml:space="preserve"> </w:t>
      </w:r>
    </w:p>
    <w:p w14:paraId="5D053E3B" w14:textId="77777777" w:rsidR="009B6851" w:rsidRDefault="008C079F">
      <w:pPr>
        <w:spacing w:after="163"/>
        <w:ind w:right="7"/>
      </w:pPr>
      <w:r>
        <w:t>七、拒绝或暂停申购的情形</w:t>
      </w:r>
      <w:r>
        <w:rPr>
          <w:rFonts w:ascii="Times New Roman" w:eastAsia="Times New Roman" w:hAnsi="Times New Roman" w:cs="Times New Roman"/>
        </w:rPr>
        <w:t xml:space="preserve"> </w:t>
      </w:r>
    </w:p>
    <w:p w14:paraId="2D313D91" w14:textId="77777777" w:rsidR="009B6851" w:rsidRDefault="008C079F">
      <w:pPr>
        <w:spacing w:after="164"/>
        <w:ind w:right="7"/>
      </w:pPr>
      <w:r>
        <w:t>发生下列情况时，基金管理人可拒绝或暂停接受投资人的申购申请：</w:t>
      </w:r>
      <w:r>
        <w:rPr>
          <w:rFonts w:ascii="Times New Roman" w:eastAsia="Times New Roman" w:hAnsi="Times New Roman" w:cs="Times New Roman"/>
        </w:rPr>
        <w:t xml:space="preserve"> </w:t>
      </w:r>
    </w:p>
    <w:p w14:paraId="5513BF3D" w14:textId="77777777" w:rsidR="009B6851" w:rsidRDefault="008C079F">
      <w:pPr>
        <w:numPr>
          <w:ilvl w:val="0"/>
          <w:numId w:val="22"/>
        </w:numPr>
        <w:spacing w:after="156"/>
        <w:ind w:right="7" w:firstLine="480"/>
      </w:pPr>
      <w:r>
        <w:t>因不可抗力导致基金无法正常运作。</w:t>
      </w:r>
      <w:r>
        <w:rPr>
          <w:rFonts w:ascii="Times New Roman" w:eastAsia="Times New Roman" w:hAnsi="Times New Roman" w:cs="Times New Roman"/>
        </w:rPr>
        <w:t xml:space="preserve"> </w:t>
      </w:r>
    </w:p>
    <w:p w14:paraId="719C5FA6" w14:textId="77777777" w:rsidR="009B6851" w:rsidRDefault="008C079F">
      <w:pPr>
        <w:numPr>
          <w:ilvl w:val="0"/>
          <w:numId w:val="22"/>
        </w:numPr>
        <w:spacing w:line="373" w:lineRule="auto"/>
        <w:ind w:right="7" w:firstLine="480"/>
      </w:pPr>
      <w:r>
        <w:t>发生基金合同规定的暂停基金资产估值情况时，基金管理人可暂停接受投资人的申购申请。当前一估值日基金资产净值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170E5101" w14:textId="77777777" w:rsidR="009B6851" w:rsidRDefault="008C079F">
      <w:pPr>
        <w:numPr>
          <w:ilvl w:val="0"/>
          <w:numId w:val="22"/>
        </w:numPr>
        <w:spacing w:after="155"/>
        <w:ind w:right="7"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1B4643D8" w14:textId="77777777" w:rsidR="009B6851" w:rsidRDefault="008C079F">
      <w:pPr>
        <w:numPr>
          <w:ilvl w:val="0"/>
          <w:numId w:val="22"/>
        </w:numPr>
        <w:spacing w:after="152" w:line="259" w:lineRule="auto"/>
        <w:ind w:right="7" w:firstLine="480"/>
      </w:pPr>
      <w:r>
        <w:t>接受某笔或某些申购申请可能会影响或损害现有基金份额持有人利益时，</w:t>
      </w:r>
    </w:p>
    <w:p w14:paraId="71A57CF3" w14:textId="77777777" w:rsidR="009B6851" w:rsidRDefault="008C079F">
      <w:pPr>
        <w:spacing w:after="176"/>
        <w:ind w:left="-5" w:right="7"/>
      </w:pPr>
      <w:r>
        <w:t>或有可能导致单一投资者持有基金份额的比例达到或者超过</w:t>
      </w:r>
      <w:r>
        <w:t xml:space="preserve"> </w:t>
      </w:r>
      <w:r>
        <w:rPr>
          <w:rFonts w:ascii="Times New Roman" w:eastAsia="Times New Roman" w:hAnsi="Times New Roman" w:cs="Times New Roman"/>
        </w:rPr>
        <w:t>50%</w:t>
      </w:r>
      <w:r>
        <w:t>或者变相规避</w:t>
      </w:r>
    </w:p>
    <w:p w14:paraId="74B75B0E" w14:textId="77777777" w:rsidR="009B6851" w:rsidRDefault="008C079F">
      <w:pPr>
        <w:spacing w:after="153"/>
        <w:ind w:left="-5" w:right="7"/>
      </w:pP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392D0DC4" w14:textId="77777777" w:rsidR="009B6851" w:rsidRDefault="008C079F">
      <w:pPr>
        <w:numPr>
          <w:ilvl w:val="0"/>
          <w:numId w:val="22"/>
        </w:numPr>
        <w:spacing w:line="379" w:lineRule="auto"/>
        <w:ind w:right="7"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1075DE6A" w14:textId="77777777" w:rsidR="009B6851" w:rsidRDefault="008C079F">
      <w:pPr>
        <w:numPr>
          <w:ilvl w:val="0"/>
          <w:numId w:val="22"/>
        </w:numPr>
        <w:spacing w:line="379" w:lineRule="auto"/>
        <w:ind w:right="7" w:firstLine="480"/>
      </w:pPr>
      <w:r>
        <w:t>基金管理人、基金托管人、销售机构或登记机构的技术故障等异常情况导致基金销售系统、基金注册登记系统或基金会计系统无法正常运行。</w:t>
      </w:r>
      <w:r>
        <w:rPr>
          <w:rFonts w:ascii="Times New Roman" w:eastAsia="Times New Roman" w:hAnsi="Times New Roman" w:cs="Times New Roman"/>
        </w:rPr>
        <w:t xml:space="preserve"> </w:t>
      </w:r>
    </w:p>
    <w:p w14:paraId="14E2438E" w14:textId="77777777" w:rsidR="009B6851" w:rsidRDefault="008C079F">
      <w:pPr>
        <w:numPr>
          <w:ilvl w:val="0"/>
          <w:numId w:val="22"/>
        </w:numPr>
        <w:spacing w:line="379" w:lineRule="auto"/>
        <w:ind w:right="7" w:firstLine="480"/>
      </w:pPr>
      <w:r>
        <w:t>占基金资产相当比例的被投资基金暂停申购、暂停上市或二级市场交易停牌，基金管理人可暂</w:t>
      </w:r>
      <w:r>
        <w:t>停接受投资人的申购申请。</w:t>
      </w:r>
      <w:r>
        <w:rPr>
          <w:rFonts w:ascii="Times New Roman" w:eastAsia="Times New Roman" w:hAnsi="Times New Roman" w:cs="Times New Roman"/>
        </w:rPr>
        <w:t xml:space="preserve"> </w:t>
      </w:r>
    </w:p>
    <w:p w14:paraId="47465728" w14:textId="77777777" w:rsidR="009B6851" w:rsidRDefault="008C079F">
      <w:pPr>
        <w:numPr>
          <w:ilvl w:val="0"/>
          <w:numId w:val="22"/>
        </w:numPr>
        <w:spacing w:line="366" w:lineRule="auto"/>
        <w:ind w:right="7" w:firstLine="480"/>
      </w:pPr>
      <w:r>
        <w:t>因港股通交易当日额度使用完毕而暂停或停止接受买入申报，或者发生证券交易服务公司等机构认定的交易异常情况并决定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14:paraId="708A78B0" w14:textId="77777777" w:rsidR="009B6851" w:rsidRDefault="008C079F">
      <w:pPr>
        <w:numPr>
          <w:ilvl w:val="0"/>
          <w:numId w:val="22"/>
        </w:numPr>
        <w:spacing w:line="384" w:lineRule="auto"/>
        <w:ind w:right="7" w:firstLine="480"/>
      </w:pPr>
      <w:r>
        <w:t>若本基金被移出中国证监会确定的个人养老金基金名录，本基金</w:t>
      </w:r>
      <w:r>
        <w:t xml:space="preserve"> </w:t>
      </w:r>
      <w:r>
        <w:rPr>
          <w:rFonts w:ascii="Times New Roman" w:eastAsia="Times New Roman" w:hAnsi="Times New Roman" w:cs="Times New Roman"/>
        </w:rPr>
        <w:t xml:space="preserve">Y </w:t>
      </w:r>
      <w:r>
        <w:t>类基金份额将暂停办理申购业务。</w:t>
      </w:r>
      <w:r>
        <w:rPr>
          <w:rFonts w:ascii="Times New Roman" w:eastAsia="Times New Roman" w:hAnsi="Times New Roman" w:cs="Times New Roman"/>
        </w:rPr>
        <w:t xml:space="preserve"> </w:t>
      </w:r>
    </w:p>
    <w:p w14:paraId="0B44EC01" w14:textId="77777777" w:rsidR="009B6851" w:rsidRDefault="008C079F">
      <w:pPr>
        <w:numPr>
          <w:ilvl w:val="0"/>
          <w:numId w:val="22"/>
        </w:numPr>
        <w:spacing w:after="161"/>
        <w:ind w:right="7" w:firstLine="480"/>
      </w:pPr>
      <w:r>
        <w:t>法律法规规定或中国证监会认定的其他情形。</w:t>
      </w:r>
      <w:r>
        <w:rPr>
          <w:rFonts w:ascii="Times New Roman" w:eastAsia="Times New Roman" w:hAnsi="Times New Roman" w:cs="Times New Roman"/>
        </w:rPr>
        <w:t xml:space="preserve"> </w:t>
      </w:r>
    </w:p>
    <w:p w14:paraId="6E1EA3C6" w14:textId="77777777" w:rsidR="009B6851" w:rsidRDefault="008C079F">
      <w:pPr>
        <w:spacing w:line="364" w:lineRule="auto"/>
        <w:ind w:left="-15" w:right="7"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7</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 xml:space="preserve">10 </w:t>
      </w:r>
      <w:r>
        <w:t>项暂停申购情形之一且基金管理人决定拒绝或暂停接受投资者的申购申请时，基金管理人应当根据有关规定在规定媒介上刊登暂停申购公告。如果投资人的申购申请被拒绝，被拒绝的申购款项将退还给投资人。在暂停申购的情况消除时，基金管理人应及时恢复申购业务的办理。</w:t>
      </w:r>
      <w:r>
        <w:rPr>
          <w:rFonts w:ascii="Times New Roman" w:eastAsia="Times New Roman" w:hAnsi="Times New Roman" w:cs="Times New Roman"/>
          <w:sz w:val="21"/>
        </w:rPr>
        <w:t xml:space="preserve"> </w:t>
      </w:r>
    </w:p>
    <w:p w14:paraId="287DD2B9" w14:textId="77777777" w:rsidR="009B6851" w:rsidRDefault="008C079F">
      <w:pPr>
        <w:spacing w:after="156"/>
        <w:ind w:right="7"/>
      </w:pPr>
      <w:r>
        <w:t>八、暂停赎回或延缓支付赎回款项的情形</w:t>
      </w:r>
      <w:r>
        <w:rPr>
          <w:rFonts w:ascii="Times New Roman" w:eastAsia="Times New Roman" w:hAnsi="Times New Roman" w:cs="Times New Roman"/>
        </w:rPr>
        <w:t xml:space="preserve"> </w:t>
      </w:r>
    </w:p>
    <w:p w14:paraId="7E09DD58" w14:textId="77777777" w:rsidR="009B6851" w:rsidRDefault="008C079F">
      <w:pPr>
        <w:spacing w:line="365" w:lineRule="auto"/>
        <w:ind w:left="-15" w:right="7"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5B7D6683" w14:textId="77777777" w:rsidR="009B6851" w:rsidRDefault="008C079F">
      <w:pPr>
        <w:numPr>
          <w:ilvl w:val="0"/>
          <w:numId w:val="23"/>
        </w:numPr>
        <w:spacing w:after="156"/>
        <w:ind w:right="7" w:firstLine="480"/>
      </w:pPr>
      <w:r>
        <w:t>因不可抗力导致基金管理人不能支付赎回款项。</w:t>
      </w:r>
      <w:r>
        <w:rPr>
          <w:rFonts w:ascii="Times New Roman" w:eastAsia="Times New Roman" w:hAnsi="Times New Roman" w:cs="Times New Roman"/>
        </w:rPr>
        <w:t xml:space="preserve"> </w:t>
      </w:r>
    </w:p>
    <w:p w14:paraId="74D29F01" w14:textId="77777777" w:rsidR="009B6851" w:rsidRDefault="008C079F">
      <w:pPr>
        <w:numPr>
          <w:ilvl w:val="0"/>
          <w:numId w:val="23"/>
        </w:numPr>
        <w:spacing w:line="375" w:lineRule="auto"/>
        <w:ind w:right="7" w:firstLine="480"/>
      </w:pPr>
      <w:r>
        <w:t>发生基金合同规定的暂停基金资产估值情况时，基金管理人可暂停接受投资人的赎回申请或延缓支付赎回款项。当前</w:t>
      </w:r>
      <w:r>
        <w:t>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4F2AED63" w14:textId="77777777" w:rsidR="009B6851" w:rsidRDefault="008C079F">
      <w:pPr>
        <w:numPr>
          <w:ilvl w:val="0"/>
          <w:numId w:val="23"/>
        </w:numPr>
        <w:spacing w:line="379" w:lineRule="auto"/>
        <w:ind w:right="7" w:firstLine="480"/>
      </w:pPr>
      <w:r>
        <w:t>证券交易所交易时间非正常停市，导致基金管理人无法计算当日基金资产净值。</w:t>
      </w:r>
      <w:r>
        <w:rPr>
          <w:rFonts w:ascii="Times New Roman" w:eastAsia="Times New Roman" w:hAnsi="Times New Roman" w:cs="Times New Roman"/>
        </w:rPr>
        <w:t xml:space="preserve"> </w:t>
      </w:r>
    </w:p>
    <w:p w14:paraId="3CE1CAE7" w14:textId="77777777" w:rsidR="009B6851" w:rsidRDefault="008C079F">
      <w:pPr>
        <w:numPr>
          <w:ilvl w:val="0"/>
          <w:numId w:val="23"/>
        </w:numPr>
        <w:spacing w:after="156"/>
        <w:ind w:right="7" w:firstLine="480"/>
      </w:pPr>
      <w:r>
        <w:t>连续两个或两个以上开放日发生巨额赎回。</w:t>
      </w:r>
      <w:r>
        <w:rPr>
          <w:rFonts w:ascii="Times New Roman" w:eastAsia="Times New Roman" w:hAnsi="Times New Roman" w:cs="Times New Roman"/>
        </w:rPr>
        <w:t xml:space="preserve"> </w:t>
      </w:r>
    </w:p>
    <w:p w14:paraId="3D31D4E3" w14:textId="77777777" w:rsidR="009B6851" w:rsidRDefault="008C079F">
      <w:pPr>
        <w:numPr>
          <w:ilvl w:val="0"/>
          <w:numId w:val="23"/>
        </w:numPr>
        <w:spacing w:line="379" w:lineRule="auto"/>
        <w:ind w:right="7" w:firstLine="480"/>
      </w:pPr>
      <w:r>
        <w:t>发生继续接受赎回申请将损害现有基金份额持有人利益的情形时，基金管理人可暂停接受基金份额持有人的赎回申请。</w:t>
      </w:r>
      <w:r>
        <w:rPr>
          <w:rFonts w:ascii="Times New Roman" w:eastAsia="Times New Roman" w:hAnsi="Times New Roman" w:cs="Times New Roman"/>
        </w:rPr>
        <w:t xml:space="preserve"> </w:t>
      </w:r>
    </w:p>
    <w:p w14:paraId="3BC0E18E" w14:textId="77777777" w:rsidR="009B6851" w:rsidRDefault="008C079F">
      <w:pPr>
        <w:numPr>
          <w:ilvl w:val="0"/>
          <w:numId w:val="23"/>
        </w:numPr>
        <w:spacing w:after="8" w:line="371" w:lineRule="auto"/>
        <w:ind w:right="7" w:firstLine="480"/>
      </w:pPr>
      <w:r>
        <w:t>占基金资产相当比例的被投资基金暂停赎回、暂停上市或二级市场交易停牌、延期办理赎回、延缓支付赎</w:t>
      </w:r>
      <w:r>
        <w:t>回对价，基金管理人可暂停接受投资人的赎回申请。</w:t>
      </w:r>
      <w:r>
        <w:rPr>
          <w:rFonts w:ascii="Times New Roman" w:eastAsia="Times New Roman" w:hAnsi="Times New Roman" w:cs="Times New Roman"/>
        </w:rPr>
        <w:t xml:space="preserve"> </w:t>
      </w:r>
    </w:p>
    <w:p w14:paraId="7199DD4C" w14:textId="77777777" w:rsidR="009B6851" w:rsidRDefault="008C079F">
      <w:pPr>
        <w:numPr>
          <w:ilvl w:val="0"/>
          <w:numId w:val="23"/>
        </w:numPr>
        <w:spacing w:line="369" w:lineRule="auto"/>
        <w:ind w:right="7" w:firstLine="480"/>
      </w:pPr>
      <w:r>
        <w:t>发生证券交易服务公司等机构认定的交易异常情况并决定暂停提供部分或者全部港股通服务，或者发生其他影响通过内地与香港股票市场交易互联互通机制进行正常交易的情形。</w:t>
      </w:r>
      <w:r>
        <w:rPr>
          <w:rFonts w:ascii="Times New Roman" w:eastAsia="Times New Roman" w:hAnsi="Times New Roman" w:cs="Times New Roman"/>
        </w:rPr>
        <w:t xml:space="preserve"> </w:t>
      </w:r>
    </w:p>
    <w:p w14:paraId="36CBAF36" w14:textId="77777777" w:rsidR="009B6851" w:rsidRDefault="008C079F">
      <w:pPr>
        <w:numPr>
          <w:ilvl w:val="0"/>
          <w:numId w:val="23"/>
        </w:numPr>
        <w:spacing w:after="155"/>
        <w:ind w:right="7" w:firstLine="480"/>
      </w:pPr>
      <w:r>
        <w:t>法律法规规定或中国证监会认定的其他情形。</w:t>
      </w:r>
      <w:r>
        <w:rPr>
          <w:rFonts w:ascii="Times New Roman" w:eastAsia="Times New Roman" w:hAnsi="Times New Roman" w:cs="Times New Roman"/>
        </w:rPr>
        <w:t xml:space="preserve"> </w:t>
      </w:r>
    </w:p>
    <w:p w14:paraId="3F0D752C" w14:textId="77777777" w:rsidR="009B6851" w:rsidRDefault="008C079F">
      <w:pPr>
        <w:spacing w:line="363" w:lineRule="auto"/>
        <w:ind w:left="-15" w:right="7" w:firstLine="480"/>
      </w:pPr>
      <w:r>
        <w:t>发生上述情形之一且基金管理人决定暂停接受投资人的赎回申请或延缓支付赎回款项时，基金管理人按规定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w:t>
      </w:r>
      <w:r>
        <w:rPr>
          <w:rFonts w:ascii="Times New Roman" w:eastAsia="Times New Roman" w:hAnsi="Times New Roman" w:cs="Times New Roman"/>
          <w:sz w:val="21"/>
        </w:rPr>
        <w:t xml:space="preserve"> </w:t>
      </w:r>
    </w:p>
    <w:p w14:paraId="0254E890" w14:textId="77777777" w:rsidR="009B6851" w:rsidRDefault="008C079F">
      <w:pPr>
        <w:spacing w:after="165"/>
        <w:ind w:right="7"/>
      </w:pPr>
      <w:r>
        <w:t>九、巨额赎回的情形及处理方式</w:t>
      </w:r>
      <w:r>
        <w:rPr>
          <w:rFonts w:ascii="Times New Roman" w:eastAsia="Times New Roman" w:hAnsi="Times New Roman" w:cs="Times New Roman"/>
        </w:rPr>
        <w:t xml:space="preserve"> </w:t>
      </w:r>
    </w:p>
    <w:p w14:paraId="0E6A8C0C" w14:textId="77777777" w:rsidR="009B6851" w:rsidRDefault="008C079F">
      <w:pPr>
        <w:numPr>
          <w:ilvl w:val="0"/>
          <w:numId w:val="24"/>
        </w:numPr>
        <w:spacing w:after="154"/>
        <w:ind w:right="7" w:hanging="360"/>
      </w:pPr>
      <w:r>
        <w:t>巨额赎回的认定</w:t>
      </w:r>
      <w:r>
        <w:rPr>
          <w:rFonts w:ascii="Times New Roman" w:eastAsia="Times New Roman" w:hAnsi="Times New Roman" w:cs="Times New Roman"/>
        </w:rPr>
        <w:t xml:space="preserve"> </w:t>
      </w:r>
    </w:p>
    <w:p w14:paraId="288B5086" w14:textId="77777777" w:rsidR="009B6851" w:rsidRDefault="008C079F">
      <w:pPr>
        <w:spacing w:line="360" w:lineRule="auto"/>
        <w:ind w:left="-15" w:right="7" w:firstLine="480"/>
      </w:pPr>
      <w:r>
        <w:t>若本基金单</w:t>
      </w:r>
      <w:r>
        <w:t>个开放日内的基金份额净赎回申请（赎回申请份额总数加上基金转换中转出申请份额总数后扣除申购申请份额总数及基金转换中转入申请份额</w:t>
      </w:r>
    </w:p>
    <w:p w14:paraId="039CFCF3" w14:textId="77777777" w:rsidR="009B6851" w:rsidRDefault="008C079F">
      <w:pPr>
        <w:spacing w:after="171"/>
        <w:ind w:left="-5" w:right="7"/>
      </w:pPr>
      <w:r>
        <w:t>总数后的余额）超过前一开放日的基金总份额的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38A0A8B4" w14:textId="77777777" w:rsidR="009B6851" w:rsidRDefault="008C079F">
      <w:pPr>
        <w:numPr>
          <w:ilvl w:val="0"/>
          <w:numId w:val="24"/>
        </w:numPr>
        <w:spacing w:line="365" w:lineRule="auto"/>
        <w:ind w:right="7" w:hanging="360"/>
      </w:pPr>
      <w:r>
        <w:t>巨额赎回的处理方式当基金出现巨额赎回时，基金管理人可以根据基金当时的资产组合状况决定全额赎回、部分延期赎回或暂停赎回。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0674E499" w14:textId="77777777" w:rsidR="009B6851" w:rsidRDefault="008C079F">
      <w:pPr>
        <w:numPr>
          <w:ilvl w:val="0"/>
          <w:numId w:val="25"/>
        </w:numPr>
        <w:spacing w:line="379" w:lineRule="auto"/>
        <w:ind w:right="7"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4D7287F0" w14:textId="77777777" w:rsidR="009B6851" w:rsidRDefault="008C079F">
      <w:pPr>
        <w:numPr>
          <w:ilvl w:val="0"/>
          <w:numId w:val="25"/>
        </w:numPr>
        <w:spacing w:line="364" w:lineRule="auto"/>
        <w:ind w:right="7" w:firstLine="480"/>
      </w:pPr>
      <w:r>
        <w:t>部分延期赎回：当基金管理人认为支付投资人的全部赎回申请有困难或认为因支付投资人的全部赎回申请而进行的</w:t>
      </w:r>
      <w:r>
        <w:t>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被撤销。延期的赎回申请与下一开放日赎回申请一并处理，无优先权并以下一开放日的基金份额净值为基础计算赎</w:t>
      </w:r>
      <w:r>
        <w:t>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3DD5F188" w14:textId="77777777" w:rsidR="009B6851" w:rsidRDefault="008C079F">
      <w:pPr>
        <w:numPr>
          <w:ilvl w:val="0"/>
          <w:numId w:val="25"/>
        </w:numPr>
        <w:spacing w:line="367" w:lineRule="auto"/>
        <w:ind w:right="7"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的赎回申请与其他账户赎回申请，应当按照其申请赎回份额占当日申请赎回总份额的比例，确定该单个账户当日办理的赎回份额；</w:t>
      </w:r>
      <w:r>
        <w:t>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539FC519" w14:textId="77777777" w:rsidR="009B6851" w:rsidRDefault="008C079F">
      <w:pPr>
        <w:numPr>
          <w:ilvl w:val="0"/>
          <w:numId w:val="25"/>
        </w:numPr>
        <w:spacing w:after="8" w:line="371" w:lineRule="auto"/>
        <w:ind w:right="7" w:firstLine="480"/>
      </w:pPr>
      <w:r>
        <w:t>暂停赎回：连续</w:t>
      </w:r>
      <w:r>
        <w:t xml:space="preserve"> </w:t>
      </w:r>
      <w:r>
        <w:rPr>
          <w:rFonts w:ascii="Times New Roman" w:eastAsia="Times New Roman" w:hAnsi="Times New Roman" w:cs="Times New Roman"/>
        </w:rPr>
        <w:t xml:space="preserve">2 </w:t>
      </w:r>
      <w:r>
        <w:t>个开放日以上（含本数）发生巨额赎回，如基金管理人认为有必要，可暂停接受基金的赎回申请；已经接受的赎回申请可以延缓支付赎回款项，但不得超过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个工作日，并应当在规定媒介上进行公告。</w:t>
      </w:r>
      <w:r>
        <w:rPr>
          <w:rFonts w:ascii="Times New Roman" w:eastAsia="Times New Roman" w:hAnsi="Times New Roman" w:cs="Times New Roman"/>
        </w:rPr>
        <w:t xml:space="preserve"> </w:t>
      </w:r>
    </w:p>
    <w:p w14:paraId="33592FFE" w14:textId="77777777" w:rsidR="009B6851" w:rsidRDefault="008C079F">
      <w:pPr>
        <w:spacing w:line="370" w:lineRule="auto"/>
        <w:ind w:right="7"/>
      </w:pPr>
      <w:r>
        <w:rPr>
          <w:rFonts w:ascii="Times New Roman" w:eastAsia="Times New Roman" w:hAnsi="Times New Roman" w:cs="Times New Roman"/>
        </w:rPr>
        <w:t>3</w:t>
      </w:r>
      <w:r>
        <w:t>、巨额赎回的公告</w:t>
      </w:r>
      <w:r>
        <w:t>当发生上述巨额赎回并延期办理时，基金管理人应当通过邮寄、传真或者招募说明书规定的其他方式在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sz w:val="21"/>
        </w:rPr>
        <w:t xml:space="preserve"> </w:t>
      </w:r>
    </w:p>
    <w:p w14:paraId="7F92E9ED" w14:textId="77777777" w:rsidR="009B6851" w:rsidRDefault="008C079F">
      <w:pPr>
        <w:spacing w:after="156"/>
        <w:ind w:right="7"/>
      </w:pPr>
      <w:r>
        <w:t>十、暂停申购或赎回的公告和重新开放申购或赎回的公告</w:t>
      </w:r>
      <w:r>
        <w:rPr>
          <w:rFonts w:ascii="Times New Roman" w:eastAsia="Times New Roman" w:hAnsi="Times New Roman" w:cs="Times New Roman"/>
        </w:rPr>
        <w:t xml:space="preserve"> </w:t>
      </w:r>
    </w:p>
    <w:p w14:paraId="42253451" w14:textId="77777777" w:rsidR="009B6851" w:rsidRDefault="008C079F">
      <w:pPr>
        <w:numPr>
          <w:ilvl w:val="0"/>
          <w:numId w:val="26"/>
        </w:numPr>
        <w:spacing w:line="379" w:lineRule="auto"/>
        <w:ind w:right="124"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2854CDC9" w14:textId="77777777" w:rsidR="009B6851" w:rsidRDefault="008C079F">
      <w:pPr>
        <w:numPr>
          <w:ilvl w:val="0"/>
          <w:numId w:val="26"/>
        </w:numPr>
        <w:spacing w:line="369" w:lineRule="auto"/>
        <w:ind w:right="124" w:firstLine="480"/>
      </w:pPr>
      <w:r>
        <w:t>基金管理人可以根据暂停申购或赎回的时间，依照《信息披露办法》的有关规定，最迟于重新开放日在规定媒介上刊登重新开放申购或赎回的公告；也可以根据实际情况在暂停公告中明确重新开放申购或赎回的时间</w:t>
      </w:r>
      <w:r>
        <w:t>，届时不再另行发布重新开放的公告。十一、基金的转换</w:t>
      </w:r>
      <w:r>
        <w:rPr>
          <w:rFonts w:ascii="Times New Roman" w:eastAsia="Times New Roman" w:hAnsi="Times New Roman" w:cs="Times New Roman"/>
        </w:rPr>
        <w:t xml:space="preserve"> </w:t>
      </w:r>
    </w:p>
    <w:p w14:paraId="58676100" w14:textId="77777777" w:rsidR="009B6851" w:rsidRDefault="008C079F">
      <w:pPr>
        <w:spacing w:after="138"/>
        <w:ind w:right="7"/>
      </w:pPr>
      <w:r>
        <w:t>基金管理人可以根据相关法律法规以及本基金合同的规定决定开办本基金</w:t>
      </w:r>
    </w:p>
    <w:p w14:paraId="110113B2" w14:textId="77777777" w:rsidR="009B6851" w:rsidRDefault="008C079F">
      <w:pPr>
        <w:spacing w:line="363" w:lineRule="auto"/>
        <w:ind w:left="-5" w:right="7"/>
      </w:pPr>
      <w:r>
        <w:t>与基金管理人管理的其他基金之间的转换业务，基金转换可以收取一定的转换费，相关规则由基金管理人届时根据相关法律法规及本基金合同的规定制定并公告，并提前告知基金托管人与相关机构。</w:t>
      </w:r>
      <w:r>
        <w:rPr>
          <w:rFonts w:ascii="Times New Roman" w:eastAsia="Times New Roman" w:hAnsi="Times New Roman" w:cs="Times New Roman"/>
        </w:rPr>
        <w:t xml:space="preserve"> </w:t>
      </w:r>
    </w:p>
    <w:p w14:paraId="715D4D35" w14:textId="77777777" w:rsidR="009B6851" w:rsidRDefault="008C079F">
      <w:pPr>
        <w:spacing w:line="387" w:lineRule="auto"/>
        <w:ind w:left="-15" w:right="7" w:firstLine="480"/>
      </w:pPr>
      <w:r>
        <w:t>在符合相关法律法规且条件具备的情况下，本基金</w:t>
      </w:r>
      <w:r>
        <w:t xml:space="preserve"> </w:t>
      </w:r>
      <w:r>
        <w:rPr>
          <w:rFonts w:ascii="Times New Roman" w:eastAsia="Times New Roman" w:hAnsi="Times New Roman" w:cs="Times New Roman"/>
        </w:rPr>
        <w:t xml:space="preserve">A </w:t>
      </w:r>
      <w:r>
        <w:t>类基金份额可以申请转换为</w:t>
      </w:r>
      <w:r>
        <w:t xml:space="preserve"> </w:t>
      </w:r>
      <w:r>
        <w:rPr>
          <w:rFonts w:ascii="Times New Roman" w:eastAsia="Times New Roman" w:hAnsi="Times New Roman" w:cs="Times New Roman"/>
        </w:rPr>
        <w:t xml:space="preserve">Y </w:t>
      </w:r>
      <w:r>
        <w:t>类基金份额；但</w:t>
      </w:r>
      <w:r>
        <w:t xml:space="preserve"> </w:t>
      </w:r>
      <w:r>
        <w:rPr>
          <w:rFonts w:ascii="Times New Roman" w:eastAsia="Times New Roman" w:hAnsi="Times New Roman" w:cs="Times New Roman"/>
        </w:rPr>
        <w:t xml:space="preserve">Y </w:t>
      </w:r>
      <w:r>
        <w:t>类基金份额不能转换为</w:t>
      </w:r>
      <w:r>
        <w:t xml:space="preserve"> </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 </w:t>
      </w:r>
    </w:p>
    <w:p w14:paraId="2367D747" w14:textId="77777777" w:rsidR="009B6851" w:rsidRDefault="008C079F">
      <w:pPr>
        <w:numPr>
          <w:ilvl w:val="0"/>
          <w:numId w:val="27"/>
        </w:numPr>
        <w:spacing w:after="153"/>
        <w:ind w:right="7" w:hanging="720"/>
      </w:pPr>
      <w:r>
        <w:t>基金份额的转让</w:t>
      </w:r>
      <w:r>
        <w:rPr>
          <w:rFonts w:ascii="Times New Roman" w:eastAsia="Times New Roman" w:hAnsi="Times New Roman" w:cs="Times New Roman"/>
        </w:rPr>
        <w:t xml:space="preserve"> </w:t>
      </w:r>
    </w:p>
    <w:p w14:paraId="61BA7D5B" w14:textId="77777777" w:rsidR="009B6851" w:rsidRDefault="008C079F">
      <w:pPr>
        <w:spacing w:line="362" w:lineRule="auto"/>
        <w:ind w:left="-15" w:right="7" w:firstLine="480"/>
      </w:pPr>
      <w:r>
        <w:t>在法律法规允许且条件具备的情况下，基金管理人可受理基金</w:t>
      </w:r>
      <w:r>
        <w:t>份额持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4A67FF99" w14:textId="77777777" w:rsidR="009B6851" w:rsidRDefault="008C079F">
      <w:pPr>
        <w:numPr>
          <w:ilvl w:val="0"/>
          <w:numId w:val="27"/>
        </w:numPr>
        <w:spacing w:after="156"/>
        <w:ind w:right="7" w:hanging="720"/>
      </w:pPr>
      <w:r>
        <w:t>基金的非交易过户</w:t>
      </w:r>
      <w:r>
        <w:rPr>
          <w:rFonts w:ascii="Times New Roman" w:eastAsia="Times New Roman" w:hAnsi="Times New Roman" w:cs="Times New Roman"/>
        </w:rPr>
        <w:t xml:space="preserve"> </w:t>
      </w:r>
    </w:p>
    <w:p w14:paraId="12C56DDF" w14:textId="77777777" w:rsidR="009B6851" w:rsidRDefault="008C079F">
      <w:pPr>
        <w:spacing w:after="8" w:line="371" w:lineRule="auto"/>
        <w:ind w:left="-15" w:right="228"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3B14BCF5" w14:textId="77777777" w:rsidR="009B6851" w:rsidRDefault="008C079F">
      <w:pPr>
        <w:spacing w:line="361" w:lineRule="auto"/>
        <w:ind w:right="7"/>
      </w:pPr>
      <w:r>
        <w:t>继承是指基金份额持有人死亡，其持有的基金份额由其合法的继承人继承；本基金</w:t>
      </w:r>
      <w:r>
        <w:t>Y</w:t>
      </w:r>
      <w:r>
        <w:t>类基金份额办理继承，应当通过份额赎回的方式办理，个人养老金相关制度另有规定的除外；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25A1DEA5" w14:textId="77777777" w:rsidR="009B6851" w:rsidRDefault="008C079F">
      <w:pPr>
        <w:numPr>
          <w:ilvl w:val="0"/>
          <w:numId w:val="27"/>
        </w:numPr>
        <w:spacing w:after="155"/>
        <w:ind w:right="7" w:hanging="720"/>
      </w:pPr>
      <w:r>
        <w:t>基金的转托管</w:t>
      </w:r>
      <w:r>
        <w:rPr>
          <w:rFonts w:ascii="Times New Roman" w:eastAsia="Times New Roman" w:hAnsi="Times New Roman" w:cs="Times New Roman"/>
        </w:rPr>
        <w:t xml:space="preserve"> </w:t>
      </w:r>
    </w:p>
    <w:p w14:paraId="4DE71909" w14:textId="77777777" w:rsidR="009B6851" w:rsidRDefault="008C079F">
      <w:pPr>
        <w:spacing w:line="366" w:lineRule="auto"/>
        <w:ind w:left="-15" w:right="7" w:firstLine="480"/>
      </w:pPr>
      <w:r>
        <w:t>基金份额持有</w:t>
      </w:r>
      <w:r>
        <w:t>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35B857D8" w14:textId="77777777" w:rsidR="009B6851" w:rsidRDefault="008C079F">
      <w:pPr>
        <w:numPr>
          <w:ilvl w:val="0"/>
          <w:numId w:val="27"/>
        </w:numPr>
        <w:spacing w:after="156"/>
        <w:ind w:right="7" w:hanging="720"/>
      </w:pPr>
      <w:r>
        <w:t>定期定额投资计划</w:t>
      </w:r>
      <w:r>
        <w:rPr>
          <w:rFonts w:ascii="Times New Roman" w:eastAsia="Times New Roman" w:hAnsi="Times New Roman" w:cs="Times New Roman"/>
        </w:rPr>
        <w:t xml:space="preserve"> </w:t>
      </w:r>
    </w:p>
    <w:p w14:paraId="7C0ED0AF" w14:textId="77777777" w:rsidR="009B6851" w:rsidRDefault="008C079F">
      <w:pPr>
        <w:spacing w:line="362" w:lineRule="auto"/>
        <w:ind w:left="-15" w:right="7"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5F68B3E5" w14:textId="77777777" w:rsidR="009B6851" w:rsidRDefault="008C079F">
      <w:pPr>
        <w:numPr>
          <w:ilvl w:val="0"/>
          <w:numId w:val="27"/>
        </w:numPr>
        <w:spacing w:after="156"/>
        <w:ind w:right="7" w:hanging="720"/>
      </w:pPr>
      <w:r>
        <w:t>基金的冻结和解冻与质押</w:t>
      </w:r>
      <w:r>
        <w:rPr>
          <w:rFonts w:ascii="Times New Roman" w:eastAsia="Times New Roman" w:hAnsi="Times New Roman" w:cs="Times New Roman"/>
        </w:rPr>
        <w:t xml:space="preserve"> </w:t>
      </w:r>
    </w:p>
    <w:p w14:paraId="4ECA4ECD" w14:textId="77777777" w:rsidR="009B6851" w:rsidRDefault="008C079F">
      <w:pPr>
        <w:spacing w:after="138"/>
        <w:ind w:right="7"/>
      </w:pPr>
      <w:r>
        <w:t>基金登记机构只受理国家有权机关依法要求的基金份额的冻结与解冻，以及</w:t>
      </w:r>
    </w:p>
    <w:p w14:paraId="423DFCEB" w14:textId="77777777" w:rsidR="009B6851" w:rsidRDefault="008C079F">
      <w:pPr>
        <w:spacing w:line="362" w:lineRule="auto"/>
        <w:ind w:left="-5" w:right="7"/>
      </w:pPr>
      <w:r>
        <w:t>登记机构认可、符合法律法规的其他情况下的冻结与解冻。基金份额被冻结的</w:t>
      </w:r>
      <w:r>
        <w:t>，被冻结部分产生的权益一并冻结，被冻结部分份额仍然参与收益分配。法律法规或监管机构另有规定的除外。</w:t>
      </w:r>
      <w:r>
        <w:rPr>
          <w:rFonts w:ascii="Times New Roman" w:eastAsia="Times New Roman" w:hAnsi="Times New Roman" w:cs="Times New Roman"/>
        </w:rPr>
        <w:t xml:space="preserve"> </w:t>
      </w:r>
    </w:p>
    <w:p w14:paraId="5F1C932B" w14:textId="77777777" w:rsidR="009B6851" w:rsidRDefault="008C079F">
      <w:pPr>
        <w:spacing w:after="138"/>
        <w:ind w:right="7"/>
      </w:pPr>
      <w:r>
        <w:t>如相关法律法规允许基金管理人办理基金份额的质押业务或其他基金业务，</w:t>
      </w:r>
    </w:p>
    <w:p w14:paraId="6646C39E" w14:textId="77777777" w:rsidR="009B6851" w:rsidRDefault="008C079F">
      <w:pPr>
        <w:spacing w:line="365" w:lineRule="auto"/>
        <w:ind w:left="-5" w:right="7"/>
      </w:pPr>
      <w:r>
        <w:t>基金管理人将制定和实施相应的业务规则，并可按照规定的标准收取一定的手续费。</w:t>
      </w:r>
      <w:r>
        <w:rPr>
          <w:rFonts w:ascii="Times New Roman" w:eastAsia="Times New Roman" w:hAnsi="Times New Roman" w:cs="Times New Roman"/>
        </w:rPr>
        <w:t xml:space="preserve"> </w:t>
      </w:r>
    </w:p>
    <w:p w14:paraId="43CB6CEC" w14:textId="77777777" w:rsidR="009B6851" w:rsidRDefault="008C079F">
      <w:pPr>
        <w:numPr>
          <w:ilvl w:val="0"/>
          <w:numId w:val="27"/>
        </w:numPr>
        <w:spacing w:after="156"/>
        <w:ind w:right="7" w:hanging="720"/>
      </w:pPr>
      <w:r>
        <w:t>实施侧袋机制期间本基金的申购与赎回</w:t>
      </w:r>
      <w:r>
        <w:rPr>
          <w:rFonts w:ascii="Times New Roman" w:eastAsia="Times New Roman" w:hAnsi="Times New Roman" w:cs="Times New Roman"/>
        </w:rPr>
        <w:t xml:space="preserve"> </w:t>
      </w:r>
    </w:p>
    <w:p w14:paraId="6E1E827B" w14:textId="77777777" w:rsidR="009B6851" w:rsidRDefault="008C079F">
      <w:pPr>
        <w:spacing w:line="365" w:lineRule="auto"/>
        <w:ind w:left="-15" w:right="7" w:firstLine="480"/>
      </w:pPr>
      <w:r>
        <w:t>本基金实施侧袋机制的，本基金的申购和赎回安排详见招募说明书或相关公告。</w:t>
      </w:r>
      <w:r>
        <w:rPr>
          <w:rFonts w:ascii="Times New Roman" w:eastAsia="Times New Roman" w:hAnsi="Times New Roman" w:cs="Times New Roman"/>
        </w:rPr>
        <w:t xml:space="preserve"> </w:t>
      </w:r>
    </w:p>
    <w:p w14:paraId="2380A657" w14:textId="77777777" w:rsidR="009B6851" w:rsidRDefault="008C079F">
      <w:pPr>
        <w:pStyle w:val="1"/>
      </w:pPr>
      <w:bookmarkStart w:id="6" w:name="_Toc87089"/>
      <w:r>
        <w:t>第七部分</w:t>
      </w:r>
      <w:r>
        <w:rPr>
          <w:rFonts w:ascii="Times New Roman" w:eastAsia="Times New Roman" w:hAnsi="Times New Roman" w:cs="Times New Roman"/>
          <w:b/>
        </w:rPr>
        <w:t xml:space="preserve">  </w:t>
      </w:r>
      <w:r>
        <w:t>基金合同当事人及权利义务</w:t>
      </w:r>
      <w:r>
        <w:rPr>
          <w:rFonts w:ascii="Times New Roman" w:eastAsia="Times New Roman" w:hAnsi="Times New Roman" w:cs="Times New Roman"/>
          <w:b/>
        </w:rPr>
        <w:t xml:space="preserve"> </w:t>
      </w:r>
      <w:bookmarkEnd w:id="6"/>
    </w:p>
    <w:p w14:paraId="197A229D" w14:textId="77777777" w:rsidR="009B6851" w:rsidRDefault="008C079F">
      <w:pPr>
        <w:spacing w:after="177" w:line="259" w:lineRule="auto"/>
        <w:ind w:left="480" w:firstLine="0"/>
      </w:pPr>
      <w:r>
        <w:rPr>
          <w:rFonts w:ascii="Times New Roman" w:eastAsia="Times New Roman" w:hAnsi="Times New Roman" w:cs="Times New Roman"/>
        </w:rPr>
        <w:t xml:space="preserve"> </w:t>
      </w:r>
    </w:p>
    <w:p w14:paraId="7D8E8DB0" w14:textId="77777777" w:rsidR="009B6851" w:rsidRDefault="008C079F">
      <w:pPr>
        <w:spacing w:after="163"/>
        <w:ind w:right="7"/>
      </w:pPr>
      <w:r>
        <w:t>一、基金管理人</w:t>
      </w:r>
      <w:r>
        <w:rPr>
          <w:rFonts w:ascii="Times New Roman" w:eastAsia="Times New Roman" w:hAnsi="Times New Roman" w:cs="Times New Roman"/>
        </w:rPr>
        <w:t xml:space="preserve"> </w:t>
      </w:r>
    </w:p>
    <w:p w14:paraId="60DEA307" w14:textId="77777777" w:rsidR="009B6851" w:rsidRDefault="008C079F">
      <w:pPr>
        <w:spacing w:after="163"/>
        <w:ind w:right="7"/>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58213AC1" w14:textId="77777777" w:rsidR="009B6851" w:rsidRDefault="008C079F">
      <w:pPr>
        <w:spacing w:after="170"/>
        <w:ind w:right="7"/>
      </w:pPr>
      <w:r>
        <w:t>名称：广发基金管理有限公司</w:t>
      </w:r>
      <w:r>
        <w:rPr>
          <w:rFonts w:ascii="Times New Roman" w:eastAsia="Times New Roman" w:hAnsi="Times New Roman" w:cs="Times New Roman"/>
        </w:rPr>
        <w:t xml:space="preserve"> </w:t>
      </w:r>
    </w:p>
    <w:p w14:paraId="0DD7D795" w14:textId="77777777" w:rsidR="009B6851" w:rsidRDefault="008C079F">
      <w:pPr>
        <w:spacing w:line="382" w:lineRule="auto"/>
        <w:ind w:right="86"/>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室法定代表人：孙树明</w:t>
      </w:r>
      <w:r>
        <w:rPr>
          <w:rFonts w:ascii="Times New Roman" w:eastAsia="Times New Roman" w:hAnsi="Times New Roman" w:cs="Times New Roman"/>
        </w:rPr>
        <w:t xml:space="preserve"> </w:t>
      </w:r>
    </w:p>
    <w:p w14:paraId="2C761DF6" w14:textId="77777777" w:rsidR="009B6851" w:rsidRDefault="008C079F">
      <w:pPr>
        <w:spacing w:after="158"/>
        <w:ind w:right="7"/>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4A682E00" w14:textId="77777777" w:rsidR="009B6851" w:rsidRDefault="008C079F">
      <w:pPr>
        <w:spacing w:after="175"/>
        <w:ind w:right="7"/>
      </w:pPr>
      <w:r>
        <w:t>批准设立机关及批准设立文号：中国证券监督管理委员会证监基金字</w:t>
      </w:r>
    </w:p>
    <w:p w14:paraId="19B9825B" w14:textId="77777777" w:rsidR="009B6851" w:rsidRDefault="008C079F">
      <w:pPr>
        <w:pStyle w:val="2"/>
        <w:ind w:left="-5"/>
      </w:pPr>
      <w:r>
        <w:t xml:space="preserve">[2003]91 </w:t>
      </w:r>
      <w:r>
        <w:rPr>
          <w:rFonts w:ascii="宋体" w:eastAsia="宋体" w:hAnsi="宋体" w:cs="宋体"/>
        </w:rPr>
        <w:t>号</w:t>
      </w:r>
      <w:r>
        <w:t xml:space="preserve"> </w:t>
      </w:r>
    </w:p>
    <w:p w14:paraId="7CCA940D" w14:textId="77777777" w:rsidR="009B6851" w:rsidRDefault="008C079F">
      <w:pPr>
        <w:spacing w:after="173"/>
        <w:ind w:right="7"/>
      </w:pPr>
      <w:r>
        <w:t>组织形式：有限责任公司</w:t>
      </w:r>
      <w:r>
        <w:rPr>
          <w:rFonts w:ascii="Times New Roman" w:eastAsia="Times New Roman" w:hAnsi="Times New Roman" w:cs="Times New Roman"/>
        </w:rPr>
        <w:t xml:space="preserve"> </w:t>
      </w:r>
    </w:p>
    <w:p w14:paraId="029EC35E" w14:textId="77777777" w:rsidR="009B6851" w:rsidRDefault="008C079F">
      <w:pPr>
        <w:spacing w:line="380" w:lineRule="auto"/>
        <w:ind w:right="2546"/>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1FB99E61" w14:textId="77777777" w:rsidR="009B6851" w:rsidRDefault="008C079F">
      <w:pPr>
        <w:pStyle w:val="2"/>
        <w:ind w:left="490"/>
      </w:pPr>
      <w:r>
        <w:rPr>
          <w:rFonts w:ascii="宋体" w:eastAsia="宋体" w:hAnsi="宋体" w:cs="宋体"/>
        </w:rPr>
        <w:t>联系电话：</w:t>
      </w:r>
      <w:r>
        <w:t xml:space="preserve">020-83936666 </w:t>
      </w:r>
    </w:p>
    <w:p w14:paraId="2EFDAFAE" w14:textId="77777777" w:rsidR="009B6851" w:rsidRDefault="008C079F">
      <w:pPr>
        <w:spacing w:after="156"/>
        <w:ind w:right="7"/>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54978C8" w14:textId="77777777" w:rsidR="009B6851" w:rsidRDefault="008C079F">
      <w:pPr>
        <w:spacing w:line="379" w:lineRule="auto"/>
        <w:ind w:left="-15" w:right="7"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7EAB70F0" w14:textId="77777777" w:rsidR="009B6851" w:rsidRDefault="008C079F">
      <w:pPr>
        <w:numPr>
          <w:ilvl w:val="0"/>
          <w:numId w:val="28"/>
        </w:numPr>
        <w:spacing w:after="153"/>
        <w:ind w:right="7" w:firstLine="480"/>
      </w:pPr>
      <w:r>
        <w:t>依法募集资金；</w:t>
      </w:r>
      <w:r>
        <w:rPr>
          <w:rFonts w:ascii="Times New Roman" w:eastAsia="Times New Roman" w:hAnsi="Times New Roman" w:cs="Times New Roman"/>
        </w:rPr>
        <w:t xml:space="preserve"> </w:t>
      </w:r>
    </w:p>
    <w:p w14:paraId="121890B1" w14:textId="77777777" w:rsidR="009B6851" w:rsidRDefault="008C079F">
      <w:pPr>
        <w:numPr>
          <w:ilvl w:val="0"/>
          <w:numId w:val="28"/>
        </w:numPr>
        <w:spacing w:line="379" w:lineRule="auto"/>
        <w:ind w:right="7" w:firstLine="480"/>
      </w:pPr>
      <w:r>
        <w:t>自《基金合同》生效之日起，根据法律法规和《基金合同》独立运用并管理基金财产；</w:t>
      </w:r>
      <w:r>
        <w:rPr>
          <w:rFonts w:ascii="Times New Roman" w:eastAsia="Times New Roman" w:hAnsi="Times New Roman" w:cs="Times New Roman"/>
        </w:rPr>
        <w:t xml:space="preserve"> </w:t>
      </w:r>
    </w:p>
    <w:p w14:paraId="5373802F" w14:textId="77777777" w:rsidR="009B6851" w:rsidRDefault="008C079F">
      <w:pPr>
        <w:numPr>
          <w:ilvl w:val="0"/>
          <w:numId w:val="28"/>
        </w:numPr>
        <w:spacing w:line="379" w:lineRule="auto"/>
        <w:ind w:right="7"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11097986" w14:textId="77777777" w:rsidR="009B6851" w:rsidRDefault="008C079F">
      <w:pPr>
        <w:numPr>
          <w:ilvl w:val="0"/>
          <w:numId w:val="28"/>
        </w:numPr>
        <w:spacing w:after="163"/>
        <w:ind w:right="7" w:firstLine="480"/>
      </w:pPr>
      <w:r>
        <w:t>销售基金份额；</w:t>
      </w:r>
      <w:r>
        <w:rPr>
          <w:rFonts w:ascii="Times New Roman" w:eastAsia="Times New Roman" w:hAnsi="Times New Roman" w:cs="Times New Roman"/>
        </w:rPr>
        <w:t xml:space="preserve"> </w:t>
      </w:r>
    </w:p>
    <w:p w14:paraId="3387B31E" w14:textId="77777777" w:rsidR="009B6851" w:rsidRDefault="008C079F">
      <w:pPr>
        <w:numPr>
          <w:ilvl w:val="0"/>
          <w:numId w:val="28"/>
        </w:numPr>
        <w:spacing w:after="156"/>
        <w:ind w:right="7" w:firstLine="480"/>
      </w:pPr>
      <w:r>
        <w:t>按照规定召集基金份额持有人大会；</w:t>
      </w:r>
      <w:r>
        <w:rPr>
          <w:rFonts w:ascii="Times New Roman" w:eastAsia="Times New Roman" w:hAnsi="Times New Roman" w:cs="Times New Roman"/>
        </w:rPr>
        <w:t xml:space="preserve"> </w:t>
      </w:r>
    </w:p>
    <w:p w14:paraId="77EF4A88" w14:textId="77777777" w:rsidR="009B6851" w:rsidRDefault="008C079F">
      <w:pPr>
        <w:numPr>
          <w:ilvl w:val="0"/>
          <w:numId w:val="28"/>
        </w:numPr>
        <w:spacing w:after="197" w:line="369" w:lineRule="auto"/>
        <w:ind w:right="7" w:firstLine="480"/>
      </w:pPr>
      <w:r>
        <w:t>依据《基金合同》及有关法律规定监督基金托管人，如认为基金托管人违反了《基金合同》及国家有关法律规定，应呈报中国证监会和其他监管部门，并采取必要措施保护基金投资者的利益；（</w:t>
      </w:r>
      <w:r>
        <w:rPr>
          <w:rFonts w:ascii="Times New Roman" w:eastAsia="Times New Roman" w:hAnsi="Times New Roman" w:cs="Times New Roman"/>
        </w:rPr>
        <w:t>7</w:t>
      </w:r>
      <w:r>
        <w:t>）在基金托管人更换时，提名新的基金托管人；</w:t>
      </w:r>
      <w:r>
        <w:rPr>
          <w:rFonts w:ascii="Times New Roman" w:eastAsia="Times New Roman" w:hAnsi="Times New Roman" w:cs="Times New Roman"/>
        </w:rPr>
        <w:t xml:space="preserve"> </w:t>
      </w:r>
    </w:p>
    <w:p w14:paraId="320B2BEF" w14:textId="77777777" w:rsidR="009B6851" w:rsidRDefault="008C079F">
      <w:pPr>
        <w:numPr>
          <w:ilvl w:val="0"/>
          <w:numId w:val="29"/>
        </w:numPr>
        <w:spacing w:line="360" w:lineRule="auto"/>
        <w:ind w:right="7" w:firstLine="480"/>
      </w:pPr>
      <w:r>
        <w:t>选择、更换基金销售机构，对基金销售机构的相关行为进行监督和处理；</w:t>
      </w:r>
      <w:r>
        <w:rPr>
          <w:rFonts w:ascii="Times New Roman" w:eastAsia="Times New Roman" w:hAnsi="Times New Roman" w:cs="Times New Roman"/>
        </w:rPr>
        <w:t xml:space="preserve">  </w:t>
      </w:r>
    </w:p>
    <w:p w14:paraId="71A13248" w14:textId="77777777" w:rsidR="009B6851" w:rsidRDefault="008C079F">
      <w:pPr>
        <w:numPr>
          <w:ilvl w:val="0"/>
          <w:numId w:val="29"/>
        </w:numPr>
        <w:spacing w:line="359" w:lineRule="auto"/>
        <w:ind w:right="7" w:firstLine="480"/>
      </w:pPr>
      <w:r>
        <w:t>担任或委托其</w:t>
      </w:r>
      <w:r>
        <w:t>他符合条件的机构担任基金登记机构办理基金登记业务并获得《基金合同》规定的费用；</w:t>
      </w:r>
      <w:r>
        <w:rPr>
          <w:rFonts w:ascii="Times New Roman" w:eastAsia="Times New Roman" w:hAnsi="Times New Roman" w:cs="Times New Roman"/>
        </w:rPr>
        <w:t xml:space="preserve">  </w:t>
      </w:r>
    </w:p>
    <w:p w14:paraId="5012F8C7" w14:textId="77777777" w:rsidR="009B6851" w:rsidRDefault="008C079F">
      <w:pPr>
        <w:numPr>
          <w:ilvl w:val="0"/>
          <w:numId w:val="29"/>
        </w:numPr>
        <w:spacing w:after="142"/>
        <w:ind w:right="7"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02DED79E" w14:textId="77777777" w:rsidR="009B6851" w:rsidRDefault="008C079F">
      <w:pPr>
        <w:numPr>
          <w:ilvl w:val="0"/>
          <w:numId w:val="29"/>
        </w:numPr>
        <w:spacing w:after="130"/>
        <w:ind w:right="7" w:firstLine="480"/>
      </w:pPr>
      <w:r>
        <w:t>在《基金合同》约定的范围内，拒绝或暂停受理申购与赎回申请；</w:t>
      </w:r>
      <w:r>
        <w:rPr>
          <w:rFonts w:ascii="Times New Roman" w:eastAsia="Times New Roman" w:hAnsi="Times New Roman" w:cs="Times New Roman"/>
        </w:rPr>
        <w:t xml:space="preserve">  </w:t>
      </w:r>
    </w:p>
    <w:p w14:paraId="3A027C66" w14:textId="77777777" w:rsidR="009B6851" w:rsidRDefault="008C079F">
      <w:pPr>
        <w:numPr>
          <w:ilvl w:val="0"/>
          <w:numId w:val="29"/>
        </w:numPr>
        <w:spacing w:after="8" w:line="371" w:lineRule="auto"/>
        <w:ind w:right="7" w:firstLine="480"/>
      </w:pPr>
      <w:r>
        <w:t>依照法律法规为基金的利益对被投资公司行使股东权利或对被投资基金行使份额持有人权利，为基金的利益行使因基金财产投资于证券或基金份额所产生的权利；</w:t>
      </w:r>
      <w:r>
        <w:rPr>
          <w:rFonts w:ascii="Times New Roman" w:eastAsia="Times New Roman" w:hAnsi="Times New Roman" w:cs="Times New Roman"/>
        </w:rPr>
        <w:t xml:space="preserve">  </w:t>
      </w:r>
    </w:p>
    <w:p w14:paraId="0C6B3126" w14:textId="77777777" w:rsidR="009B6851" w:rsidRDefault="008C079F">
      <w:pPr>
        <w:numPr>
          <w:ilvl w:val="0"/>
          <w:numId w:val="29"/>
        </w:numPr>
        <w:spacing w:after="128"/>
        <w:ind w:right="7" w:firstLine="480"/>
      </w:pPr>
      <w:r>
        <w:t>在法律法规允许的前提下，为基金的利益依法为基金进行融资；</w:t>
      </w:r>
      <w:r>
        <w:rPr>
          <w:rFonts w:ascii="Times New Roman" w:eastAsia="Times New Roman" w:hAnsi="Times New Roman" w:cs="Times New Roman"/>
        </w:rPr>
        <w:t xml:space="preserve">  </w:t>
      </w:r>
    </w:p>
    <w:p w14:paraId="07492BFE" w14:textId="77777777" w:rsidR="009B6851" w:rsidRDefault="008C079F">
      <w:pPr>
        <w:numPr>
          <w:ilvl w:val="0"/>
          <w:numId w:val="29"/>
        </w:numPr>
        <w:spacing w:line="357" w:lineRule="auto"/>
        <w:ind w:right="7"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1D2950B2" w14:textId="77777777" w:rsidR="009B6851" w:rsidRDefault="008C079F">
      <w:pPr>
        <w:numPr>
          <w:ilvl w:val="0"/>
          <w:numId w:val="29"/>
        </w:numPr>
        <w:spacing w:line="357" w:lineRule="auto"/>
        <w:ind w:right="7"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55097097" w14:textId="77777777" w:rsidR="009B6851" w:rsidRDefault="008C079F">
      <w:pPr>
        <w:numPr>
          <w:ilvl w:val="0"/>
          <w:numId w:val="29"/>
        </w:numPr>
        <w:spacing w:after="129"/>
        <w:ind w:right="7" w:firstLine="480"/>
      </w:pPr>
      <w:r>
        <w:t>在符合有关法律、法规的前提下，制订和调整有关基金认购、申购、</w:t>
      </w:r>
    </w:p>
    <w:p w14:paraId="663125F9" w14:textId="77777777" w:rsidR="009B6851" w:rsidRDefault="008C079F">
      <w:pPr>
        <w:spacing w:line="344" w:lineRule="auto"/>
        <w:ind w:left="-5" w:right="7"/>
      </w:pPr>
      <w:r>
        <w:t>赎回、转换和非交易过户的业务规则，在法律法规和本基金合同规定的范围内决定和调整除管理费率、托管费率之外的基金相关费率结构和收费方式；</w:t>
      </w:r>
      <w:r>
        <w:rPr>
          <w:rFonts w:ascii="Times New Roman" w:eastAsia="Times New Roman" w:hAnsi="Times New Roman" w:cs="Times New Roman"/>
        </w:rPr>
        <w:t xml:space="preserve"> </w:t>
      </w:r>
    </w:p>
    <w:p w14:paraId="068AA87D" w14:textId="77777777" w:rsidR="009B6851" w:rsidRDefault="008C079F">
      <w:pPr>
        <w:numPr>
          <w:ilvl w:val="0"/>
          <w:numId w:val="29"/>
        </w:numPr>
        <w:spacing w:after="0" w:line="360" w:lineRule="auto"/>
        <w:ind w:right="7" w:firstLine="480"/>
      </w:pPr>
      <w:r>
        <w:t>委托第三方机构办理本基金的交易、清算、估值、结算等业务；（</w:t>
      </w:r>
      <w:r>
        <w:rPr>
          <w:rFonts w:ascii="Times New Roman" w:eastAsia="Times New Roman" w:hAnsi="Times New Roman" w:cs="Times New Roman"/>
        </w:rPr>
        <w:t>18</w:t>
      </w:r>
      <w:r>
        <w:t>）法律法规及中国证监会规定的和《基金合同》约定的其他权利。</w:t>
      </w:r>
      <w:r>
        <w:rPr>
          <w:rFonts w:ascii="Times New Roman" w:eastAsia="Times New Roman" w:hAnsi="Times New Roman" w:cs="Times New Roman"/>
        </w:rPr>
        <w:t xml:space="preserve"> </w:t>
      </w:r>
    </w:p>
    <w:p w14:paraId="106E6D86" w14:textId="77777777" w:rsidR="009B6851" w:rsidRDefault="008C079F">
      <w:pPr>
        <w:spacing w:line="357" w:lineRule="auto"/>
        <w:ind w:left="-15" w:right="7"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776C644D" w14:textId="77777777" w:rsidR="009B6851" w:rsidRDefault="008C079F">
      <w:pPr>
        <w:numPr>
          <w:ilvl w:val="0"/>
          <w:numId w:val="30"/>
        </w:numPr>
        <w:spacing w:line="357" w:lineRule="auto"/>
        <w:ind w:right="7" w:firstLine="480"/>
      </w:pPr>
      <w:r>
        <w:t>依法募集资金，办理或者委托经中国证监会认定的其他机构代为办理基金份额的发售、申购、赎回和登记事宜；</w:t>
      </w:r>
      <w:r>
        <w:rPr>
          <w:rFonts w:ascii="Times New Roman" w:eastAsia="Times New Roman" w:hAnsi="Times New Roman" w:cs="Times New Roman"/>
        </w:rPr>
        <w:t xml:space="preserve"> </w:t>
      </w:r>
    </w:p>
    <w:p w14:paraId="1450C7C6" w14:textId="77777777" w:rsidR="009B6851" w:rsidRDefault="008C079F">
      <w:pPr>
        <w:numPr>
          <w:ilvl w:val="0"/>
          <w:numId w:val="30"/>
        </w:numPr>
        <w:spacing w:after="129"/>
        <w:ind w:right="7" w:firstLine="480"/>
      </w:pPr>
      <w:r>
        <w:t>办理基金备案手续；</w:t>
      </w:r>
      <w:r>
        <w:rPr>
          <w:rFonts w:ascii="Times New Roman" w:eastAsia="Times New Roman" w:hAnsi="Times New Roman" w:cs="Times New Roman"/>
        </w:rPr>
        <w:t xml:space="preserve"> </w:t>
      </w:r>
    </w:p>
    <w:p w14:paraId="7A0CBCAF" w14:textId="77777777" w:rsidR="009B6851" w:rsidRDefault="008C079F">
      <w:pPr>
        <w:numPr>
          <w:ilvl w:val="0"/>
          <w:numId w:val="30"/>
        </w:numPr>
        <w:spacing w:line="357" w:lineRule="auto"/>
        <w:ind w:right="7" w:firstLine="480"/>
      </w:pPr>
      <w:r>
        <w:t>自《基金合同》生效之日起，以诚实信用、谨慎勤勉的原则管理和运用基金财产；</w:t>
      </w:r>
      <w:r>
        <w:rPr>
          <w:rFonts w:ascii="Times New Roman" w:eastAsia="Times New Roman" w:hAnsi="Times New Roman" w:cs="Times New Roman"/>
        </w:rPr>
        <w:t xml:space="preserve"> </w:t>
      </w:r>
    </w:p>
    <w:p w14:paraId="55AF89E6" w14:textId="77777777" w:rsidR="009B6851" w:rsidRDefault="008C079F">
      <w:pPr>
        <w:numPr>
          <w:ilvl w:val="0"/>
          <w:numId w:val="30"/>
        </w:numPr>
        <w:spacing w:line="359" w:lineRule="auto"/>
        <w:ind w:right="7" w:firstLine="480"/>
      </w:pPr>
      <w:r>
        <w:t>配备足够的具有专业资格的人员进行基金投资分析、决策，以专业化的经营方式管理和运作基金财产；（</w:t>
      </w:r>
      <w:r>
        <w:rPr>
          <w:rFonts w:ascii="Times New Roman" w:eastAsia="Times New Roman" w:hAnsi="Times New Roman" w:cs="Times New Roman"/>
        </w:rPr>
        <w:t>5</w:t>
      </w:r>
      <w:r>
        <w:t>）建立健全内部风险控制、监察与稽核、财务管理及人事管理等制度，保证所管理的</w:t>
      </w:r>
      <w:r>
        <w:t>基金财产和基金管理人的财产相互独立，对所管理的不同基金分别管理，分别记账，进行证券和基金份额投资；</w:t>
      </w:r>
      <w:r>
        <w:rPr>
          <w:rFonts w:ascii="Times New Roman" w:eastAsia="Times New Roman" w:hAnsi="Times New Roman" w:cs="Times New Roman"/>
        </w:rPr>
        <w:t xml:space="preserve"> </w:t>
      </w:r>
    </w:p>
    <w:p w14:paraId="4A4A0E00" w14:textId="77777777" w:rsidR="009B6851" w:rsidRDefault="008C079F">
      <w:pPr>
        <w:numPr>
          <w:ilvl w:val="0"/>
          <w:numId w:val="31"/>
        </w:numPr>
        <w:spacing w:line="357" w:lineRule="auto"/>
        <w:ind w:right="7"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160800DA" w14:textId="77777777" w:rsidR="009B6851" w:rsidRDefault="008C079F">
      <w:pPr>
        <w:numPr>
          <w:ilvl w:val="0"/>
          <w:numId w:val="31"/>
        </w:numPr>
        <w:spacing w:after="129"/>
        <w:ind w:right="7" w:firstLine="480"/>
      </w:pPr>
      <w:r>
        <w:t>依法接受基金托管人的监督；</w:t>
      </w:r>
      <w:r>
        <w:rPr>
          <w:rFonts w:ascii="Times New Roman" w:eastAsia="Times New Roman" w:hAnsi="Times New Roman" w:cs="Times New Roman"/>
        </w:rPr>
        <w:t xml:space="preserve"> </w:t>
      </w:r>
    </w:p>
    <w:p w14:paraId="4C155F6C" w14:textId="77777777" w:rsidR="009B6851" w:rsidRDefault="008C079F">
      <w:pPr>
        <w:numPr>
          <w:ilvl w:val="0"/>
          <w:numId w:val="31"/>
        </w:numPr>
        <w:spacing w:line="347" w:lineRule="auto"/>
        <w:ind w:right="7" w:firstLine="480"/>
      </w:pPr>
      <w:r>
        <w:t>采取适当合理的措施使计算基金份额认购、申购、赎回和注销价格的方法符合《基金合同》等法律文件的规定，按有关规定计算并公告基金净值信息，确定基金份额申购、赎回的价格；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6AFA7CDC" w14:textId="77777777" w:rsidR="009B6851" w:rsidRDefault="008C079F">
      <w:pPr>
        <w:numPr>
          <w:ilvl w:val="0"/>
          <w:numId w:val="31"/>
        </w:numPr>
        <w:spacing w:after="136"/>
        <w:ind w:right="7" w:firstLine="480"/>
      </w:pPr>
      <w:r>
        <w:t>进行基金会计核算并编制基金财务会计报告；</w:t>
      </w:r>
      <w:r>
        <w:rPr>
          <w:rFonts w:ascii="Times New Roman" w:eastAsia="Times New Roman" w:hAnsi="Times New Roman" w:cs="Times New Roman"/>
        </w:rPr>
        <w:t xml:space="preserve"> </w:t>
      </w:r>
    </w:p>
    <w:p w14:paraId="269500D4" w14:textId="77777777" w:rsidR="009B6851" w:rsidRDefault="008C079F">
      <w:pPr>
        <w:numPr>
          <w:ilvl w:val="0"/>
          <w:numId w:val="31"/>
        </w:numPr>
        <w:spacing w:after="135"/>
        <w:ind w:right="7" w:firstLine="480"/>
      </w:pPr>
      <w:r>
        <w:t>编制季度报告、中期报告和年度报告；</w:t>
      </w:r>
      <w:r>
        <w:rPr>
          <w:rFonts w:ascii="Times New Roman" w:eastAsia="Times New Roman" w:hAnsi="Times New Roman" w:cs="Times New Roman"/>
        </w:rPr>
        <w:t xml:space="preserve"> </w:t>
      </w:r>
    </w:p>
    <w:p w14:paraId="3D4D9710" w14:textId="77777777" w:rsidR="009B6851" w:rsidRDefault="008C079F">
      <w:pPr>
        <w:numPr>
          <w:ilvl w:val="0"/>
          <w:numId w:val="31"/>
        </w:numPr>
        <w:spacing w:line="358" w:lineRule="auto"/>
        <w:ind w:right="7" w:firstLine="480"/>
      </w:pPr>
      <w:r>
        <w:t>严格按照《基金法》、《基金合同》及其他有关规定，履行信息披露及报告义务；</w:t>
      </w:r>
      <w:r>
        <w:rPr>
          <w:rFonts w:ascii="Times New Roman" w:eastAsia="Times New Roman" w:hAnsi="Times New Roman" w:cs="Times New Roman"/>
        </w:rPr>
        <w:t xml:space="preserve"> </w:t>
      </w:r>
    </w:p>
    <w:p w14:paraId="64A916AE" w14:textId="77777777" w:rsidR="009B6851" w:rsidRDefault="008C079F">
      <w:pPr>
        <w:numPr>
          <w:ilvl w:val="0"/>
          <w:numId w:val="31"/>
        </w:numPr>
        <w:spacing w:line="345" w:lineRule="auto"/>
        <w:ind w:right="7" w:firstLine="480"/>
      </w:pPr>
      <w:r>
        <w:t>保守基金商业秘密，不泄露基金投资计划、投资意向等。除《基金法》、《基金合同》及其他有关规定另有规定外，在基金信息公开披露前应予保密，不向他人泄露，但向监管机构、司法机关等有权机关的要求，或</w:t>
      </w:r>
      <w:r>
        <w:t>因审计、法律等外部专业顾问提供服务需要提供的情况除外；</w:t>
      </w:r>
      <w:r>
        <w:rPr>
          <w:rFonts w:ascii="Times New Roman" w:eastAsia="Times New Roman" w:hAnsi="Times New Roman" w:cs="Times New Roman"/>
        </w:rPr>
        <w:t xml:space="preserve"> </w:t>
      </w:r>
    </w:p>
    <w:p w14:paraId="45D7F132" w14:textId="77777777" w:rsidR="009B6851" w:rsidRDefault="008C079F">
      <w:pPr>
        <w:numPr>
          <w:ilvl w:val="0"/>
          <w:numId w:val="31"/>
        </w:numPr>
        <w:spacing w:line="359" w:lineRule="auto"/>
        <w:ind w:right="7"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84CD8CB" w14:textId="77777777" w:rsidR="009B6851" w:rsidRDefault="008C079F">
      <w:pPr>
        <w:numPr>
          <w:ilvl w:val="0"/>
          <w:numId w:val="31"/>
        </w:numPr>
        <w:spacing w:after="128"/>
        <w:ind w:right="7" w:firstLine="480"/>
      </w:pPr>
      <w:r>
        <w:t>按规定受理申购与赎回申请，及时、足额支付赎回款项；</w:t>
      </w:r>
      <w:r>
        <w:rPr>
          <w:rFonts w:ascii="Times New Roman" w:eastAsia="Times New Roman" w:hAnsi="Times New Roman" w:cs="Times New Roman"/>
        </w:rPr>
        <w:t xml:space="preserve"> </w:t>
      </w:r>
    </w:p>
    <w:p w14:paraId="07259E1E" w14:textId="77777777" w:rsidR="009B6851" w:rsidRDefault="008C079F">
      <w:pPr>
        <w:numPr>
          <w:ilvl w:val="0"/>
          <w:numId w:val="31"/>
        </w:numPr>
        <w:spacing w:line="359" w:lineRule="auto"/>
        <w:ind w:right="7"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492FAB7B" w14:textId="77777777" w:rsidR="009B6851" w:rsidRDefault="008C079F">
      <w:pPr>
        <w:numPr>
          <w:ilvl w:val="0"/>
          <w:numId w:val="31"/>
        </w:numPr>
        <w:spacing w:line="357" w:lineRule="auto"/>
        <w:ind w:right="7" w:firstLine="480"/>
      </w:pPr>
      <w:r>
        <w:t>按规定保存基金财产管理业务活动的会计账册、报表、记录和其他相关资料，保存期限不低于法律法规规定的最低期限；</w:t>
      </w:r>
      <w:r>
        <w:rPr>
          <w:rFonts w:ascii="Times New Roman" w:eastAsia="Times New Roman" w:hAnsi="Times New Roman" w:cs="Times New Roman"/>
        </w:rPr>
        <w:t xml:space="preserve"> </w:t>
      </w:r>
    </w:p>
    <w:p w14:paraId="44D26B92" w14:textId="77777777" w:rsidR="009B6851" w:rsidRDefault="008C079F">
      <w:pPr>
        <w:numPr>
          <w:ilvl w:val="0"/>
          <w:numId w:val="31"/>
        </w:numPr>
        <w:spacing w:line="347" w:lineRule="auto"/>
        <w:ind w:right="7" w:firstLine="480"/>
      </w:pPr>
      <w:r>
        <w:t>确保需要向基金投资者提供的各项文件或资料在规定时间发出，并且保证投资者能够按照《基</w:t>
      </w:r>
      <w:r>
        <w:t>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57758A5E" w14:textId="77777777" w:rsidR="009B6851" w:rsidRDefault="008C079F">
      <w:pPr>
        <w:numPr>
          <w:ilvl w:val="0"/>
          <w:numId w:val="31"/>
        </w:numPr>
        <w:spacing w:after="8" w:line="371" w:lineRule="auto"/>
        <w:ind w:right="7" w:firstLine="480"/>
      </w:pPr>
      <w:r>
        <w:t>组织并参加基金财产清算小组，参与基金财产的保管、清理、估价、变现和分配；（</w:t>
      </w:r>
      <w:r>
        <w:rPr>
          <w:rFonts w:ascii="Times New Roman" w:eastAsia="Times New Roman" w:hAnsi="Times New Roman" w:cs="Times New Roman"/>
        </w:rPr>
        <w:t>19</w:t>
      </w:r>
      <w:r>
        <w:t>）面临解散、依法被撤销或者被依法宣告破产时，及时报告中国证监会并通知基金托管人；</w:t>
      </w:r>
      <w:r>
        <w:rPr>
          <w:rFonts w:ascii="Times New Roman" w:eastAsia="Times New Roman" w:hAnsi="Times New Roman" w:cs="Times New Roman"/>
        </w:rPr>
        <w:t xml:space="preserve"> </w:t>
      </w:r>
    </w:p>
    <w:p w14:paraId="534A192E" w14:textId="77777777" w:rsidR="009B6851" w:rsidRDefault="008C079F">
      <w:pPr>
        <w:numPr>
          <w:ilvl w:val="0"/>
          <w:numId w:val="32"/>
        </w:numPr>
        <w:spacing w:line="359" w:lineRule="auto"/>
        <w:ind w:right="7"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5CB4DC2A" w14:textId="77777777" w:rsidR="009B6851" w:rsidRDefault="008C079F">
      <w:pPr>
        <w:numPr>
          <w:ilvl w:val="0"/>
          <w:numId w:val="32"/>
        </w:numPr>
        <w:spacing w:line="348" w:lineRule="auto"/>
        <w:ind w:right="7"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216F2B06" w14:textId="77777777" w:rsidR="009B6851" w:rsidRDefault="008C079F">
      <w:pPr>
        <w:numPr>
          <w:ilvl w:val="0"/>
          <w:numId w:val="32"/>
        </w:numPr>
        <w:spacing w:line="357" w:lineRule="auto"/>
        <w:ind w:right="7"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40D25102" w14:textId="77777777" w:rsidR="009B6851" w:rsidRDefault="008C079F">
      <w:pPr>
        <w:numPr>
          <w:ilvl w:val="0"/>
          <w:numId w:val="32"/>
        </w:numPr>
        <w:spacing w:line="356" w:lineRule="auto"/>
        <w:ind w:right="7" w:firstLine="480"/>
      </w:pPr>
      <w:r>
        <w:t>以基金管理人名义，代表基金份额持有人利益行使诉讼权利或实施其他法律行为；</w:t>
      </w:r>
      <w:r>
        <w:rPr>
          <w:rFonts w:ascii="Times New Roman" w:eastAsia="Times New Roman" w:hAnsi="Times New Roman" w:cs="Times New Roman"/>
        </w:rPr>
        <w:t xml:space="preserve">  </w:t>
      </w:r>
    </w:p>
    <w:p w14:paraId="5F7A8CAC" w14:textId="77777777" w:rsidR="009B6851" w:rsidRDefault="008C079F">
      <w:pPr>
        <w:numPr>
          <w:ilvl w:val="0"/>
          <w:numId w:val="32"/>
        </w:numPr>
        <w:spacing w:line="349" w:lineRule="auto"/>
        <w:ind w:right="7"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7B737F3E" w14:textId="77777777" w:rsidR="009B6851" w:rsidRDefault="008C079F">
      <w:pPr>
        <w:numPr>
          <w:ilvl w:val="0"/>
          <w:numId w:val="32"/>
        </w:numPr>
        <w:spacing w:after="138"/>
        <w:ind w:right="7" w:firstLine="480"/>
      </w:pPr>
      <w:r>
        <w:t>执行生效的基金</w:t>
      </w:r>
      <w:r>
        <w:t>份额持有人大会的决议；</w:t>
      </w:r>
      <w:r>
        <w:rPr>
          <w:rFonts w:ascii="Times New Roman" w:eastAsia="Times New Roman" w:hAnsi="Times New Roman" w:cs="Times New Roman"/>
        </w:rPr>
        <w:t xml:space="preserve"> </w:t>
      </w:r>
    </w:p>
    <w:p w14:paraId="18E568C8" w14:textId="77777777" w:rsidR="009B6851" w:rsidRDefault="008C079F">
      <w:pPr>
        <w:numPr>
          <w:ilvl w:val="0"/>
          <w:numId w:val="32"/>
        </w:numPr>
        <w:spacing w:after="135"/>
        <w:ind w:right="7" w:firstLine="480"/>
      </w:pPr>
      <w:r>
        <w:t>建立并保存基金份额持有人名册；</w:t>
      </w:r>
      <w:r>
        <w:rPr>
          <w:rFonts w:ascii="Times New Roman" w:eastAsia="Times New Roman" w:hAnsi="Times New Roman" w:cs="Times New Roman"/>
        </w:rPr>
        <w:t xml:space="preserve"> </w:t>
      </w:r>
    </w:p>
    <w:p w14:paraId="33F192DB" w14:textId="77777777" w:rsidR="009B6851" w:rsidRDefault="008C079F">
      <w:pPr>
        <w:numPr>
          <w:ilvl w:val="0"/>
          <w:numId w:val="32"/>
        </w:numPr>
        <w:spacing w:after="86"/>
        <w:ind w:right="7" w:firstLine="480"/>
      </w:pPr>
      <w:r>
        <w:t>法律法规及中国证监会规定的和《基金合同》约定的其他义务。</w:t>
      </w:r>
      <w:r>
        <w:rPr>
          <w:rFonts w:ascii="Times New Roman" w:eastAsia="Times New Roman" w:hAnsi="Times New Roman" w:cs="Times New Roman"/>
        </w:rPr>
        <w:t xml:space="preserve"> </w:t>
      </w:r>
    </w:p>
    <w:p w14:paraId="559B9900" w14:textId="77777777" w:rsidR="009B6851" w:rsidRDefault="008C079F">
      <w:pPr>
        <w:spacing w:after="163"/>
        <w:ind w:right="7"/>
      </w:pPr>
      <w:r>
        <w:t>二、基金托管人</w:t>
      </w:r>
      <w:r>
        <w:rPr>
          <w:rFonts w:ascii="Times New Roman" w:eastAsia="Times New Roman" w:hAnsi="Times New Roman" w:cs="Times New Roman"/>
        </w:rPr>
        <w:t xml:space="preserve"> </w:t>
      </w:r>
    </w:p>
    <w:p w14:paraId="4D496CBE" w14:textId="77777777" w:rsidR="009B6851" w:rsidRDefault="008C079F">
      <w:pPr>
        <w:numPr>
          <w:ilvl w:val="0"/>
          <w:numId w:val="33"/>
        </w:numPr>
        <w:spacing w:after="163"/>
        <w:ind w:right="7" w:hanging="780"/>
      </w:pPr>
      <w:r>
        <w:t>基金托管人简况</w:t>
      </w:r>
      <w:r>
        <w:rPr>
          <w:rFonts w:ascii="Times New Roman" w:eastAsia="Times New Roman" w:hAnsi="Times New Roman" w:cs="Times New Roman"/>
        </w:rPr>
        <w:t xml:space="preserve"> </w:t>
      </w:r>
    </w:p>
    <w:p w14:paraId="14DD8367" w14:textId="77777777" w:rsidR="009B6851" w:rsidRDefault="008C079F">
      <w:pPr>
        <w:spacing w:line="382" w:lineRule="auto"/>
        <w:ind w:right="1526"/>
      </w:pPr>
      <w:r>
        <w:t>基金托管人：兴业银行股份有限公司办公地址：上海市银城路</w:t>
      </w:r>
      <w:r>
        <w:t xml:space="preserve"> </w:t>
      </w:r>
      <w:r>
        <w:rPr>
          <w:rFonts w:ascii="Times New Roman" w:eastAsia="Times New Roman" w:hAnsi="Times New Roman" w:cs="Times New Roman"/>
        </w:rPr>
        <w:t xml:space="preserve">167 </w:t>
      </w:r>
      <w:r>
        <w:t>号</w:t>
      </w:r>
      <w:r>
        <w:rPr>
          <w:rFonts w:ascii="Times New Roman" w:eastAsia="Times New Roman" w:hAnsi="Times New Roman" w:cs="Times New Roman"/>
        </w:rPr>
        <w:t xml:space="preserve"> </w:t>
      </w:r>
    </w:p>
    <w:p w14:paraId="1106B9BF" w14:textId="77777777" w:rsidR="009B6851" w:rsidRDefault="008C079F">
      <w:pPr>
        <w:spacing w:after="175"/>
        <w:ind w:right="7"/>
      </w:pPr>
      <w:r>
        <w:t>法定代表人：吕家进</w:t>
      </w:r>
      <w:r>
        <w:rPr>
          <w:rFonts w:ascii="Times New Roman" w:eastAsia="Times New Roman" w:hAnsi="Times New Roman" w:cs="Times New Roman"/>
        </w:rPr>
        <w:t xml:space="preserve"> </w:t>
      </w:r>
    </w:p>
    <w:p w14:paraId="4A10981F" w14:textId="77777777" w:rsidR="009B6851" w:rsidRDefault="008C079F">
      <w:pPr>
        <w:spacing w:after="164"/>
        <w:ind w:right="7"/>
      </w:pPr>
      <w:r>
        <w:t>成立日期：</w:t>
      </w:r>
      <w:r>
        <w:rPr>
          <w:rFonts w:ascii="Times New Roman" w:eastAsia="Times New Roman" w:hAnsi="Times New Roman" w:cs="Times New Roman"/>
        </w:rPr>
        <w:t xml:space="preserve">1988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22 </w:t>
      </w:r>
      <w:r>
        <w:t>日</w:t>
      </w:r>
      <w:r>
        <w:rPr>
          <w:rFonts w:ascii="Times New Roman" w:eastAsia="Times New Roman" w:hAnsi="Times New Roman" w:cs="Times New Roman"/>
        </w:rPr>
        <w:t xml:space="preserve"> </w:t>
      </w:r>
    </w:p>
    <w:p w14:paraId="79A8BEE4" w14:textId="77777777" w:rsidR="009B6851" w:rsidRDefault="008C079F">
      <w:pPr>
        <w:spacing w:after="170"/>
        <w:ind w:right="7"/>
      </w:pPr>
      <w:r>
        <w:t>基金托管业务资格批准机关：中国证监会</w:t>
      </w:r>
      <w:r>
        <w:rPr>
          <w:rFonts w:ascii="Times New Roman" w:eastAsia="Times New Roman" w:hAnsi="Times New Roman" w:cs="Times New Roman"/>
        </w:rPr>
        <w:t xml:space="preserve"> </w:t>
      </w:r>
    </w:p>
    <w:p w14:paraId="59B024AB" w14:textId="77777777" w:rsidR="009B6851" w:rsidRDefault="008C079F">
      <w:pPr>
        <w:spacing w:after="166"/>
        <w:ind w:right="7"/>
      </w:pPr>
      <w:r>
        <w:t>基金托管业务资格文号：证监基金字</w:t>
      </w:r>
      <w:r>
        <w:rPr>
          <w:rFonts w:ascii="Times New Roman" w:eastAsia="Times New Roman" w:hAnsi="Times New Roman" w:cs="Times New Roman"/>
        </w:rPr>
        <w:t xml:space="preserve">[2005]74 </w:t>
      </w:r>
      <w:r>
        <w:t>号</w:t>
      </w:r>
      <w:r>
        <w:rPr>
          <w:rFonts w:ascii="Times New Roman" w:eastAsia="Times New Roman" w:hAnsi="Times New Roman" w:cs="Times New Roman"/>
        </w:rPr>
        <w:t xml:space="preserve"> </w:t>
      </w:r>
    </w:p>
    <w:p w14:paraId="557B8711" w14:textId="77777777" w:rsidR="009B6851" w:rsidRDefault="008C079F">
      <w:pPr>
        <w:spacing w:line="384" w:lineRule="auto"/>
        <w:ind w:right="2666"/>
      </w:pPr>
      <w:r>
        <w:t>组织形式：股份有限公司（上市）注册资本：人民币</w:t>
      </w:r>
      <w:r>
        <w:t xml:space="preserve"> </w:t>
      </w:r>
      <w:r>
        <w:rPr>
          <w:rFonts w:ascii="Times New Roman" w:eastAsia="Times New Roman" w:hAnsi="Times New Roman" w:cs="Times New Roman"/>
        </w:rPr>
        <w:t xml:space="preserve">207.74 </w:t>
      </w:r>
      <w:r>
        <w:t>亿元经营期限：永久存续</w:t>
      </w:r>
      <w:r>
        <w:rPr>
          <w:rFonts w:ascii="Times New Roman" w:eastAsia="Times New Roman" w:hAnsi="Times New Roman" w:cs="Times New Roman"/>
        </w:rPr>
        <w:t xml:space="preserve"> </w:t>
      </w:r>
    </w:p>
    <w:p w14:paraId="7EF973EF" w14:textId="77777777" w:rsidR="009B6851" w:rsidRDefault="008C079F">
      <w:pPr>
        <w:numPr>
          <w:ilvl w:val="0"/>
          <w:numId w:val="33"/>
        </w:numPr>
        <w:spacing w:line="379" w:lineRule="auto"/>
        <w:ind w:right="7" w:hanging="780"/>
      </w:pPr>
      <w:r>
        <w:t>基金托管人的权利与义务</w:t>
      </w:r>
      <w:r>
        <w:rPr>
          <w:rFonts w:ascii="Times New Roman" w:eastAsia="Times New Roman" w:hAnsi="Times New Roman" w:cs="Times New Roman"/>
        </w:rPr>
        <w:t xml:space="preserve"> 1</w:t>
      </w:r>
      <w:r>
        <w:t>、根据《基金法》、《运作办法》及其他有关规定，基金托管人的权利包括但不限于：</w:t>
      </w:r>
      <w:r>
        <w:rPr>
          <w:rFonts w:ascii="Times New Roman" w:eastAsia="Times New Roman" w:hAnsi="Times New Roman" w:cs="Times New Roman"/>
        </w:rPr>
        <w:t xml:space="preserve"> </w:t>
      </w:r>
    </w:p>
    <w:p w14:paraId="42E19315" w14:textId="77777777" w:rsidR="009B6851" w:rsidRDefault="008C079F">
      <w:pPr>
        <w:numPr>
          <w:ilvl w:val="0"/>
          <w:numId w:val="34"/>
        </w:numPr>
        <w:spacing w:line="379" w:lineRule="auto"/>
        <w:ind w:right="7" w:firstLine="480"/>
      </w:pPr>
      <w:r>
        <w:t>自《基金合同》生效之日起，依法律法规和《基金合同》的规定安全保管基金财产；</w:t>
      </w:r>
      <w:r>
        <w:rPr>
          <w:rFonts w:ascii="Times New Roman" w:eastAsia="Times New Roman" w:hAnsi="Times New Roman" w:cs="Times New Roman"/>
        </w:rPr>
        <w:t xml:space="preserve"> </w:t>
      </w:r>
    </w:p>
    <w:p w14:paraId="62D45ED3" w14:textId="77777777" w:rsidR="009B6851" w:rsidRDefault="008C079F">
      <w:pPr>
        <w:numPr>
          <w:ilvl w:val="0"/>
          <w:numId w:val="34"/>
        </w:numPr>
        <w:spacing w:line="379" w:lineRule="auto"/>
        <w:ind w:right="7"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0846A876" w14:textId="77777777" w:rsidR="009B6851" w:rsidRDefault="008C079F">
      <w:pPr>
        <w:numPr>
          <w:ilvl w:val="0"/>
          <w:numId w:val="34"/>
        </w:numPr>
        <w:spacing w:line="370" w:lineRule="auto"/>
        <w:ind w:right="7"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19B9683F" w14:textId="77777777" w:rsidR="009B6851" w:rsidRDefault="008C079F">
      <w:pPr>
        <w:numPr>
          <w:ilvl w:val="0"/>
          <w:numId w:val="34"/>
        </w:numPr>
        <w:spacing w:line="379" w:lineRule="auto"/>
        <w:ind w:right="7" w:firstLine="480"/>
      </w:pPr>
      <w:r>
        <w:t>根据相关市场规则，为基金开设证券账户等投资所需账户、为基</w:t>
      </w:r>
      <w:r>
        <w:t>金办理证券交易资金清算；</w:t>
      </w:r>
      <w:r>
        <w:rPr>
          <w:rFonts w:ascii="Times New Roman" w:eastAsia="Times New Roman" w:hAnsi="Times New Roman" w:cs="Times New Roman"/>
        </w:rPr>
        <w:t xml:space="preserve"> </w:t>
      </w:r>
    </w:p>
    <w:p w14:paraId="78E10742" w14:textId="77777777" w:rsidR="009B6851" w:rsidRDefault="008C079F">
      <w:pPr>
        <w:numPr>
          <w:ilvl w:val="0"/>
          <w:numId w:val="34"/>
        </w:numPr>
        <w:spacing w:after="164"/>
        <w:ind w:right="7" w:firstLine="480"/>
      </w:pPr>
      <w:r>
        <w:t>提议召开或召集基金份额持有人大会；</w:t>
      </w:r>
      <w:r>
        <w:rPr>
          <w:rFonts w:ascii="Times New Roman" w:eastAsia="Times New Roman" w:hAnsi="Times New Roman" w:cs="Times New Roman"/>
        </w:rPr>
        <w:t xml:space="preserve"> </w:t>
      </w:r>
    </w:p>
    <w:p w14:paraId="6BE06F07" w14:textId="77777777" w:rsidR="009B6851" w:rsidRDefault="008C079F">
      <w:pPr>
        <w:numPr>
          <w:ilvl w:val="0"/>
          <w:numId w:val="34"/>
        </w:numPr>
        <w:spacing w:after="164"/>
        <w:ind w:right="7" w:firstLine="480"/>
      </w:pPr>
      <w:r>
        <w:t>在基金管理人更换时，提名新的基金管理人；</w:t>
      </w:r>
      <w:r>
        <w:rPr>
          <w:rFonts w:ascii="Times New Roman" w:eastAsia="Times New Roman" w:hAnsi="Times New Roman" w:cs="Times New Roman"/>
        </w:rPr>
        <w:t xml:space="preserve"> </w:t>
      </w:r>
    </w:p>
    <w:p w14:paraId="1C1049B8" w14:textId="77777777" w:rsidR="009B6851" w:rsidRDefault="008C079F">
      <w:pPr>
        <w:numPr>
          <w:ilvl w:val="0"/>
          <w:numId w:val="34"/>
        </w:numPr>
        <w:spacing w:after="156"/>
        <w:ind w:right="7" w:firstLine="480"/>
      </w:pPr>
      <w:r>
        <w:t>法律法规及中国证监会规定的和《基金合同》约定的其他权利。</w:t>
      </w:r>
      <w:r>
        <w:rPr>
          <w:rFonts w:ascii="Times New Roman" w:eastAsia="Times New Roman" w:hAnsi="Times New Roman" w:cs="Times New Roman"/>
        </w:rPr>
        <w:t xml:space="preserve"> </w:t>
      </w:r>
    </w:p>
    <w:p w14:paraId="37E8DA28" w14:textId="77777777" w:rsidR="009B6851" w:rsidRDefault="008C079F">
      <w:pPr>
        <w:spacing w:line="379" w:lineRule="auto"/>
        <w:ind w:left="-15" w:right="7"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7B0600DA" w14:textId="77777777" w:rsidR="009B6851" w:rsidRDefault="008C079F">
      <w:pPr>
        <w:numPr>
          <w:ilvl w:val="0"/>
          <w:numId w:val="35"/>
        </w:numPr>
        <w:spacing w:after="156"/>
        <w:ind w:right="7" w:firstLine="480"/>
      </w:pPr>
      <w:r>
        <w:t>以诚实信用、勤勉尽责的原则持有并安全保管基金财产；</w:t>
      </w:r>
      <w:r>
        <w:rPr>
          <w:rFonts w:ascii="Times New Roman" w:eastAsia="Times New Roman" w:hAnsi="Times New Roman" w:cs="Times New Roman"/>
        </w:rPr>
        <w:t xml:space="preserve"> </w:t>
      </w:r>
    </w:p>
    <w:p w14:paraId="305BA09C" w14:textId="77777777" w:rsidR="009B6851" w:rsidRDefault="008C079F">
      <w:pPr>
        <w:numPr>
          <w:ilvl w:val="0"/>
          <w:numId w:val="35"/>
        </w:numPr>
        <w:spacing w:line="377" w:lineRule="auto"/>
        <w:ind w:right="7"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462D4C6D" w14:textId="77777777" w:rsidR="009B6851" w:rsidRDefault="008C079F">
      <w:pPr>
        <w:numPr>
          <w:ilvl w:val="0"/>
          <w:numId w:val="35"/>
        </w:numPr>
        <w:spacing w:line="366" w:lineRule="auto"/>
        <w:ind w:right="7"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52D9BD93" w14:textId="77777777" w:rsidR="009B6851" w:rsidRDefault="008C079F">
      <w:pPr>
        <w:numPr>
          <w:ilvl w:val="0"/>
          <w:numId w:val="35"/>
        </w:numPr>
        <w:spacing w:line="379" w:lineRule="auto"/>
        <w:ind w:right="7"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064A914A" w14:textId="77777777" w:rsidR="009B6851" w:rsidRDefault="008C079F">
      <w:pPr>
        <w:numPr>
          <w:ilvl w:val="0"/>
          <w:numId w:val="35"/>
        </w:numPr>
        <w:spacing w:after="156"/>
        <w:ind w:right="7" w:firstLine="480"/>
      </w:pPr>
      <w:r>
        <w:t>保管由基金管理人代表基金签订的与基金有关的重大合同及有关凭证；</w:t>
      </w:r>
      <w:r>
        <w:rPr>
          <w:rFonts w:ascii="Times New Roman" w:eastAsia="Times New Roman" w:hAnsi="Times New Roman" w:cs="Times New Roman"/>
        </w:rPr>
        <w:t xml:space="preserve"> </w:t>
      </w:r>
    </w:p>
    <w:p w14:paraId="75B47209" w14:textId="77777777" w:rsidR="009B6851" w:rsidRDefault="008C079F">
      <w:pPr>
        <w:numPr>
          <w:ilvl w:val="0"/>
          <w:numId w:val="35"/>
        </w:numPr>
        <w:spacing w:line="379" w:lineRule="auto"/>
        <w:ind w:right="7"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7</w:t>
      </w:r>
      <w:r>
        <w:t>）保守基金商业秘密，除《基金法》、《基金合同》及其他有关规定另有规定外，在基金信息公开披露前予以保密，不得向他人泄露，但因监管机构、司法机关等有权机关的要求，或因审计、法律等外部专业顾问提供服务需要提供的情况除外；</w:t>
      </w:r>
      <w:r>
        <w:rPr>
          <w:rFonts w:ascii="Times New Roman" w:eastAsia="Times New Roman" w:hAnsi="Times New Roman" w:cs="Times New Roman"/>
        </w:rPr>
        <w:t xml:space="preserve"> </w:t>
      </w:r>
    </w:p>
    <w:p w14:paraId="2687BF47" w14:textId="77777777" w:rsidR="009B6851" w:rsidRDefault="008C079F">
      <w:pPr>
        <w:numPr>
          <w:ilvl w:val="0"/>
          <w:numId w:val="36"/>
        </w:numPr>
        <w:spacing w:line="379" w:lineRule="auto"/>
        <w:ind w:right="7" w:firstLine="480"/>
      </w:pPr>
      <w:r>
        <w:t>复核、审查基金管理人计算的基金资产净值、各类基金份额净值、基金份额申购、赎回价格；</w:t>
      </w:r>
      <w:r>
        <w:rPr>
          <w:rFonts w:ascii="Times New Roman" w:eastAsia="Times New Roman" w:hAnsi="Times New Roman" w:cs="Times New Roman"/>
        </w:rPr>
        <w:t xml:space="preserve"> </w:t>
      </w:r>
    </w:p>
    <w:p w14:paraId="40C1D1F2" w14:textId="77777777" w:rsidR="009B6851" w:rsidRDefault="008C079F">
      <w:pPr>
        <w:numPr>
          <w:ilvl w:val="0"/>
          <w:numId w:val="36"/>
        </w:numPr>
        <w:spacing w:after="157"/>
        <w:ind w:right="7" w:firstLine="480"/>
      </w:pPr>
      <w:r>
        <w:t>办理与基金</w:t>
      </w:r>
      <w:r>
        <w:t>托管业务活动有关的信息披露事项；</w:t>
      </w:r>
      <w:r>
        <w:rPr>
          <w:rFonts w:ascii="Times New Roman" w:eastAsia="Times New Roman" w:hAnsi="Times New Roman" w:cs="Times New Roman"/>
        </w:rPr>
        <w:t xml:space="preserve"> </w:t>
      </w:r>
    </w:p>
    <w:p w14:paraId="66A011DF" w14:textId="77777777" w:rsidR="009B6851" w:rsidRDefault="008C079F">
      <w:pPr>
        <w:numPr>
          <w:ilvl w:val="0"/>
          <w:numId w:val="36"/>
        </w:numPr>
        <w:spacing w:line="366" w:lineRule="auto"/>
        <w:ind w:right="7"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25DA7380" w14:textId="77777777" w:rsidR="009B6851" w:rsidRDefault="008C079F">
      <w:pPr>
        <w:numPr>
          <w:ilvl w:val="0"/>
          <w:numId w:val="36"/>
        </w:numPr>
        <w:spacing w:line="379" w:lineRule="auto"/>
        <w:ind w:right="7" w:firstLine="480"/>
      </w:pPr>
      <w:r>
        <w:t>保存基金托管业务活动的记录、账册、报表和其他相关资料，保存期限不低于法律法规规定的最低期限；</w:t>
      </w:r>
      <w:r>
        <w:rPr>
          <w:rFonts w:ascii="Times New Roman" w:eastAsia="Times New Roman" w:hAnsi="Times New Roman" w:cs="Times New Roman"/>
        </w:rPr>
        <w:t xml:space="preserve"> </w:t>
      </w:r>
    </w:p>
    <w:p w14:paraId="488DC706" w14:textId="77777777" w:rsidR="009B6851" w:rsidRDefault="008C079F">
      <w:pPr>
        <w:pStyle w:val="2"/>
        <w:spacing w:after="153"/>
        <w:ind w:left="103" w:right="239"/>
        <w:jc w:val="center"/>
      </w:pPr>
      <w:r>
        <w:rPr>
          <w:rFonts w:ascii="宋体" w:eastAsia="宋体" w:hAnsi="宋体" w:cs="宋体"/>
        </w:rPr>
        <w:t>（</w:t>
      </w:r>
      <w:r>
        <w:t>12</w:t>
      </w:r>
      <w:r>
        <w:rPr>
          <w:rFonts w:ascii="宋体" w:eastAsia="宋体" w:hAnsi="宋体" w:cs="宋体"/>
        </w:rPr>
        <w:t>）从基金管理人或其委托的登记机构处接收基金份额持有人名册；</w:t>
      </w:r>
      <w:r>
        <w:t xml:space="preserve"> </w:t>
      </w:r>
    </w:p>
    <w:p w14:paraId="0218FCA3" w14:textId="77777777" w:rsidR="009B6851" w:rsidRDefault="008C079F">
      <w:pPr>
        <w:numPr>
          <w:ilvl w:val="0"/>
          <w:numId w:val="37"/>
        </w:numPr>
        <w:spacing w:after="156"/>
        <w:ind w:right="7" w:firstLine="480"/>
      </w:pPr>
      <w:r>
        <w:t>按规定制作相关账册并与基金管理人核对；</w:t>
      </w:r>
      <w:r>
        <w:rPr>
          <w:rFonts w:ascii="Times New Roman" w:eastAsia="Times New Roman" w:hAnsi="Times New Roman" w:cs="Times New Roman"/>
        </w:rPr>
        <w:t xml:space="preserve"> </w:t>
      </w:r>
    </w:p>
    <w:p w14:paraId="13A0A952" w14:textId="77777777" w:rsidR="009B6851" w:rsidRDefault="008C079F">
      <w:pPr>
        <w:numPr>
          <w:ilvl w:val="0"/>
          <w:numId w:val="37"/>
        </w:numPr>
        <w:spacing w:line="379" w:lineRule="auto"/>
        <w:ind w:right="7"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58C79CC" w14:textId="77777777" w:rsidR="009B6851" w:rsidRDefault="008C079F">
      <w:pPr>
        <w:numPr>
          <w:ilvl w:val="0"/>
          <w:numId w:val="37"/>
        </w:numPr>
        <w:spacing w:line="377" w:lineRule="auto"/>
        <w:ind w:right="7"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49294AC5" w14:textId="77777777" w:rsidR="009B6851" w:rsidRDefault="008C079F">
      <w:pPr>
        <w:numPr>
          <w:ilvl w:val="0"/>
          <w:numId w:val="37"/>
        </w:numPr>
        <w:spacing w:after="152" w:line="259" w:lineRule="auto"/>
        <w:ind w:right="7" w:firstLine="480"/>
      </w:pPr>
      <w:r>
        <w:t>按照法律法规和《基金合同》的规定监督基金管理人的投资运作；</w:t>
      </w:r>
      <w:r>
        <w:rPr>
          <w:rFonts w:ascii="Times New Roman" w:eastAsia="Times New Roman" w:hAnsi="Times New Roman" w:cs="Times New Roman"/>
        </w:rPr>
        <w:t xml:space="preserve"> </w:t>
      </w:r>
    </w:p>
    <w:p w14:paraId="5026423B" w14:textId="77777777" w:rsidR="009B6851" w:rsidRDefault="008C079F">
      <w:pPr>
        <w:numPr>
          <w:ilvl w:val="0"/>
          <w:numId w:val="37"/>
        </w:numPr>
        <w:spacing w:line="379" w:lineRule="auto"/>
        <w:ind w:right="7" w:firstLine="480"/>
      </w:pPr>
      <w:r>
        <w:t>参加基金财产清算小组，参与基金财产的保管、清理、估价、变现和分配；</w:t>
      </w:r>
      <w:r>
        <w:rPr>
          <w:rFonts w:ascii="Times New Roman" w:eastAsia="Times New Roman" w:hAnsi="Times New Roman" w:cs="Times New Roman"/>
        </w:rPr>
        <w:t xml:space="preserve"> </w:t>
      </w:r>
    </w:p>
    <w:p w14:paraId="66C7A307" w14:textId="77777777" w:rsidR="009B6851" w:rsidRDefault="008C079F">
      <w:pPr>
        <w:numPr>
          <w:ilvl w:val="0"/>
          <w:numId w:val="37"/>
        </w:numPr>
        <w:spacing w:line="379" w:lineRule="auto"/>
        <w:ind w:right="7"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3C63C55" w14:textId="77777777" w:rsidR="009B6851" w:rsidRDefault="008C079F">
      <w:pPr>
        <w:numPr>
          <w:ilvl w:val="0"/>
          <w:numId w:val="37"/>
        </w:numPr>
        <w:spacing w:line="379" w:lineRule="auto"/>
        <w:ind w:right="7" w:firstLine="480"/>
      </w:pPr>
      <w:r>
        <w:t>因违反《基金合同》导致基金财产损失时，应承担赔偿责任，其赔偿责任不因其退任而免</w:t>
      </w:r>
      <w:r>
        <w:t>除；</w:t>
      </w:r>
      <w:r>
        <w:rPr>
          <w:rFonts w:ascii="Times New Roman" w:eastAsia="Times New Roman" w:hAnsi="Times New Roman" w:cs="Times New Roman"/>
        </w:rPr>
        <w:t xml:space="preserve"> </w:t>
      </w:r>
    </w:p>
    <w:p w14:paraId="370534DD" w14:textId="77777777" w:rsidR="009B6851" w:rsidRDefault="008C079F">
      <w:pPr>
        <w:numPr>
          <w:ilvl w:val="0"/>
          <w:numId w:val="37"/>
        </w:numPr>
        <w:spacing w:after="160" w:line="371" w:lineRule="auto"/>
        <w:ind w:right="7"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5DC9CDA9" w14:textId="77777777" w:rsidR="009B6851" w:rsidRDefault="008C079F">
      <w:pPr>
        <w:numPr>
          <w:ilvl w:val="0"/>
          <w:numId w:val="37"/>
        </w:numPr>
        <w:spacing w:after="164"/>
        <w:ind w:right="7" w:firstLine="480"/>
      </w:pPr>
      <w:r>
        <w:t>执行生效的基金份额持有人大会的决定；</w:t>
      </w:r>
      <w:r>
        <w:rPr>
          <w:rFonts w:ascii="Times New Roman" w:eastAsia="Times New Roman" w:hAnsi="Times New Roman" w:cs="Times New Roman"/>
        </w:rPr>
        <w:t xml:space="preserve"> </w:t>
      </w:r>
    </w:p>
    <w:p w14:paraId="21E3C242" w14:textId="77777777" w:rsidR="009B6851" w:rsidRDefault="008C079F">
      <w:pPr>
        <w:numPr>
          <w:ilvl w:val="0"/>
          <w:numId w:val="37"/>
        </w:numPr>
        <w:spacing w:after="163"/>
        <w:ind w:right="7" w:firstLine="480"/>
      </w:pPr>
      <w:r>
        <w:t>法律法规及中国证监会规定的和《基金合同》约定的其他义务。</w:t>
      </w:r>
      <w:r>
        <w:rPr>
          <w:rFonts w:ascii="Times New Roman" w:eastAsia="Times New Roman" w:hAnsi="Times New Roman" w:cs="Times New Roman"/>
        </w:rPr>
        <w:t xml:space="preserve"> </w:t>
      </w:r>
    </w:p>
    <w:p w14:paraId="39A02D1A" w14:textId="77777777" w:rsidR="009B6851" w:rsidRDefault="008C079F">
      <w:pPr>
        <w:spacing w:after="155"/>
        <w:ind w:right="7"/>
      </w:pPr>
      <w:r>
        <w:t>三、基金份额持有人</w:t>
      </w:r>
      <w:r>
        <w:rPr>
          <w:rFonts w:ascii="Times New Roman" w:eastAsia="Times New Roman" w:hAnsi="Times New Roman" w:cs="Times New Roman"/>
        </w:rPr>
        <w:t xml:space="preserve"> </w:t>
      </w:r>
    </w:p>
    <w:p w14:paraId="50EF1117" w14:textId="77777777" w:rsidR="009B6851" w:rsidRDefault="008C079F">
      <w:pPr>
        <w:spacing w:after="138"/>
        <w:ind w:right="7"/>
      </w:pPr>
      <w:r>
        <w:t>基金投资者持有本基金基金份额的行为即视为对《基金合同》的承认和接受，</w:t>
      </w:r>
    </w:p>
    <w:p w14:paraId="7E6F869A" w14:textId="77777777" w:rsidR="009B6851" w:rsidRDefault="008C079F">
      <w:pPr>
        <w:spacing w:line="363" w:lineRule="auto"/>
        <w:ind w:left="-5" w:right="7"/>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178BCDB0" w14:textId="77777777" w:rsidR="009B6851" w:rsidRDefault="008C079F">
      <w:pPr>
        <w:spacing w:line="372" w:lineRule="auto"/>
        <w:ind w:left="-15" w:right="7"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Y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695EA9A2" w14:textId="77777777" w:rsidR="009B6851" w:rsidRDefault="008C079F">
      <w:pPr>
        <w:spacing w:line="379" w:lineRule="auto"/>
        <w:ind w:left="-15" w:right="7"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6F9E9DBD" w14:textId="77777777" w:rsidR="009B6851" w:rsidRDefault="008C079F">
      <w:pPr>
        <w:numPr>
          <w:ilvl w:val="0"/>
          <w:numId w:val="38"/>
        </w:numPr>
        <w:spacing w:after="163"/>
        <w:ind w:right="7" w:firstLine="480"/>
      </w:pPr>
      <w:r>
        <w:t>分享基金财产收益；</w:t>
      </w:r>
      <w:r>
        <w:rPr>
          <w:rFonts w:ascii="Times New Roman" w:eastAsia="Times New Roman" w:hAnsi="Times New Roman" w:cs="Times New Roman"/>
        </w:rPr>
        <w:t xml:space="preserve"> </w:t>
      </w:r>
    </w:p>
    <w:p w14:paraId="33165F76" w14:textId="77777777" w:rsidR="009B6851" w:rsidRDefault="008C079F">
      <w:pPr>
        <w:numPr>
          <w:ilvl w:val="0"/>
          <w:numId w:val="38"/>
        </w:numPr>
        <w:spacing w:after="164"/>
        <w:ind w:right="7" w:firstLine="480"/>
      </w:pPr>
      <w:r>
        <w:t>参与分配清算后</w:t>
      </w:r>
      <w:r>
        <w:t>的剩余基金财产；</w:t>
      </w:r>
      <w:r>
        <w:rPr>
          <w:rFonts w:ascii="Times New Roman" w:eastAsia="Times New Roman" w:hAnsi="Times New Roman" w:cs="Times New Roman"/>
        </w:rPr>
        <w:t xml:space="preserve"> </w:t>
      </w:r>
    </w:p>
    <w:p w14:paraId="7C58F8D2" w14:textId="77777777" w:rsidR="009B6851" w:rsidRDefault="008C079F">
      <w:pPr>
        <w:numPr>
          <w:ilvl w:val="0"/>
          <w:numId w:val="38"/>
        </w:numPr>
        <w:spacing w:after="164"/>
        <w:ind w:right="7" w:firstLine="480"/>
      </w:pPr>
      <w:r>
        <w:t>依法转让或者申请赎回其持有的基金份额；</w:t>
      </w:r>
      <w:r>
        <w:rPr>
          <w:rFonts w:ascii="Times New Roman" w:eastAsia="Times New Roman" w:hAnsi="Times New Roman" w:cs="Times New Roman"/>
        </w:rPr>
        <w:t xml:space="preserve"> </w:t>
      </w:r>
    </w:p>
    <w:p w14:paraId="7C4E9103" w14:textId="77777777" w:rsidR="009B6851" w:rsidRDefault="008C079F">
      <w:pPr>
        <w:numPr>
          <w:ilvl w:val="0"/>
          <w:numId w:val="38"/>
        </w:numPr>
        <w:spacing w:after="156"/>
        <w:ind w:right="7" w:firstLine="480"/>
      </w:pPr>
      <w:r>
        <w:t>按照规定要求召开基金份额持有人大会或者召集基金份额持有人大会；</w:t>
      </w:r>
      <w:r>
        <w:rPr>
          <w:rFonts w:ascii="Times New Roman" w:eastAsia="Times New Roman" w:hAnsi="Times New Roman" w:cs="Times New Roman"/>
        </w:rPr>
        <w:t xml:space="preserve"> </w:t>
      </w:r>
    </w:p>
    <w:p w14:paraId="6D1E22B0" w14:textId="77777777" w:rsidR="009B6851" w:rsidRDefault="008C079F">
      <w:pPr>
        <w:numPr>
          <w:ilvl w:val="0"/>
          <w:numId w:val="38"/>
        </w:numPr>
        <w:spacing w:line="377" w:lineRule="auto"/>
        <w:ind w:right="7"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825AADB" w14:textId="77777777" w:rsidR="009B6851" w:rsidRDefault="008C079F">
      <w:pPr>
        <w:numPr>
          <w:ilvl w:val="0"/>
          <w:numId w:val="38"/>
        </w:numPr>
        <w:spacing w:after="164"/>
        <w:ind w:right="7" w:firstLine="480"/>
      </w:pPr>
      <w:r>
        <w:t>查阅或者复制公开披露的基金信息资料；</w:t>
      </w:r>
      <w:r>
        <w:rPr>
          <w:rFonts w:ascii="Times New Roman" w:eastAsia="Times New Roman" w:hAnsi="Times New Roman" w:cs="Times New Roman"/>
        </w:rPr>
        <w:t xml:space="preserve"> </w:t>
      </w:r>
    </w:p>
    <w:p w14:paraId="18186336" w14:textId="77777777" w:rsidR="009B6851" w:rsidRDefault="008C079F">
      <w:pPr>
        <w:numPr>
          <w:ilvl w:val="0"/>
          <w:numId w:val="38"/>
        </w:numPr>
        <w:spacing w:after="156"/>
        <w:ind w:right="7" w:firstLine="480"/>
      </w:pPr>
      <w:r>
        <w:t>监督基金管理人的投资运作；</w:t>
      </w:r>
      <w:r>
        <w:rPr>
          <w:rFonts w:ascii="Times New Roman" w:eastAsia="Times New Roman" w:hAnsi="Times New Roman" w:cs="Times New Roman"/>
        </w:rPr>
        <w:t xml:space="preserve"> </w:t>
      </w:r>
    </w:p>
    <w:p w14:paraId="7AA2C550" w14:textId="77777777" w:rsidR="009B6851" w:rsidRDefault="008C079F">
      <w:pPr>
        <w:numPr>
          <w:ilvl w:val="0"/>
          <w:numId w:val="38"/>
        </w:numPr>
        <w:spacing w:line="379" w:lineRule="auto"/>
        <w:ind w:right="7"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51787ED4" w14:textId="77777777" w:rsidR="009B6851" w:rsidRDefault="008C079F">
      <w:pPr>
        <w:numPr>
          <w:ilvl w:val="0"/>
          <w:numId w:val="38"/>
        </w:numPr>
        <w:spacing w:after="156"/>
        <w:ind w:right="7" w:firstLine="480"/>
      </w:pPr>
      <w:r>
        <w:t>法律法规及中国证监会规定的和《基金合同》约定的其他权利。</w:t>
      </w:r>
      <w:r>
        <w:rPr>
          <w:rFonts w:ascii="Times New Roman" w:eastAsia="Times New Roman" w:hAnsi="Times New Roman" w:cs="Times New Roman"/>
        </w:rPr>
        <w:t xml:space="preserve"> </w:t>
      </w:r>
    </w:p>
    <w:p w14:paraId="16A67318" w14:textId="77777777" w:rsidR="009B6851" w:rsidRDefault="008C079F">
      <w:pPr>
        <w:spacing w:line="380" w:lineRule="auto"/>
        <w:ind w:left="-15" w:right="7"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0A9A1EA9" w14:textId="77777777" w:rsidR="009B6851" w:rsidRDefault="008C079F">
      <w:pPr>
        <w:numPr>
          <w:ilvl w:val="0"/>
          <w:numId w:val="39"/>
        </w:numPr>
        <w:spacing w:after="156"/>
        <w:ind w:right="7" w:hanging="720"/>
      </w:pPr>
      <w:r>
        <w:t>认真阅读并遵守《基金合同》、《招募说明书》等信息披露文件；</w:t>
      </w:r>
      <w:r>
        <w:rPr>
          <w:rFonts w:ascii="Times New Roman" w:eastAsia="Times New Roman" w:hAnsi="Times New Roman" w:cs="Times New Roman"/>
        </w:rPr>
        <w:t xml:space="preserve"> </w:t>
      </w:r>
    </w:p>
    <w:p w14:paraId="5597030C" w14:textId="77777777" w:rsidR="009B6851" w:rsidRDefault="008C079F">
      <w:pPr>
        <w:numPr>
          <w:ilvl w:val="0"/>
          <w:numId w:val="39"/>
        </w:numPr>
        <w:spacing w:after="164"/>
        <w:ind w:right="7" w:hanging="720"/>
      </w:pPr>
      <w:r>
        <w:t>了解所投资基金产品，了解自身风险承受能力，自主判断基金的投资价值，自主做出投资决策，自行承担投资风险；</w:t>
      </w:r>
      <w:r>
        <w:rPr>
          <w:rFonts w:ascii="Times New Roman" w:eastAsia="Times New Roman" w:hAnsi="Times New Roman" w:cs="Times New Roman"/>
        </w:rPr>
        <w:t xml:space="preserve"> </w:t>
      </w:r>
    </w:p>
    <w:p w14:paraId="1D5CD268" w14:textId="77777777" w:rsidR="009B6851" w:rsidRDefault="008C079F">
      <w:pPr>
        <w:numPr>
          <w:ilvl w:val="0"/>
          <w:numId w:val="39"/>
        </w:numPr>
        <w:spacing w:after="164"/>
        <w:ind w:right="7" w:hanging="720"/>
      </w:pPr>
      <w:r>
        <w:t>关注基金信息披露，及时行使权利和履行义务；</w:t>
      </w:r>
      <w:r>
        <w:rPr>
          <w:rFonts w:ascii="Times New Roman" w:eastAsia="Times New Roman" w:hAnsi="Times New Roman" w:cs="Times New Roman"/>
        </w:rPr>
        <w:t xml:space="preserve"> </w:t>
      </w:r>
    </w:p>
    <w:p w14:paraId="0D009A9A" w14:textId="77777777" w:rsidR="009B6851" w:rsidRDefault="008C079F">
      <w:pPr>
        <w:numPr>
          <w:ilvl w:val="0"/>
          <w:numId w:val="39"/>
        </w:numPr>
        <w:spacing w:after="156"/>
        <w:ind w:right="7" w:hanging="720"/>
      </w:pPr>
      <w:r>
        <w:t>交纳基金认购、申购款项及法律法规和《基金合同》所规定的费用；</w:t>
      </w:r>
      <w:r>
        <w:rPr>
          <w:rFonts w:ascii="Times New Roman" w:eastAsia="Times New Roman" w:hAnsi="Times New Roman" w:cs="Times New Roman"/>
        </w:rPr>
        <w:t xml:space="preserve"> </w:t>
      </w:r>
    </w:p>
    <w:p w14:paraId="6B37CFF9" w14:textId="77777777" w:rsidR="009B6851" w:rsidRDefault="008C079F">
      <w:pPr>
        <w:numPr>
          <w:ilvl w:val="0"/>
          <w:numId w:val="39"/>
        </w:numPr>
        <w:spacing w:line="379" w:lineRule="auto"/>
        <w:ind w:right="7" w:hanging="720"/>
      </w:pPr>
      <w:r>
        <w:t>在其持有的基金份额范围内，承担基金亏损或者《基金合同》终止的有限责任；</w:t>
      </w:r>
      <w:r>
        <w:rPr>
          <w:rFonts w:ascii="Times New Roman" w:eastAsia="Times New Roman" w:hAnsi="Times New Roman" w:cs="Times New Roman"/>
        </w:rPr>
        <w:t xml:space="preserve"> </w:t>
      </w:r>
    </w:p>
    <w:p w14:paraId="57326EFA" w14:textId="77777777" w:rsidR="009B6851" w:rsidRDefault="008C079F">
      <w:pPr>
        <w:numPr>
          <w:ilvl w:val="0"/>
          <w:numId w:val="39"/>
        </w:numPr>
        <w:spacing w:after="164"/>
        <w:ind w:right="7" w:hanging="720"/>
      </w:pPr>
      <w:r>
        <w:t>不从事任何有损基金及其他《基金合同》当事人合法权益的活动；</w:t>
      </w:r>
      <w:r>
        <w:rPr>
          <w:rFonts w:ascii="Times New Roman" w:eastAsia="Times New Roman" w:hAnsi="Times New Roman" w:cs="Times New Roman"/>
        </w:rPr>
        <w:t xml:space="preserve"> </w:t>
      </w:r>
    </w:p>
    <w:p w14:paraId="44D85FD6" w14:textId="77777777" w:rsidR="009B6851" w:rsidRDefault="008C079F">
      <w:pPr>
        <w:numPr>
          <w:ilvl w:val="0"/>
          <w:numId w:val="39"/>
        </w:numPr>
        <w:spacing w:after="164"/>
        <w:ind w:right="7" w:hanging="720"/>
      </w:pPr>
      <w:r>
        <w:t>执行生效的基金份额持有人大会的决议；</w:t>
      </w:r>
      <w:r>
        <w:rPr>
          <w:rFonts w:ascii="Times New Roman" w:eastAsia="Times New Roman" w:hAnsi="Times New Roman" w:cs="Times New Roman"/>
        </w:rPr>
        <w:t xml:space="preserve"> </w:t>
      </w:r>
    </w:p>
    <w:p w14:paraId="3BE1679D" w14:textId="77777777" w:rsidR="009B6851" w:rsidRDefault="008C079F">
      <w:pPr>
        <w:numPr>
          <w:ilvl w:val="0"/>
          <w:numId w:val="39"/>
        </w:numPr>
        <w:spacing w:after="157"/>
        <w:ind w:right="7" w:hanging="720"/>
      </w:pPr>
      <w:r>
        <w:t>返还在基金交易过程中因任何原因获得的不当得利；</w:t>
      </w:r>
      <w:r>
        <w:rPr>
          <w:rFonts w:ascii="Times New Roman" w:eastAsia="Times New Roman" w:hAnsi="Times New Roman" w:cs="Times New Roman"/>
        </w:rPr>
        <w:t xml:space="preserve"> </w:t>
      </w:r>
    </w:p>
    <w:p w14:paraId="5150C7D4" w14:textId="77777777" w:rsidR="009B6851" w:rsidRDefault="008C079F">
      <w:pPr>
        <w:numPr>
          <w:ilvl w:val="0"/>
          <w:numId w:val="39"/>
        </w:numPr>
        <w:spacing w:after="163"/>
        <w:ind w:right="7" w:hanging="720"/>
      </w:pPr>
      <w:r>
        <w:t>向管理人或销售机构提供法律法规规定的信息资料及身份证明文件，</w:t>
      </w:r>
    </w:p>
    <w:p w14:paraId="230EE908" w14:textId="77777777" w:rsidR="009B6851" w:rsidRDefault="008C079F">
      <w:pPr>
        <w:spacing w:after="165"/>
        <w:ind w:left="-5" w:right="7"/>
      </w:pPr>
      <w:r>
        <w:t>配合管理人或其销售机构就委托人风险承受能力、反洗钱等事项进行的尽职调查；</w:t>
      </w:r>
      <w:r>
        <w:rPr>
          <w:rFonts w:ascii="Times New Roman" w:eastAsia="Times New Roman" w:hAnsi="Times New Roman" w:cs="Times New Roman"/>
        </w:rPr>
        <w:t xml:space="preserve"> </w:t>
      </w:r>
    </w:p>
    <w:p w14:paraId="0E0EA9A8" w14:textId="77777777" w:rsidR="009B6851" w:rsidRDefault="008C079F">
      <w:pPr>
        <w:numPr>
          <w:ilvl w:val="0"/>
          <w:numId w:val="39"/>
        </w:numPr>
        <w:ind w:right="7" w:hanging="720"/>
      </w:pPr>
      <w:r>
        <w:t>法律法规及中国证监会规定的和《基金合同》约定的其他义务。</w:t>
      </w:r>
      <w:r>
        <w:rPr>
          <w:rFonts w:ascii="Times New Roman" w:eastAsia="Times New Roman" w:hAnsi="Times New Roman" w:cs="Times New Roman"/>
        </w:rPr>
        <w:t xml:space="preserve"> </w:t>
      </w:r>
      <w:r>
        <w:br w:type="page"/>
      </w:r>
    </w:p>
    <w:p w14:paraId="638F4C06" w14:textId="77777777" w:rsidR="009B6851" w:rsidRDefault="008C079F">
      <w:pPr>
        <w:pStyle w:val="1"/>
      </w:pPr>
      <w:bookmarkStart w:id="7" w:name="_Toc87090"/>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0B6472A7" w14:textId="77777777" w:rsidR="009B6851" w:rsidRDefault="008C079F">
      <w:pPr>
        <w:spacing w:after="170" w:line="259" w:lineRule="auto"/>
        <w:ind w:left="418" w:firstLine="0"/>
      </w:pPr>
      <w:r>
        <w:rPr>
          <w:rFonts w:ascii="Times New Roman" w:eastAsia="Times New Roman" w:hAnsi="Times New Roman" w:cs="Times New Roman"/>
        </w:rPr>
        <w:t xml:space="preserve"> </w:t>
      </w:r>
    </w:p>
    <w:p w14:paraId="278F166F" w14:textId="77777777" w:rsidR="009B6851" w:rsidRDefault="008C079F">
      <w:pPr>
        <w:spacing w:line="363" w:lineRule="auto"/>
        <w:ind w:left="-15" w:right="7"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375C68C8" w14:textId="77777777" w:rsidR="009B6851" w:rsidRDefault="008C079F">
      <w:pPr>
        <w:spacing w:line="365" w:lineRule="auto"/>
        <w:ind w:left="-15" w:right="7" w:firstLine="480"/>
      </w:pPr>
      <w:r>
        <w:t>本基金的基金份额持有人大会未设立日常机构，如今后设立基金份额持有人大会的日常机构，日常机构的设立按照相关法律法规的要求执行。</w:t>
      </w:r>
      <w:r>
        <w:rPr>
          <w:rFonts w:ascii="Times New Roman" w:eastAsia="Times New Roman" w:hAnsi="Times New Roman" w:cs="Times New Roman"/>
        </w:rPr>
        <w:t xml:space="preserve"> </w:t>
      </w:r>
    </w:p>
    <w:p w14:paraId="6F2C8CEE" w14:textId="77777777" w:rsidR="009B6851" w:rsidRDefault="008C079F">
      <w:pPr>
        <w:spacing w:after="156"/>
        <w:ind w:right="7"/>
      </w:pPr>
      <w:r>
        <w:t>一、召开事由</w:t>
      </w:r>
      <w:r>
        <w:rPr>
          <w:rFonts w:ascii="Times New Roman" w:eastAsia="Times New Roman" w:hAnsi="Times New Roman" w:cs="Times New Roman"/>
        </w:rPr>
        <w:t xml:space="preserve"> </w:t>
      </w:r>
    </w:p>
    <w:p w14:paraId="1B278338" w14:textId="77777777" w:rsidR="009B6851" w:rsidRDefault="008C079F">
      <w:pPr>
        <w:spacing w:after="50" w:line="379" w:lineRule="auto"/>
        <w:ind w:left="-15" w:right="7" w:firstLine="480"/>
      </w:pPr>
      <w:r>
        <w:rPr>
          <w:rFonts w:ascii="Times New Roman" w:eastAsia="Times New Roman" w:hAnsi="Times New Roman" w:cs="Times New Roman"/>
        </w:rPr>
        <w:t>1</w:t>
      </w:r>
      <w:r>
        <w:t>、除法律法规，或《基金合同》，或中国证监会另有规定外，当出现或需要决定下列事由之一的，应当召开基金份额持有人大会：</w:t>
      </w:r>
      <w:r>
        <w:rPr>
          <w:rFonts w:ascii="Times New Roman" w:eastAsia="Times New Roman" w:hAnsi="Times New Roman" w:cs="Times New Roman"/>
        </w:rPr>
        <w:t xml:space="preserve"> </w:t>
      </w:r>
    </w:p>
    <w:p w14:paraId="55E1BF74" w14:textId="77777777" w:rsidR="009B6851" w:rsidRDefault="008C079F">
      <w:pPr>
        <w:numPr>
          <w:ilvl w:val="0"/>
          <w:numId w:val="40"/>
        </w:numPr>
        <w:spacing w:after="135"/>
        <w:ind w:right="7" w:firstLine="480"/>
      </w:pPr>
      <w:r>
        <w:t>终止《基金合同》；</w:t>
      </w:r>
      <w:r>
        <w:rPr>
          <w:rFonts w:ascii="Times New Roman" w:eastAsia="Times New Roman" w:hAnsi="Times New Roman" w:cs="Times New Roman"/>
        </w:rPr>
        <w:t xml:space="preserve"> </w:t>
      </w:r>
    </w:p>
    <w:p w14:paraId="507AA340" w14:textId="77777777" w:rsidR="009B6851" w:rsidRDefault="008C079F">
      <w:pPr>
        <w:numPr>
          <w:ilvl w:val="0"/>
          <w:numId w:val="40"/>
        </w:numPr>
        <w:spacing w:after="135"/>
        <w:ind w:right="7" w:firstLine="480"/>
      </w:pPr>
      <w:r>
        <w:t>更换基金管理人；</w:t>
      </w:r>
      <w:r>
        <w:rPr>
          <w:rFonts w:ascii="Times New Roman" w:eastAsia="Times New Roman" w:hAnsi="Times New Roman" w:cs="Times New Roman"/>
        </w:rPr>
        <w:t xml:space="preserve"> </w:t>
      </w:r>
    </w:p>
    <w:p w14:paraId="0BD5AD7D" w14:textId="77777777" w:rsidR="009B6851" w:rsidRDefault="008C079F">
      <w:pPr>
        <w:numPr>
          <w:ilvl w:val="0"/>
          <w:numId w:val="40"/>
        </w:numPr>
        <w:spacing w:after="137"/>
        <w:ind w:right="7" w:firstLine="480"/>
      </w:pPr>
      <w:r>
        <w:t>更换基金托管人；</w:t>
      </w:r>
      <w:r>
        <w:rPr>
          <w:rFonts w:ascii="Times New Roman" w:eastAsia="Times New Roman" w:hAnsi="Times New Roman" w:cs="Times New Roman"/>
        </w:rPr>
        <w:t xml:space="preserve"> </w:t>
      </w:r>
    </w:p>
    <w:p w14:paraId="1F6D42B8" w14:textId="77777777" w:rsidR="009B6851" w:rsidRDefault="008C079F">
      <w:pPr>
        <w:numPr>
          <w:ilvl w:val="0"/>
          <w:numId w:val="40"/>
        </w:numPr>
        <w:spacing w:after="127"/>
        <w:ind w:right="7" w:firstLine="480"/>
      </w:pPr>
      <w:r>
        <w:t>转换基金运作方式；</w:t>
      </w:r>
      <w:r>
        <w:rPr>
          <w:rFonts w:ascii="Times New Roman" w:eastAsia="Times New Roman" w:hAnsi="Times New Roman" w:cs="Times New Roman"/>
        </w:rPr>
        <w:t xml:space="preserve"> </w:t>
      </w:r>
    </w:p>
    <w:p w14:paraId="3DA54A10" w14:textId="77777777" w:rsidR="009B6851" w:rsidRDefault="008C079F">
      <w:pPr>
        <w:numPr>
          <w:ilvl w:val="0"/>
          <w:numId w:val="40"/>
        </w:numPr>
        <w:spacing w:line="357" w:lineRule="auto"/>
        <w:ind w:right="7" w:firstLine="480"/>
      </w:pPr>
      <w:r>
        <w:t>调整</w:t>
      </w:r>
      <w:r>
        <w:t>基金管理人、基金托管人的报酬标准，但法律法规要求调整该等报酬标准的除外；</w:t>
      </w:r>
      <w:r>
        <w:rPr>
          <w:rFonts w:ascii="Times New Roman" w:eastAsia="Times New Roman" w:hAnsi="Times New Roman" w:cs="Times New Roman"/>
        </w:rPr>
        <w:t xml:space="preserve"> </w:t>
      </w:r>
    </w:p>
    <w:p w14:paraId="09170AA7" w14:textId="77777777" w:rsidR="009B6851" w:rsidRDefault="008C079F">
      <w:pPr>
        <w:numPr>
          <w:ilvl w:val="0"/>
          <w:numId w:val="40"/>
        </w:numPr>
        <w:spacing w:after="135"/>
        <w:ind w:right="7" w:firstLine="480"/>
      </w:pPr>
      <w:r>
        <w:t>变更基金类别；</w:t>
      </w:r>
      <w:r>
        <w:rPr>
          <w:rFonts w:ascii="Times New Roman" w:eastAsia="Times New Roman" w:hAnsi="Times New Roman" w:cs="Times New Roman"/>
        </w:rPr>
        <w:t xml:space="preserve"> </w:t>
      </w:r>
    </w:p>
    <w:p w14:paraId="54005D0B" w14:textId="77777777" w:rsidR="009B6851" w:rsidRDefault="008C079F">
      <w:pPr>
        <w:numPr>
          <w:ilvl w:val="0"/>
          <w:numId w:val="40"/>
        </w:numPr>
        <w:spacing w:after="127"/>
        <w:ind w:right="7" w:firstLine="480"/>
      </w:pPr>
      <w:r>
        <w:t>本基金与其他基金的合并；</w:t>
      </w:r>
      <w:r>
        <w:rPr>
          <w:rFonts w:ascii="Times New Roman" w:eastAsia="Times New Roman" w:hAnsi="Times New Roman" w:cs="Times New Roman"/>
        </w:rPr>
        <w:t xml:space="preserve"> </w:t>
      </w:r>
    </w:p>
    <w:p w14:paraId="2CFE4790" w14:textId="77777777" w:rsidR="009B6851" w:rsidRDefault="008C079F">
      <w:pPr>
        <w:numPr>
          <w:ilvl w:val="0"/>
          <w:numId w:val="40"/>
        </w:numPr>
        <w:spacing w:after="137"/>
        <w:ind w:right="7" w:firstLine="480"/>
      </w:pPr>
      <w:r>
        <w:t>变更基金投资目标、范围或策略（基金管理人根据广发目标日期型基</w:t>
      </w:r>
    </w:p>
    <w:p w14:paraId="320C2D9D" w14:textId="77777777" w:rsidR="009B6851" w:rsidRDefault="008C079F">
      <w:pPr>
        <w:spacing w:after="136"/>
        <w:ind w:left="-5" w:right="7"/>
      </w:pPr>
      <w:r>
        <w:t>金下滑曲线模型影响因素的变化相应调整下滑曲线不属于变更基金投资策略）；</w:t>
      </w:r>
      <w:r>
        <w:rPr>
          <w:rFonts w:ascii="Times New Roman" w:eastAsia="Times New Roman" w:hAnsi="Times New Roman" w:cs="Times New Roman"/>
        </w:rPr>
        <w:t xml:space="preserve"> </w:t>
      </w:r>
    </w:p>
    <w:p w14:paraId="183EB2C2" w14:textId="77777777" w:rsidR="009B6851" w:rsidRDefault="008C079F">
      <w:pPr>
        <w:numPr>
          <w:ilvl w:val="0"/>
          <w:numId w:val="40"/>
        </w:numPr>
        <w:spacing w:after="135"/>
        <w:ind w:right="7" w:firstLine="480"/>
      </w:pPr>
      <w:r>
        <w:t>变更基金份额持有人大会程序；</w:t>
      </w:r>
      <w:r>
        <w:rPr>
          <w:rFonts w:ascii="Times New Roman" w:eastAsia="Times New Roman" w:hAnsi="Times New Roman" w:cs="Times New Roman"/>
        </w:rPr>
        <w:t xml:space="preserve"> </w:t>
      </w:r>
    </w:p>
    <w:p w14:paraId="385C8455" w14:textId="77777777" w:rsidR="009B6851" w:rsidRDefault="008C079F">
      <w:pPr>
        <w:numPr>
          <w:ilvl w:val="0"/>
          <w:numId w:val="40"/>
        </w:numPr>
        <w:spacing w:after="135"/>
        <w:ind w:right="7" w:firstLine="480"/>
      </w:pPr>
      <w:r>
        <w:t>基金管理人或基金托管人要求召开基金份额持有人大会；</w:t>
      </w:r>
      <w:r>
        <w:rPr>
          <w:rFonts w:ascii="Times New Roman" w:eastAsia="Times New Roman" w:hAnsi="Times New Roman" w:cs="Times New Roman"/>
        </w:rPr>
        <w:t xml:space="preserve"> </w:t>
      </w:r>
    </w:p>
    <w:p w14:paraId="504D9223" w14:textId="77777777" w:rsidR="009B6851" w:rsidRDefault="008C079F">
      <w:pPr>
        <w:numPr>
          <w:ilvl w:val="0"/>
          <w:numId w:val="40"/>
        </w:numPr>
        <w:spacing w:line="349" w:lineRule="auto"/>
        <w:ind w:right="7"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4AEC19B6" w14:textId="77777777" w:rsidR="009B6851" w:rsidRDefault="008C079F">
      <w:pPr>
        <w:numPr>
          <w:ilvl w:val="0"/>
          <w:numId w:val="40"/>
        </w:numPr>
        <w:spacing w:after="128"/>
        <w:ind w:right="7" w:firstLine="480"/>
      </w:pPr>
      <w:r>
        <w:t>对基金合同当事人权利和义务产生重大影响的其他事项；</w:t>
      </w:r>
      <w:r>
        <w:rPr>
          <w:rFonts w:ascii="Times New Roman" w:eastAsia="Times New Roman" w:hAnsi="Times New Roman" w:cs="Times New Roman"/>
        </w:rPr>
        <w:t xml:space="preserve"> </w:t>
      </w:r>
    </w:p>
    <w:p w14:paraId="5EA34284" w14:textId="77777777" w:rsidR="009B6851" w:rsidRDefault="008C079F">
      <w:pPr>
        <w:numPr>
          <w:ilvl w:val="0"/>
          <w:numId w:val="40"/>
        </w:numPr>
        <w:spacing w:after="134"/>
        <w:ind w:right="7" w:firstLine="480"/>
      </w:pPr>
      <w:r>
        <w:t>法律法规、《基金合同》或中国证监会规定的其他应当召开基金份额</w:t>
      </w:r>
    </w:p>
    <w:p w14:paraId="383BB545" w14:textId="77777777" w:rsidR="009B6851" w:rsidRDefault="008C079F">
      <w:pPr>
        <w:spacing w:after="82"/>
        <w:ind w:left="-5" w:right="7"/>
      </w:pPr>
      <w:r>
        <w:t>持有人大会的事项。</w:t>
      </w:r>
      <w:r>
        <w:rPr>
          <w:rFonts w:ascii="Times New Roman" w:eastAsia="Times New Roman" w:hAnsi="Times New Roman" w:cs="Times New Roman"/>
        </w:rPr>
        <w:t xml:space="preserve"> </w:t>
      </w:r>
    </w:p>
    <w:p w14:paraId="65A5E072" w14:textId="77777777" w:rsidR="009B6851" w:rsidRDefault="008C079F">
      <w:pPr>
        <w:spacing w:line="365" w:lineRule="auto"/>
        <w:ind w:right="7"/>
      </w:pPr>
      <w:r>
        <w:rPr>
          <w:rFonts w:ascii="Times New Roman" w:eastAsia="Times New Roman" w:hAnsi="Times New Roman" w:cs="Times New Roman"/>
        </w:rPr>
        <w:t>2</w:t>
      </w:r>
      <w:r>
        <w:t>、在不违反有关法律法规和《基金合同》约定，并对基金份额持有人利益</w:t>
      </w:r>
      <w:r>
        <w:t>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27A06116" w14:textId="77777777" w:rsidR="009B6851" w:rsidRDefault="008C079F">
      <w:pPr>
        <w:numPr>
          <w:ilvl w:val="0"/>
          <w:numId w:val="41"/>
        </w:numPr>
        <w:spacing w:after="156"/>
        <w:ind w:right="7" w:firstLine="480"/>
      </w:pPr>
      <w:r>
        <w:t>法律法规要求增加的基金费用的收取；</w:t>
      </w:r>
      <w:r>
        <w:rPr>
          <w:rFonts w:ascii="Times New Roman" w:eastAsia="Times New Roman" w:hAnsi="Times New Roman" w:cs="Times New Roman"/>
        </w:rPr>
        <w:t xml:space="preserve"> </w:t>
      </w:r>
    </w:p>
    <w:p w14:paraId="4EB96381" w14:textId="77777777" w:rsidR="009B6851" w:rsidRDefault="008C079F">
      <w:pPr>
        <w:numPr>
          <w:ilvl w:val="0"/>
          <w:numId w:val="41"/>
        </w:numPr>
        <w:spacing w:line="379" w:lineRule="auto"/>
        <w:ind w:right="7" w:firstLine="480"/>
      </w:pPr>
      <w:r>
        <w:t>在法律法规和《基金合同》规定的范围内调整本基金的申购费率、调低赎回费率或变更收费方式；</w:t>
      </w:r>
      <w:r>
        <w:rPr>
          <w:rFonts w:ascii="Times New Roman" w:eastAsia="Times New Roman" w:hAnsi="Times New Roman" w:cs="Times New Roman"/>
        </w:rPr>
        <w:t xml:space="preserve"> </w:t>
      </w:r>
    </w:p>
    <w:p w14:paraId="392B35E3" w14:textId="77777777" w:rsidR="009B6851" w:rsidRDefault="008C079F">
      <w:pPr>
        <w:numPr>
          <w:ilvl w:val="0"/>
          <w:numId w:val="41"/>
        </w:numPr>
        <w:spacing w:after="156"/>
        <w:ind w:right="7" w:firstLine="480"/>
      </w:pPr>
      <w:r>
        <w:t>因相应的法律法规发生变动而应当对《基金合同》进行修改；</w:t>
      </w:r>
      <w:r>
        <w:rPr>
          <w:rFonts w:ascii="Times New Roman" w:eastAsia="Times New Roman" w:hAnsi="Times New Roman" w:cs="Times New Roman"/>
        </w:rPr>
        <w:t xml:space="preserve"> </w:t>
      </w:r>
    </w:p>
    <w:p w14:paraId="49BF2021" w14:textId="77777777" w:rsidR="009B6851" w:rsidRDefault="008C079F">
      <w:pPr>
        <w:numPr>
          <w:ilvl w:val="0"/>
          <w:numId w:val="41"/>
        </w:numPr>
        <w:spacing w:line="379" w:lineRule="auto"/>
        <w:ind w:right="7"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44406396" w14:textId="77777777" w:rsidR="009B6851" w:rsidRDefault="008C079F">
      <w:pPr>
        <w:numPr>
          <w:ilvl w:val="0"/>
          <w:numId w:val="41"/>
        </w:numPr>
        <w:spacing w:after="156"/>
        <w:ind w:right="7" w:firstLine="480"/>
      </w:pPr>
      <w:r>
        <w:t>《基金合同》明确约定无需召开基金份额持有人大会的情况；</w:t>
      </w:r>
      <w:r>
        <w:rPr>
          <w:rFonts w:ascii="Times New Roman" w:eastAsia="Times New Roman" w:hAnsi="Times New Roman" w:cs="Times New Roman"/>
        </w:rPr>
        <w:t xml:space="preserve"> </w:t>
      </w:r>
    </w:p>
    <w:p w14:paraId="753943E9" w14:textId="77777777" w:rsidR="009B6851" w:rsidRDefault="008C079F">
      <w:pPr>
        <w:numPr>
          <w:ilvl w:val="0"/>
          <w:numId w:val="41"/>
        </w:numPr>
        <w:spacing w:line="369" w:lineRule="auto"/>
        <w:ind w:right="7" w:firstLine="480"/>
      </w:pPr>
      <w:r>
        <w:t>基金管理人、登记机构、基金销售机构在法律法规规定或中国证监会许可的范围内调整有关认购、申购、赎回、转换、基金交易、非交易过户、转托管等业务规则；</w:t>
      </w:r>
      <w:r>
        <w:rPr>
          <w:rFonts w:ascii="Times New Roman" w:eastAsia="Times New Roman" w:hAnsi="Times New Roman" w:cs="Times New Roman"/>
        </w:rPr>
        <w:t xml:space="preserve"> </w:t>
      </w:r>
    </w:p>
    <w:p w14:paraId="30EF3A5B" w14:textId="77777777" w:rsidR="009B6851" w:rsidRDefault="008C079F">
      <w:pPr>
        <w:numPr>
          <w:ilvl w:val="0"/>
          <w:numId w:val="41"/>
        </w:numPr>
        <w:spacing w:line="380" w:lineRule="auto"/>
        <w:ind w:right="7" w:firstLine="480"/>
      </w:pPr>
      <w:r>
        <w:t>基金推出新业务或服务；（</w:t>
      </w:r>
      <w:r>
        <w:rPr>
          <w:rFonts w:ascii="Times New Roman" w:eastAsia="Times New Roman" w:hAnsi="Times New Roman" w:cs="Times New Roman"/>
        </w:rPr>
        <w:t>8</w:t>
      </w:r>
      <w:r>
        <w:t>）调整基金份额类别设置；</w:t>
      </w:r>
      <w:r>
        <w:rPr>
          <w:rFonts w:ascii="Times New Roman" w:eastAsia="Times New Roman" w:hAnsi="Times New Roman" w:cs="Times New Roman"/>
        </w:rPr>
        <w:t xml:space="preserve"> </w:t>
      </w:r>
    </w:p>
    <w:p w14:paraId="649E8082" w14:textId="77777777" w:rsidR="009B6851" w:rsidRDefault="008C079F">
      <w:pPr>
        <w:numPr>
          <w:ilvl w:val="0"/>
          <w:numId w:val="42"/>
        </w:numPr>
        <w:spacing w:line="370" w:lineRule="auto"/>
        <w:ind w:right="7" w:firstLine="480"/>
      </w:pPr>
      <w:r>
        <w:t>本基金的基金管理人代表本基金基金份额持有人的利益，参与所持有基金的基金份额持有人大会，并在遵循本基金基金份额持有人利益优先原则的前提下行使相关投票权利；</w:t>
      </w:r>
      <w:r>
        <w:rPr>
          <w:rFonts w:ascii="Times New Roman" w:eastAsia="Times New Roman" w:hAnsi="Times New Roman" w:cs="Times New Roman"/>
        </w:rPr>
        <w:t xml:space="preserve"> </w:t>
      </w:r>
    </w:p>
    <w:p w14:paraId="2FB4F80F" w14:textId="77777777" w:rsidR="009B6851" w:rsidRDefault="008C079F">
      <w:pPr>
        <w:numPr>
          <w:ilvl w:val="0"/>
          <w:numId w:val="42"/>
        </w:numPr>
        <w:spacing w:line="377" w:lineRule="auto"/>
        <w:ind w:right="7"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4C9D2274" w14:textId="77777777" w:rsidR="009B6851" w:rsidRDefault="008C079F">
      <w:pPr>
        <w:spacing w:after="156"/>
        <w:ind w:right="7"/>
      </w:pPr>
      <w:r>
        <w:t>二、会议召集人及召集方式</w:t>
      </w:r>
      <w:r>
        <w:rPr>
          <w:rFonts w:ascii="Times New Roman" w:eastAsia="Times New Roman" w:hAnsi="Times New Roman" w:cs="Times New Roman"/>
        </w:rPr>
        <w:t xml:space="preserve"> </w:t>
      </w:r>
    </w:p>
    <w:p w14:paraId="433F8F29" w14:textId="77777777" w:rsidR="009B6851" w:rsidRDefault="008C079F">
      <w:pPr>
        <w:numPr>
          <w:ilvl w:val="0"/>
          <w:numId w:val="43"/>
        </w:numPr>
        <w:spacing w:line="379" w:lineRule="auto"/>
        <w:ind w:right="118" w:firstLine="470"/>
      </w:pPr>
      <w:r>
        <w:t>除法律法规规定或《基金合同》另有约定外，基金份额</w:t>
      </w:r>
      <w:r>
        <w:t>持有人大会由基金管理人召集。</w:t>
      </w:r>
      <w:r>
        <w:rPr>
          <w:rFonts w:ascii="Times New Roman" w:eastAsia="Times New Roman" w:hAnsi="Times New Roman" w:cs="Times New Roman"/>
        </w:rPr>
        <w:t xml:space="preserve"> </w:t>
      </w:r>
    </w:p>
    <w:p w14:paraId="7863FB9F" w14:textId="77777777" w:rsidR="009B6851" w:rsidRDefault="008C079F">
      <w:pPr>
        <w:numPr>
          <w:ilvl w:val="0"/>
          <w:numId w:val="43"/>
        </w:numPr>
        <w:spacing w:after="156"/>
        <w:ind w:right="118" w:firstLine="470"/>
      </w:pPr>
      <w:r>
        <w:t>基金管理人未按规定召集或不能召开时，由基金托管人召集。</w:t>
      </w:r>
      <w:r>
        <w:rPr>
          <w:rFonts w:ascii="Times New Roman" w:eastAsia="Times New Roman" w:hAnsi="Times New Roman" w:cs="Times New Roman"/>
        </w:rPr>
        <w:t xml:space="preserve"> </w:t>
      </w:r>
    </w:p>
    <w:p w14:paraId="2EB8F9E6" w14:textId="77777777" w:rsidR="009B6851" w:rsidRDefault="008C079F">
      <w:pPr>
        <w:numPr>
          <w:ilvl w:val="0"/>
          <w:numId w:val="43"/>
        </w:numPr>
        <w:spacing w:after="156" w:line="371" w:lineRule="auto"/>
        <w:ind w:right="118" w:firstLine="470"/>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0957BF34" w14:textId="77777777" w:rsidR="009B6851" w:rsidRDefault="008C079F">
      <w:pPr>
        <w:numPr>
          <w:ilvl w:val="0"/>
          <w:numId w:val="43"/>
        </w:numPr>
        <w:spacing w:after="8" w:line="371" w:lineRule="auto"/>
        <w:ind w:right="118" w:firstLine="47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w:t>
      </w:r>
      <w:r>
        <w:t>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p>
    <w:p w14:paraId="064EEEC8" w14:textId="77777777" w:rsidR="009B6851" w:rsidRDefault="008C079F">
      <w:pPr>
        <w:spacing w:after="8" w:line="371" w:lineRule="auto"/>
        <w:ind w:left="-15" w:right="228" w:firstLine="0"/>
        <w:jc w:val="both"/>
      </w:pP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w:t>
      </w:r>
      <w:r>
        <w:t>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1D2B2DAC" w14:textId="77777777" w:rsidR="009B6851" w:rsidRDefault="008C079F">
      <w:pPr>
        <w:numPr>
          <w:ilvl w:val="0"/>
          <w:numId w:val="45"/>
        </w:numPr>
        <w:spacing w:line="371" w:lineRule="auto"/>
        <w:ind w:right="7" w:firstLine="480"/>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r>
        <w:t xml:space="preserve"> </w:t>
      </w: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C83F01C" w14:textId="77777777" w:rsidR="009B6851" w:rsidRDefault="008C079F">
      <w:pPr>
        <w:numPr>
          <w:ilvl w:val="0"/>
          <w:numId w:val="45"/>
        </w:numPr>
        <w:spacing w:line="379" w:lineRule="auto"/>
        <w:ind w:right="7" w:firstLine="480"/>
      </w:pPr>
      <w:r>
        <w:t>基金份额持有人会议的召集人负责选择确定开会时间、地点、方式和权益登记日。</w:t>
      </w:r>
      <w:r>
        <w:rPr>
          <w:rFonts w:ascii="Times New Roman" w:eastAsia="Times New Roman" w:hAnsi="Times New Roman" w:cs="Times New Roman"/>
        </w:rPr>
        <w:t xml:space="preserve"> </w:t>
      </w:r>
    </w:p>
    <w:p w14:paraId="0C9F26BC" w14:textId="77777777" w:rsidR="009B6851" w:rsidRDefault="008C079F">
      <w:pPr>
        <w:numPr>
          <w:ilvl w:val="0"/>
          <w:numId w:val="44"/>
        </w:numPr>
        <w:spacing w:after="155"/>
        <w:ind w:right="7" w:firstLine="480"/>
      </w:pPr>
      <w:r>
        <w:t>召开基金份额持有人大会的通知时间、通知内容、通知方式</w:t>
      </w:r>
      <w:r>
        <w:rPr>
          <w:rFonts w:ascii="Times New Roman" w:eastAsia="Times New Roman" w:hAnsi="Times New Roman" w:cs="Times New Roman"/>
        </w:rPr>
        <w:t xml:space="preserve"> </w:t>
      </w:r>
    </w:p>
    <w:p w14:paraId="509DB57D" w14:textId="77777777" w:rsidR="009B6851" w:rsidRDefault="008C079F">
      <w:pPr>
        <w:spacing w:line="384" w:lineRule="auto"/>
        <w:ind w:left="-15" w:right="7"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4D486948" w14:textId="77777777" w:rsidR="009B6851" w:rsidRDefault="008C079F">
      <w:pPr>
        <w:numPr>
          <w:ilvl w:val="0"/>
          <w:numId w:val="52"/>
        </w:numPr>
        <w:spacing w:after="164"/>
        <w:ind w:right="7" w:hanging="600"/>
      </w:pPr>
      <w:r>
        <w:t>会议召开的时间、地点和会议形式；</w:t>
      </w:r>
      <w:r>
        <w:rPr>
          <w:rFonts w:ascii="Times New Roman" w:eastAsia="Times New Roman" w:hAnsi="Times New Roman" w:cs="Times New Roman"/>
        </w:rPr>
        <w:t xml:space="preserve"> </w:t>
      </w:r>
    </w:p>
    <w:p w14:paraId="6DFBC612" w14:textId="77777777" w:rsidR="009B6851" w:rsidRDefault="008C079F">
      <w:pPr>
        <w:numPr>
          <w:ilvl w:val="0"/>
          <w:numId w:val="52"/>
        </w:numPr>
        <w:spacing w:after="164"/>
        <w:ind w:right="7" w:hanging="600"/>
      </w:pPr>
      <w:r>
        <w:t>会议拟审议的事项、议事程序和表决方式；</w:t>
      </w:r>
      <w:r>
        <w:rPr>
          <w:rFonts w:ascii="Times New Roman" w:eastAsia="Times New Roman" w:hAnsi="Times New Roman" w:cs="Times New Roman"/>
        </w:rPr>
        <w:t xml:space="preserve"> </w:t>
      </w:r>
    </w:p>
    <w:p w14:paraId="6EEA955A" w14:textId="77777777" w:rsidR="009B6851" w:rsidRDefault="008C079F">
      <w:pPr>
        <w:numPr>
          <w:ilvl w:val="0"/>
          <w:numId w:val="52"/>
        </w:numPr>
        <w:spacing w:after="156"/>
        <w:ind w:right="7" w:hanging="600"/>
      </w:pPr>
      <w:r>
        <w:t>有权出席基金份额持有人大会的基金份额持有人的权益登记日；</w:t>
      </w:r>
      <w:r>
        <w:rPr>
          <w:rFonts w:ascii="Times New Roman" w:eastAsia="Times New Roman" w:hAnsi="Times New Roman" w:cs="Times New Roman"/>
        </w:rPr>
        <w:t xml:space="preserve"> </w:t>
      </w:r>
    </w:p>
    <w:p w14:paraId="38707E6E" w14:textId="77777777" w:rsidR="009B6851" w:rsidRDefault="008C079F">
      <w:pPr>
        <w:numPr>
          <w:ilvl w:val="0"/>
          <w:numId w:val="52"/>
        </w:numPr>
        <w:spacing w:line="379" w:lineRule="auto"/>
        <w:ind w:right="7" w:hanging="60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EAF089E" w14:textId="77777777" w:rsidR="009B6851" w:rsidRDefault="008C079F">
      <w:pPr>
        <w:numPr>
          <w:ilvl w:val="0"/>
          <w:numId w:val="52"/>
        </w:numPr>
        <w:spacing w:after="164"/>
        <w:ind w:right="7" w:hanging="600"/>
      </w:pPr>
      <w:r>
        <w:t>会务常设联系人姓名及联系电话；</w:t>
      </w:r>
      <w:r>
        <w:rPr>
          <w:rFonts w:ascii="Times New Roman" w:eastAsia="Times New Roman" w:hAnsi="Times New Roman" w:cs="Times New Roman"/>
        </w:rPr>
        <w:t xml:space="preserve"> </w:t>
      </w:r>
    </w:p>
    <w:p w14:paraId="2BEA7A41" w14:textId="77777777" w:rsidR="009B6851" w:rsidRDefault="008C079F">
      <w:pPr>
        <w:numPr>
          <w:ilvl w:val="0"/>
          <w:numId w:val="52"/>
        </w:numPr>
        <w:spacing w:after="164"/>
        <w:ind w:right="7" w:hanging="600"/>
      </w:pPr>
      <w:r>
        <w:t>出席会议者必须准备的文件和必须履行的手续；</w:t>
      </w:r>
      <w:r>
        <w:rPr>
          <w:rFonts w:ascii="Times New Roman" w:eastAsia="Times New Roman" w:hAnsi="Times New Roman" w:cs="Times New Roman"/>
        </w:rPr>
        <w:t xml:space="preserve"> </w:t>
      </w:r>
    </w:p>
    <w:p w14:paraId="5D60D5D2" w14:textId="77777777" w:rsidR="009B6851" w:rsidRDefault="008C079F">
      <w:pPr>
        <w:numPr>
          <w:ilvl w:val="0"/>
          <w:numId w:val="52"/>
        </w:numPr>
        <w:spacing w:line="369" w:lineRule="auto"/>
        <w:ind w:right="7" w:hanging="600"/>
      </w:pPr>
      <w:r>
        <w:t>召集人需要通知的其他事项。</w:t>
      </w:r>
      <w:r>
        <w:rPr>
          <w:rFonts w:ascii="Times New Roman" w:eastAsia="Times New Roman" w:hAnsi="Times New Roman" w:cs="Times New Roman"/>
        </w:rPr>
        <w:t xml:space="preserve"> 2</w:t>
      </w: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66F7BAB2" w14:textId="77777777" w:rsidR="009B6851" w:rsidRDefault="008C079F">
      <w:pPr>
        <w:spacing w:line="364" w:lineRule="auto"/>
        <w:ind w:left="-15" w:right="7" w:firstLine="480"/>
      </w:pPr>
      <w:r>
        <w:rPr>
          <w:rFonts w:ascii="Times New Roman" w:eastAsia="Times New Roman" w:hAnsi="Times New Roman" w:cs="Times New Roman"/>
        </w:rPr>
        <w:t>3</w:t>
      </w:r>
      <w:r>
        <w:t>、如召集人为基金管理人，还应另行书面通知基金托管人到指定</w:t>
      </w:r>
      <w:r>
        <w:t>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48C21D99" w14:textId="77777777" w:rsidR="009B6851" w:rsidRDefault="008C079F">
      <w:pPr>
        <w:numPr>
          <w:ilvl w:val="0"/>
          <w:numId w:val="44"/>
        </w:numPr>
        <w:spacing w:after="156"/>
        <w:ind w:right="7" w:firstLine="480"/>
      </w:pPr>
      <w:r>
        <w:t>基金份额持有人出席会议的方式</w:t>
      </w:r>
      <w:r>
        <w:rPr>
          <w:rFonts w:ascii="Times New Roman" w:eastAsia="Times New Roman" w:hAnsi="Times New Roman" w:cs="Times New Roman"/>
        </w:rPr>
        <w:t xml:space="preserve"> </w:t>
      </w:r>
    </w:p>
    <w:p w14:paraId="59F655BD" w14:textId="77777777" w:rsidR="009B6851" w:rsidRDefault="008C079F">
      <w:pPr>
        <w:spacing w:line="365" w:lineRule="auto"/>
        <w:ind w:left="-15" w:right="7" w:firstLine="480"/>
      </w:pPr>
      <w:r>
        <w:t>基金份额持有人大会可通过现场开会方式、</w:t>
      </w:r>
      <w:r>
        <w:t>通讯开会方式或法律法规和监管机关允许的其他方式召开，会议的召开方式由会议召集人确定。</w:t>
      </w:r>
      <w:r>
        <w:rPr>
          <w:rFonts w:ascii="Times New Roman" w:eastAsia="Times New Roman" w:hAnsi="Times New Roman" w:cs="Times New Roman"/>
        </w:rPr>
        <w:t xml:space="preserve"> </w:t>
      </w:r>
    </w:p>
    <w:p w14:paraId="5A4427B9" w14:textId="77777777" w:rsidR="009B6851" w:rsidRDefault="008C079F">
      <w:pPr>
        <w:spacing w:line="366" w:lineRule="auto"/>
        <w:ind w:left="-15" w:right="7"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03B4CBE9" w14:textId="77777777" w:rsidR="009B6851" w:rsidRDefault="008C079F">
      <w:pPr>
        <w:numPr>
          <w:ilvl w:val="0"/>
          <w:numId w:val="51"/>
        </w:numPr>
        <w:spacing w:after="8" w:line="371" w:lineRule="auto"/>
        <w:ind w:right="118" w:firstLine="475"/>
      </w:pPr>
      <w:r>
        <w:t>亲自出席会议者持有基金份额的凭证、受托出席会议者出具的委托人持有基金份额的凭证及委托人的代理投票授权委托证明符合法律法规、《基金合同》和会议通知的规定，并且持有</w:t>
      </w:r>
      <w:r>
        <w:t>基金份额的凭证与基金管理人持有的登记资料相符；</w:t>
      </w:r>
      <w:r>
        <w:rPr>
          <w:rFonts w:ascii="Times New Roman" w:eastAsia="Times New Roman" w:hAnsi="Times New Roman" w:cs="Times New Roman"/>
        </w:rPr>
        <w:t xml:space="preserve"> </w:t>
      </w:r>
    </w:p>
    <w:p w14:paraId="49FF6C1B" w14:textId="77777777" w:rsidR="009B6851" w:rsidRDefault="008C079F">
      <w:pPr>
        <w:numPr>
          <w:ilvl w:val="0"/>
          <w:numId w:val="51"/>
        </w:numPr>
        <w:spacing w:line="383" w:lineRule="auto"/>
        <w:ind w:right="118"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6E32611" w14:textId="77777777" w:rsidR="009B6851" w:rsidRDefault="008C079F">
      <w:pPr>
        <w:spacing w:line="369" w:lineRule="auto"/>
        <w:ind w:left="-15" w:right="7" w:firstLine="480"/>
      </w:pPr>
      <w:r>
        <w:rPr>
          <w:rFonts w:ascii="Times New Roman" w:eastAsia="Times New Roman" w:hAnsi="Times New Roman" w:cs="Times New Roman"/>
        </w:rPr>
        <w:t>2</w:t>
      </w:r>
      <w:r>
        <w:t>、通讯开会。通讯开会系指基金份额持有人将其对表决事项的投票以书面形式或大会公告载明的其他方式在表决截止日以前送达至召集人指定的地址。通讯开会应以书面方式或大会公告载明的其他方式进行表决。</w:t>
      </w:r>
      <w:r>
        <w:rPr>
          <w:rFonts w:ascii="Times New Roman" w:eastAsia="Times New Roman" w:hAnsi="Times New Roman" w:cs="Times New Roman"/>
        </w:rPr>
        <w:t xml:space="preserve"> </w:t>
      </w:r>
    </w:p>
    <w:p w14:paraId="33384759" w14:textId="77777777" w:rsidR="009B6851" w:rsidRDefault="008C079F">
      <w:pPr>
        <w:spacing w:after="157"/>
        <w:ind w:right="7"/>
      </w:pPr>
      <w:r>
        <w:t>在同时符合以下条件时，通讯开会的方式视为有效：</w:t>
      </w:r>
      <w:r>
        <w:rPr>
          <w:rFonts w:ascii="Times New Roman" w:eastAsia="Times New Roman" w:hAnsi="Times New Roman" w:cs="Times New Roman"/>
        </w:rPr>
        <w:t xml:space="preserve"> </w:t>
      </w:r>
    </w:p>
    <w:p w14:paraId="1115EDC3" w14:textId="77777777" w:rsidR="009B6851" w:rsidRDefault="008C079F">
      <w:pPr>
        <w:spacing w:line="384" w:lineRule="auto"/>
        <w:ind w:left="-15" w:right="7" w:firstLine="480"/>
      </w:pPr>
      <w:r>
        <w:t>（</w:t>
      </w:r>
      <w:r>
        <w:rPr>
          <w:rFonts w:ascii="Times New Roman" w:eastAsia="Times New Roman" w:hAnsi="Times New Roman" w:cs="Times New Roman"/>
        </w:rPr>
        <w:t>1</w:t>
      </w:r>
      <w:r>
        <w:t>）会议召集人按《基金合同》约定公布会议通知后，在</w:t>
      </w:r>
      <w:r>
        <w:t xml:space="preserve"> </w:t>
      </w:r>
      <w:r>
        <w:rPr>
          <w:rFonts w:ascii="Times New Roman" w:eastAsia="Times New Roman" w:hAnsi="Times New Roman" w:cs="Times New Roman"/>
        </w:rPr>
        <w:t xml:space="preserve">2 </w:t>
      </w:r>
      <w:r>
        <w:t>个工作日内连续公布相关提</w:t>
      </w:r>
      <w:r>
        <w:t>示性公告；（</w:t>
      </w:r>
      <w:r>
        <w:rPr>
          <w:rFonts w:ascii="Times New Roman" w:eastAsia="Times New Roman" w:hAnsi="Times New Roman" w:cs="Times New Roman"/>
        </w:rPr>
        <w:t>2</w:t>
      </w: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114F0FCF" w14:textId="77777777" w:rsidR="009B6851" w:rsidRDefault="008C079F">
      <w:pPr>
        <w:numPr>
          <w:ilvl w:val="0"/>
          <w:numId w:val="54"/>
        </w:numPr>
        <w:spacing w:line="383" w:lineRule="auto"/>
        <w:ind w:right="7" w:firstLine="51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211E33FF" w14:textId="77777777" w:rsidR="009B6851" w:rsidRDefault="008C079F">
      <w:pPr>
        <w:numPr>
          <w:ilvl w:val="0"/>
          <w:numId w:val="54"/>
        </w:numPr>
        <w:spacing w:line="366" w:lineRule="auto"/>
        <w:ind w:right="7" w:firstLine="510"/>
      </w:pPr>
      <w:r>
        <w:t>上述第（</w:t>
      </w:r>
      <w:r>
        <w:rPr>
          <w:rFonts w:ascii="Times New Roman" w:eastAsia="Times New Roman" w:hAnsi="Times New Roman" w:cs="Times New Roman"/>
        </w:rPr>
        <w:t>3</w:t>
      </w:r>
      <w:r>
        <w:t>）项中直接出具表决意见的基金份额</w:t>
      </w:r>
      <w:r>
        <w:t>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1EBD6F2B" w14:textId="77777777" w:rsidR="009B6851" w:rsidRDefault="008C079F">
      <w:pPr>
        <w:spacing w:line="371" w:lineRule="auto"/>
        <w:ind w:left="-15" w:right="7"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645E7A91" w14:textId="77777777" w:rsidR="009B6851" w:rsidRDefault="008C079F">
      <w:pPr>
        <w:numPr>
          <w:ilvl w:val="0"/>
          <w:numId w:val="47"/>
        </w:numPr>
        <w:spacing w:line="369" w:lineRule="auto"/>
        <w:ind w:right="7"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1791047D" w14:textId="77777777" w:rsidR="009B6851" w:rsidRDefault="008C079F">
      <w:pPr>
        <w:numPr>
          <w:ilvl w:val="0"/>
          <w:numId w:val="47"/>
        </w:numPr>
        <w:spacing w:line="379" w:lineRule="auto"/>
        <w:ind w:right="7" w:firstLine="480"/>
      </w:pPr>
      <w:r>
        <w:t>基金份额持有人授权他人代为出席会议并表决的，授权方式可以采用书面、网络、电话、短信或其他方式，具体方式在会</w:t>
      </w:r>
      <w:r>
        <w:t>议通知中列明。</w:t>
      </w:r>
      <w:r>
        <w:rPr>
          <w:rFonts w:ascii="Times New Roman" w:eastAsia="Times New Roman" w:hAnsi="Times New Roman" w:cs="Times New Roman"/>
        </w:rPr>
        <w:t xml:space="preserve"> </w:t>
      </w:r>
    </w:p>
    <w:p w14:paraId="3165F3E5" w14:textId="77777777" w:rsidR="009B6851" w:rsidRDefault="008C079F">
      <w:pPr>
        <w:numPr>
          <w:ilvl w:val="0"/>
          <w:numId w:val="44"/>
        </w:numPr>
        <w:spacing w:after="165"/>
        <w:ind w:right="7" w:firstLine="480"/>
      </w:pPr>
      <w:r>
        <w:t>议事内容与程序</w:t>
      </w:r>
      <w:r>
        <w:rPr>
          <w:rFonts w:ascii="Times New Roman" w:eastAsia="Times New Roman" w:hAnsi="Times New Roman" w:cs="Times New Roman"/>
        </w:rPr>
        <w:t xml:space="preserve"> </w:t>
      </w:r>
    </w:p>
    <w:p w14:paraId="2F4A72C8" w14:textId="77777777" w:rsidR="009B6851" w:rsidRDefault="008C079F">
      <w:pPr>
        <w:numPr>
          <w:ilvl w:val="0"/>
          <w:numId w:val="46"/>
        </w:numPr>
        <w:spacing w:after="155"/>
        <w:ind w:right="7" w:hanging="360"/>
      </w:pPr>
      <w:r>
        <w:t>议事内容及提案权</w:t>
      </w:r>
      <w:r>
        <w:rPr>
          <w:rFonts w:ascii="Times New Roman" w:eastAsia="Times New Roman" w:hAnsi="Times New Roman" w:cs="Times New Roman"/>
        </w:rPr>
        <w:t xml:space="preserve"> </w:t>
      </w:r>
    </w:p>
    <w:p w14:paraId="56222D49" w14:textId="77777777" w:rsidR="009B6851" w:rsidRDefault="008C079F">
      <w:pPr>
        <w:spacing w:line="362" w:lineRule="auto"/>
        <w:ind w:left="-15" w:right="7"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7830200F" w14:textId="77777777" w:rsidR="009B6851" w:rsidRDefault="008C079F">
      <w:pPr>
        <w:spacing w:after="163"/>
        <w:ind w:right="7"/>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694AD7C8" w14:textId="77777777" w:rsidR="009B6851" w:rsidRDefault="008C079F">
      <w:pPr>
        <w:spacing w:after="166"/>
        <w:ind w:right="7"/>
      </w:pPr>
      <w:r>
        <w:t>基金份额持有人大会不得对未事先公告的议事内容进行表决。</w:t>
      </w:r>
      <w:r>
        <w:rPr>
          <w:rFonts w:ascii="Times New Roman" w:eastAsia="Times New Roman" w:hAnsi="Times New Roman" w:cs="Times New Roman"/>
        </w:rPr>
        <w:t xml:space="preserve"> </w:t>
      </w:r>
    </w:p>
    <w:p w14:paraId="77450911" w14:textId="77777777" w:rsidR="009B6851" w:rsidRDefault="008C079F">
      <w:pPr>
        <w:numPr>
          <w:ilvl w:val="0"/>
          <w:numId w:val="46"/>
        </w:numPr>
        <w:spacing w:after="164"/>
        <w:ind w:right="7" w:hanging="360"/>
      </w:pPr>
      <w:r>
        <w:t>议事程序</w:t>
      </w:r>
      <w:r>
        <w:rPr>
          <w:rFonts w:ascii="Times New Roman" w:eastAsia="Times New Roman" w:hAnsi="Times New Roman" w:cs="Times New Roman"/>
        </w:rPr>
        <w:t xml:space="preserve"> </w:t>
      </w:r>
    </w:p>
    <w:p w14:paraId="2E79C338" w14:textId="77777777" w:rsidR="009B6851" w:rsidRDefault="008C079F">
      <w:pPr>
        <w:numPr>
          <w:ilvl w:val="0"/>
          <w:numId w:val="49"/>
        </w:numPr>
        <w:spacing w:after="154"/>
        <w:ind w:right="7" w:hanging="600"/>
      </w:pPr>
      <w:r>
        <w:t>现场开会</w:t>
      </w:r>
      <w:r>
        <w:rPr>
          <w:rFonts w:ascii="Times New Roman" w:eastAsia="Times New Roman" w:hAnsi="Times New Roman" w:cs="Times New Roman"/>
        </w:rPr>
        <w:t xml:space="preserve"> </w:t>
      </w:r>
    </w:p>
    <w:p w14:paraId="10430081" w14:textId="77777777" w:rsidR="009B6851" w:rsidRDefault="008C079F">
      <w:pPr>
        <w:spacing w:after="138"/>
        <w:ind w:right="7"/>
      </w:pPr>
      <w:r>
        <w:t>在现场开会的方式下，首先由大会主持人按照下列第七条规定程序确定和公</w:t>
      </w:r>
    </w:p>
    <w:p w14:paraId="75772170" w14:textId="77777777" w:rsidR="009B6851" w:rsidRDefault="008C079F">
      <w:pPr>
        <w:spacing w:line="364" w:lineRule="auto"/>
        <w:ind w:left="-5" w:right="7"/>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764AB7F3" w14:textId="77777777" w:rsidR="009B6851" w:rsidRDefault="008C079F">
      <w:pPr>
        <w:spacing w:line="363" w:lineRule="auto"/>
        <w:ind w:left="-15" w:right="7"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2B7FE5A2" w14:textId="77777777" w:rsidR="009B6851" w:rsidRDefault="008C079F">
      <w:pPr>
        <w:numPr>
          <w:ilvl w:val="0"/>
          <w:numId w:val="49"/>
        </w:numPr>
        <w:spacing w:after="156"/>
        <w:ind w:right="7" w:hanging="600"/>
      </w:pPr>
      <w:r>
        <w:t>通讯开会</w:t>
      </w:r>
      <w:r>
        <w:rPr>
          <w:rFonts w:ascii="Times New Roman" w:eastAsia="Times New Roman" w:hAnsi="Times New Roman" w:cs="Times New Roman"/>
        </w:rPr>
        <w:t xml:space="preserve"> </w:t>
      </w:r>
    </w:p>
    <w:p w14:paraId="6499312B" w14:textId="77777777" w:rsidR="009B6851" w:rsidRDefault="008C079F">
      <w:pPr>
        <w:spacing w:after="8" w:line="371" w:lineRule="auto"/>
        <w:ind w:left="-15" w:right="228"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4003D19" w14:textId="77777777" w:rsidR="009B6851" w:rsidRDefault="008C079F">
      <w:pPr>
        <w:numPr>
          <w:ilvl w:val="0"/>
          <w:numId w:val="44"/>
        </w:numPr>
        <w:spacing w:after="162"/>
        <w:ind w:right="7" w:firstLine="480"/>
      </w:pPr>
      <w:r>
        <w:t>表决</w:t>
      </w:r>
      <w:r>
        <w:rPr>
          <w:rFonts w:ascii="Times New Roman" w:eastAsia="Times New Roman" w:hAnsi="Times New Roman" w:cs="Times New Roman"/>
        </w:rPr>
        <w:t xml:space="preserve"> </w:t>
      </w:r>
    </w:p>
    <w:p w14:paraId="7834D94C" w14:textId="77777777" w:rsidR="009B6851" w:rsidRDefault="008C079F">
      <w:pPr>
        <w:spacing w:after="163"/>
        <w:ind w:right="7"/>
      </w:pPr>
      <w:r>
        <w:t>基金份额持有人所持每份基金份额有一票表决权。</w:t>
      </w:r>
      <w:r>
        <w:rPr>
          <w:rFonts w:ascii="Times New Roman" w:eastAsia="Times New Roman" w:hAnsi="Times New Roman" w:cs="Times New Roman"/>
        </w:rPr>
        <w:t xml:space="preserve"> </w:t>
      </w:r>
    </w:p>
    <w:p w14:paraId="1E81240F" w14:textId="77777777" w:rsidR="009B6851" w:rsidRDefault="008C079F">
      <w:pPr>
        <w:spacing w:after="156"/>
        <w:ind w:right="7"/>
      </w:pPr>
      <w:r>
        <w:t>基金份额持有人大会决议分为一般决议和特别决议：</w:t>
      </w:r>
      <w:r>
        <w:rPr>
          <w:rFonts w:ascii="Times New Roman" w:eastAsia="Times New Roman" w:hAnsi="Times New Roman" w:cs="Times New Roman"/>
        </w:rPr>
        <w:t xml:space="preserve"> </w:t>
      </w:r>
    </w:p>
    <w:p w14:paraId="5B511935" w14:textId="77777777" w:rsidR="009B6851" w:rsidRDefault="008C079F">
      <w:pPr>
        <w:numPr>
          <w:ilvl w:val="0"/>
          <w:numId w:val="53"/>
        </w:numPr>
        <w:spacing w:line="380" w:lineRule="auto"/>
        <w:ind w:right="7"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rPr>
          <w:rFonts w:ascii="Times New Roman" w:eastAsia="Times New Roman" w:hAnsi="Times New Roman" w:cs="Times New Roman"/>
        </w:rPr>
        <w:t>%</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5140E437" w14:textId="77777777" w:rsidR="009B6851" w:rsidRDefault="008C079F">
      <w:pPr>
        <w:numPr>
          <w:ilvl w:val="0"/>
          <w:numId w:val="53"/>
        </w:numPr>
        <w:spacing w:line="367" w:lineRule="auto"/>
        <w:ind w:right="7" w:firstLine="480"/>
      </w:pPr>
      <w:r>
        <w:t>特别决议，特别决议应当经参加大会的基金份额持有人或其代理人所持表决权的三分之二以上（含三分之二）通过方可做出。除法律法规或基金合同另有约定外，转换基金运作方式、更换基金管理人或者基金托管人、终止《基金合同》、本基金与其他基金合并以特别决议通过方为有效。基金份额持有人大会采取记名方式进行投票表决。</w:t>
      </w:r>
      <w:r>
        <w:rPr>
          <w:rFonts w:ascii="Times New Roman" w:eastAsia="Times New Roman" w:hAnsi="Times New Roman" w:cs="Times New Roman"/>
        </w:rPr>
        <w:t xml:space="preserve"> </w:t>
      </w:r>
    </w:p>
    <w:p w14:paraId="417FE347" w14:textId="77777777" w:rsidR="009B6851" w:rsidRDefault="008C079F">
      <w:pPr>
        <w:spacing w:line="362" w:lineRule="auto"/>
        <w:ind w:left="-15" w:right="7" w:firstLine="480"/>
      </w:pPr>
      <w:r>
        <w:t>采取通讯方式进行表决时，除非在计票时有充分的相反证据证明，否则提交符合会议通知中规定的确认投</w:t>
      </w:r>
      <w:r>
        <w:t>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623EF7B4" w14:textId="77777777" w:rsidR="009B6851" w:rsidRDefault="008C079F">
      <w:pPr>
        <w:spacing w:line="365" w:lineRule="auto"/>
        <w:ind w:left="-15" w:right="7"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24B19739" w14:textId="77777777" w:rsidR="009B6851" w:rsidRDefault="008C079F">
      <w:pPr>
        <w:spacing w:line="365" w:lineRule="auto"/>
        <w:ind w:left="-15" w:right="7" w:firstLine="480"/>
      </w:pPr>
      <w:r>
        <w:t>在上述规则的前提下，具体规则以召集人发布的基金份额持有人大会通知为准。</w:t>
      </w:r>
      <w:r>
        <w:rPr>
          <w:rFonts w:ascii="Times New Roman" w:eastAsia="Times New Roman" w:hAnsi="Times New Roman" w:cs="Times New Roman"/>
        </w:rPr>
        <w:t xml:space="preserve"> </w:t>
      </w:r>
    </w:p>
    <w:p w14:paraId="4C032F96" w14:textId="77777777" w:rsidR="009B6851" w:rsidRDefault="008C079F">
      <w:pPr>
        <w:numPr>
          <w:ilvl w:val="0"/>
          <w:numId w:val="44"/>
        </w:numPr>
        <w:spacing w:after="166"/>
        <w:ind w:right="7" w:firstLine="480"/>
      </w:pPr>
      <w:r>
        <w:t>计票</w:t>
      </w:r>
      <w:r>
        <w:rPr>
          <w:rFonts w:ascii="Times New Roman" w:eastAsia="Times New Roman" w:hAnsi="Times New Roman" w:cs="Times New Roman"/>
        </w:rPr>
        <w:t xml:space="preserve"> </w:t>
      </w:r>
    </w:p>
    <w:p w14:paraId="31456B14" w14:textId="77777777" w:rsidR="009B6851" w:rsidRDefault="008C079F">
      <w:pPr>
        <w:spacing w:after="154"/>
        <w:ind w:right="7"/>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4F29B315" w14:textId="77777777" w:rsidR="009B6851" w:rsidRDefault="008C079F">
      <w:pPr>
        <w:numPr>
          <w:ilvl w:val="0"/>
          <w:numId w:val="48"/>
        </w:numPr>
        <w:spacing w:line="363" w:lineRule="auto"/>
        <w:ind w:right="7"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0DC81E26" w14:textId="77777777" w:rsidR="009B6851" w:rsidRDefault="008C079F">
      <w:pPr>
        <w:numPr>
          <w:ilvl w:val="0"/>
          <w:numId w:val="48"/>
        </w:numPr>
        <w:spacing w:line="379" w:lineRule="auto"/>
        <w:ind w:right="7"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51395266" w14:textId="77777777" w:rsidR="009B6851" w:rsidRDefault="008C079F">
      <w:pPr>
        <w:numPr>
          <w:ilvl w:val="0"/>
          <w:numId w:val="48"/>
        </w:numPr>
        <w:spacing w:line="366" w:lineRule="auto"/>
        <w:ind w:right="7"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1F1AEE8B" w14:textId="77777777" w:rsidR="009B6851" w:rsidRDefault="008C079F">
      <w:pPr>
        <w:numPr>
          <w:ilvl w:val="0"/>
          <w:numId w:val="48"/>
        </w:numPr>
        <w:spacing w:line="379" w:lineRule="auto"/>
        <w:ind w:right="7"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73E1C04" w14:textId="77777777" w:rsidR="009B6851" w:rsidRDefault="008C079F">
      <w:pPr>
        <w:spacing w:line="362" w:lineRule="auto"/>
        <w:ind w:right="7"/>
      </w:pPr>
      <w:r>
        <w:rPr>
          <w:rFonts w:ascii="Times New Roman" w:eastAsia="Times New Roman" w:hAnsi="Times New Roman" w:cs="Times New Roman"/>
        </w:rPr>
        <w:t>2</w:t>
      </w:r>
      <w:r>
        <w:t>、通讯开会在通讯开会的情况下，计票方式为：由大会召集人授权的两名监督员在基金托管人授权代表（若由基金托管人召集，则为基金管理人授权代表）的监督下进行计票，并由公证机关对其计</w:t>
      </w:r>
      <w:r>
        <w:t>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54C5B745" w14:textId="77777777" w:rsidR="009B6851" w:rsidRDefault="008C079F">
      <w:pPr>
        <w:numPr>
          <w:ilvl w:val="0"/>
          <w:numId w:val="44"/>
        </w:numPr>
        <w:spacing w:after="156"/>
        <w:ind w:right="7" w:firstLine="480"/>
      </w:pPr>
      <w:r>
        <w:t>生效与公告</w:t>
      </w:r>
      <w:r>
        <w:rPr>
          <w:rFonts w:ascii="Times New Roman" w:eastAsia="Times New Roman" w:hAnsi="Times New Roman" w:cs="Times New Roman"/>
        </w:rPr>
        <w:t xml:space="preserve"> </w:t>
      </w:r>
    </w:p>
    <w:p w14:paraId="4014A889" w14:textId="77777777" w:rsidR="009B6851" w:rsidRDefault="008C079F">
      <w:pPr>
        <w:spacing w:line="384" w:lineRule="auto"/>
        <w:ind w:left="-15" w:right="7"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73925AC5" w14:textId="77777777" w:rsidR="009B6851" w:rsidRDefault="008C079F">
      <w:pPr>
        <w:spacing w:after="157"/>
        <w:ind w:right="7"/>
      </w:pPr>
      <w:r>
        <w:t>基金份额持有人大会的决议自表决通过之日起生效。</w:t>
      </w:r>
      <w:r>
        <w:rPr>
          <w:rFonts w:ascii="Times New Roman" w:eastAsia="Times New Roman" w:hAnsi="Times New Roman" w:cs="Times New Roman"/>
        </w:rPr>
        <w:t xml:space="preserve"> </w:t>
      </w:r>
    </w:p>
    <w:p w14:paraId="50B130F3" w14:textId="77777777" w:rsidR="009B6851" w:rsidRDefault="008C079F">
      <w:pPr>
        <w:spacing w:line="372" w:lineRule="auto"/>
        <w:ind w:left="-15" w:right="7"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38AFBE02" w14:textId="77777777" w:rsidR="009B6851" w:rsidRDefault="008C079F">
      <w:pPr>
        <w:spacing w:line="363" w:lineRule="auto"/>
        <w:ind w:left="-15" w:right="7"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49192380" w14:textId="77777777" w:rsidR="009B6851" w:rsidRDefault="008C079F">
      <w:pPr>
        <w:numPr>
          <w:ilvl w:val="0"/>
          <w:numId w:val="44"/>
        </w:numPr>
        <w:spacing w:line="365" w:lineRule="auto"/>
        <w:ind w:right="7" w:firstLine="480"/>
      </w:pPr>
      <w:r>
        <w:t>基金管理人代表本基金出席本基金持有的基金份额持有人大会并参与表决的特别约定</w:t>
      </w:r>
      <w:r>
        <w:rPr>
          <w:rFonts w:ascii="Times New Roman" w:eastAsia="Times New Roman" w:hAnsi="Times New Roman" w:cs="Times New Roman"/>
        </w:rPr>
        <w:t xml:space="preserve"> </w:t>
      </w:r>
    </w:p>
    <w:p w14:paraId="6473B7FF" w14:textId="77777777" w:rsidR="009B6851" w:rsidRDefault="008C079F">
      <w:pPr>
        <w:spacing w:after="8" w:line="371" w:lineRule="auto"/>
        <w:ind w:left="-15" w:right="228" w:firstLine="470"/>
        <w:jc w:val="both"/>
      </w:pPr>
      <w:r>
        <w:t>本基金持有的基金召开基金份额持有人大会时，本基金的基金管理人应代表本基金基金份额持有人的利益，参与所持有基金的基金份额持有人大会，并在</w:t>
      </w:r>
      <w:r>
        <w:t>遵循本基金基金份额持有人利益优先原则的前提下行使相关投票权利。本基金管理人需将表决意见事先征求基金托管人的意见，并将表决意见在定期报告中予以披露。</w:t>
      </w:r>
      <w:r>
        <w:rPr>
          <w:rFonts w:ascii="Times New Roman" w:eastAsia="Times New Roman" w:hAnsi="Times New Roman" w:cs="Times New Roman"/>
        </w:rPr>
        <w:t xml:space="preserve"> </w:t>
      </w:r>
    </w:p>
    <w:p w14:paraId="46668AF4" w14:textId="77777777" w:rsidR="009B6851" w:rsidRDefault="008C079F">
      <w:pPr>
        <w:spacing w:line="365" w:lineRule="auto"/>
        <w:ind w:left="-15" w:right="7" w:firstLine="480"/>
      </w:pPr>
      <w:r>
        <w:t>法律法规对于本基金参与本基金持有的基金召开基金份额持有人大会的程序或要求另有规定的，从其规定。</w:t>
      </w:r>
      <w:r>
        <w:rPr>
          <w:rFonts w:ascii="Times New Roman" w:eastAsia="Times New Roman" w:hAnsi="Times New Roman" w:cs="Times New Roman"/>
        </w:rPr>
        <w:t xml:space="preserve"> </w:t>
      </w:r>
    </w:p>
    <w:p w14:paraId="66ED79E5" w14:textId="77777777" w:rsidR="009B6851" w:rsidRDefault="008C079F">
      <w:pPr>
        <w:numPr>
          <w:ilvl w:val="0"/>
          <w:numId w:val="44"/>
        </w:numPr>
        <w:spacing w:after="156"/>
        <w:ind w:right="7" w:firstLine="480"/>
      </w:pPr>
      <w:r>
        <w:t>实施侧袋机制期间基金份额持有人大会的特殊约定</w:t>
      </w:r>
      <w:r>
        <w:rPr>
          <w:rFonts w:ascii="Times New Roman" w:eastAsia="Times New Roman" w:hAnsi="Times New Roman" w:cs="Times New Roman"/>
        </w:rPr>
        <w:t xml:space="preserve"> </w:t>
      </w:r>
    </w:p>
    <w:p w14:paraId="3F6A3C6E" w14:textId="77777777" w:rsidR="009B6851" w:rsidRDefault="008C079F">
      <w:pPr>
        <w:spacing w:line="362" w:lineRule="auto"/>
        <w:ind w:left="-15" w:right="7"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w:t>
      </w:r>
      <w:r>
        <w:t>的基金份额或表决权符合该等比例：</w:t>
      </w:r>
      <w:r>
        <w:rPr>
          <w:rFonts w:ascii="Times New Roman" w:eastAsia="Times New Roman" w:hAnsi="Times New Roman" w:cs="Times New Roman"/>
        </w:rPr>
        <w:t xml:space="preserve"> 1</w:t>
      </w:r>
      <w:r>
        <w:t>、基金份额持有人行使提议权、召集权、提名权所需单独或合计代表相关基金份额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99D1390" w14:textId="77777777" w:rsidR="009B6851" w:rsidRDefault="008C079F">
      <w:pPr>
        <w:numPr>
          <w:ilvl w:val="0"/>
          <w:numId w:val="50"/>
        </w:numPr>
        <w:spacing w:line="379" w:lineRule="auto"/>
        <w:ind w:right="7" w:firstLine="480"/>
      </w:pPr>
      <w:r>
        <w:t>现场开会的到会者在权益登记日代表的基金份额不少于本基金在权益登记日相关基金份额的二分之一（含二分之一）；</w:t>
      </w:r>
      <w:r>
        <w:rPr>
          <w:rFonts w:ascii="Times New Roman" w:eastAsia="Times New Roman" w:hAnsi="Times New Roman" w:cs="Times New Roman"/>
        </w:rPr>
        <w:t xml:space="preserve"> </w:t>
      </w:r>
    </w:p>
    <w:p w14:paraId="4A045FB7" w14:textId="77777777" w:rsidR="009B6851" w:rsidRDefault="008C079F">
      <w:pPr>
        <w:numPr>
          <w:ilvl w:val="0"/>
          <w:numId w:val="50"/>
        </w:numPr>
        <w:spacing w:after="8" w:line="371" w:lineRule="auto"/>
        <w:ind w:right="7" w:firstLine="480"/>
      </w:pPr>
      <w:r>
        <w:t>通讯开会的直接出具表决意见或授权他人代表出具表决意见的基金份额持有人所持有的基金份额不小于在权益登记日相关基金份额的二分之一（含二分之一）；</w:t>
      </w:r>
      <w:r>
        <w:rPr>
          <w:rFonts w:ascii="Times New Roman" w:eastAsia="Times New Roman" w:hAnsi="Times New Roman" w:cs="Times New Roman"/>
        </w:rPr>
        <w:t xml:space="preserve"> </w:t>
      </w:r>
    </w:p>
    <w:p w14:paraId="24D8D89B" w14:textId="77777777" w:rsidR="009B6851" w:rsidRDefault="008C079F">
      <w:pPr>
        <w:numPr>
          <w:ilvl w:val="0"/>
          <w:numId w:val="50"/>
        </w:numPr>
        <w:spacing w:line="369" w:lineRule="auto"/>
        <w:ind w:right="7" w:firstLine="480"/>
      </w:pPr>
      <w:r>
        <w:t>在参与基金份额持有人大会投票的基金份额持有人所持有的基金份额小于在权益登记日相关基金份额的二分之一、召集人在原公告的基金份额持有人大会召开时间的</w:t>
      </w:r>
      <w:r>
        <w:t xml:space="preserve"> </w:t>
      </w:r>
      <w:r>
        <w:rPr>
          <w:rFonts w:ascii="Times New Roman" w:eastAsia="Times New Roman" w:hAnsi="Times New Roman" w:cs="Times New Roman"/>
        </w:rPr>
        <w:t xml:space="preserve">3 </w:t>
      </w:r>
      <w:r>
        <w:t>个月以后、</w:t>
      </w:r>
      <w:r>
        <w:rPr>
          <w:rFonts w:ascii="Times New Roman" w:eastAsia="Times New Roman" w:hAnsi="Times New Roman" w:cs="Times New Roman"/>
        </w:rPr>
        <w:t xml:space="preserve">6 </w:t>
      </w:r>
      <w:r>
        <w:t>个月以内就原定审议事项重新召集的基金份额持有人大会应当有代表三分之一以上（含三分之一）相关基金份额的持有人参与或授权他人参与基金份额持有人大会投票；</w:t>
      </w:r>
      <w:r>
        <w:rPr>
          <w:rFonts w:ascii="Times New Roman" w:eastAsia="Times New Roman" w:hAnsi="Times New Roman" w:cs="Times New Roman"/>
        </w:rPr>
        <w:t xml:space="preserve"> </w:t>
      </w:r>
    </w:p>
    <w:p w14:paraId="2DFA8614" w14:textId="77777777" w:rsidR="009B6851" w:rsidRDefault="008C079F">
      <w:pPr>
        <w:numPr>
          <w:ilvl w:val="0"/>
          <w:numId w:val="50"/>
        </w:numPr>
        <w:spacing w:after="8" w:line="371" w:lineRule="auto"/>
        <w:ind w:right="7" w:firstLine="480"/>
      </w:pPr>
      <w:r>
        <w:t>现场开会由出席大会的基金份额持有人和代理人所持表决权的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w:t>
      </w:r>
      <w:r>
        <w:rPr>
          <w:rFonts w:ascii="Times New Roman" w:eastAsia="Times New Roman" w:hAnsi="Times New Roman" w:cs="Times New Roman"/>
        </w:rPr>
        <w:t xml:space="preserve"> </w:t>
      </w:r>
    </w:p>
    <w:p w14:paraId="7EF689F3" w14:textId="77777777" w:rsidR="009B6851" w:rsidRDefault="008C079F">
      <w:pPr>
        <w:numPr>
          <w:ilvl w:val="0"/>
          <w:numId w:val="50"/>
        </w:numPr>
        <w:spacing w:line="379" w:lineRule="auto"/>
        <w:ind w:right="7" w:firstLine="480"/>
      </w:pPr>
      <w:r>
        <w:t>一般决议须经参加大会的基金份额持有人或其代理人所持</w:t>
      </w:r>
      <w:r>
        <w:t>表决权的二分之一以上（含二分之一）通过；</w:t>
      </w:r>
      <w:r>
        <w:rPr>
          <w:rFonts w:ascii="Times New Roman" w:eastAsia="Times New Roman" w:hAnsi="Times New Roman" w:cs="Times New Roman"/>
        </w:rPr>
        <w:t xml:space="preserve"> </w:t>
      </w:r>
    </w:p>
    <w:p w14:paraId="53172391" w14:textId="77777777" w:rsidR="009B6851" w:rsidRDefault="008C079F">
      <w:pPr>
        <w:numPr>
          <w:ilvl w:val="0"/>
          <w:numId w:val="50"/>
        </w:numPr>
        <w:spacing w:line="377" w:lineRule="auto"/>
        <w:ind w:right="7" w:firstLine="480"/>
      </w:pPr>
      <w:r>
        <w:t>特别决议应当经参加大会的基金份额持有人或其代理人所持表决权的三分之二以上（含三分之二）通过。</w:t>
      </w:r>
      <w:r>
        <w:rPr>
          <w:rFonts w:ascii="Times New Roman" w:eastAsia="Times New Roman" w:hAnsi="Times New Roman" w:cs="Times New Roman"/>
        </w:rPr>
        <w:t xml:space="preserve"> </w:t>
      </w:r>
    </w:p>
    <w:p w14:paraId="39BC47EB" w14:textId="77777777" w:rsidR="009B6851" w:rsidRDefault="008C079F">
      <w:pPr>
        <w:spacing w:after="156"/>
        <w:ind w:right="7"/>
      </w:pPr>
      <w:r>
        <w:t>同一主侧袋账户内的每份基金份额具有平等的表决权。</w:t>
      </w:r>
      <w:r>
        <w:rPr>
          <w:rFonts w:ascii="Times New Roman" w:eastAsia="Times New Roman" w:hAnsi="Times New Roman" w:cs="Times New Roman"/>
        </w:rPr>
        <w:t xml:space="preserve"> </w:t>
      </w:r>
    </w:p>
    <w:p w14:paraId="071FDED6" w14:textId="77777777" w:rsidR="009B6851" w:rsidRDefault="008C079F">
      <w:pPr>
        <w:numPr>
          <w:ilvl w:val="0"/>
          <w:numId w:val="44"/>
        </w:numPr>
        <w:spacing w:line="361" w:lineRule="auto"/>
        <w:ind w:right="7" w:firstLine="480"/>
      </w:pPr>
      <w:r>
        <w:t>本部分关于基金份额持有人大会召开事由、召开条件、议事程序、表决条件等规定，凡是直接引用法律法规或监管规则的部分，如将来法律法规或监管规则修改导致相关内容被取消或变更的，基金管理人经与基金托管人协商一致并提前公告后，可直接对本部分内容进行修改和调整，无需召开基金份额持有人大会审议。</w:t>
      </w:r>
      <w:r>
        <w:rPr>
          <w:rFonts w:ascii="Times New Roman" w:eastAsia="Times New Roman" w:hAnsi="Times New Roman" w:cs="Times New Roman"/>
        </w:rPr>
        <w:t xml:space="preserve"> </w:t>
      </w:r>
    </w:p>
    <w:p w14:paraId="6CB470C3" w14:textId="77777777" w:rsidR="009B6851" w:rsidRDefault="008C079F">
      <w:pPr>
        <w:pStyle w:val="1"/>
        <w:spacing w:after="231"/>
        <w:ind w:left="533" w:right="0"/>
        <w:jc w:val="left"/>
      </w:pPr>
      <w:bookmarkStart w:id="8" w:name="_Toc87091"/>
      <w:r>
        <w:t>第九部分</w:t>
      </w:r>
      <w:r>
        <w:rPr>
          <w:rFonts w:ascii="Times New Roman" w:eastAsia="Times New Roman" w:hAnsi="Times New Roman" w:cs="Times New Roman"/>
          <w:b/>
        </w:rPr>
        <w:t xml:space="preserve">  </w:t>
      </w:r>
      <w:r>
        <w:t>基金管理人、基金托管人的</w:t>
      </w:r>
      <w:r>
        <w:t>更换条件和程序</w:t>
      </w:r>
      <w:r>
        <w:rPr>
          <w:rFonts w:ascii="Times New Roman" w:eastAsia="Times New Roman" w:hAnsi="Times New Roman" w:cs="Times New Roman"/>
          <w:b/>
          <w:sz w:val="24"/>
        </w:rPr>
        <w:t xml:space="preserve"> </w:t>
      </w:r>
      <w:bookmarkEnd w:id="8"/>
    </w:p>
    <w:p w14:paraId="6156CB72" w14:textId="77777777" w:rsidR="009B6851" w:rsidRDefault="008C079F">
      <w:pPr>
        <w:spacing w:after="182" w:line="259" w:lineRule="auto"/>
        <w:ind w:left="0" w:firstLine="0"/>
      </w:pPr>
      <w:r>
        <w:rPr>
          <w:rFonts w:ascii="Times New Roman" w:eastAsia="Times New Roman" w:hAnsi="Times New Roman" w:cs="Times New Roman"/>
        </w:rPr>
        <w:t xml:space="preserve"> </w:t>
      </w:r>
    </w:p>
    <w:p w14:paraId="59C7AFC0" w14:textId="77777777" w:rsidR="009B6851" w:rsidRDefault="008C079F">
      <w:pPr>
        <w:spacing w:after="163"/>
        <w:ind w:right="7"/>
      </w:pPr>
      <w:r>
        <w:t>一、基金管理人和基金托管人职责终止的情形</w:t>
      </w:r>
      <w:r>
        <w:rPr>
          <w:rFonts w:ascii="Times New Roman" w:eastAsia="Times New Roman" w:hAnsi="Times New Roman" w:cs="Times New Roman"/>
        </w:rPr>
        <w:t xml:space="preserve"> </w:t>
      </w:r>
    </w:p>
    <w:p w14:paraId="5CAE42B2" w14:textId="77777777" w:rsidR="009B6851" w:rsidRDefault="008C079F">
      <w:pPr>
        <w:spacing w:after="163"/>
        <w:ind w:right="7"/>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2441A0B9" w14:textId="77777777" w:rsidR="009B6851" w:rsidRDefault="008C079F">
      <w:pPr>
        <w:spacing w:after="165"/>
        <w:ind w:right="7"/>
      </w:pPr>
      <w:r>
        <w:t>有下列情形之一的，基金管理人职责终止：</w:t>
      </w:r>
      <w:r>
        <w:rPr>
          <w:rFonts w:ascii="Times New Roman" w:eastAsia="Times New Roman" w:hAnsi="Times New Roman" w:cs="Times New Roman"/>
        </w:rPr>
        <w:t xml:space="preserve"> </w:t>
      </w:r>
    </w:p>
    <w:p w14:paraId="04BFAEEE" w14:textId="77777777" w:rsidR="009B6851" w:rsidRDefault="008C079F">
      <w:pPr>
        <w:numPr>
          <w:ilvl w:val="0"/>
          <w:numId w:val="55"/>
        </w:numPr>
        <w:spacing w:after="164"/>
        <w:ind w:right="7" w:hanging="360"/>
      </w:pPr>
      <w:r>
        <w:t>被依法取消基金管理资格；</w:t>
      </w:r>
      <w:r>
        <w:rPr>
          <w:rFonts w:ascii="Times New Roman" w:eastAsia="Times New Roman" w:hAnsi="Times New Roman" w:cs="Times New Roman"/>
        </w:rPr>
        <w:t xml:space="preserve"> </w:t>
      </w:r>
    </w:p>
    <w:p w14:paraId="48A68C25" w14:textId="77777777" w:rsidR="009B6851" w:rsidRDefault="008C079F">
      <w:pPr>
        <w:numPr>
          <w:ilvl w:val="0"/>
          <w:numId w:val="55"/>
        </w:numPr>
        <w:spacing w:after="164"/>
        <w:ind w:right="7" w:hanging="360"/>
      </w:pPr>
      <w:r>
        <w:t>被基金份额持有人大会解任；</w:t>
      </w:r>
      <w:r>
        <w:rPr>
          <w:rFonts w:ascii="Times New Roman" w:eastAsia="Times New Roman" w:hAnsi="Times New Roman" w:cs="Times New Roman"/>
        </w:rPr>
        <w:t xml:space="preserve"> </w:t>
      </w:r>
    </w:p>
    <w:p w14:paraId="385B3D4F" w14:textId="77777777" w:rsidR="009B6851" w:rsidRDefault="008C079F">
      <w:pPr>
        <w:numPr>
          <w:ilvl w:val="0"/>
          <w:numId w:val="55"/>
        </w:numPr>
        <w:spacing w:after="164"/>
        <w:ind w:right="7" w:hanging="360"/>
      </w:pPr>
      <w:r>
        <w:t>依法解散、被依法撤销或被依法宣告破产；</w:t>
      </w:r>
      <w:r>
        <w:rPr>
          <w:rFonts w:ascii="Times New Roman" w:eastAsia="Times New Roman" w:hAnsi="Times New Roman" w:cs="Times New Roman"/>
        </w:rPr>
        <w:t xml:space="preserve"> </w:t>
      </w:r>
    </w:p>
    <w:p w14:paraId="1F4BDFAF" w14:textId="77777777" w:rsidR="009B6851" w:rsidRDefault="008C079F">
      <w:pPr>
        <w:numPr>
          <w:ilvl w:val="0"/>
          <w:numId w:val="55"/>
        </w:numPr>
        <w:spacing w:after="163"/>
        <w:ind w:right="7" w:hanging="360"/>
      </w:pPr>
      <w:r>
        <w:t>法律法规及中国证监会规定的和《基金合同》约定的其他情形。</w:t>
      </w:r>
      <w:r>
        <w:rPr>
          <w:rFonts w:ascii="Times New Roman" w:eastAsia="Times New Roman" w:hAnsi="Times New Roman" w:cs="Times New Roman"/>
        </w:rPr>
        <w:t xml:space="preserve"> </w:t>
      </w:r>
    </w:p>
    <w:p w14:paraId="3CD10A33" w14:textId="77777777" w:rsidR="009B6851" w:rsidRDefault="008C079F">
      <w:pPr>
        <w:spacing w:after="163"/>
        <w:ind w:right="7"/>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3A812743" w14:textId="77777777" w:rsidR="009B6851" w:rsidRDefault="008C079F">
      <w:pPr>
        <w:spacing w:after="165"/>
        <w:ind w:right="7"/>
      </w:pPr>
      <w:r>
        <w:t>有下列情形之一的，基金托管人职责终止：</w:t>
      </w:r>
      <w:r>
        <w:rPr>
          <w:rFonts w:ascii="Times New Roman" w:eastAsia="Times New Roman" w:hAnsi="Times New Roman" w:cs="Times New Roman"/>
        </w:rPr>
        <w:t xml:space="preserve"> </w:t>
      </w:r>
    </w:p>
    <w:p w14:paraId="07CBFBED" w14:textId="77777777" w:rsidR="009B6851" w:rsidRDefault="008C079F">
      <w:pPr>
        <w:numPr>
          <w:ilvl w:val="0"/>
          <w:numId w:val="56"/>
        </w:numPr>
        <w:spacing w:after="164"/>
        <w:ind w:right="7" w:hanging="360"/>
      </w:pPr>
      <w:r>
        <w:t>被依法取消基金托管资格；</w:t>
      </w:r>
      <w:r>
        <w:rPr>
          <w:rFonts w:ascii="Times New Roman" w:eastAsia="Times New Roman" w:hAnsi="Times New Roman" w:cs="Times New Roman"/>
        </w:rPr>
        <w:t xml:space="preserve"> </w:t>
      </w:r>
    </w:p>
    <w:p w14:paraId="378C6A9F" w14:textId="77777777" w:rsidR="009B6851" w:rsidRDefault="008C079F">
      <w:pPr>
        <w:numPr>
          <w:ilvl w:val="0"/>
          <w:numId w:val="56"/>
        </w:numPr>
        <w:spacing w:after="164"/>
        <w:ind w:right="7" w:hanging="360"/>
      </w:pPr>
      <w:r>
        <w:t>被基金份额持有人大会解任；</w:t>
      </w:r>
      <w:r>
        <w:rPr>
          <w:rFonts w:ascii="Times New Roman" w:eastAsia="Times New Roman" w:hAnsi="Times New Roman" w:cs="Times New Roman"/>
        </w:rPr>
        <w:t xml:space="preserve"> </w:t>
      </w:r>
    </w:p>
    <w:p w14:paraId="20E32018" w14:textId="77777777" w:rsidR="009B6851" w:rsidRDefault="008C079F">
      <w:pPr>
        <w:numPr>
          <w:ilvl w:val="0"/>
          <w:numId w:val="56"/>
        </w:numPr>
        <w:spacing w:after="164"/>
        <w:ind w:right="7" w:hanging="360"/>
      </w:pPr>
      <w:r>
        <w:t>依法解散、被依法撤销或被依法宣告破产；</w:t>
      </w:r>
      <w:r>
        <w:rPr>
          <w:rFonts w:ascii="Times New Roman" w:eastAsia="Times New Roman" w:hAnsi="Times New Roman" w:cs="Times New Roman"/>
        </w:rPr>
        <w:t xml:space="preserve"> </w:t>
      </w:r>
    </w:p>
    <w:p w14:paraId="4452F363" w14:textId="77777777" w:rsidR="009B6851" w:rsidRDefault="008C079F">
      <w:pPr>
        <w:numPr>
          <w:ilvl w:val="0"/>
          <w:numId w:val="56"/>
        </w:numPr>
        <w:spacing w:after="163"/>
        <w:ind w:right="7" w:hanging="360"/>
      </w:pPr>
      <w:r>
        <w:t>法律法规及中国证监会规定的和《基金合同》约定的其他情形。</w:t>
      </w:r>
      <w:r>
        <w:rPr>
          <w:rFonts w:ascii="Times New Roman" w:eastAsia="Times New Roman" w:hAnsi="Times New Roman" w:cs="Times New Roman"/>
        </w:rPr>
        <w:t xml:space="preserve"> </w:t>
      </w:r>
    </w:p>
    <w:p w14:paraId="3D4FFF6C" w14:textId="77777777" w:rsidR="009B6851" w:rsidRDefault="008C079F">
      <w:pPr>
        <w:spacing w:after="163"/>
        <w:ind w:right="7"/>
      </w:pPr>
      <w:r>
        <w:t>二、基金管理人和基金托管人的更换程序</w:t>
      </w:r>
      <w:r>
        <w:rPr>
          <w:rFonts w:ascii="Times New Roman" w:eastAsia="Times New Roman" w:hAnsi="Times New Roman" w:cs="Times New Roman"/>
        </w:rPr>
        <w:t xml:space="preserve"> </w:t>
      </w:r>
    </w:p>
    <w:p w14:paraId="41069FA3" w14:textId="77777777" w:rsidR="009B6851" w:rsidRDefault="008C079F">
      <w:pPr>
        <w:spacing w:after="158"/>
        <w:ind w:right="7"/>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3626FC0B" w14:textId="77777777" w:rsidR="009B6851" w:rsidRDefault="008C079F">
      <w:pPr>
        <w:numPr>
          <w:ilvl w:val="0"/>
          <w:numId w:val="57"/>
        </w:numPr>
        <w:spacing w:after="170"/>
        <w:ind w:right="7"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10A004F2" w14:textId="77777777" w:rsidR="009B6851" w:rsidRDefault="008C079F">
      <w:pPr>
        <w:spacing w:after="155"/>
        <w:ind w:left="-5" w:right="7"/>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5EA6E4F" w14:textId="77777777" w:rsidR="009B6851" w:rsidRDefault="008C079F">
      <w:pPr>
        <w:numPr>
          <w:ilvl w:val="0"/>
          <w:numId w:val="57"/>
        </w:numPr>
        <w:spacing w:line="372" w:lineRule="auto"/>
        <w:ind w:right="7"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6D96C7F4" w14:textId="77777777" w:rsidR="009B6851" w:rsidRDefault="008C079F">
      <w:pPr>
        <w:numPr>
          <w:ilvl w:val="0"/>
          <w:numId w:val="57"/>
        </w:numPr>
        <w:spacing w:line="379" w:lineRule="auto"/>
        <w:ind w:right="7"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4C81D420" w14:textId="77777777" w:rsidR="009B6851" w:rsidRDefault="008C079F">
      <w:pPr>
        <w:numPr>
          <w:ilvl w:val="0"/>
          <w:numId w:val="57"/>
        </w:numPr>
        <w:spacing w:line="379" w:lineRule="auto"/>
        <w:ind w:right="7"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BB3AC76" w14:textId="77777777" w:rsidR="009B6851" w:rsidRDefault="008C079F">
      <w:pPr>
        <w:numPr>
          <w:ilvl w:val="0"/>
          <w:numId w:val="57"/>
        </w:numPr>
        <w:spacing w:after="162"/>
        <w:ind w:right="7"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26EC06BB" w14:textId="77777777" w:rsidR="009B6851" w:rsidRDefault="008C079F">
      <w:pPr>
        <w:numPr>
          <w:ilvl w:val="0"/>
          <w:numId w:val="57"/>
        </w:numPr>
        <w:spacing w:line="366" w:lineRule="auto"/>
        <w:ind w:right="7" w:firstLine="480"/>
      </w:pPr>
      <w:r>
        <w:t>交接：基金管理人职责终止的，基金管理人应妥善保管基金管理业务资料，及时向临时基金管理人或新任基金管理人办理基金管理业务的移交手续，临时基金管理人或新任基金管理人应及时接收。新任基金管理人应与</w:t>
      </w:r>
      <w:r>
        <w:t>基金托管人核对基金资产总值；</w:t>
      </w:r>
      <w:r>
        <w:rPr>
          <w:rFonts w:ascii="Times New Roman" w:eastAsia="Times New Roman" w:hAnsi="Times New Roman" w:cs="Times New Roman"/>
        </w:rPr>
        <w:t xml:space="preserve"> </w:t>
      </w:r>
    </w:p>
    <w:p w14:paraId="47CB01EF" w14:textId="77777777" w:rsidR="009B6851" w:rsidRDefault="008C079F">
      <w:pPr>
        <w:numPr>
          <w:ilvl w:val="0"/>
          <w:numId w:val="57"/>
        </w:numPr>
        <w:spacing w:line="369" w:lineRule="auto"/>
        <w:ind w:right="7"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52160B09" w14:textId="77777777" w:rsidR="009B6851" w:rsidRDefault="008C079F">
      <w:pPr>
        <w:numPr>
          <w:ilvl w:val="0"/>
          <w:numId w:val="57"/>
        </w:numPr>
        <w:spacing w:line="379" w:lineRule="auto"/>
        <w:ind w:right="7"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32B2309C" w14:textId="77777777" w:rsidR="009B6851" w:rsidRDefault="008C079F">
      <w:pPr>
        <w:spacing w:after="158"/>
        <w:ind w:right="7"/>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78FFB06D" w14:textId="77777777" w:rsidR="009B6851" w:rsidRDefault="008C079F">
      <w:pPr>
        <w:numPr>
          <w:ilvl w:val="0"/>
          <w:numId w:val="58"/>
        </w:numPr>
        <w:spacing w:after="173"/>
        <w:ind w:right="7" w:firstLine="480"/>
      </w:pPr>
      <w:r>
        <w:t>提名：新任基金托管人由基金管理人或由单独或合计持有</w:t>
      </w:r>
      <w:r>
        <w:t xml:space="preserve"> </w:t>
      </w:r>
      <w:r>
        <w:rPr>
          <w:rFonts w:ascii="Times New Roman" w:eastAsia="Times New Roman" w:hAnsi="Times New Roman" w:cs="Times New Roman"/>
        </w:rPr>
        <w:t>10%</w:t>
      </w:r>
      <w:r>
        <w:t>以上（含</w:t>
      </w:r>
    </w:p>
    <w:p w14:paraId="04204B0D" w14:textId="77777777" w:rsidR="009B6851" w:rsidRDefault="008C079F">
      <w:pPr>
        <w:spacing w:after="155"/>
        <w:ind w:left="-5" w:right="7"/>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65EBD22A" w14:textId="77777777" w:rsidR="009B6851" w:rsidRDefault="008C079F">
      <w:pPr>
        <w:numPr>
          <w:ilvl w:val="0"/>
          <w:numId w:val="58"/>
        </w:numPr>
        <w:spacing w:after="166"/>
        <w:ind w:right="7" w:firstLine="480"/>
      </w:pPr>
      <w:r>
        <w:t>决议：基金份额持有人大会在基金托管人职责终止后</w:t>
      </w:r>
      <w:r>
        <w:t xml:space="preserve"> </w:t>
      </w:r>
      <w:r>
        <w:rPr>
          <w:rFonts w:ascii="Times New Roman" w:eastAsia="Times New Roman" w:hAnsi="Times New Roman" w:cs="Times New Roman"/>
        </w:rPr>
        <w:t xml:space="preserve">6 </w:t>
      </w:r>
      <w:r>
        <w:t>个</w:t>
      </w:r>
      <w:r>
        <w:t>月内对被提名</w:t>
      </w:r>
    </w:p>
    <w:p w14:paraId="22EA880D" w14:textId="77777777" w:rsidR="009B6851" w:rsidRDefault="008C079F">
      <w:pPr>
        <w:spacing w:line="378" w:lineRule="auto"/>
        <w:ind w:left="-5" w:right="7"/>
      </w:pPr>
      <w:r>
        <w:t>的基金托管人形成决议，该决议需经参加大会的基金份额持有人所持表决权的</w:t>
      </w:r>
      <w:r>
        <w:rPr>
          <w:rFonts w:ascii="Times New Roman" w:eastAsia="Times New Roman" w:hAnsi="Times New Roman" w:cs="Times New Roman"/>
        </w:rPr>
        <w:t xml:space="preserve">         </w:t>
      </w:r>
      <w:r>
        <w:t>三分之二以上（含三分之二）表决通过；</w:t>
      </w:r>
      <w:r>
        <w:rPr>
          <w:rFonts w:ascii="Times New Roman" w:eastAsia="Times New Roman" w:hAnsi="Times New Roman" w:cs="Times New Roman"/>
        </w:rPr>
        <w:t xml:space="preserve"> </w:t>
      </w:r>
    </w:p>
    <w:p w14:paraId="1A7218B1" w14:textId="77777777" w:rsidR="009B6851" w:rsidRDefault="008C079F">
      <w:pPr>
        <w:numPr>
          <w:ilvl w:val="0"/>
          <w:numId w:val="58"/>
        </w:numPr>
        <w:spacing w:line="379" w:lineRule="auto"/>
        <w:ind w:right="7"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2629FA18" w14:textId="77777777" w:rsidR="009B6851" w:rsidRDefault="008C079F">
      <w:pPr>
        <w:numPr>
          <w:ilvl w:val="0"/>
          <w:numId w:val="58"/>
        </w:numPr>
        <w:spacing w:line="379" w:lineRule="auto"/>
        <w:ind w:right="7"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336C429C" w14:textId="77777777" w:rsidR="009B6851" w:rsidRDefault="008C079F">
      <w:pPr>
        <w:numPr>
          <w:ilvl w:val="0"/>
          <w:numId w:val="58"/>
        </w:numPr>
        <w:spacing w:line="380" w:lineRule="auto"/>
        <w:ind w:right="7"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B4436FB" w14:textId="77777777" w:rsidR="009B6851" w:rsidRDefault="008C079F">
      <w:pPr>
        <w:numPr>
          <w:ilvl w:val="0"/>
          <w:numId w:val="58"/>
        </w:numPr>
        <w:spacing w:line="370" w:lineRule="auto"/>
        <w:ind w:right="7"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62FE32FE" w14:textId="77777777" w:rsidR="009B6851" w:rsidRDefault="008C079F">
      <w:pPr>
        <w:numPr>
          <w:ilvl w:val="0"/>
          <w:numId w:val="58"/>
        </w:numPr>
        <w:spacing w:after="149" w:line="369" w:lineRule="auto"/>
        <w:ind w:right="7" w:firstLine="480"/>
      </w:pPr>
      <w:r>
        <w:t>审计：基金托管人职责终止的，应当按照法律法规规定聘请会计师事务所对基金财产进行审计，并将审计结果予以公告，同时报中国证监会备案，审计费用从基金财产中列支。（三）基金管理人与基金托管人同时更换的条</w:t>
      </w:r>
      <w:r>
        <w:t>件和程序。</w:t>
      </w:r>
      <w:r>
        <w:rPr>
          <w:rFonts w:ascii="Times New Roman" w:eastAsia="Times New Roman" w:hAnsi="Times New Roman" w:cs="Times New Roman"/>
        </w:rPr>
        <w:t xml:space="preserve"> </w:t>
      </w:r>
    </w:p>
    <w:p w14:paraId="4CF7251F" w14:textId="77777777" w:rsidR="009B6851" w:rsidRDefault="008C079F">
      <w:pPr>
        <w:numPr>
          <w:ilvl w:val="0"/>
          <w:numId w:val="59"/>
        </w:numPr>
        <w:spacing w:after="8" w:line="371" w:lineRule="auto"/>
        <w:ind w:right="7"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）的基金份额持有人提名新的基金管理人和基金托管人；</w:t>
      </w:r>
      <w:r>
        <w:rPr>
          <w:rFonts w:ascii="Times New Roman" w:eastAsia="Times New Roman" w:hAnsi="Times New Roman" w:cs="Times New Roman"/>
        </w:rPr>
        <w:t xml:space="preserve"> </w:t>
      </w:r>
    </w:p>
    <w:p w14:paraId="4057F0DA" w14:textId="77777777" w:rsidR="009B6851" w:rsidRDefault="008C079F">
      <w:pPr>
        <w:numPr>
          <w:ilvl w:val="0"/>
          <w:numId w:val="59"/>
        </w:numPr>
        <w:spacing w:after="156"/>
        <w:ind w:right="7" w:firstLine="475"/>
      </w:pPr>
      <w:r>
        <w:t>基金管理人和基金托管人的更换分别按上述程序进行；</w:t>
      </w:r>
      <w:r>
        <w:rPr>
          <w:rFonts w:ascii="Times New Roman" w:eastAsia="Times New Roman" w:hAnsi="Times New Roman" w:cs="Times New Roman"/>
        </w:rPr>
        <w:t xml:space="preserve"> </w:t>
      </w:r>
    </w:p>
    <w:p w14:paraId="08BFA5D4" w14:textId="77777777" w:rsidR="009B6851" w:rsidRDefault="008C079F">
      <w:pPr>
        <w:numPr>
          <w:ilvl w:val="0"/>
          <w:numId w:val="59"/>
        </w:numPr>
        <w:spacing w:line="380" w:lineRule="auto"/>
        <w:ind w:right="7"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3B496632" w14:textId="77777777" w:rsidR="009B6851" w:rsidRDefault="008C079F">
      <w:pPr>
        <w:spacing w:line="362" w:lineRule="auto"/>
        <w:ind w:left="-15" w:right="7" w:firstLine="480"/>
      </w:pPr>
      <w:r>
        <w:t>三、本部分关于基金管理人、基金托管人更换条件和程序的约定，凡是直接引用法律法规或监管规则的部分，如将来法律法规或监管规则修改导致相关内容被取消或变更的，基金管理人与基金</w:t>
      </w:r>
      <w:r>
        <w:t>托管人协商一致并提前公告后，可直接对相应内容进行修改和调整，无需召开基金份额持有人大会审议。</w:t>
      </w:r>
      <w:r>
        <w:rPr>
          <w:rFonts w:ascii="Times New Roman" w:eastAsia="Times New Roman" w:hAnsi="Times New Roman" w:cs="Times New Roman"/>
        </w:rPr>
        <w:t xml:space="preserve"> </w:t>
      </w:r>
      <w:r>
        <w:br w:type="page"/>
      </w:r>
    </w:p>
    <w:p w14:paraId="09E25E24" w14:textId="77777777" w:rsidR="009B6851" w:rsidRDefault="008C079F">
      <w:pPr>
        <w:pStyle w:val="1"/>
        <w:ind w:right="240"/>
      </w:pPr>
      <w:bookmarkStart w:id="9" w:name="_Toc87092"/>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4C42339D" w14:textId="77777777" w:rsidR="009B6851" w:rsidRDefault="008C079F">
      <w:pPr>
        <w:spacing w:after="175" w:line="259" w:lineRule="auto"/>
        <w:ind w:left="0" w:firstLine="0"/>
      </w:pPr>
      <w:r>
        <w:rPr>
          <w:rFonts w:ascii="Times New Roman" w:eastAsia="Times New Roman" w:hAnsi="Times New Roman" w:cs="Times New Roman"/>
        </w:rPr>
        <w:t xml:space="preserve"> </w:t>
      </w:r>
    </w:p>
    <w:p w14:paraId="22C2F224" w14:textId="77777777" w:rsidR="009B6851" w:rsidRDefault="008C079F">
      <w:pPr>
        <w:spacing w:line="365" w:lineRule="auto"/>
        <w:ind w:left="-15" w:right="7"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2BD01C55" w14:textId="77777777" w:rsidR="009B6851" w:rsidRDefault="008C079F">
      <w:pPr>
        <w:spacing w:line="363" w:lineRule="auto"/>
        <w:ind w:left="-15" w:right="7" w:firstLine="480"/>
      </w:pPr>
      <w:r>
        <w:t>订立托管协议的目的是明确基金托管人与基金管理人之间在基金财产的保管、投资运作、净值计算、收益分配、信息披露及相互监督等相关事宜中的权利义务及职责，确保基金财产的安全，保护基金份额持有人的合法权益。</w:t>
      </w:r>
      <w:r>
        <w:rPr>
          <w:rFonts w:ascii="Times New Roman" w:eastAsia="Times New Roman" w:hAnsi="Times New Roman" w:cs="Times New Roman"/>
        </w:rPr>
        <w:t xml:space="preserve"> </w:t>
      </w:r>
      <w:r>
        <w:br w:type="page"/>
      </w:r>
    </w:p>
    <w:p w14:paraId="69DBA6C4" w14:textId="77777777" w:rsidR="009B6851" w:rsidRDefault="008C079F">
      <w:pPr>
        <w:pStyle w:val="1"/>
        <w:ind w:right="241"/>
      </w:pPr>
      <w:bookmarkStart w:id="10" w:name="_Toc87093"/>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2A99AEC1" w14:textId="77777777" w:rsidR="009B6851" w:rsidRDefault="008C079F">
      <w:pPr>
        <w:spacing w:after="182" w:line="259" w:lineRule="auto"/>
        <w:ind w:left="0" w:firstLine="0"/>
      </w:pPr>
      <w:r>
        <w:rPr>
          <w:rFonts w:ascii="Times New Roman" w:eastAsia="Times New Roman" w:hAnsi="Times New Roman" w:cs="Times New Roman"/>
        </w:rPr>
        <w:t xml:space="preserve"> </w:t>
      </w:r>
    </w:p>
    <w:p w14:paraId="64D1FE20" w14:textId="77777777" w:rsidR="009B6851" w:rsidRDefault="008C079F">
      <w:pPr>
        <w:numPr>
          <w:ilvl w:val="0"/>
          <w:numId w:val="60"/>
        </w:numPr>
        <w:spacing w:after="156"/>
        <w:ind w:right="7" w:hanging="480"/>
      </w:pPr>
      <w:r>
        <w:t>基金的份额登记业务</w:t>
      </w:r>
      <w:r>
        <w:rPr>
          <w:rFonts w:ascii="Times New Roman" w:eastAsia="Times New Roman" w:hAnsi="Times New Roman" w:cs="Times New Roman"/>
        </w:rPr>
        <w:t xml:space="preserve"> </w:t>
      </w:r>
    </w:p>
    <w:p w14:paraId="670EED8F" w14:textId="77777777" w:rsidR="009B6851" w:rsidRDefault="008C079F">
      <w:pPr>
        <w:spacing w:line="360" w:lineRule="auto"/>
        <w:ind w:left="-15" w:right="7" w:firstLine="480"/>
      </w:pPr>
      <w:r>
        <w:t>本基金的登记业务指本基金登记、存管、过户、清算和结算业务，具体内容包括投资人基金账户的建立和管理、基金份额登记、基金销售业务的确认、清算</w:t>
      </w:r>
    </w:p>
    <w:p w14:paraId="42BC8248" w14:textId="77777777" w:rsidR="009B6851" w:rsidRDefault="008C079F">
      <w:pPr>
        <w:spacing w:after="163"/>
        <w:ind w:left="-5" w:right="7"/>
      </w:pPr>
      <w:r>
        <w:t>和结算、代理发放红利、建立并保管基金份额持有人名册和办理非交易过户等。</w:t>
      </w:r>
      <w:r>
        <w:rPr>
          <w:rFonts w:ascii="Times New Roman" w:eastAsia="Times New Roman" w:hAnsi="Times New Roman" w:cs="Times New Roman"/>
        </w:rPr>
        <w:t xml:space="preserve"> </w:t>
      </w:r>
    </w:p>
    <w:p w14:paraId="54DEDD3F" w14:textId="77777777" w:rsidR="009B6851" w:rsidRDefault="008C079F">
      <w:pPr>
        <w:numPr>
          <w:ilvl w:val="0"/>
          <w:numId w:val="60"/>
        </w:numPr>
        <w:spacing w:after="156"/>
        <w:ind w:right="7" w:hanging="480"/>
      </w:pPr>
      <w:r>
        <w:t>基金登记业务办理机构</w:t>
      </w:r>
      <w:r>
        <w:rPr>
          <w:rFonts w:ascii="Times New Roman" w:eastAsia="Times New Roman" w:hAnsi="Times New Roman" w:cs="Times New Roman"/>
        </w:rPr>
        <w:t xml:space="preserve"> </w:t>
      </w:r>
    </w:p>
    <w:p w14:paraId="04DA929B" w14:textId="77777777" w:rsidR="009B6851" w:rsidRDefault="008C079F">
      <w:pPr>
        <w:spacing w:line="361" w:lineRule="auto"/>
        <w:ind w:left="-15" w:right="7" w:firstLine="480"/>
      </w:pPr>
      <w:r>
        <w:t>本基金的登记业务</w:t>
      </w:r>
      <w:r>
        <w:t>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5036FA2E" w14:textId="77777777" w:rsidR="009B6851" w:rsidRDefault="008C079F">
      <w:pPr>
        <w:numPr>
          <w:ilvl w:val="0"/>
          <w:numId w:val="60"/>
        </w:numPr>
        <w:spacing w:after="163"/>
        <w:ind w:right="7" w:hanging="480"/>
      </w:pPr>
      <w:r>
        <w:t>基金登记机构的权利</w:t>
      </w:r>
      <w:r>
        <w:rPr>
          <w:rFonts w:ascii="Times New Roman" w:eastAsia="Times New Roman" w:hAnsi="Times New Roman" w:cs="Times New Roman"/>
        </w:rPr>
        <w:t xml:space="preserve"> </w:t>
      </w:r>
    </w:p>
    <w:p w14:paraId="6828A78D" w14:textId="77777777" w:rsidR="009B6851" w:rsidRDefault="008C079F">
      <w:pPr>
        <w:spacing w:after="166"/>
        <w:ind w:right="7"/>
      </w:pPr>
      <w:r>
        <w:t>基金登记机构享有以下权利：</w:t>
      </w:r>
      <w:r>
        <w:rPr>
          <w:rFonts w:ascii="Times New Roman" w:eastAsia="Times New Roman" w:hAnsi="Times New Roman" w:cs="Times New Roman"/>
        </w:rPr>
        <w:t xml:space="preserve"> </w:t>
      </w:r>
    </w:p>
    <w:p w14:paraId="7AB0BB30" w14:textId="77777777" w:rsidR="009B6851" w:rsidRDefault="008C079F">
      <w:pPr>
        <w:numPr>
          <w:ilvl w:val="0"/>
          <w:numId w:val="61"/>
        </w:numPr>
        <w:spacing w:after="163"/>
        <w:ind w:right="7" w:firstLine="480"/>
      </w:pPr>
      <w:r>
        <w:t>取得登记费；</w:t>
      </w:r>
      <w:r>
        <w:rPr>
          <w:rFonts w:ascii="Times New Roman" w:eastAsia="Times New Roman" w:hAnsi="Times New Roman" w:cs="Times New Roman"/>
        </w:rPr>
        <w:t xml:space="preserve"> </w:t>
      </w:r>
    </w:p>
    <w:p w14:paraId="690A2103" w14:textId="77777777" w:rsidR="009B6851" w:rsidRDefault="008C079F">
      <w:pPr>
        <w:numPr>
          <w:ilvl w:val="0"/>
          <w:numId w:val="61"/>
        </w:numPr>
        <w:spacing w:after="164"/>
        <w:ind w:right="7" w:firstLine="480"/>
      </w:pPr>
      <w:r>
        <w:t>建立和管理投资者基金账户；</w:t>
      </w:r>
      <w:r>
        <w:rPr>
          <w:rFonts w:ascii="Times New Roman" w:eastAsia="Times New Roman" w:hAnsi="Times New Roman" w:cs="Times New Roman"/>
        </w:rPr>
        <w:t xml:space="preserve"> </w:t>
      </w:r>
    </w:p>
    <w:p w14:paraId="44A1649A" w14:textId="77777777" w:rsidR="009B6851" w:rsidRDefault="008C079F">
      <w:pPr>
        <w:numPr>
          <w:ilvl w:val="0"/>
          <w:numId w:val="61"/>
        </w:numPr>
        <w:spacing w:after="156"/>
        <w:ind w:right="7" w:firstLine="480"/>
      </w:pPr>
      <w:r>
        <w:t>保管基金份额持有人开户资料、交易资料、基金份额持有人名册等；</w:t>
      </w:r>
      <w:r>
        <w:rPr>
          <w:rFonts w:ascii="Times New Roman" w:eastAsia="Times New Roman" w:hAnsi="Times New Roman" w:cs="Times New Roman"/>
        </w:rPr>
        <w:t xml:space="preserve"> </w:t>
      </w:r>
    </w:p>
    <w:p w14:paraId="7E9D5317" w14:textId="77777777" w:rsidR="009B6851" w:rsidRDefault="008C079F">
      <w:pPr>
        <w:numPr>
          <w:ilvl w:val="0"/>
          <w:numId w:val="61"/>
        </w:numPr>
        <w:spacing w:line="377" w:lineRule="auto"/>
        <w:ind w:right="7"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74898FD0" w14:textId="77777777" w:rsidR="009B6851" w:rsidRDefault="008C079F">
      <w:pPr>
        <w:numPr>
          <w:ilvl w:val="0"/>
          <w:numId w:val="61"/>
        </w:numPr>
        <w:spacing w:after="163"/>
        <w:ind w:right="7" w:firstLine="480"/>
      </w:pPr>
      <w:r>
        <w:t>法律法规及中国证监会规定的和《基金合同》约定的其他权利。</w:t>
      </w:r>
      <w:r>
        <w:rPr>
          <w:rFonts w:ascii="Times New Roman" w:eastAsia="Times New Roman" w:hAnsi="Times New Roman" w:cs="Times New Roman"/>
        </w:rPr>
        <w:t xml:space="preserve"> </w:t>
      </w:r>
    </w:p>
    <w:p w14:paraId="5C5F2582" w14:textId="77777777" w:rsidR="009B6851" w:rsidRDefault="008C079F">
      <w:pPr>
        <w:spacing w:after="163"/>
        <w:ind w:right="7"/>
      </w:pPr>
      <w:r>
        <w:t>四、基金登记机构的义务</w:t>
      </w:r>
      <w:r>
        <w:rPr>
          <w:rFonts w:ascii="Times New Roman" w:eastAsia="Times New Roman" w:hAnsi="Times New Roman" w:cs="Times New Roman"/>
        </w:rPr>
        <w:t xml:space="preserve"> </w:t>
      </w:r>
    </w:p>
    <w:p w14:paraId="492ECB4F" w14:textId="77777777" w:rsidR="009B6851" w:rsidRDefault="008C079F">
      <w:pPr>
        <w:spacing w:after="164"/>
        <w:ind w:right="7"/>
      </w:pPr>
      <w:r>
        <w:t>基金登记机构承担以下义务：</w:t>
      </w:r>
      <w:r>
        <w:rPr>
          <w:rFonts w:ascii="Times New Roman" w:eastAsia="Times New Roman" w:hAnsi="Times New Roman" w:cs="Times New Roman"/>
        </w:rPr>
        <w:t xml:space="preserve"> </w:t>
      </w:r>
    </w:p>
    <w:p w14:paraId="233A82CC" w14:textId="77777777" w:rsidR="009B6851" w:rsidRDefault="008C079F">
      <w:pPr>
        <w:numPr>
          <w:ilvl w:val="0"/>
          <w:numId w:val="62"/>
        </w:numPr>
        <w:spacing w:after="156"/>
        <w:ind w:right="7" w:firstLine="480"/>
      </w:pPr>
      <w:r>
        <w:t>配备足够的专业人员办理本基金份额的登记业务；</w:t>
      </w:r>
      <w:r>
        <w:rPr>
          <w:rFonts w:ascii="Times New Roman" w:eastAsia="Times New Roman" w:hAnsi="Times New Roman" w:cs="Times New Roman"/>
        </w:rPr>
        <w:t xml:space="preserve"> </w:t>
      </w:r>
    </w:p>
    <w:p w14:paraId="16B89192" w14:textId="77777777" w:rsidR="009B6851" w:rsidRDefault="008C079F">
      <w:pPr>
        <w:numPr>
          <w:ilvl w:val="0"/>
          <w:numId w:val="62"/>
        </w:numPr>
        <w:spacing w:line="379" w:lineRule="auto"/>
        <w:ind w:right="7" w:firstLine="480"/>
      </w:pPr>
      <w:r>
        <w:t>严格按照法律法规和《基金合同》规定的条件办理本基金份额的登记业务；</w:t>
      </w:r>
      <w:r>
        <w:rPr>
          <w:rFonts w:ascii="Times New Roman" w:eastAsia="Times New Roman" w:hAnsi="Times New Roman" w:cs="Times New Roman"/>
        </w:rPr>
        <w:t xml:space="preserve"> </w:t>
      </w:r>
    </w:p>
    <w:p w14:paraId="41B55020" w14:textId="77777777" w:rsidR="009B6851" w:rsidRDefault="008C079F">
      <w:pPr>
        <w:numPr>
          <w:ilvl w:val="0"/>
          <w:numId w:val="62"/>
        </w:numPr>
        <w:spacing w:after="149" w:line="373" w:lineRule="auto"/>
        <w:ind w:right="7" w:firstLine="480"/>
      </w:pPr>
      <w:r>
        <w:t>妥善保存登记数据，并对基金份额持有人名称、身份信息及基金份额明细等数据备份至中国证监会认定的机构，其保存期限自基金账户销户之日起不得少于法律法规规定的最低期限；</w:t>
      </w:r>
      <w:r>
        <w:rPr>
          <w:rFonts w:ascii="Times New Roman" w:eastAsia="Times New Roman" w:hAnsi="Times New Roman" w:cs="Times New Roman"/>
        </w:rPr>
        <w:t xml:space="preserve"> </w:t>
      </w:r>
    </w:p>
    <w:p w14:paraId="63CFBD68" w14:textId="77777777" w:rsidR="009B6851" w:rsidRDefault="008C079F">
      <w:pPr>
        <w:numPr>
          <w:ilvl w:val="0"/>
          <w:numId w:val="62"/>
        </w:numPr>
        <w:spacing w:line="369" w:lineRule="auto"/>
        <w:ind w:right="7"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33A21A32" w14:textId="77777777" w:rsidR="009B6851" w:rsidRDefault="008C079F">
      <w:pPr>
        <w:numPr>
          <w:ilvl w:val="0"/>
          <w:numId w:val="62"/>
        </w:numPr>
        <w:spacing w:line="379" w:lineRule="auto"/>
        <w:ind w:right="7"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6CD3BAB7" w14:textId="77777777" w:rsidR="009B6851" w:rsidRDefault="008C079F">
      <w:pPr>
        <w:numPr>
          <w:ilvl w:val="0"/>
          <w:numId w:val="62"/>
        </w:numPr>
        <w:spacing w:line="379" w:lineRule="auto"/>
        <w:ind w:right="7"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11AEF46C" w14:textId="77777777" w:rsidR="009B6851" w:rsidRDefault="008C079F">
      <w:pPr>
        <w:numPr>
          <w:ilvl w:val="0"/>
          <w:numId w:val="62"/>
        </w:numPr>
        <w:ind w:right="7" w:firstLine="480"/>
      </w:pPr>
      <w:r>
        <w:t>法律法规及中国证监会规定的和《基金合同》约定的其他义务。</w:t>
      </w:r>
      <w:r>
        <w:rPr>
          <w:rFonts w:ascii="Times New Roman" w:eastAsia="Times New Roman" w:hAnsi="Times New Roman" w:cs="Times New Roman"/>
        </w:rPr>
        <w:t xml:space="preserve"> </w:t>
      </w:r>
      <w:r>
        <w:br w:type="page"/>
      </w:r>
    </w:p>
    <w:p w14:paraId="7FE3831C" w14:textId="77777777" w:rsidR="009B6851" w:rsidRDefault="008C079F">
      <w:pPr>
        <w:pStyle w:val="1"/>
        <w:ind w:right="243"/>
      </w:pPr>
      <w:bookmarkStart w:id="11" w:name="_Toc87094"/>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5629CBFF" w14:textId="77777777" w:rsidR="009B6851" w:rsidRDefault="008C079F">
      <w:pPr>
        <w:spacing w:after="177" w:line="259" w:lineRule="auto"/>
        <w:ind w:left="0" w:firstLine="0"/>
      </w:pPr>
      <w:r>
        <w:rPr>
          <w:rFonts w:ascii="Times New Roman" w:eastAsia="Times New Roman" w:hAnsi="Times New Roman" w:cs="Times New Roman"/>
        </w:rPr>
        <w:t xml:space="preserve"> </w:t>
      </w:r>
    </w:p>
    <w:p w14:paraId="1C83D52C" w14:textId="77777777" w:rsidR="009B6851" w:rsidRDefault="008C079F">
      <w:pPr>
        <w:numPr>
          <w:ilvl w:val="0"/>
          <w:numId w:val="63"/>
        </w:numPr>
        <w:spacing w:after="155"/>
        <w:ind w:right="7" w:hanging="480"/>
      </w:pPr>
      <w:r>
        <w:t>投资目标</w:t>
      </w:r>
      <w:r>
        <w:rPr>
          <w:rFonts w:ascii="Times New Roman" w:eastAsia="Times New Roman" w:hAnsi="Times New Roman" w:cs="Times New Roman"/>
        </w:rPr>
        <w:t xml:space="preserve"> </w:t>
      </w:r>
    </w:p>
    <w:p w14:paraId="0895C32B" w14:textId="77777777" w:rsidR="009B6851" w:rsidRDefault="008C079F">
      <w:pPr>
        <w:spacing w:line="363" w:lineRule="auto"/>
        <w:ind w:left="-15" w:right="7" w:firstLine="425"/>
      </w:pPr>
      <w:r>
        <w:t>本基金在严格控制下行风险和保持资产流动性的基础上，通过定量与定性相结合的方法精选不同资产类别中的优质基金，结合基金的下滑曲线和市场环境合理配置权重，追求基金资产的长期稳健增值。</w:t>
      </w:r>
      <w:r>
        <w:rPr>
          <w:rFonts w:ascii="Times New Roman" w:eastAsia="Times New Roman" w:hAnsi="Times New Roman" w:cs="Times New Roman"/>
        </w:rPr>
        <w:t xml:space="preserve"> </w:t>
      </w:r>
    </w:p>
    <w:p w14:paraId="746CF55A" w14:textId="77777777" w:rsidR="009B6851" w:rsidRDefault="008C079F">
      <w:pPr>
        <w:numPr>
          <w:ilvl w:val="0"/>
          <w:numId w:val="63"/>
        </w:numPr>
        <w:spacing w:after="155"/>
        <w:ind w:right="7" w:hanging="480"/>
      </w:pPr>
      <w:r>
        <w:t>投资范围</w:t>
      </w:r>
      <w:r>
        <w:rPr>
          <w:rFonts w:ascii="Times New Roman" w:eastAsia="Times New Roman" w:hAnsi="Times New Roman" w:cs="Times New Roman"/>
        </w:rPr>
        <w:t xml:space="preserve"> </w:t>
      </w:r>
    </w:p>
    <w:p w14:paraId="130D6865" w14:textId="77777777" w:rsidR="009B6851" w:rsidRDefault="008C079F">
      <w:pPr>
        <w:spacing w:line="365" w:lineRule="auto"/>
        <w:ind w:left="-15" w:right="7" w:firstLine="480"/>
      </w:pPr>
      <w:r>
        <w:t>本基金的投资范围为具有良好流动性的金融工具，包括国内依法发行上市的股票（包括科创板、创业板及其他依法发行、上市的股票、存托凭证）、港股通标的股票、债券（包括国债、地方政府债、政府支持机构债券、金融债、企业债、公司债、次级债、可转换债券、分离交易可转债、可交换债券、央行票据、中期票据、短期融资券（含超短期融资券）以及经法律法规或中国证监会允许投资的其他债券类金融工具）、资产支持证券、证券投资基金（包括</w:t>
      </w:r>
      <w:r>
        <w:t xml:space="preserve"> </w:t>
      </w:r>
      <w:r>
        <w:rPr>
          <w:rFonts w:ascii="Times New Roman" w:eastAsia="Times New Roman" w:hAnsi="Times New Roman" w:cs="Times New Roman"/>
        </w:rPr>
        <w:t xml:space="preserve">QDII </w:t>
      </w:r>
      <w:r>
        <w:t>基金、公开募集基础设施证券投资基金（以下简称</w:t>
      </w:r>
      <w:r>
        <w:t>“</w:t>
      </w:r>
      <w:r>
        <w:t>公募</w:t>
      </w:r>
      <w:r>
        <w:t xml:space="preserve"> </w:t>
      </w:r>
      <w:r>
        <w:rPr>
          <w:rFonts w:ascii="Times New Roman" w:eastAsia="Times New Roman" w:hAnsi="Times New Roman" w:cs="Times New Roman"/>
        </w:rPr>
        <w:t>REITs</w:t>
      </w:r>
      <w:r>
        <w:t>”</w:t>
      </w:r>
      <w:r>
        <w:t>）、香港互认基金及其他经中国证监会</w:t>
      </w:r>
      <w:r>
        <w:t>依法核准或注册的基金）、债券回购、银行存款、同业存单、货币市场工具以及法律法规或中国证监会允许基金投资的其他金融工具（但须符合中国证监会相关规定）。</w:t>
      </w:r>
      <w:r>
        <w:rPr>
          <w:rFonts w:ascii="Times New Roman" w:eastAsia="Times New Roman" w:hAnsi="Times New Roman" w:cs="Times New Roman"/>
        </w:rPr>
        <w:t xml:space="preserve"> </w:t>
      </w:r>
    </w:p>
    <w:p w14:paraId="046AB759" w14:textId="77777777" w:rsidR="009B6851" w:rsidRDefault="008C079F">
      <w:pPr>
        <w:spacing w:line="358" w:lineRule="auto"/>
        <w:ind w:left="-15" w:right="7" w:firstLine="480"/>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0D087DD8" w14:textId="77777777" w:rsidR="009B6851" w:rsidRDefault="008C079F">
      <w:pPr>
        <w:spacing w:after="8" w:line="371" w:lineRule="auto"/>
        <w:ind w:left="-15" w:right="120" w:firstLine="470"/>
        <w:jc w:val="both"/>
      </w:pPr>
      <w:r>
        <w:t>本基金为基金中基金，基金的投资组合比例为：本基金投资于经中国证监会依法核准或注册的公开募集的基金份额的资产不低于基金资产的</w:t>
      </w:r>
      <w:r>
        <w:t xml:space="preserve"> </w:t>
      </w:r>
      <w:r>
        <w:rPr>
          <w:rFonts w:ascii="Times New Roman" w:eastAsia="Times New Roman" w:hAnsi="Times New Roman" w:cs="Times New Roman"/>
        </w:rPr>
        <w:t>80%</w:t>
      </w:r>
      <w:r>
        <w:t>；基金投资于股票、股票型基金、混合型基金和商品基金（含商品期货基金和黄金</w:t>
      </w:r>
      <w:r>
        <w:t xml:space="preserve"> </w:t>
      </w:r>
      <w:r>
        <w:rPr>
          <w:rFonts w:ascii="Times New Roman" w:eastAsia="Times New Roman" w:hAnsi="Times New Roman" w:cs="Times New Roman"/>
        </w:rPr>
        <w:t>ETF</w:t>
      </w:r>
      <w:r>
        <w:t>）等品种的比例合计不超过</w:t>
      </w:r>
      <w:r>
        <w:t xml:space="preserve"> </w:t>
      </w:r>
      <w:r>
        <w:rPr>
          <w:rFonts w:ascii="Times New Roman" w:eastAsia="Times New Roman" w:hAnsi="Times New Roman" w:cs="Times New Roman"/>
        </w:rPr>
        <w:t>60%</w:t>
      </w:r>
      <w:r>
        <w:t>（其中投资于港股通</w:t>
      </w:r>
      <w:r>
        <w:t>标的股票的比例占股票资产的</w:t>
      </w:r>
      <w:r>
        <w:t xml:space="preserve"> </w:t>
      </w:r>
      <w:r>
        <w:rPr>
          <w:rFonts w:ascii="Times New Roman" w:eastAsia="Times New Roman" w:hAnsi="Times New Roman" w:cs="Times New Roman"/>
        </w:rPr>
        <w:t>0%-50%</w:t>
      </w:r>
      <w:r>
        <w:t>）；本基金投资于</w:t>
      </w:r>
      <w:r>
        <w:t xml:space="preserve"> </w:t>
      </w:r>
      <w:r>
        <w:rPr>
          <w:rFonts w:ascii="Times New Roman" w:eastAsia="Times New Roman" w:hAnsi="Times New Roman" w:cs="Times New Roman"/>
        </w:rPr>
        <w:t xml:space="preserve">QDII </w:t>
      </w:r>
      <w:r>
        <w:t>基金和香港互认基金的比例合计不得超过基金资产的</w:t>
      </w:r>
      <w:r>
        <w:t xml:space="preserve"> </w:t>
      </w:r>
      <w:r>
        <w:rPr>
          <w:rFonts w:ascii="Times New Roman" w:eastAsia="Times New Roman" w:hAnsi="Times New Roman" w:cs="Times New Roman"/>
        </w:rPr>
        <w:t>20%</w:t>
      </w:r>
      <w:r>
        <w:t>；本基金投资商品基金的比例不得超过基金资产的</w:t>
      </w:r>
      <w:r>
        <w:t xml:space="preserve"> </w:t>
      </w:r>
      <w:r>
        <w:rPr>
          <w:rFonts w:ascii="Times New Roman" w:eastAsia="Times New Roman" w:hAnsi="Times New Roman" w:cs="Times New Roman"/>
        </w:rPr>
        <w:t>10%</w:t>
      </w:r>
      <w:r>
        <w:t>；本基金投资货币市场基金的比例不得超过基金资产的</w:t>
      </w:r>
      <w:r>
        <w:t xml:space="preserve"> </w:t>
      </w:r>
      <w:r>
        <w:rPr>
          <w:rFonts w:ascii="Times New Roman" w:eastAsia="Times New Roman" w:hAnsi="Times New Roman" w:cs="Times New Roman"/>
        </w:rPr>
        <w:t>15%</w:t>
      </w:r>
      <w:r>
        <w:t>；本基金持有的现金或者到期日在一年以内的政府债券不低于基金资产净值的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，其中现金不包括结算备付金、存出保证金、应收申购款等；其他金融工具的投资比例依照法律法规或监管机构的规定执行。</w:t>
      </w:r>
      <w:r>
        <w:rPr>
          <w:rFonts w:ascii="Times New Roman" w:eastAsia="Times New Roman" w:hAnsi="Times New Roman" w:cs="Times New Roman"/>
        </w:rPr>
        <w:t xml:space="preserve"> </w:t>
      </w:r>
    </w:p>
    <w:p w14:paraId="19D076E7" w14:textId="77777777" w:rsidR="009B6851" w:rsidRDefault="008C079F">
      <w:pPr>
        <w:spacing w:line="365" w:lineRule="auto"/>
        <w:ind w:left="-15" w:right="7" w:firstLine="480"/>
      </w:pPr>
      <w:r>
        <w:t>如法律法规或监管机构以后允许基金投资其他品种或对投资比例要求有变更的，基金管理人在履行适当程序</w:t>
      </w:r>
      <w:r>
        <w:t>后，可以做出相应调整。</w:t>
      </w:r>
      <w:r>
        <w:rPr>
          <w:rFonts w:ascii="Times New Roman" w:eastAsia="Times New Roman" w:hAnsi="Times New Roman" w:cs="Times New Roman"/>
        </w:rPr>
        <w:t xml:space="preserve"> </w:t>
      </w:r>
    </w:p>
    <w:p w14:paraId="6D6E2E91" w14:textId="77777777" w:rsidR="009B6851" w:rsidRDefault="008C079F">
      <w:pPr>
        <w:spacing w:after="163"/>
        <w:ind w:right="7"/>
      </w:pPr>
      <w:r>
        <w:t>三、投资策略</w:t>
      </w:r>
      <w:r>
        <w:rPr>
          <w:rFonts w:ascii="Times New Roman" w:eastAsia="Times New Roman" w:hAnsi="Times New Roman" w:cs="Times New Roman"/>
        </w:rPr>
        <w:t xml:space="preserve"> </w:t>
      </w:r>
    </w:p>
    <w:p w14:paraId="36FD68C9" w14:textId="77777777" w:rsidR="009B6851" w:rsidRDefault="008C079F">
      <w:pPr>
        <w:spacing w:after="155"/>
        <w:ind w:right="7"/>
      </w:pPr>
      <w:r>
        <w:t>（一）资产配置策略</w:t>
      </w:r>
      <w:r>
        <w:rPr>
          <w:rFonts w:ascii="Times New Roman" w:eastAsia="Times New Roman" w:hAnsi="Times New Roman" w:cs="Times New Roman"/>
        </w:rPr>
        <w:t xml:space="preserve"> </w:t>
      </w:r>
    </w:p>
    <w:p w14:paraId="32A9C774" w14:textId="77777777" w:rsidR="009B6851" w:rsidRDefault="008C079F">
      <w:pPr>
        <w:spacing w:line="361" w:lineRule="auto"/>
        <w:ind w:left="-15" w:right="7" w:firstLine="480"/>
      </w:pPr>
      <w:r>
        <w:t>本基金采用在海外实践且卓有成效的养老目标日期配置原理与组合构建框架，通过将到退休日（目标日期）前收入积累的预期和合理的退休目标进行匹配、优化，来确定权益、固定收益等基础资产类别的投资比例。本产品的基础配置模型为目标日期下滑曲线，对应了投资组合在距离退休日不同时期的风险递减的权益、固定收益等配置比例。本基金会适当对大类资产进行细分，以建立投资规则下精准的组合构成比例，底层基金配置有严格的筛选流程。本基金也会考虑在一定情况下将相关政策允许的单一股票、债券等资产纳入投资标的范围。</w:t>
      </w:r>
      <w:r>
        <w:rPr>
          <w:rFonts w:ascii="Times New Roman" w:eastAsia="Times New Roman" w:hAnsi="Times New Roman" w:cs="Times New Roman"/>
        </w:rPr>
        <w:t xml:space="preserve"> </w:t>
      </w:r>
    </w:p>
    <w:p w14:paraId="36557E37" w14:textId="77777777" w:rsidR="009B6851" w:rsidRDefault="008C079F">
      <w:pPr>
        <w:spacing w:after="25" w:line="363" w:lineRule="auto"/>
        <w:ind w:left="-15" w:right="7" w:firstLine="480"/>
      </w:pPr>
      <w:r>
        <w:t>本基金以精选各资产类别中代表性强的子类别为组合构建基础，通过自上而下的分层权重设置和均衡战术调整，设定随目标日期到期时间移动的权益、固定收益配置偏离和最终成仓比例。</w:t>
      </w:r>
      <w:r>
        <w:rPr>
          <w:rFonts w:ascii="Times New Roman" w:eastAsia="Times New Roman" w:hAnsi="Times New Roman" w:cs="Times New Roman"/>
        </w:rPr>
        <w:t xml:space="preserve"> </w:t>
      </w:r>
    </w:p>
    <w:p w14:paraId="08D7CBFE" w14:textId="77777777" w:rsidR="009B6851" w:rsidRDefault="008C079F">
      <w:pPr>
        <w:spacing w:after="154"/>
        <w:ind w:right="7"/>
      </w:pPr>
      <w:r>
        <w:rPr>
          <w:rFonts w:ascii="Times New Roman" w:eastAsia="Times New Roman" w:hAnsi="Times New Roman" w:cs="Times New Roman"/>
        </w:rPr>
        <w:t>1</w:t>
      </w:r>
      <w:r>
        <w:t>、下滑曲线</w:t>
      </w:r>
      <w:r>
        <w:rPr>
          <w:rFonts w:ascii="Times New Roman" w:eastAsia="Times New Roman" w:hAnsi="Times New Roman" w:cs="Times New Roman"/>
        </w:rPr>
        <w:t xml:space="preserve"> </w:t>
      </w:r>
    </w:p>
    <w:p w14:paraId="59B971BD" w14:textId="77777777" w:rsidR="009B6851" w:rsidRDefault="008C079F">
      <w:pPr>
        <w:spacing w:after="135"/>
        <w:ind w:right="7"/>
      </w:pPr>
      <w:r>
        <w:t>下滑曲线的设计参考海外成熟模型，同时结合国内证券资产弱稳定性、高弹</w:t>
      </w:r>
    </w:p>
    <w:p w14:paraId="3A4D4EC8" w14:textId="77777777" w:rsidR="009B6851" w:rsidRDefault="008C079F">
      <w:pPr>
        <w:spacing w:after="138"/>
        <w:ind w:left="-5" w:right="7"/>
      </w:pPr>
      <w:r>
        <w:t>性和市场情绪干扰等特点完成本土化改进。本产品的下滑航道设置分为三个步骤。</w:t>
      </w:r>
    </w:p>
    <w:p w14:paraId="42D41072" w14:textId="77777777" w:rsidR="009B6851" w:rsidRDefault="008C079F">
      <w:pPr>
        <w:spacing w:line="362" w:lineRule="auto"/>
        <w:ind w:left="-5" w:right="7"/>
      </w:pPr>
      <w:r>
        <w:t>第一步，根据人口结构、人口行为信息和资本市场预期风险收益，确定与年龄相符的风险递减路径。第二步，根据特定的风险水平和大类资产长期收益特征，计算资产配置比例。第三步，在大类资产内部用不同的</w:t>
      </w:r>
      <w:r>
        <w:t>细分资产和策略来达到全面覆盖和分散风险的目的。</w:t>
      </w:r>
      <w:r>
        <w:rPr>
          <w:rFonts w:ascii="Times New Roman" w:eastAsia="Times New Roman" w:hAnsi="Times New Roman" w:cs="Times New Roman"/>
        </w:rPr>
        <w:t xml:space="preserve"> </w:t>
      </w:r>
    </w:p>
    <w:p w14:paraId="5C87AB52" w14:textId="77777777" w:rsidR="009B6851" w:rsidRDefault="008C079F">
      <w:pPr>
        <w:spacing w:after="138"/>
        <w:ind w:right="7"/>
      </w:pPr>
      <w:r>
        <w:t>本基金根据广发目标日期型基金下滑曲线模型，随着目标日期时间的临近，</w:t>
      </w:r>
    </w:p>
    <w:p w14:paraId="5BC454AF" w14:textId="77777777" w:rsidR="009B6851" w:rsidRDefault="008C079F">
      <w:pPr>
        <w:spacing w:after="151" w:line="371" w:lineRule="auto"/>
        <w:ind w:left="-15" w:right="120" w:firstLine="0"/>
        <w:jc w:val="both"/>
      </w:pPr>
      <w:r>
        <w:t>权益类资产（包括股票、股票型基金和混合型基金，其中混合型基金指基金合同中明确约定股票投资占基金资产的比例为</w:t>
      </w:r>
      <w:r>
        <w:t xml:space="preserve"> </w:t>
      </w:r>
      <w:r>
        <w:rPr>
          <w:rFonts w:ascii="Times New Roman" w:eastAsia="Times New Roman" w:hAnsi="Times New Roman" w:cs="Times New Roman"/>
        </w:rPr>
        <w:t>60%</w:t>
      </w:r>
      <w:r>
        <w:t>以上或者最近</w:t>
      </w:r>
      <w:r>
        <w:t xml:space="preserve"> </w:t>
      </w:r>
      <w:r>
        <w:rPr>
          <w:rFonts w:ascii="Times New Roman" w:eastAsia="Times New Roman" w:hAnsi="Times New Roman" w:cs="Times New Roman"/>
        </w:rPr>
        <w:t xml:space="preserve">4 </w:t>
      </w:r>
      <w:r>
        <w:t>个季度披露的股票投资占基金资产的比例均在</w:t>
      </w:r>
      <w:r>
        <w:t xml:space="preserve"> </w:t>
      </w:r>
      <w:r>
        <w:rPr>
          <w:rFonts w:ascii="Times New Roman" w:eastAsia="Times New Roman" w:hAnsi="Times New Roman" w:cs="Times New Roman"/>
        </w:rPr>
        <w:t>60%</w:t>
      </w:r>
      <w:r>
        <w:t>以上的混合型基金，下同）投资比例逐渐下降。本基金对于下滑曲线资产配置中枢的偏离原则上向上不得超过</w:t>
      </w:r>
      <w:r>
        <w:t xml:space="preserve"> </w:t>
      </w:r>
      <w:r>
        <w:rPr>
          <w:rFonts w:ascii="Times New Roman" w:eastAsia="Times New Roman" w:hAnsi="Times New Roman" w:cs="Times New Roman"/>
        </w:rPr>
        <w:t>10%</w:t>
      </w:r>
      <w:r>
        <w:t>，向下不得超过</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15F1ACFF" w14:textId="77777777" w:rsidR="009B6851" w:rsidRDefault="008C079F">
      <w:pPr>
        <w:spacing w:line="361" w:lineRule="auto"/>
        <w:ind w:left="-15" w:right="7" w:firstLine="480"/>
      </w:pPr>
      <w:r>
        <w:t>具体各年份下滑曲线值及本基金的权益类资产占比按招募说明书的规定执行。在基金实际管理</w:t>
      </w:r>
      <w:r>
        <w:t>过程中，本基金具体配置比例由基金管理人根据中国宏观经济情况和证券市场的阶段性变化做主动调整，以求基金资产在各类资产的投资中达到风险和收益的最佳平衡。未来，若下滑曲线发生调整，基金管理人须将调整后的下滑曲线在招募说明书中披露并说明相关情况。</w:t>
      </w:r>
      <w:r>
        <w:rPr>
          <w:rFonts w:ascii="Times New Roman" w:eastAsia="Times New Roman" w:hAnsi="Times New Roman" w:cs="Times New Roman"/>
        </w:rPr>
        <w:t xml:space="preserve"> </w:t>
      </w:r>
    </w:p>
    <w:p w14:paraId="738669EE" w14:textId="77777777" w:rsidR="009B6851" w:rsidRDefault="008C079F">
      <w:pPr>
        <w:ind w:left="672" w:right="7" w:hanging="192"/>
      </w:pPr>
      <w:r>
        <w:t>当前，本基金的下滑曲线如下面图表所示：下滑曲线权益类资产配置比例中枢值以及权益资产投资比例上下限</w:t>
      </w:r>
      <w:r>
        <w:rPr>
          <w:rFonts w:ascii="Times New Roman" w:eastAsia="Times New Roman" w:hAnsi="Times New Roman" w:cs="Times New Roman"/>
        </w:rPr>
        <w:t xml:space="preserve"> </w:t>
      </w:r>
    </w:p>
    <w:tbl>
      <w:tblPr>
        <w:tblStyle w:val="TableGrid"/>
        <w:tblW w:w="8298" w:type="dxa"/>
        <w:tblInd w:w="5" w:type="dxa"/>
        <w:tblCellMar>
          <w:top w:w="46" w:type="dxa"/>
          <w:left w:w="115" w:type="dxa"/>
          <w:bottom w:w="0" w:type="dxa"/>
          <w:right w:w="0" w:type="dxa"/>
        </w:tblCellMar>
        <w:tblLook w:val="04A0" w:firstRow="1" w:lastRow="0" w:firstColumn="1" w:lastColumn="0" w:noHBand="0" w:noVBand="1"/>
      </w:tblPr>
      <w:tblGrid>
        <w:gridCol w:w="1176"/>
        <w:gridCol w:w="1268"/>
        <w:gridCol w:w="1550"/>
        <w:gridCol w:w="1551"/>
        <w:gridCol w:w="1123"/>
        <w:gridCol w:w="1630"/>
      </w:tblGrid>
      <w:tr w:rsidR="009B6851" w14:paraId="158054D8" w14:textId="77777777">
        <w:trPr>
          <w:trHeight w:val="766"/>
        </w:trPr>
        <w:tc>
          <w:tcPr>
            <w:tcW w:w="1176" w:type="dxa"/>
            <w:tcBorders>
              <w:top w:val="single" w:sz="4" w:space="0" w:color="000000"/>
              <w:left w:val="single" w:sz="4" w:space="0" w:color="000000"/>
              <w:bottom w:val="single" w:sz="4" w:space="0" w:color="000000"/>
              <w:right w:val="single" w:sz="4" w:space="0" w:color="000000"/>
            </w:tcBorders>
            <w:vAlign w:val="center"/>
          </w:tcPr>
          <w:p w14:paraId="069AD19D" w14:textId="77777777" w:rsidR="009B6851" w:rsidRDefault="008C079F">
            <w:pPr>
              <w:spacing w:after="0" w:line="259" w:lineRule="auto"/>
              <w:ind w:left="233" w:firstLine="0"/>
            </w:pPr>
            <w:r>
              <w:t>年份</w:t>
            </w:r>
            <w:r>
              <w:t xml:space="preserve"> </w:t>
            </w:r>
          </w:p>
        </w:tc>
        <w:tc>
          <w:tcPr>
            <w:tcW w:w="1268" w:type="dxa"/>
            <w:tcBorders>
              <w:top w:val="single" w:sz="4" w:space="0" w:color="000000"/>
              <w:left w:val="single" w:sz="4" w:space="0" w:color="000000"/>
              <w:bottom w:val="single" w:sz="4" w:space="0" w:color="000000"/>
              <w:right w:val="single" w:sz="4" w:space="0" w:color="000000"/>
            </w:tcBorders>
            <w:vAlign w:val="center"/>
          </w:tcPr>
          <w:p w14:paraId="7C683B24" w14:textId="77777777" w:rsidR="009B6851" w:rsidRDefault="008C079F">
            <w:pPr>
              <w:spacing w:after="0" w:line="259" w:lineRule="auto"/>
              <w:ind w:left="0" w:firstLine="0"/>
              <w:jc w:val="center"/>
            </w:pPr>
            <w:r>
              <w:t>下滑曲线值</w:t>
            </w:r>
            <w:r>
              <w:t xml:space="preserve">(%) </w:t>
            </w:r>
          </w:p>
        </w:tc>
        <w:tc>
          <w:tcPr>
            <w:tcW w:w="1550" w:type="dxa"/>
            <w:tcBorders>
              <w:top w:val="single" w:sz="4" w:space="0" w:color="000000"/>
              <w:left w:val="single" w:sz="4" w:space="0" w:color="000000"/>
              <w:bottom w:val="single" w:sz="4" w:space="0" w:color="000000"/>
              <w:right w:val="single" w:sz="4" w:space="0" w:color="000000"/>
            </w:tcBorders>
            <w:vAlign w:val="center"/>
          </w:tcPr>
          <w:p w14:paraId="45B1BC61" w14:textId="77777777" w:rsidR="009B6851" w:rsidRDefault="008C079F">
            <w:pPr>
              <w:spacing w:after="0" w:line="259" w:lineRule="auto"/>
              <w:ind w:left="60" w:firstLine="0"/>
              <w:jc w:val="both"/>
            </w:pPr>
            <w:r>
              <w:t>权益类资产</w:t>
            </w:r>
          </w:p>
          <w:p w14:paraId="4E94A915" w14:textId="77777777" w:rsidR="009B6851" w:rsidRDefault="008C079F">
            <w:pPr>
              <w:spacing w:after="0" w:line="259" w:lineRule="auto"/>
              <w:ind w:left="0" w:firstLine="0"/>
              <w:jc w:val="both"/>
            </w:pPr>
            <w:r>
              <w:t>比例范围</w:t>
            </w:r>
            <w:r>
              <w:t xml:space="preserve">(%) </w:t>
            </w:r>
          </w:p>
        </w:tc>
        <w:tc>
          <w:tcPr>
            <w:tcW w:w="1551" w:type="dxa"/>
            <w:tcBorders>
              <w:top w:val="single" w:sz="4" w:space="0" w:color="000000"/>
              <w:left w:val="single" w:sz="4" w:space="0" w:color="000000"/>
              <w:bottom w:val="single" w:sz="4" w:space="0" w:color="000000"/>
              <w:right w:val="single" w:sz="4" w:space="0" w:color="000000"/>
            </w:tcBorders>
            <w:vAlign w:val="center"/>
          </w:tcPr>
          <w:p w14:paraId="38276E49" w14:textId="77777777" w:rsidR="009B6851" w:rsidRDefault="008C079F">
            <w:pPr>
              <w:spacing w:after="0" w:line="259" w:lineRule="auto"/>
              <w:ind w:left="0" w:right="116" w:firstLine="0"/>
              <w:jc w:val="center"/>
            </w:pPr>
            <w:r>
              <w:t>年份</w:t>
            </w:r>
            <w:r>
              <w:t xml:space="preserve"> </w:t>
            </w:r>
          </w:p>
        </w:tc>
        <w:tc>
          <w:tcPr>
            <w:tcW w:w="1123" w:type="dxa"/>
            <w:tcBorders>
              <w:top w:val="single" w:sz="4" w:space="0" w:color="000000"/>
              <w:left w:val="single" w:sz="4" w:space="0" w:color="000000"/>
              <w:bottom w:val="single" w:sz="4" w:space="0" w:color="000000"/>
              <w:right w:val="single" w:sz="4" w:space="0" w:color="000000"/>
            </w:tcBorders>
            <w:vAlign w:val="center"/>
          </w:tcPr>
          <w:p w14:paraId="5BBEB053" w14:textId="77777777" w:rsidR="009B6851" w:rsidRDefault="008C079F">
            <w:pPr>
              <w:spacing w:after="0" w:line="259" w:lineRule="auto"/>
              <w:ind w:left="86" w:firstLine="0"/>
              <w:jc w:val="both"/>
            </w:pPr>
            <w:r>
              <w:t>下滑曲</w:t>
            </w:r>
          </w:p>
          <w:p w14:paraId="3D7F36C5" w14:textId="77777777" w:rsidR="009B6851" w:rsidRDefault="008C079F">
            <w:pPr>
              <w:spacing w:after="0" w:line="259" w:lineRule="auto"/>
              <w:ind w:left="26" w:firstLine="0"/>
              <w:jc w:val="both"/>
            </w:pPr>
            <w:r>
              <w:t>线值</w:t>
            </w:r>
            <w:r>
              <w:t xml:space="preserve">(%) </w:t>
            </w:r>
          </w:p>
        </w:tc>
        <w:tc>
          <w:tcPr>
            <w:tcW w:w="1630" w:type="dxa"/>
            <w:tcBorders>
              <w:top w:val="single" w:sz="4" w:space="0" w:color="000000"/>
              <w:left w:val="single" w:sz="4" w:space="0" w:color="000000"/>
              <w:bottom w:val="single" w:sz="4" w:space="0" w:color="000000"/>
              <w:right w:val="single" w:sz="4" w:space="0" w:color="000000"/>
            </w:tcBorders>
            <w:vAlign w:val="center"/>
          </w:tcPr>
          <w:p w14:paraId="5464FC81" w14:textId="77777777" w:rsidR="009B6851" w:rsidRDefault="008C079F">
            <w:pPr>
              <w:spacing w:after="0" w:line="259" w:lineRule="auto"/>
              <w:ind w:left="98" w:firstLine="0"/>
              <w:jc w:val="both"/>
            </w:pPr>
            <w:r>
              <w:t>权益类资产</w:t>
            </w:r>
          </w:p>
          <w:p w14:paraId="4137D201" w14:textId="77777777" w:rsidR="009B6851" w:rsidRDefault="008C079F">
            <w:pPr>
              <w:spacing w:after="0" w:line="259" w:lineRule="auto"/>
              <w:ind w:left="38" w:firstLine="0"/>
              <w:jc w:val="both"/>
            </w:pPr>
            <w:r>
              <w:t>比例范围</w:t>
            </w:r>
            <w:r>
              <w:t xml:space="preserve">(%) </w:t>
            </w:r>
          </w:p>
        </w:tc>
      </w:tr>
      <w:tr w:rsidR="009B6851" w14:paraId="4EFB6253" w14:textId="77777777">
        <w:trPr>
          <w:trHeight w:val="334"/>
        </w:trPr>
        <w:tc>
          <w:tcPr>
            <w:tcW w:w="1176" w:type="dxa"/>
            <w:tcBorders>
              <w:top w:val="single" w:sz="4" w:space="0" w:color="000000"/>
              <w:left w:val="single" w:sz="4" w:space="0" w:color="000000"/>
              <w:bottom w:val="single" w:sz="4" w:space="0" w:color="000000"/>
              <w:right w:val="single" w:sz="4" w:space="0" w:color="000000"/>
            </w:tcBorders>
          </w:tcPr>
          <w:p w14:paraId="7743AC32" w14:textId="77777777" w:rsidR="009B6851" w:rsidRDefault="008C079F">
            <w:pPr>
              <w:spacing w:after="0" w:line="259" w:lineRule="auto"/>
              <w:ind w:left="0" w:right="115" w:firstLine="0"/>
              <w:jc w:val="center"/>
            </w:pPr>
            <w:r>
              <w:t xml:space="preserve">2023 </w:t>
            </w:r>
          </w:p>
        </w:tc>
        <w:tc>
          <w:tcPr>
            <w:tcW w:w="1268" w:type="dxa"/>
            <w:tcBorders>
              <w:top w:val="single" w:sz="4" w:space="0" w:color="000000"/>
              <w:left w:val="single" w:sz="4" w:space="0" w:color="000000"/>
              <w:bottom w:val="single" w:sz="4" w:space="0" w:color="000000"/>
              <w:right w:val="single" w:sz="4" w:space="0" w:color="000000"/>
            </w:tcBorders>
          </w:tcPr>
          <w:p w14:paraId="7A31F02C" w14:textId="77777777" w:rsidR="009B6851" w:rsidRDefault="008C079F">
            <w:pPr>
              <w:spacing w:after="0" w:line="259" w:lineRule="auto"/>
              <w:ind w:left="0" w:right="116" w:firstLine="0"/>
              <w:jc w:val="center"/>
            </w:pPr>
            <w:r>
              <w:t xml:space="preserve">51 </w:t>
            </w:r>
          </w:p>
        </w:tc>
        <w:tc>
          <w:tcPr>
            <w:tcW w:w="1550" w:type="dxa"/>
            <w:tcBorders>
              <w:top w:val="single" w:sz="4" w:space="0" w:color="000000"/>
              <w:left w:val="single" w:sz="4" w:space="0" w:color="000000"/>
              <w:bottom w:val="single" w:sz="4" w:space="0" w:color="000000"/>
              <w:right w:val="single" w:sz="4" w:space="0" w:color="000000"/>
            </w:tcBorders>
          </w:tcPr>
          <w:p w14:paraId="68D7CB7B" w14:textId="77777777" w:rsidR="009B6851" w:rsidRDefault="008C079F">
            <w:pPr>
              <w:spacing w:after="0" w:line="259" w:lineRule="auto"/>
              <w:ind w:left="0" w:right="115" w:firstLine="0"/>
              <w:jc w:val="center"/>
            </w:pPr>
            <w:r>
              <w:t xml:space="preserve">36-60 </w:t>
            </w:r>
          </w:p>
        </w:tc>
        <w:tc>
          <w:tcPr>
            <w:tcW w:w="1551" w:type="dxa"/>
            <w:tcBorders>
              <w:top w:val="single" w:sz="4" w:space="0" w:color="000000"/>
              <w:left w:val="single" w:sz="4" w:space="0" w:color="000000"/>
              <w:bottom w:val="single" w:sz="4" w:space="0" w:color="000000"/>
              <w:right w:val="single" w:sz="4" w:space="0" w:color="000000"/>
            </w:tcBorders>
          </w:tcPr>
          <w:p w14:paraId="39A6257F" w14:textId="77777777" w:rsidR="009B6851" w:rsidRDefault="008C079F">
            <w:pPr>
              <w:spacing w:after="0" w:line="259" w:lineRule="auto"/>
              <w:ind w:left="0" w:right="116" w:firstLine="0"/>
              <w:jc w:val="center"/>
            </w:pPr>
            <w:r>
              <w:t xml:space="preserve">2032 </w:t>
            </w:r>
          </w:p>
        </w:tc>
        <w:tc>
          <w:tcPr>
            <w:tcW w:w="1123" w:type="dxa"/>
            <w:tcBorders>
              <w:top w:val="single" w:sz="4" w:space="0" w:color="000000"/>
              <w:left w:val="single" w:sz="4" w:space="0" w:color="000000"/>
              <w:bottom w:val="single" w:sz="4" w:space="0" w:color="000000"/>
              <w:right w:val="single" w:sz="4" w:space="0" w:color="000000"/>
            </w:tcBorders>
          </w:tcPr>
          <w:p w14:paraId="35F93D9F" w14:textId="77777777" w:rsidR="009B6851" w:rsidRDefault="008C079F">
            <w:pPr>
              <w:spacing w:after="0" w:line="259" w:lineRule="auto"/>
              <w:ind w:left="0" w:right="115" w:firstLine="0"/>
              <w:jc w:val="center"/>
            </w:pPr>
            <w:r>
              <w:t xml:space="preserve">36 </w:t>
            </w:r>
          </w:p>
        </w:tc>
        <w:tc>
          <w:tcPr>
            <w:tcW w:w="1630" w:type="dxa"/>
            <w:tcBorders>
              <w:top w:val="single" w:sz="4" w:space="0" w:color="000000"/>
              <w:left w:val="single" w:sz="4" w:space="0" w:color="000000"/>
              <w:bottom w:val="single" w:sz="4" w:space="0" w:color="000000"/>
              <w:right w:val="single" w:sz="4" w:space="0" w:color="000000"/>
            </w:tcBorders>
          </w:tcPr>
          <w:p w14:paraId="35BDD75A" w14:textId="77777777" w:rsidR="009B6851" w:rsidRDefault="008C079F">
            <w:pPr>
              <w:spacing w:after="0" w:line="259" w:lineRule="auto"/>
              <w:ind w:left="0" w:right="118" w:firstLine="0"/>
              <w:jc w:val="center"/>
            </w:pPr>
            <w:r>
              <w:t xml:space="preserve">21-46 </w:t>
            </w:r>
          </w:p>
        </w:tc>
      </w:tr>
      <w:tr w:rsidR="009B6851" w14:paraId="1FF7F576" w14:textId="77777777">
        <w:trPr>
          <w:trHeight w:val="334"/>
        </w:trPr>
        <w:tc>
          <w:tcPr>
            <w:tcW w:w="1176" w:type="dxa"/>
            <w:tcBorders>
              <w:top w:val="single" w:sz="4" w:space="0" w:color="000000"/>
              <w:left w:val="single" w:sz="4" w:space="0" w:color="000000"/>
              <w:bottom w:val="single" w:sz="4" w:space="0" w:color="000000"/>
              <w:right w:val="single" w:sz="4" w:space="0" w:color="000000"/>
            </w:tcBorders>
          </w:tcPr>
          <w:p w14:paraId="1CF7E0B2" w14:textId="77777777" w:rsidR="009B6851" w:rsidRDefault="008C079F">
            <w:pPr>
              <w:spacing w:after="0" w:line="259" w:lineRule="auto"/>
              <w:ind w:left="0" w:right="115" w:firstLine="0"/>
              <w:jc w:val="center"/>
            </w:pPr>
            <w:r>
              <w:t xml:space="preserve">2024 </w:t>
            </w:r>
          </w:p>
        </w:tc>
        <w:tc>
          <w:tcPr>
            <w:tcW w:w="1268" w:type="dxa"/>
            <w:tcBorders>
              <w:top w:val="single" w:sz="4" w:space="0" w:color="000000"/>
              <w:left w:val="single" w:sz="4" w:space="0" w:color="000000"/>
              <w:bottom w:val="single" w:sz="4" w:space="0" w:color="000000"/>
              <w:right w:val="single" w:sz="4" w:space="0" w:color="000000"/>
            </w:tcBorders>
          </w:tcPr>
          <w:p w14:paraId="6C73DEA2" w14:textId="77777777" w:rsidR="009B6851" w:rsidRDefault="008C079F">
            <w:pPr>
              <w:spacing w:after="0" w:line="259" w:lineRule="auto"/>
              <w:ind w:left="0" w:right="116" w:firstLine="0"/>
              <w:jc w:val="center"/>
            </w:pPr>
            <w:r>
              <w:t xml:space="preserve">50 </w:t>
            </w:r>
          </w:p>
        </w:tc>
        <w:tc>
          <w:tcPr>
            <w:tcW w:w="1550" w:type="dxa"/>
            <w:tcBorders>
              <w:top w:val="single" w:sz="4" w:space="0" w:color="000000"/>
              <w:left w:val="single" w:sz="4" w:space="0" w:color="000000"/>
              <w:bottom w:val="single" w:sz="4" w:space="0" w:color="000000"/>
              <w:right w:val="single" w:sz="4" w:space="0" w:color="000000"/>
            </w:tcBorders>
          </w:tcPr>
          <w:p w14:paraId="3430E21E" w14:textId="77777777" w:rsidR="009B6851" w:rsidRDefault="008C079F">
            <w:pPr>
              <w:spacing w:after="0" w:line="259" w:lineRule="auto"/>
              <w:ind w:left="0" w:right="115" w:firstLine="0"/>
              <w:jc w:val="center"/>
            </w:pPr>
            <w:r>
              <w:t xml:space="preserve">35-60 </w:t>
            </w:r>
          </w:p>
        </w:tc>
        <w:tc>
          <w:tcPr>
            <w:tcW w:w="1551" w:type="dxa"/>
            <w:tcBorders>
              <w:top w:val="single" w:sz="4" w:space="0" w:color="000000"/>
              <w:left w:val="single" w:sz="4" w:space="0" w:color="000000"/>
              <w:bottom w:val="single" w:sz="4" w:space="0" w:color="000000"/>
              <w:right w:val="single" w:sz="4" w:space="0" w:color="000000"/>
            </w:tcBorders>
          </w:tcPr>
          <w:p w14:paraId="525F56B7" w14:textId="77777777" w:rsidR="009B6851" w:rsidRDefault="008C079F">
            <w:pPr>
              <w:spacing w:after="0" w:line="259" w:lineRule="auto"/>
              <w:ind w:left="0" w:right="116" w:firstLine="0"/>
              <w:jc w:val="center"/>
            </w:pPr>
            <w:r>
              <w:t xml:space="preserve">2033 </w:t>
            </w:r>
          </w:p>
        </w:tc>
        <w:tc>
          <w:tcPr>
            <w:tcW w:w="1123" w:type="dxa"/>
            <w:tcBorders>
              <w:top w:val="single" w:sz="4" w:space="0" w:color="000000"/>
              <w:left w:val="single" w:sz="4" w:space="0" w:color="000000"/>
              <w:bottom w:val="single" w:sz="4" w:space="0" w:color="000000"/>
              <w:right w:val="single" w:sz="4" w:space="0" w:color="000000"/>
            </w:tcBorders>
          </w:tcPr>
          <w:p w14:paraId="2E8E7EB4" w14:textId="77777777" w:rsidR="009B6851" w:rsidRDefault="008C079F">
            <w:pPr>
              <w:spacing w:after="0" w:line="259" w:lineRule="auto"/>
              <w:ind w:left="0" w:right="115" w:firstLine="0"/>
              <w:jc w:val="center"/>
            </w:pPr>
            <w:r>
              <w:t xml:space="preserve">34 </w:t>
            </w:r>
          </w:p>
        </w:tc>
        <w:tc>
          <w:tcPr>
            <w:tcW w:w="1630" w:type="dxa"/>
            <w:tcBorders>
              <w:top w:val="single" w:sz="4" w:space="0" w:color="000000"/>
              <w:left w:val="single" w:sz="4" w:space="0" w:color="000000"/>
              <w:bottom w:val="single" w:sz="4" w:space="0" w:color="000000"/>
              <w:right w:val="single" w:sz="4" w:space="0" w:color="000000"/>
            </w:tcBorders>
          </w:tcPr>
          <w:p w14:paraId="2B9F7929" w14:textId="77777777" w:rsidR="009B6851" w:rsidRDefault="008C079F">
            <w:pPr>
              <w:spacing w:after="0" w:line="259" w:lineRule="auto"/>
              <w:ind w:left="0" w:right="118" w:firstLine="0"/>
              <w:jc w:val="center"/>
            </w:pPr>
            <w:r>
              <w:t xml:space="preserve">19-44 </w:t>
            </w:r>
          </w:p>
        </w:tc>
      </w:tr>
      <w:tr w:rsidR="009B6851" w14:paraId="39330956" w14:textId="77777777">
        <w:trPr>
          <w:trHeight w:val="331"/>
        </w:trPr>
        <w:tc>
          <w:tcPr>
            <w:tcW w:w="1176" w:type="dxa"/>
            <w:tcBorders>
              <w:top w:val="single" w:sz="4" w:space="0" w:color="000000"/>
              <w:left w:val="single" w:sz="4" w:space="0" w:color="000000"/>
              <w:bottom w:val="single" w:sz="4" w:space="0" w:color="000000"/>
              <w:right w:val="single" w:sz="4" w:space="0" w:color="000000"/>
            </w:tcBorders>
          </w:tcPr>
          <w:p w14:paraId="06906200" w14:textId="77777777" w:rsidR="009B6851" w:rsidRDefault="008C079F">
            <w:pPr>
              <w:spacing w:after="0" w:line="259" w:lineRule="auto"/>
              <w:ind w:left="0" w:right="115" w:firstLine="0"/>
              <w:jc w:val="center"/>
            </w:pPr>
            <w:r>
              <w:t xml:space="preserve">2025 </w:t>
            </w:r>
          </w:p>
        </w:tc>
        <w:tc>
          <w:tcPr>
            <w:tcW w:w="1268" w:type="dxa"/>
            <w:tcBorders>
              <w:top w:val="single" w:sz="4" w:space="0" w:color="000000"/>
              <w:left w:val="single" w:sz="4" w:space="0" w:color="000000"/>
              <w:bottom w:val="single" w:sz="4" w:space="0" w:color="000000"/>
              <w:right w:val="single" w:sz="4" w:space="0" w:color="000000"/>
            </w:tcBorders>
          </w:tcPr>
          <w:p w14:paraId="6C0C3AF7" w14:textId="77777777" w:rsidR="009B6851" w:rsidRDefault="008C079F">
            <w:pPr>
              <w:spacing w:after="0" w:line="259" w:lineRule="auto"/>
              <w:ind w:left="0" w:right="116" w:firstLine="0"/>
              <w:jc w:val="center"/>
            </w:pPr>
            <w:r>
              <w:t xml:space="preserve">48.4 </w:t>
            </w:r>
          </w:p>
        </w:tc>
        <w:tc>
          <w:tcPr>
            <w:tcW w:w="1550" w:type="dxa"/>
            <w:tcBorders>
              <w:top w:val="single" w:sz="4" w:space="0" w:color="000000"/>
              <w:left w:val="single" w:sz="4" w:space="0" w:color="000000"/>
              <w:bottom w:val="single" w:sz="4" w:space="0" w:color="000000"/>
              <w:right w:val="single" w:sz="4" w:space="0" w:color="000000"/>
            </w:tcBorders>
          </w:tcPr>
          <w:p w14:paraId="2C3F12F0" w14:textId="77777777" w:rsidR="009B6851" w:rsidRDefault="008C079F">
            <w:pPr>
              <w:spacing w:after="0" w:line="259" w:lineRule="auto"/>
              <w:ind w:left="120" w:firstLine="0"/>
            </w:pPr>
            <w:r>
              <w:t xml:space="preserve">33.4-58.4 </w:t>
            </w:r>
          </w:p>
        </w:tc>
        <w:tc>
          <w:tcPr>
            <w:tcW w:w="1551" w:type="dxa"/>
            <w:tcBorders>
              <w:top w:val="single" w:sz="4" w:space="0" w:color="000000"/>
              <w:left w:val="single" w:sz="4" w:space="0" w:color="000000"/>
              <w:bottom w:val="single" w:sz="4" w:space="0" w:color="000000"/>
              <w:right w:val="single" w:sz="4" w:space="0" w:color="000000"/>
            </w:tcBorders>
          </w:tcPr>
          <w:p w14:paraId="0AC648BF" w14:textId="77777777" w:rsidR="009B6851" w:rsidRDefault="008C079F">
            <w:pPr>
              <w:spacing w:after="0" w:line="259" w:lineRule="auto"/>
              <w:ind w:left="0" w:right="116" w:firstLine="0"/>
              <w:jc w:val="center"/>
            </w:pPr>
            <w:r>
              <w:t xml:space="preserve">2034 </w:t>
            </w:r>
          </w:p>
        </w:tc>
        <w:tc>
          <w:tcPr>
            <w:tcW w:w="1123" w:type="dxa"/>
            <w:tcBorders>
              <w:top w:val="single" w:sz="4" w:space="0" w:color="000000"/>
              <w:left w:val="single" w:sz="4" w:space="0" w:color="000000"/>
              <w:bottom w:val="single" w:sz="4" w:space="0" w:color="000000"/>
              <w:right w:val="single" w:sz="4" w:space="0" w:color="000000"/>
            </w:tcBorders>
          </w:tcPr>
          <w:p w14:paraId="73E18CC4" w14:textId="77777777" w:rsidR="009B6851" w:rsidRDefault="008C079F">
            <w:pPr>
              <w:spacing w:after="0" w:line="259" w:lineRule="auto"/>
              <w:ind w:left="0" w:right="115" w:firstLine="0"/>
              <w:jc w:val="center"/>
            </w:pPr>
            <w:r>
              <w:t xml:space="preserve">32 </w:t>
            </w:r>
          </w:p>
        </w:tc>
        <w:tc>
          <w:tcPr>
            <w:tcW w:w="1630" w:type="dxa"/>
            <w:tcBorders>
              <w:top w:val="single" w:sz="4" w:space="0" w:color="000000"/>
              <w:left w:val="single" w:sz="4" w:space="0" w:color="000000"/>
              <w:bottom w:val="single" w:sz="4" w:space="0" w:color="000000"/>
              <w:right w:val="single" w:sz="4" w:space="0" w:color="000000"/>
            </w:tcBorders>
          </w:tcPr>
          <w:p w14:paraId="2EE2430D" w14:textId="77777777" w:rsidR="009B6851" w:rsidRDefault="008C079F">
            <w:pPr>
              <w:spacing w:after="0" w:line="259" w:lineRule="auto"/>
              <w:ind w:left="0" w:right="118" w:firstLine="0"/>
              <w:jc w:val="center"/>
            </w:pPr>
            <w:r>
              <w:t xml:space="preserve">17-42 </w:t>
            </w:r>
          </w:p>
        </w:tc>
      </w:tr>
      <w:tr w:rsidR="009B6851" w14:paraId="6EDAC848" w14:textId="77777777">
        <w:trPr>
          <w:trHeight w:val="334"/>
        </w:trPr>
        <w:tc>
          <w:tcPr>
            <w:tcW w:w="1176" w:type="dxa"/>
            <w:tcBorders>
              <w:top w:val="single" w:sz="4" w:space="0" w:color="000000"/>
              <w:left w:val="single" w:sz="4" w:space="0" w:color="000000"/>
              <w:bottom w:val="single" w:sz="4" w:space="0" w:color="000000"/>
              <w:right w:val="single" w:sz="4" w:space="0" w:color="000000"/>
            </w:tcBorders>
          </w:tcPr>
          <w:p w14:paraId="75FA0A3F" w14:textId="77777777" w:rsidR="009B6851" w:rsidRDefault="008C079F">
            <w:pPr>
              <w:spacing w:after="0" w:line="259" w:lineRule="auto"/>
              <w:ind w:left="0" w:right="115" w:firstLine="0"/>
              <w:jc w:val="center"/>
            </w:pPr>
            <w:r>
              <w:t xml:space="preserve">2026 </w:t>
            </w:r>
          </w:p>
        </w:tc>
        <w:tc>
          <w:tcPr>
            <w:tcW w:w="1268" w:type="dxa"/>
            <w:tcBorders>
              <w:top w:val="single" w:sz="4" w:space="0" w:color="000000"/>
              <w:left w:val="single" w:sz="4" w:space="0" w:color="000000"/>
              <w:bottom w:val="single" w:sz="4" w:space="0" w:color="000000"/>
              <w:right w:val="single" w:sz="4" w:space="0" w:color="000000"/>
            </w:tcBorders>
          </w:tcPr>
          <w:p w14:paraId="14680335" w14:textId="77777777" w:rsidR="009B6851" w:rsidRDefault="008C079F">
            <w:pPr>
              <w:spacing w:after="0" w:line="259" w:lineRule="auto"/>
              <w:ind w:left="0" w:right="116" w:firstLine="0"/>
              <w:jc w:val="center"/>
            </w:pPr>
            <w:r>
              <w:t xml:space="preserve">46.8 </w:t>
            </w:r>
          </w:p>
        </w:tc>
        <w:tc>
          <w:tcPr>
            <w:tcW w:w="1550" w:type="dxa"/>
            <w:tcBorders>
              <w:top w:val="single" w:sz="4" w:space="0" w:color="000000"/>
              <w:left w:val="single" w:sz="4" w:space="0" w:color="000000"/>
              <w:bottom w:val="single" w:sz="4" w:space="0" w:color="000000"/>
              <w:right w:val="single" w:sz="4" w:space="0" w:color="000000"/>
            </w:tcBorders>
          </w:tcPr>
          <w:p w14:paraId="754FC684" w14:textId="77777777" w:rsidR="009B6851" w:rsidRDefault="008C079F">
            <w:pPr>
              <w:spacing w:after="0" w:line="259" w:lineRule="auto"/>
              <w:ind w:left="120" w:firstLine="0"/>
            </w:pPr>
            <w:r>
              <w:t xml:space="preserve">31.8-56.8 </w:t>
            </w:r>
          </w:p>
        </w:tc>
        <w:tc>
          <w:tcPr>
            <w:tcW w:w="1551" w:type="dxa"/>
            <w:tcBorders>
              <w:top w:val="single" w:sz="4" w:space="0" w:color="000000"/>
              <w:left w:val="single" w:sz="4" w:space="0" w:color="000000"/>
              <w:bottom w:val="single" w:sz="4" w:space="0" w:color="000000"/>
              <w:right w:val="single" w:sz="4" w:space="0" w:color="000000"/>
            </w:tcBorders>
          </w:tcPr>
          <w:p w14:paraId="107FB3FC" w14:textId="77777777" w:rsidR="009B6851" w:rsidRDefault="008C079F">
            <w:pPr>
              <w:spacing w:after="0" w:line="259" w:lineRule="auto"/>
              <w:ind w:left="0" w:right="116" w:firstLine="0"/>
              <w:jc w:val="center"/>
            </w:pPr>
            <w:r>
              <w:t xml:space="preserve">2035 </w:t>
            </w:r>
          </w:p>
        </w:tc>
        <w:tc>
          <w:tcPr>
            <w:tcW w:w="1123" w:type="dxa"/>
            <w:tcBorders>
              <w:top w:val="single" w:sz="4" w:space="0" w:color="000000"/>
              <w:left w:val="single" w:sz="4" w:space="0" w:color="000000"/>
              <w:bottom w:val="single" w:sz="4" w:space="0" w:color="000000"/>
              <w:right w:val="single" w:sz="4" w:space="0" w:color="000000"/>
            </w:tcBorders>
          </w:tcPr>
          <w:p w14:paraId="0E28921B" w14:textId="77777777" w:rsidR="009B6851" w:rsidRDefault="008C079F">
            <w:pPr>
              <w:spacing w:after="0" w:line="259" w:lineRule="auto"/>
              <w:ind w:left="0" w:right="115" w:firstLine="0"/>
              <w:jc w:val="center"/>
            </w:pPr>
            <w:r>
              <w:t xml:space="preserve">30 </w:t>
            </w:r>
          </w:p>
        </w:tc>
        <w:tc>
          <w:tcPr>
            <w:tcW w:w="1630" w:type="dxa"/>
            <w:tcBorders>
              <w:top w:val="single" w:sz="4" w:space="0" w:color="000000"/>
              <w:left w:val="single" w:sz="4" w:space="0" w:color="000000"/>
              <w:bottom w:val="single" w:sz="4" w:space="0" w:color="000000"/>
              <w:right w:val="single" w:sz="4" w:space="0" w:color="000000"/>
            </w:tcBorders>
          </w:tcPr>
          <w:p w14:paraId="4579DB31" w14:textId="77777777" w:rsidR="009B6851" w:rsidRDefault="008C079F">
            <w:pPr>
              <w:spacing w:after="0" w:line="259" w:lineRule="auto"/>
              <w:ind w:left="0" w:right="118" w:firstLine="0"/>
              <w:jc w:val="center"/>
            </w:pPr>
            <w:r>
              <w:t xml:space="preserve">15-40 </w:t>
            </w:r>
          </w:p>
        </w:tc>
      </w:tr>
      <w:tr w:rsidR="009B6851" w14:paraId="71937D03" w14:textId="77777777">
        <w:trPr>
          <w:trHeight w:val="334"/>
        </w:trPr>
        <w:tc>
          <w:tcPr>
            <w:tcW w:w="1176" w:type="dxa"/>
            <w:tcBorders>
              <w:top w:val="single" w:sz="4" w:space="0" w:color="000000"/>
              <w:left w:val="single" w:sz="4" w:space="0" w:color="000000"/>
              <w:bottom w:val="single" w:sz="4" w:space="0" w:color="000000"/>
              <w:right w:val="single" w:sz="4" w:space="0" w:color="000000"/>
            </w:tcBorders>
          </w:tcPr>
          <w:p w14:paraId="5A42580F" w14:textId="77777777" w:rsidR="009B6851" w:rsidRDefault="008C079F">
            <w:pPr>
              <w:spacing w:after="0" w:line="259" w:lineRule="auto"/>
              <w:ind w:left="0" w:right="115" w:firstLine="0"/>
              <w:jc w:val="center"/>
            </w:pPr>
            <w:r>
              <w:t xml:space="preserve">2027 </w:t>
            </w:r>
          </w:p>
        </w:tc>
        <w:tc>
          <w:tcPr>
            <w:tcW w:w="1268" w:type="dxa"/>
            <w:tcBorders>
              <w:top w:val="single" w:sz="4" w:space="0" w:color="000000"/>
              <w:left w:val="single" w:sz="4" w:space="0" w:color="000000"/>
              <w:bottom w:val="single" w:sz="4" w:space="0" w:color="000000"/>
              <w:right w:val="single" w:sz="4" w:space="0" w:color="000000"/>
            </w:tcBorders>
          </w:tcPr>
          <w:p w14:paraId="3E39127D" w14:textId="77777777" w:rsidR="009B6851" w:rsidRDefault="008C079F">
            <w:pPr>
              <w:spacing w:after="0" w:line="259" w:lineRule="auto"/>
              <w:ind w:left="0" w:right="116" w:firstLine="0"/>
              <w:jc w:val="center"/>
            </w:pPr>
            <w:r>
              <w:t xml:space="preserve">45.2 </w:t>
            </w:r>
          </w:p>
        </w:tc>
        <w:tc>
          <w:tcPr>
            <w:tcW w:w="1550" w:type="dxa"/>
            <w:tcBorders>
              <w:top w:val="single" w:sz="4" w:space="0" w:color="000000"/>
              <w:left w:val="single" w:sz="4" w:space="0" w:color="000000"/>
              <w:bottom w:val="single" w:sz="4" w:space="0" w:color="000000"/>
              <w:right w:val="single" w:sz="4" w:space="0" w:color="000000"/>
            </w:tcBorders>
          </w:tcPr>
          <w:p w14:paraId="2E87137D" w14:textId="77777777" w:rsidR="009B6851" w:rsidRDefault="008C079F">
            <w:pPr>
              <w:spacing w:after="0" w:line="259" w:lineRule="auto"/>
              <w:ind w:left="120" w:firstLine="0"/>
            </w:pPr>
            <w:r>
              <w:t xml:space="preserve">30.2-55.2 </w:t>
            </w:r>
          </w:p>
        </w:tc>
        <w:tc>
          <w:tcPr>
            <w:tcW w:w="1551" w:type="dxa"/>
            <w:tcBorders>
              <w:top w:val="single" w:sz="4" w:space="0" w:color="000000"/>
              <w:left w:val="single" w:sz="4" w:space="0" w:color="000000"/>
              <w:bottom w:val="single" w:sz="4" w:space="0" w:color="000000"/>
              <w:right w:val="single" w:sz="4" w:space="0" w:color="000000"/>
            </w:tcBorders>
          </w:tcPr>
          <w:p w14:paraId="0F03603B" w14:textId="77777777" w:rsidR="009B6851" w:rsidRDefault="008C079F">
            <w:pPr>
              <w:spacing w:after="0" w:line="259" w:lineRule="auto"/>
              <w:ind w:left="0" w:right="116" w:firstLine="0"/>
              <w:jc w:val="center"/>
            </w:pPr>
            <w:r>
              <w:t xml:space="preserve">2036 </w:t>
            </w:r>
          </w:p>
        </w:tc>
        <w:tc>
          <w:tcPr>
            <w:tcW w:w="1123" w:type="dxa"/>
            <w:tcBorders>
              <w:top w:val="single" w:sz="4" w:space="0" w:color="000000"/>
              <w:left w:val="single" w:sz="4" w:space="0" w:color="000000"/>
              <w:bottom w:val="single" w:sz="4" w:space="0" w:color="000000"/>
              <w:right w:val="single" w:sz="4" w:space="0" w:color="000000"/>
            </w:tcBorders>
          </w:tcPr>
          <w:p w14:paraId="0F8F654B" w14:textId="77777777" w:rsidR="009B6851" w:rsidRDefault="008C079F">
            <w:pPr>
              <w:spacing w:after="0" w:line="259" w:lineRule="auto"/>
              <w:ind w:left="0" w:right="115" w:firstLine="0"/>
              <w:jc w:val="center"/>
            </w:pPr>
            <w:r>
              <w:t xml:space="preserve">28 </w:t>
            </w:r>
          </w:p>
        </w:tc>
        <w:tc>
          <w:tcPr>
            <w:tcW w:w="1630" w:type="dxa"/>
            <w:tcBorders>
              <w:top w:val="single" w:sz="4" w:space="0" w:color="000000"/>
              <w:left w:val="single" w:sz="4" w:space="0" w:color="000000"/>
              <w:bottom w:val="single" w:sz="4" w:space="0" w:color="000000"/>
              <w:right w:val="single" w:sz="4" w:space="0" w:color="000000"/>
            </w:tcBorders>
          </w:tcPr>
          <w:p w14:paraId="0B2DA805" w14:textId="77777777" w:rsidR="009B6851" w:rsidRDefault="008C079F">
            <w:pPr>
              <w:spacing w:after="0" w:line="259" w:lineRule="auto"/>
              <w:ind w:left="0" w:right="118" w:firstLine="0"/>
              <w:jc w:val="center"/>
            </w:pPr>
            <w:r>
              <w:t xml:space="preserve">13-38 </w:t>
            </w:r>
          </w:p>
        </w:tc>
      </w:tr>
      <w:tr w:rsidR="009B6851" w14:paraId="5D643BB2" w14:textId="77777777">
        <w:trPr>
          <w:trHeight w:val="334"/>
        </w:trPr>
        <w:tc>
          <w:tcPr>
            <w:tcW w:w="1176" w:type="dxa"/>
            <w:tcBorders>
              <w:top w:val="single" w:sz="4" w:space="0" w:color="000000"/>
              <w:left w:val="single" w:sz="4" w:space="0" w:color="000000"/>
              <w:bottom w:val="single" w:sz="4" w:space="0" w:color="000000"/>
              <w:right w:val="single" w:sz="4" w:space="0" w:color="000000"/>
            </w:tcBorders>
          </w:tcPr>
          <w:p w14:paraId="422FDAF2" w14:textId="77777777" w:rsidR="009B6851" w:rsidRDefault="008C079F">
            <w:pPr>
              <w:spacing w:after="0" w:line="259" w:lineRule="auto"/>
              <w:ind w:left="0" w:right="115" w:firstLine="0"/>
              <w:jc w:val="center"/>
            </w:pPr>
            <w:r>
              <w:t xml:space="preserve">2028 </w:t>
            </w:r>
          </w:p>
        </w:tc>
        <w:tc>
          <w:tcPr>
            <w:tcW w:w="1268" w:type="dxa"/>
            <w:tcBorders>
              <w:top w:val="single" w:sz="4" w:space="0" w:color="000000"/>
              <w:left w:val="single" w:sz="4" w:space="0" w:color="000000"/>
              <w:bottom w:val="single" w:sz="4" w:space="0" w:color="000000"/>
              <w:right w:val="single" w:sz="4" w:space="0" w:color="000000"/>
            </w:tcBorders>
          </w:tcPr>
          <w:p w14:paraId="40EF3D52" w14:textId="77777777" w:rsidR="009B6851" w:rsidRDefault="008C079F">
            <w:pPr>
              <w:spacing w:after="0" w:line="259" w:lineRule="auto"/>
              <w:ind w:left="0" w:right="116" w:firstLine="0"/>
              <w:jc w:val="center"/>
            </w:pPr>
            <w:r>
              <w:t xml:space="preserve">43.6 </w:t>
            </w:r>
          </w:p>
        </w:tc>
        <w:tc>
          <w:tcPr>
            <w:tcW w:w="1550" w:type="dxa"/>
            <w:tcBorders>
              <w:top w:val="single" w:sz="4" w:space="0" w:color="000000"/>
              <w:left w:val="single" w:sz="4" w:space="0" w:color="000000"/>
              <w:bottom w:val="single" w:sz="4" w:space="0" w:color="000000"/>
              <w:right w:val="single" w:sz="4" w:space="0" w:color="000000"/>
            </w:tcBorders>
          </w:tcPr>
          <w:p w14:paraId="3510509A" w14:textId="77777777" w:rsidR="009B6851" w:rsidRDefault="008C079F">
            <w:pPr>
              <w:spacing w:after="0" w:line="259" w:lineRule="auto"/>
              <w:ind w:left="120" w:firstLine="0"/>
            </w:pPr>
            <w:r>
              <w:t xml:space="preserve">28.6-53.6 </w:t>
            </w:r>
          </w:p>
        </w:tc>
        <w:tc>
          <w:tcPr>
            <w:tcW w:w="1551" w:type="dxa"/>
            <w:tcBorders>
              <w:top w:val="single" w:sz="4" w:space="0" w:color="000000"/>
              <w:left w:val="single" w:sz="4" w:space="0" w:color="000000"/>
              <w:bottom w:val="single" w:sz="4" w:space="0" w:color="000000"/>
              <w:right w:val="single" w:sz="4" w:space="0" w:color="000000"/>
            </w:tcBorders>
          </w:tcPr>
          <w:p w14:paraId="4DF0E74E" w14:textId="77777777" w:rsidR="009B6851" w:rsidRDefault="008C079F">
            <w:pPr>
              <w:spacing w:after="0" w:line="259" w:lineRule="auto"/>
              <w:ind w:left="0" w:right="116" w:firstLine="0"/>
              <w:jc w:val="center"/>
            </w:pPr>
            <w:r>
              <w:t xml:space="preserve">2037 </w:t>
            </w:r>
          </w:p>
        </w:tc>
        <w:tc>
          <w:tcPr>
            <w:tcW w:w="1123" w:type="dxa"/>
            <w:tcBorders>
              <w:top w:val="single" w:sz="4" w:space="0" w:color="000000"/>
              <w:left w:val="single" w:sz="4" w:space="0" w:color="000000"/>
              <w:bottom w:val="single" w:sz="4" w:space="0" w:color="000000"/>
              <w:right w:val="single" w:sz="4" w:space="0" w:color="000000"/>
            </w:tcBorders>
          </w:tcPr>
          <w:p w14:paraId="2DE6807E" w14:textId="77777777" w:rsidR="009B6851" w:rsidRDefault="008C079F">
            <w:pPr>
              <w:spacing w:after="0" w:line="259" w:lineRule="auto"/>
              <w:ind w:left="0" w:right="115" w:firstLine="0"/>
              <w:jc w:val="center"/>
            </w:pPr>
            <w:r>
              <w:t xml:space="preserve">26 </w:t>
            </w:r>
          </w:p>
        </w:tc>
        <w:tc>
          <w:tcPr>
            <w:tcW w:w="1630" w:type="dxa"/>
            <w:tcBorders>
              <w:top w:val="single" w:sz="4" w:space="0" w:color="000000"/>
              <w:left w:val="single" w:sz="4" w:space="0" w:color="000000"/>
              <w:bottom w:val="single" w:sz="4" w:space="0" w:color="000000"/>
              <w:right w:val="single" w:sz="4" w:space="0" w:color="000000"/>
            </w:tcBorders>
          </w:tcPr>
          <w:p w14:paraId="7EDC1D7D" w14:textId="77777777" w:rsidR="009B6851" w:rsidRDefault="008C079F">
            <w:pPr>
              <w:spacing w:after="0" w:line="259" w:lineRule="auto"/>
              <w:ind w:left="0" w:right="118" w:firstLine="0"/>
              <w:jc w:val="center"/>
            </w:pPr>
            <w:r>
              <w:t xml:space="preserve">11-36 </w:t>
            </w:r>
          </w:p>
        </w:tc>
      </w:tr>
      <w:tr w:rsidR="009B6851" w14:paraId="038CDF71" w14:textId="77777777">
        <w:trPr>
          <w:trHeight w:val="331"/>
        </w:trPr>
        <w:tc>
          <w:tcPr>
            <w:tcW w:w="1176" w:type="dxa"/>
            <w:tcBorders>
              <w:top w:val="single" w:sz="4" w:space="0" w:color="000000"/>
              <w:left w:val="single" w:sz="4" w:space="0" w:color="000000"/>
              <w:bottom w:val="single" w:sz="4" w:space="0" w:color="000000"/>
              <w:right w:val="single" w:sz="4" w:space="0" w:color="000000"/>
            </w:tcBorders>
          </w:tcPr>
          <w:p w14:paraId="6952FC18" w14:textId="77777777" w:rsidR="009B6851" w:rsidRDefault="008C079F">
            <w:pPr>
              <w:spacing w:after="0" w:line="259" w:lineRule="auto"/>
              <w:ind w:left="0" w:right="115" w:firstLine="0"/>
              <w:jc w:val="center"/>
            </w:pPr>
            <w:r>
              <w:t xml:space="preserve">2029 </w:t>
            </w:r>
          </w:p>
        </w:tc>
        <w:tc>
          <w:tcPr>
            <w:tcW w:w="1268" w:type="dxa"/>
            <w:tcBorders>
              <w:top w:val="single" w:sz="4" w:space="0" w:color="000000"/>
              <w:left w:val="single" w:sz="4" w:space="0" w:color="000000"/>
              <w:bottom w:val="single" w:sz="4" w:space="0" w:color="000000"/>
              <w:right w:val="single" w:sz="4" w:space="0" w:color="000000"/>
            </w:tcBorders>
          </w:tcPr>
          <w:p w14:paraId="2F9E1C28" w14:textId="77777777" w:rsidR="009B6851" w:rsidRDefault="008C079F">
            <w:pPr>
              <w:spacing w:after="0" w:line="259" w:lineRule="auto"/>
              <w:ind w:left="0" w:right="116" w:firstLine="0"/>
              <w:jc w:val="center"/>
            </w:pPr>
            <w:r>
              <w:t xml:space="preserve">42 </w:t>
            </w:r>
          </w:p>
        </w:tc>
        <w:tc>
          <w:tcPr>
            <w:tcW w:w="1550" w:type="dxa"/>
            <w:tcBorders>
              <w:top w:val="single" w:sz="4" w:space="0" w:color="000000"/>
              <w:left w:val="single" w:sz="4" w:space="0" w:color="000000"/>
              <w:bottom w:val="single" w:sz="4" w:space="0" w:color="000000"/>
              <w:right w:val="single" w:sz="4" w:space="0" w:color="000000"/>
            </w:tcBorders>
          </w:tcPr>
          <w:p w14:paraId="5FAAF289" w14:textId="77777777" w:rsidR="009B6851" w:rsidRDefault="008C079F">
            <w:pPr>
              <w:spacing w:after="0" w:line="259" w:lineRule="auto"/>
              <w:ind w:left="0" w:right="115" w:firstLine="0"/>
              <w:jc w:val="center"/>
            </w:pPr>
            <w:r>
              <w:t xml:space="preserve">27-52 </w:t>
            </w:r>
          </w:p>
        </w:tc>
        <w:tc>
          <w:tcPr>
            <w:tcW w:w="1551" w:type="dxa"/>
            <w:tcBorders>
              <w:top w:val="single" w:sz="4" w:space="0" w:color="000000"/>
              <w:left w:val="single" w:sz="4" w:space="0" w:color="000000"/>
              <w:bottom w:val="single" w:sz="4" w:space="0" w:color="000000"/>
              <w:right w:val="single" w:sz="4" w:space="0" w:color="000000"/>
            </w:tcBorders>
          </w:tcPr>
          <w:p w14:paraId="3C2760F7" w14:textId="77777777" w:rsidR="009B6851" w:rsidRDefault="008C079F">
            <w:pPr>
              <w:spacing w:after="0" w:line="259" w:lineRule="auto"/>
              <w:ind w:left="0" w:right="116" w:firstLine="0"/>
              <w:jc w:val="center"/>
            </w:pPr>
            <w:r>
              <w:t xml:space="preserve">2038 </w:t>
            </w:r>
          </w:p>
        </w:tc>
        <w:tc>
          <w:tcPr>
            <w:tcW w:w="1123" w:type="dxa"/>
            <w:tcBorders>
              <w:top w:val="single" w:sz="4" w:space="0" w:color="000000"/>
              <w:left w:val="single" w:sz="4" w:space="0" w:color="000000"/>
              <w:bottom w:val="single" w:sz="4" w:space="0" w:color="000000"/>
              <w:right w:val="single" w:sz="4" w:space="0" w:color="000000"/>
            </w:tcBorders>
          </w:tcPr>
          <w:p w14:paraId="4DBFAC7C" w14:textId="77777777" w:rsidR="009B6851" w:rsidRDefault="008C079F">
            <w:pPr>
              <w:spacing w:after="0" w:line="259" w:lineRule="auto"/>
              <w:ind w:left="0" w:right="115" w:firstLine="0"/>
              <w:jc w:val="center"/>
            </w:pPr>
            <w:r>
              <w:t xml:space="preserve">24 </w:t>
            </w:r>
          </w:p>
        </w:tc>
        <w:tc>
          <w:tcPr>
            <w:tcW w:w="1630" w:type="dxa"/>
            <w:tcBorders>
              <w:top w:val="single" w:sz="4" w:space="0" w:color="000000"/>
              <w:left w:val="single" w:sz="4" w:space="0" w:color="000000"/>
              <w:bottom w:val="single" w:sz="4" w:space="0" w:color="000000"/>
              <w:right w:val="single" w:sz="4" w:space="0" w:color="000000"/>
            </w:tcBorders>
          </w:tcPr>
          <w:p w14:paraId="4D48F932" w14:textId="77777777" w:rsidR="009B6851" w:rsidRDefault="008C079F">
            <w:pPr>
              <w:spacing w:after="0" w:line="259" w:lineRule="auto"/>
              <w:ind w:left="0" w:right="118" w:firstLine="0"/>
              <w:jc w:val="center"/>
            </w:pPr>
            <w:r>
              <w:t xml:space="preserve">9-34 </w:t>
            </w:r>
          </w:p>
        </w:tc>
      </w:tr>
      <w:tr w:rsidR="009B6851" w14:paraId="20C17502" w14:textId="77777777">
        <w:trPr>
          <w:trHeight w:val="334"/>
        </w:trPr>
        <w:tc>
          <w:tcPr>
            <w:tcW w:w="1176" w:type="dxa"/>
            <w:tcBorders>
              <w:top w:val="single" w:sz="4" w:space="0" w:color="000000"/>
              <w:left w:val="single" w:sz="4" w:space="0" w:color="000000"/>
              <w:bottom w:val="single" w:sz="4" w:space="0" w:color="000000"/>
              <w:right w:val="single" w:sz="4" w:space="0" w:color="000000"/>
            </w:tcBorders>
          </w:tcPr>
          <w:p w14:paraId="4E649138" w14:textId="77777777" w:rsidR="009B6851" w:rsidRDefault="008C079F">
            <w:pPr>
              <w:spacing w:after="0" w:line="259" w:lineRule="auto"/>
              <w:ind w:left="0" w:right="115" w:firstLine="0"/>
              <w:jc w:val="center"/>
            </w:pPr>
            <w:r>
              <w:t xml:space="preserve">2030 </w:t>
            </w:r>
          </w:p>
        </w:tc>
        <w:tc>
          <w:tcPr>
            <w:tcW w:w="1268" w:type="dxa"/>
            <w:tcBorders>
              <w:top w:val="single" w:sz="4" w:space="0" w:color="000000"/>
              <w:left w:val="single" w:sz="4" w:space="0" w:color="000000"/>
              <w:bottom w:val="single" w:sz="4" w:space="0" w:color="000000"/>
              <w:right w:val="single" w:sz="4" w:space="0" w:color="000000"/>
            </w:tcBorders>
          </w:tcPr>
          <w:p w14:paraId="032400C4" w14:textId="77777777" w:rsidR="009B6851" w:rsidRDefault="008C079F">
            <w:pPr>
              <w:spacing w:after="0" w:line="259" w:lineRule="auto"/>
              <w:ind w:left="0" w:right="116" w:firstLine="0"/>
              <w:jc w:val="center"/>
            </w:pPr>
            <w:r>
              <w:t xml:space="preserve">40 </w:t>
            </w:r>
          </w:p>
        </w:tc>
        <w:tc>
          <w:tcPr>
            <w:tcW w:w="1550" w:type="dxa"/>
            <w:tcBorders>
              <w:top w:val="single" w:sz="4" w:space="0" w:color="000000"/>
              <w:left w:val="single" w:sz="4" w:space="0" w:color="000000"/>
              <w:bottom w:val="single" w:sz="4" w:space="0" w:color="000000"/>
              <w:right w:val="single" w:sz="4" w:space="0" w:color="000000"/>
            </w:tcBorders>
          </w:tcPr>
          <w:p w14:paraId="173E1681" w14:textId="77777777" w:rsidR="009B6851" w:rsidRDefault="008C079F">
            <w:pPr>
              <w:spacing w:after="0" w:line="259" w:lineRule="auto"/>
              <w:ind w:left="0" w:right="115" w:firstLine="0"/>
              <w:jc w:val="center"/>
            </w:pPr>
            <w:r>
              <w:t xml:space="preserve">25-50 </w:t>
            </w:r>
          </w:p>
        </w:tc>
        <w:tc>
          <w:tcPr>
            <w:tcW w:w="1551" w:type="dxa"/>
            <w:tcBorders>
              <w:top w:val="single" w:sz="4" w:space="0" w:color="000000"/>
              <w:left w:val="single" w:sz="4" w:space="0" w:color="000000"/>
              <w:bottom w:val="single" w:sz="4" w:space="0" w:color="000000"/>
              <w:right w:val="single" w:sz="4" w:space="0" w:color="000000"/>
            </w:tcBorders>
          </w:tcPr>
          <w:p w14:paraId="43F2084A" w14:textId="77777777" w:rsidR="009B6851" w:rsidRDefault="008C079F">
            <w:pPr>
              <w:spacing w:after="0" w:line="259" w:lineRule="auto"/>
              <w:ind w:left="0" w:right="116" w:firstLine="0"/>
              <w:jc w:val="center"/>
            </w:pPr>
            <w:r>
              <w:t xml:space="preserve">2039 </w:t>
            </w:r>
          </w:p>
        </w:tc>
        <w:tc>
          <w:tcPr>
            <w:tcW w:w="1123" w:type="dxa"/>
            <w:tcBorders>
              <w:top w:val="single" w:sz="4" w:space="0" w:color="000000"/>
              <w:left w:val="single" w:sz="4" w:space="0" w:color="000000"/>
              <w:bottom w:val="single" w:sz="4" w:space="0" w:color="000000"/>
              <w:right w:val="single" w:sz="4" w:space="0" w:color="000000"/>
            </w:tcBorders>
          </w:tcPr>
          <w:p w14:paraId="3734DCEB" w14:textId="77777777" w:rsidR="009B6851" w:rsidRDefault="008C079F">
            <w:pPr>
              <w:spacing w:after="0" w:line="259" w:lineRule="auto"/>
              <w:ind w:left="0" w:right="115" w:firstLine="0"/>
              <w:jc w:val="center"/>
            </w:pPr>
            <w:r>
              <w:t xml:space="preserve">22 </w:t>
            </w:r>
          </w:p>
        </w:tc>
        <w:tc>
          <w:tcPr>
            <w:tcW w:w="1630" w:type="dxa"/>
            <w:tcBorders>
              <w:top w:val="single" w:sz="4" w:space="0" w:color="000000"/>
              <w:left w:val="single" w:sz="4" w:space="0" w:color="000000"/>
              <w:bottom w:val="single" w:sz="4" w:space="0" w:color="000000"/>
              <w:right w:val="single" w:sz="4" w:space="0" w:color="000000"/>
            </w:tcBorders>
          </w:tcPr>
          <w:p w14:paraId="020BFBA4" w14:textId="77777777" w:rsidR="009B6851" w:rsidRDefault="008C079F">
            <w:pPr>
              <w:spacing w:after="0" w:line="259" w:lineRule="auto"/>
              <w:ind w:left="0" w:right="118" w:firstLine="0"/>
              <w:jc w:val="center"/>
            </w:pPr>
            <w:r>
              <w:t xml:space="preserve">7-32 </w:t>
            </w:r>
          </w:p>
        </w:tc>
      </w:tr>
      <w:tr w:rsidR="009B6851" w14:paraId="3A03F5E9" w14:textId="77777777">
        <w:trPr>
          <w:trHeight w:val="334"/>
        </w:trPr>
        <w:tc>
          <w:tcPr>
            <w:tcW w:w="1176" w:type="dxa"/>
            <w:tcBorders>
              <w:top w:val="single" w:sz="4" w:space="0" w:color="000000"/>
              <w:left w:val="single" w:sz="4" w:space="0" w:color="000000"/>
              <w:bottom w:val="single" w:sz="4" w:space="0" w:color="000000"/>
              <w:right w:val="single" w:sz="4" w:space="0" w:color="000000"/>
            </w:tcBorders>
          </w:tcPr>
          <w:p w14:paraId="38B28A92" w14:textId="77777777" w:rsidR="009B6851" w:rsidRDefault="008C079F">
            <w:pPr>
              <w:spacing w:after="0" w:line="259" w:lineRule="auto"/>
              <w:ind w:left="0" w:right="115" w:firstLine="0"/>
              <w:jc w:val="center"/>
            </w:pPr>
            <w:r>
              <w:t xml:space="preserve">2031 </w:t>
            </w:r>
          </w:p>
        </w:tc>
        <w:tc>
          <w:tcPr>
            <w:tcW w:w="1268" w:type="dxa"/>
            <w:tcBorders>
              <w:top w:val="single" w:sz="4" w:space="0" w:color="000000"/>
              <w:left w:val="single" w:sz="4" w:space="0" w:color="000000"/>
              <w:bottom w:val="single" w:sz="4" w:space="0" w:color="000000"/>
              <w:right w:val="single" w:sz="4" w:space="0" w:color="000000"/>
            </w:tcBorders>
          </w:tcPr>
          <w:p w14:paraId="347AE067" w14:textId="77777777" w:rsidR="009B6851" w:rsidRDefault="008C079F">
            <w:pPr>
              <w:spacing w:after="0" w:line="259" w:lineRule="auto"/>
              <w:ind w:left="0" w:right="116" w:firstLine="0"/>
              <w:jc w:val="center"/>
            </w:pPr>
            <w:r>
              <w:t xml:space="preserve">38 </w:t>
            </w:r>
          </w:p>
        </w:tc>
        <w:tc>
          <w:tcPr>
            <w:tcW w:w="1550" w:type="dxa"/>
            <w:tcBorders>
              <w:top w:val="single" w:sz="4" w:space="0" w:color="000000"/>
              <w:left w:val="single" w:sz="4" w:space="0" w:color="000000"/>
              <w:bottom w:val="single" w:sz="4" w:space="0" w:color="000000"/>
              <w:right w:val="single" w:sz="4" w:space="0" w:color="000000"/>
            </w:tcBorders>
          </w:tcPr>
          <w:p w14:paraId="68FF8F54" w14:textId="77777777" w:rsidR="009B6851" w:rsidRDefault="008C079F">
            <w:pPr>
              <w:spacing w:after="0" w:line="259" w:lineRule="auto"/>
              <w:ind w:left="0" w:right="115" w:firstLine="0"/>
              <w:jc w:val="center"/>
            </w:pPr>
            <w:r>
              <w:t xml:space="preserve">23-48 </w:t>
            </w:r>
          </w:p>
        </w:tc>
        <w:tc>
          <w:tcPr>
            <w:tcW w:w="1551" w:type="dxa"/>
            <w:tcBorders>
              <w:top w:val="single" w:sz="4" w:space="0" w:color="000000"/>
              <w:left w:val="single" w:sz="4" w:space="0" w:color="000000"/>
              <w:bottom w:val="single" w:sz="4" w:space="0" w:color="000000"/>
              <w:right w:val="single" w:sz="4" w:space="0" w:color="000000"/>
            </w:tcBorders>
          </w:tcPr>
          <w:p w14:paraId="2F2A8766" w14:textId="77777777" w:rsidR="009B6851" w:rsidRDefault="008C079F">
            <w:pPr>
              <w:spacing w:after="0" w:line="259" w:lineRule="auto"/>
              <w:ind w:left="0" w:right="116" w:firstLine="0"/>
              <w:jc w:val="center"/>
            </w:pPr>
            <w:r>
              <w:t xml:space="preserve">2040 </w:t>
            </w:r>
          </w:p>
        </w:tc>
        <w:tc>
          <w:tcPr>
            <w:tcW w:w="1123" w:type="dxa"/>
            <w:tcBorders>
              <w:top w:val="single" w:sz="4" w:space="0" w:color="000000"/>
              <w:left w:val="single" w:sz="4" w:space="0" w:color="000000"/>
              <w:bottom w:val="single" w:sz="4" w:space="0" w:color="000000"/>
              <w:right w:val="single" w:sz="4" w:space="0" w:color="000000"/>
            </w:tcBorders>
          </w:tcPr>
          <w:p w14:paraId="0D990D87" w14:textId="77777777" w:rsidR="009B6851" w:rsidRDefault="008C079F">
            <w:pPr>
              <w:spacing w:after="0" w:line="259" w:lineRule="auto"/>
              <w:ind w:left="0" w:right="115" w:firstLine="0"/>
              <w:jc w:val="center"/>
            </w:pPr>
            <w:r>
              <w:t xml:space="preserve">20 </w:t>
            </w:r>
          </w:p>
        </w:tc>
        <w:tc>
          <w:tcPr>
            <w:tcW w:w="1630" w:type="dxa"/>
            <w:tcBorders>
              <w:top w:val="single" w:sz="4" w:space="0" w:color="000000"/>
              <w:left w:val="single" w:sz="4" w:space="0" w:color="000000"/>
              <w:bottom w:val="single" w:sz="4" w:space="0" w:color="000000"/>
              <w:right w:val="single" w:sz="4" w:space="0" w:color="000000"/>
            </w:tcBorders>
          </w:tcPr>
          <w:p w14:paraId="43A8B3BB" w14:textId="77777777" w:rsidR="009B6851" w:rsidRDefault="008C079F">
            <w:pPr>
              <w:spacing w:after="0" w:line="259" w:lineRule="auto"/>
              <w:ind w:left="0" w:right="118" w:firstLine="0"/>
              <w:jc w:val="center"/>
            </w:pPr>
            <w:r>
              <w:t xml:space="preserve">5-30 </w:t>
            </w:r>
          </w:p>
        </w:tc>
      </w:tr>
      <w:tr w:rsidR="009B6851" w14:paraId="23D7A81E" w14:textId="77777777">
        <w:trPr>
          <w:trHeight w:val="334"/>
        </w:trPr>
        <w:tc>
          <w:tcPr>
            <w:tcW w:w="1176" w:type="dxa"/>
            <w:tcBorders>
              <w:top w:val="single" w:sz="4" w:space="0" w:color="000000"/>
              <w:left w:val="single" w:sz="4" w:space="0" w:color="000000"/>
              <w:bottom w:val="single" w:sz="4" w:space="0" w:color="000000"/>
              <w:right w:val="single" w:sz="4" w:space="0" w:color="000000"/>
            </w:tcBorders>
          </w:tcPr>
          <w:p w14:paraId="44FDB17A" w14:textId="77777777" w:rsidR="009B6851" w:rsidRDefault="008C079F">
            <w:pPr>
              <w:spacing w:after="0" w:line="259" w:lineRule="auto"/>
              <w:ind w:left="5" w:firstLine="0"/>
              <w:jc w:val="center"/>
            </w:pPr>
            <w:r>
              <w:t xml:space="preserve"> </w:t>
            </w:r>
          </w:p>
        </w:tc>
        <w:tc>
          <w:tcPr>
            <w:tcW w:w="1268" w:type="dxa"/>
            <w:tcBorders>
              <w:top w:val="single" w:sz="4" w:space="0" w:color="000000"/>
              <w:left w:val="single" w:sz="4" w:space="0" w:color="000000"/>
              <w:bottom w:val="single" w:sz="4" w:space="0" w:color="000000"/>
              <w:right w:val="single" w:sz="4" w:space="0" w:color="000000"/>
            </w:tcBorders>
          </w:tcPr>
          <w:p w14:paraId="538E7A3F" w14:textId="77777777" w:rsidR="009B6851" w:rsidRDefault="008C079F">
            <w:pPr>
              <w:spacing w:after="0" w:line="259" w:lineRule="auto"/>
              <w:ind w:left="4" w:firstLine="0"/>
              <w:jc w:val="center"/>
            </w:pPr>
            <w:r>
              <w:t xml:space="preserve"> </w:t>
            </w:r>
          </w:p>
        </w:tc>
        <w:tc>
          <w:tcPr>
            <w:tcW w:w="1550" w:type="dxa"/>
            <w:tcBorders>
              <w:top w:val="single" w:sz="4" w:space="0" w:color="000000"/>
              <w:left w:val="single" w:sz="4" w:space="0" w:color="000000"/>
              <w:bottom w:val="single" w:sz="4" w:space="0" w:color="000000"/>
              <w:right w:val="single" w:sz="4" w:space="0" w:color="000000"/>
            </w:tcBorders>
          </w:tcPr>
          <w:p w14:paraId="1BF4B66E" w14:textId="77777777" w:rsidR="009B6851" w:rsidRDefault="008C079F">
            <w:pPr>
              <w:spacing w:after="0" w:line="259" w:lineRule="auto"/>
              <w:ind w:left="5" w:firstLine="0"/>
              <w:jc w:val="center"/>
            </w:pPr>
            <w:r>
              <w:t xml:space="preserve"> </w:t>
            </w:r>
          </w:p>
        </w:tc>
        <w:tc>
          <w:tcPr>
            <w:tcW w:w="1551" w:type="dxa"/>
            <w:tcBorders>
              <w:top w:val="single" w:sz="4" w:space="0" w:color="000000"/>
              <w:left w:val="single" w:sz="4" w:space="0" w:color="000000"/>
              <w:bottom w:val="single" w:sz="4" w:space="0" w:color="000000"/>
              <w:right w:val="single" w:sz="4" w:space="0" w:color="000000"/>
            </w:tcBorders>
          </w:tcPr>
          <w:p w14:paraId="160750E3" w14:textId="77777777" w:rsidR="009B6851" w:rsidRDefault="008C079F">
            <w:pPr>
              <w:spacing w:after="0" w:line="259" w:lineRule="auto"/>
              <w:ind w:left="29" w:firstLine="0"/>
              <w:jc w:val="both"/>
            </w:pPr>
            <w:r>
              <w:t>2041</w:t>
            </w:r>
            <w:r>
              <w:t>及其后</w:t>
            </w:r>
            <w:r>
              <w:t xml:space="preserve"> </w:t>
            </w:r>
          </w:p>
        </w:tc>
        <w:tc>
          <w:tcPr>
            <w:tcW w:w="1123" w:type="dxa"/>
            <w:tcBorders>
              <w:top w:val="single" w:sz="4" w:space="0" w:color="000000"/>
              <w:left w:val="single" w:sz="4" w:space="0" w:color="000000"/>
              <w:bottom w:val="single" w:sz="4" w:space="0" w:color="000000"/>
              <w:right w:val="single" w:sz="4" w:space="0" w:color="000000"/>
            </w:tcBorders>
          </w:tcPr>
          <w:p w14:paraId="31B6CD69" w14:textId="77777777" w:rsidR="009B6851" w:rsidRDefault="008C079F">
            <w:pPr>
              <w:spacing w:after="0" w:line="259" w:lineRule="auto"/>
              <w:ind w:left="0" w:right="115" w:firstLine="0"/>
              <w:jc w:val="center"/>
            </w:pPr>
            <w:r>
              <w:t xml:space="preserve">20 </w:t>
            </w:r>
          </w:p>
        </w:tc>
        <w:tc>
          <w:tcPr>
            <w:tcW w:w="1630" w:type="dxa"/>
            <w:tcBorders>
              <w:top w:val="single" w:sz="4" w:space="0" w:color="000000"/>
              <w:left w:val="single" w:sz="4" w:space="0" w:color="000000"/>
              <w:bottom w:val="single" w:sz="4" w:space="0" w:color="000000"/>
              <w:right w:val="single" w:sz="4" w:space="0" w:color="000000"/>
            </w:tcBorders>
          </w:tcPr>
          <w:p w14:paraId="4CF310C8" w14:textId="77777777" w:rsidR="009B6851" w:rsidRDefault="008C079F">
            <w:pPr>
              <w:spacing w:after="0" w:line="259" w:lineRule="auto"/>
              <w:ind w:left="0" w:right="118" w:firstLine="0"/>
              <w:jc w:val="center"/>
            </w:pPr>
            <w:r>
              <w:t xml:space="preserve">5-30 </w:t>
            </w:r>
          </w:p>
        </w:tc>
      </w:tr>
    </w:tbl>
    <w:p w14:paraId="23594A1C" w14:textId="77777777" w:rsidR="009B6851" w:rsidRDefault="008C079F">
      <w:pPr>
        <w:pStyle w:val="2"/>
        <w:spacing w:after="153"/>
        <w:ind w:left="103" w:right="335"/>
        <w:jc w:val="center"/>
      </w:pPr>
      <w:r>
        <w:rPr>
          <w:rFonts w:ascii="宋体" w:eastAsia="宋体" w:hAnsi="宋体" w:cs="宋体"/>
        </w:rPr>
        <w:t>预设下滑曲线图</w:t>
      </w:r>
      <w:r>
        <w:rPr>
          <w:rFonts w:ascii="宋体" w:eastAsia="宋体" w:hAnsi="宋体" w:cs="宋体"/>
        </w:rPr>
        <w:t xml:space="preserve"> </w:t>
      </w:r>
    </w:p>
    <w:p w14:paraId="337CEB64" w14:textId="77777777" w:rsidR="009B6851" w:rsidRDefault="008C079F">
      <w:pPr>
        <w:spacing w:after="247" w:line="259" w:lineRule="auto"/>
        <w:ind w:left="-18" w:firstLine="0"/>
      </w:pPr>
      <w:r>
        <w:rPr>
          <w:noProof/>
        </w:rPr>
        <w:drawing>
          <wp:inline distT="0" distB="0" distL="0" distR="0" wp14:anchorId="424948FB" wp14:editId="1081A7F1">
            <wp:extent cx="5306569" cy="3011424"/>
            <wp:effectExtent l="0" t="0" r="0" b="0"/>
            <wp:docPr id="85174" name="Picture 85174"/>
            <wp:cNvGraphicFramePr/>
            <a:graphic xmlns:a="http://schemas.openxmlformats.org/drawingml/2006/main">
              <a:graphicData uri="http://schemas.openxmlformats.org/drawingml/2006/picture">
                <pic:pic xmlns:pic="http://schemas.openxmlformats.org/drawingml/2006/picture">
                  <pic:nvPicPr>
                    <pic:cNvPr id="85174" name="Picture 85174"/>
                    <pic:cNvPicPr/>
                  </pic:nvPicPr>
                  <pic:blipFill>
                    <a:blip r:embed="rId13"/>
                    <a:stretch>
                      <a:fillRect/>
                    </a:stretch>
                  </pic:blipFill>
                  <pic:spPr>
                    <a:xfrm>
                      <a:off x="0" y="0"/>
                      <a:ext cx="5306569" cy="3011424"/>
                    </a:xfrm>
                    <a:prstGeom prst="rect">
                      <a:avLst/>
                    </a:prstGeom>
                  </pic:spPr>
                </pic:pic>
              </a:graphicData>
            </a:graphic>
          </wp:inline>
        </w:drawing>
      </w:r>
    </w:p>
    <w:p w14:paraId="5A5F1F49" w14:textId="77777777" w:rsidR="009B6851" w:rsidRDefault="008C079F">
      <w:pPr>
        <w:spacing w:after="154"/>
        <w:ind w:right="7"/>
      </w:pPr>
      <w:r>
        <w:rPr>
          <w:rFonts w:ascii="Times New Roman" w:eastAsia="Times New Roman" w:hAnsi="Times New Roman" w:cs="Times New Roman"/>
        </w:rPr>
        <w:t>2</w:t>
      </w:r>
      <w:r>
        <w:t>、战术调整系统</w:t>
      </w:r>
      <w:r>
        <w:rPr>
          <w:rFonts w:ascii="Times New Roman" w:eastAsia="Times New Roman" w:hAnsi="Times New Roman" w:cs="Times New Roman"/>
        </w:rPr>
        <w:t xml:space="preserve"> </w:t>
      </w:r>
    </w:p>
    <w:p w14:paraId="0E402A0F" w14:textId="77777777" w:rsidR="009B6851" w:rsidRDefault="008C079F">
      <w:pPr>
        <w:spacing w:line="360" w:lineRule="auto"/>
        <w:ind w:left="-15" w:right="7" w:firstLine="480"/>
      </w:pPr>
      <w:r>
        <w:t>配置比例根据一套定量与定性结合的战术调整系统进行局部调整，从而起到提高风险收益比的作用。战术调整系统综合衡量各资产类别的收益潜力、相关性以及相对吸引力，进而提出局部配置变化方案。</w:t>
      </w:r>
      <w:r>
        <w:t xml:space="preserve"> </w:t>
      </w:r>
    </w:p>
    <w:p w14:paraId="4E9A4290" w14:textId="77777777" w:rsidR="009B6851" w:rsidRDefault="008C079F">
      <w:pPr>
        <w:spacing w:after="156"/>
        <w:ind w:right="7"/>
      </w:pPr>
      <w:r>
        <w:t>（二）基金投资策略</w:t>
      </w:r>
      <w:r>
        <w:rPr>
          <w:rFonts w:ascii="Times New Roman" w:eastAsia="Times New Roman" w:hAnsi="Times New Roman" w:cs="Times New Roman"/>
        </w:rPr>
        <w:t xml:space="preserve"> </w:t>
      </w:r>
    </w:p>
    <w:p w14:paraId="0EF8623C" w14:textId="77777777" w:rsidR="009B6851" w:rsidRDefault="008C079F">
      <w:pPr>
        <w:numPr>
          <w:ilvl w:val="0"/>
          <w:numId w:val="64"/>
        </w:numPr>
        <w:spacing w:after="156"/>
        <w:ind w:right="7" w:firstLine="480"/>
      </w:pPr>
      <w:r>
        <w:t>本基金管理人依托专业的研究力量，建立基金综合评价体系，力求从不</w:t>
      </w:r>
    </w:p>
    <w:p w14:paraId="69DD5C0E" w14:textId="77777777" w:rsidR="009B6851" w:rsidRDefault="008C079F">
      <w:pPr>
        <w:spacing w:line="365" w:lineRule="auto"/>
        <w:ind w:left="-5" w:right="7"/>
      </w:pPr>
      <w:r>
        <w:t>同资产类别、不同风险收益特征以及不同风格的基金中精选出优质的基金品种，确定本基金的组合配置情况。</w:t>
      </w:r>
      <w:r>
        <w:rPr>
          <w:rFonts w:ascii="Times New Roman" w:eastAsia="Times New Roman" w:hAnsi="Times New Roman" w:cs="Times New Roman"/>
        </w:rPr>
        <w:t xml:space="preserve"> </w:t>
      </w:r>
    </w:p>
    <w:p w14:paraId="6C217121" w14:textId="77777777" w:rsidR="009B6851" w:rsidRDefault="008C079F">
      <w:pPr>
        <w:spacing w:line="365" w:lineRule="auto"/>
        <w:ind w:left="-15" w:right="7" w:firstLine="480"/>
      </w:pPr>
      <w:r>
        <w:t>基金综合评价指标主要包含：基金业绩分析、基金绩效归因、定性调研分析等。</w:t>
      </w:r>
      <w:r>
        <w:rPr>
          <w:rFonts w:ascii="Times New Roman" w:eastAsia="Times New Roman" w:hAnsi="Times New Roman" w:cs="Times New Roman"/>
        </w:rPr>
        <w:t xml:space="preserve"> </w:t>
      </w:r>
    </w:p>
    <w:p w14:paraId="59FDFC58" w14:textId="77777777" w:rsidR="009B6851" w:rsidRDefault="008C079F">
      <w:pPr>
        <w:spacing w:line="371" w:lineRule="auto"/>
        <w:ind w:left="-15" w:right="7" w:firstLine="480"/>
      </w:pPr>
      <w:r>
        <w:t>通过对基金进行业绩分析，比较各类型基金在不同市场行情环境下的业绩表现情况，评估其收益风险特质。具体如下：收益分析：如绝对收益率、超额收益率等；</w:t>
      </w:r>
      <w:r>
        <w:rPr>
          <w:rFonts w:ascii="Times New Roman" w:eastAsia="Times New Roman" w:hAnsi="Times New Roman" w:cs="Times New Roman"/>
        </w:rPr>
        <w:t xml:space="preserve"> </w:t>
      </w:r>
    </w:p>
    <w:p w14:paraId="7FC69175" w14:textId="77777777" w:rsidR="009B6851" w:rsidRDefault="008C079F">
      <w:pPr>
        <w:spacing w:after="164"/>
        <w:ind w:right="7"/>
      </w:pPr>
      <w:r>
        <w:t>风险分析：如年化波动率、最大回撤、相对最大回撤等；</w:t>
      </w:r>
      <w:r>
        <w:rPr>
          <w:rFonts w:ascii="Times New Roman" w:eastAsia="Times New Roman" w:hAnsi="Times New Roman" w:cs="Times New Roman"/>
        </w:rPr>
        <w:t xml:space="preserve"> </w:t>
      </w:r>
    </w:p>
    <w:p w14:paraId="7FC73F5E" w14:textId="77777777" w:rsidR="009B6851" w:rsidRDefault="008C079F">
      <w:pPr>
        <w:spacing w:after="156"/>
        <w:ind w:right="7"/>
      </w:pPr>
      <w:r>
        <w:t>风险调整后收益分析：如夏普比率、信息比率、索提诺比率等。</w:t>
      </w:r>
      <w:r>
        <w:rPr>
          <w:rFonts w:ascii="Times New Roman" w:eastAsia="Times New Roman" w:hAnsi="Times New Roman" w:cs="Times New Roman"/>
        </w:rPr>
        <w:t xml:space="preserve"> </w:t>
      </w:r>
    </w:p>
    <w:p w14:paraId="19D701BF" w14:textId="77777777" w:rsidR="009B6851" w:rsidRDefault="008C079F">
      <w:pPr>
        <w:numPr>
          <w:ilvl w:val="0"/>
          <w:numId w:val="64"/>
        </w:numPr>
        <w:spacing w:line="379" w:lineRule="auto"/>
        <w:ind w:right="7" w:firstLine="480"/>
      </w:pPr>
      <w:r>
        <w:t>通过对基金进行绩效归因，寻求基金的收益来源解释，分析其业绩稳定性和持续性，结合对未来市场的研判评估基金的投资价值。具体如下：配置分析：如资产配置情况、行业配置情况等；持仓分析：如重仓持股情况、重仓持债情况等；交易分析：如持仓稳定性、换手情况等。</w:t>
      </w:r>
      <w:r>
        <w:rPr>
          <w:rFonts w:ascii="Times New Roman" w:eastAsia="Times New Roman" w:hAnsi="Times New Roman" w:cs="Times New Roman"/>
        </w:rPr>
        <w:t xml:space="preserve"> </w:t>
      </w:r>
    </w:p>
    <w:p w14:paraId="686AB4F5" w14:textId="77777777" w:rsidR="009B6851" w:rsidRDefault="008C079F">
      <w:pPr>
        <w:numPr>
          <w:ilvl w:val="0"/>
          <w:numId w:val="64"/>
        </w:numPr>
        <w:spacing w:after="156"/>
        <w:ind w:right="7" w:firstLine="480"/>
      </w:pPr>
      <w:r>
        <w:t>在定</w:t>
      </w:r>
      <w:r>
        <w:t>量分析的基础上，本基金将通过对基金进行定性调研分析，对基金</w:t>
      </w:r>
    </w:p>
    <w:p w14:paraId="60ACFA29" w14:textId="77777777" w:rsidR="009B6851" w:rsidRDefault="008C079F">
      <w:pPr>
        <w:spacing w:line="365" w:lineRule="auto"/>
        <w:ind w:left="-5" w:right="7"/>
      </w:pPr>
      <w:r>
        <w:t>管理人和基金经理有一个更加深刻全面的认知。具体包括：基金管理人基本情况、投研团队稳定性、投资方法及投资理念等。</w:t>
      </w:r>
      <w:r>
        <w:rPr>
          <w:rFonts w:ascii="Times New Roman" w:eastAsia="Times New Roman" w:hAnsi="Times New Roman" w:cs="Times New Roman"/>
        </w:rPr>
        <w:t xml:space="preserve"> </w:t>
      </w:r>
    </w:p>
    <w:p w14:paraId="6705EAF5" w14:textId="77777777" w:rsidR="009B6851" w:rsidRDefault="008C079F">
      <w:pPr>
        <w:spacing w:after="33" w:line="363" w:lineRule="auto"/>
        <w:ind w:left="-15" w:right="7" w:firstLine="480"/>
      </w:pPr>
      <w:r>
        <w:t>结合上述定量与定性分析，筛选出各类型基金中优质的基金品种进行配置。本基金将持续跟踪投资组合业绩，并基于基金综合评价指标，对投资组合进行动态调整和优化，力争实现基金资产的长期稳健资产增值。</w:t>
      </w:r>
      <w:r>
        <w:rPr>
          <w:rFonts w:ascii="Times New Roman" w:eastAsia="Times New Roman" w:hAnsi="Times New Roman" w:cs="Times New Roman"/>
        </w:rPr>
        <w:t xml:space="preserve"> </w:t>
      </w:r>
    </w:p>
    <w:p w14:paraId="6913A0B4" w14:textId="77777777" w:rsidR="009B6851" w:rsidRDefault="008C079F">
      <w:pPr>
        <w:numPr>
          <w:ilvl w:val="0"/>
          <w:numId w:val="64"/>
        </w:numPr>
        <w:spacing w:after="163"/>
        <w:ind w:right="7" w:firstLine="480"/>
      </w:pPr>
      <w:r>
        <w:t>公募</w:t>
      </w:r>
      <w:r>
        <w:t xml:space="preserve"> </w:t>
      </w:r>
      <w:r>
        <w:rPr>
          <w:rFonts w:ascii="Times New Roman" w:eastAsia="Times New Roman" w:hAnsi="Times New Roman" w:cs="Times New Roman"/>
        </w:rPr>
        <w:t xml:space="preserve">REITs </w:t>
      </w:r>
      <w:r>
        <w:t>投资策略</w:t>
      </w:r>
      <w:r>
        <w:rPr>
          <w:rFonts w:ascii="Times New Roman" w:eastAsia="Times New Roman" w:hAnsi="Times New Roman" w:cs="Times New Roman"/>
        </w:rPr>
        <w:t xml:space="preserve"> </w:t>
      </w:r>
    </w:p>
    <w:p w14:paraId="31090237" w14:textId="77777777" w:rsidR="009B6851" w:rsidRDefault="008C079F">
      <w:pPr>
        <w:spacing w:line="381" w:lineRule="auto"/>
        <w:ind w:left="-15" w:right="7" w:firstLine="480"/>
      </w:pPr>
      <w:r>
        <w:t>本基金可投资公募</w:t>
      </w:r>
      <w:r>
        <w:t xml:space="preserve"> </w:t>
      </w:r>
      <w:r>
        <w:rPr>
          <w:rFonts w:ascii="Times New Roman" w:eastAsia="Times New Roman" w:hAnsi="Times New Roman" w:cs="Times New Roman"/>
        </w:rPr>
        <w:t>REITs</w:t>
      </w:r>
      <w:r>
        <w:t>。本基金将对公募</w:t>
      </w:r>
      <w:r>
        <w:t xml:space="preserve"> </w:t>
      </w:r>
      <w:r>
        <w:rPr>
          <w:rFonts w:ascii="Times New Roman" w:eastAsia="Times New Roman" w:hAnsi="Times New Roman" w:cs="Times New Roman"/>
        </w:rPr>
        <w:t xml:space="preserve">REITs </w:t>
      </w:r>
      <w:r>
        <w:t>进行筛选和评估，综合考虑公募</w:t>
      </w:r>
      <w:r>
        <w:t xml:space="preserve"> </w:t>
      </w:r>
      <w:r>
        <w:rPr>
          <w:rFonts w:ascii="Times New Roman" w:eastAsia="Times New Roman" w:hAnsi="Times New Roman" w:cs="Times New Roman"/>
        </w:rPr>
        <w:t xml:space="preserve">REITs </w:t>
      </w:r>
      <w:r>
        <w:t>底层资产所属行业基</w:t>
      </w:r>
      <w:r>
        <w:t>本面、估值合理性、收益水平以及原始权益人行业地位和运营管理水平等因素，对公募</w:t>
      </w:r>
      <w:r>
        <w:t xml:space="preserve"> </w:t>
      </w:r>
      <w:r>
        <w:rPr>
          <w:rFonts w:ascii="Times New Roman" w:eastAsia="Times New Roman" w:hAnsi="Times New Roman" w:cs="Times New Roman"/>
        </w:rPr>
        <w:t xml:space="preserve">REITs </w:t>
      </w:r>
      <w:r>
        <w:t>的投资价值进行深入研究，选择运营相对稳健、现金分派率或内部收益率相对合理的公募</w:t>
      </w:r>
      <w:r>
        <w:t xml:space="preserve"> </w:t>
      </w:r>
      <w:r>
        <w:rPr>
          <w:rFonts w:ascii="Times New Roman" w:eastAsia="Times New Roman" w:hAnsi="Times New Roman" w:cs="Times New Roman"/>
        </w:rPr>
        <w:t xml:space="preserve">REITs </w:t>
      </w:r>
      <w:r>
        <w:t>进行投资。本基金根据投资策略需要或市场环境变化，可选择将部分基金资产投资于公募</w:t>
      </w:r>
      <w:r>
        <w:t xml:space="preserve"> </w:t>
      </w:r>
      <w:r>
        <w:rPr>
          <w:rFonts w:ascii="Times New Roman" w:eastAsia="Times New Roman" w:hAnsi="Times New Roman" w:cs="Times New Roman"/>
        </w:rPr>
        <w:t>REITs</w:t>
      </w:r>
      <w:r>
        <w:t>，但本基金并非必然投资公募</w:t>
      </w:r>
      <w:r>
        <w:t xml:space="preserve"> </w:t>
      </w:r>
      <w:r>
        <w:rPr>
          <w:rFonts w:ascii="Times New Roman" w:eastAsia="Times New Roman" w:hAnsi="Times New Roman" w:cs="Times New Roman"/>
        </w:rPr>
        <w:t>REITs</w:t>
      </w:r>
      <w:r>
        <w:t>。</w:t>
      </w:r>
      <w:r>
        <w:rPr>
          <w:rFonts w:ascii="Times New Roman" w:eastAsia="Times New Roman" w:hAnsi="Times New Roman" w:cs="Times New Roman"/>
        </w:rPr>
        <w:t xml:space="preserve"> </w:t>
      </w:r>
    </w:p>
    <w:p w14:paraId="41A6D63E" w14:textId="77777777" w:rsidR="009B6851" w:rsidRDefault="008C079F">
      <w:pPr>
        <w:numPr>
          <w:ilvl w:val="0"/>
          <w:numId w:val="65"/>
        </w:numPr>
        <w:spacing w:after="155"/>
        <w:ind w:right="7" w:hanging="720"/>
      </w:pPr>
      <w:r>
        <w:t>风险管理策略</w:t>
      </w:r>
      <w:r>
        <w:rPr>
          <w:rFonts w:ascii="Times New Roman" w:eastAsia="Times New Roman" w:hAnsi="Times New Roman" w:cs="Times New Roman"/>
        </w:rPr>
        <w:t xml:space="preserve"> </w:t>
      </w:r>
    </w:p>
    <w:p w14:paraId="3875CF55" w14:textId="77777777" w:rsidR="009B6851" w:rsidRDefault="008C079F">
      <w:pPr>
        <w:spacing w:line="361" w:lineRule="auto"/>
        <w:ind w:left="-15" w:right="7" w:firstLine="480"/>
      </w:pPr>
      <w:r>
        <w:t>本基金为目标日期基金，严格按照下滑曲线进行投资管理，随着目标日期的临近，逐步降低权益类资产的配置比例。同时，严格控制各阶段权益类资产的比例范围，结合各类资产研判在比例范围内进行配置和调整，平抑组合单一资产的波动。在底层基金配置上，重视对子基金风险管理能力的评估，根据市场环境变化及时调整子基金的配比，并通过多元化配置来分散组合风险。</w:t>
      </w:r>
      <w:r>
        <w:rPr>
          <w:rFonts w:ascii="Times New Roman" w:eastAsia="Times New Roman" w:hAnsi="Times New Roman" w:cs="Times New Roman"/>
        </w:rPr>
        <w:t xml:space="preserve"> </w:t>
      </w:r>
    </w:p>
    <w:p w14:paraId="1A9FBC4F" w14:textId="77777777" w:rsidR="009B6851" w:rsidRDefault="008C079F">
      <w:pPr>
        <w:numPr>
          <w:ilvl w:val="0"/>
          <w:numId w:val="65"/>
        </w:numPr>
        <w:spacing w:after="157"/>
        <w:ind w:right="7" w:hanging="720"/>
      </w:pPr>
      <w:r>
        <w:t>股票投资策略</w:t>
      </w:r>
      <w:r>
        <w:rPr>
          <w:rFonts w:ascii="Times New Roman" w:eastAsia="Times New Roman" w:hAnsi="Times New Roman" w:cs="Times New Roman"/>
        </w:rPr>
        <w:t xml:space="preserve"> </w:t>
      </w:r>
    </w:p>
    <w:p w14:paraId="7D07E0A9" w14:textId="77777777" w:rsidR="009B6851" w:rsidRDefault="008C079F">
      <w:pPr>
        <w:spacing w:after="8" w:line="371" w:lineRule="auto"/>
        <w:ind w:left="-15" w:right="386" w:firstLine="470"/>
        <w:jc w:val="both"/>
      </w:pPr>
      <w:r>
        <w:t>本基金的股票投资主要采用</w:t>
      </w:r>
      <w:r>
        <w:rPr>
          <w:rFonts w:ascii="Times New Roman" w:eastAsia="Times New Roman" w:hAnsi="Times New Roman" w:cs="Times New Roman"/>
        </w:rPr>
        <w:t>“</w:t>
      </w:r>
      <w:r>
        <w:t>自下而上</w:t>
      </w:r>
      <w:r>
        <w:rPr>
          <w:rFonts w:ascii="Times New Roman" w:eastAsia="Times New Roman" w:hAnsi="Times New Roman" w:cs="Times New Roman"/>
        </w:rPr>
        <w:t>”</w:t>
      </w:r>
      <w:r>
        <w:t>的个股选择方法，通过定量与定性相结合的分析方法，筛选出估值合理、基本面良好且具有良好成长性的股票进行投资。</w:t>
      </w:r>
      <w:r>
        <w:rPr>
          <w:rFonts w:ascii="Times New Roman" w:eastAsia="Times New Roman" w:hAnsi="Times New Roman" w:cs="Times New Roman"/>
        </w:rPr>
        <w:t xml:space="preserve"> </w:t>
      </w:r>
    </w:p>
    <w:p w14:paraId="3242BBEA" w14:textId="77777777" w:rsidR="009B6851" w:rsidRDefault="008C079F">
      <w:pPr>
        <w:spacing w:after="138"/>
        <w:ind w:right="7"/>
      </w:pPr>
      <w:r>
        <w:t>定量分析通过财</w:t>
      </w:r>
      <w:r>
        <w:t>务和运营数据进行企业价值评估。本基金主要从盈利能</w:t>
      </w:r>
    </w:p>
    <w:p w14:paraId="452FD80C" w14:textId="77777777" w:rsidR="009B6851" w:rsidRDefault="008C079F">
      <w:pPr>
        <w:spacing w:after="156"/>
        <w:ind w:left="-5" w:right="7"/>
      </w:pPr>
      <w:r>
        <w:t>力、成长能力以及估值水平等方面进行考量。定性分析从持续成长性、市场前景以及公司治理结构等方面对上市公司进行进一步的精选。</w:t>
      </w:r>
      <w:r>
        <w:rPr>
          <w:rFonts w:ascii="Times New Roman" w:eastAsia="Times New Roman" w:hAnsi="Times New Roman" w:cs="Times New Roman"/>
        </w:rPr>
        <w:t xml:space="preserve"> </w:t>
      </w:r>
    </w:p>
    <w:p w14:paraId="57802E9B" w14:textId="77777777" w:rsidR="009B6851" w:rsidRDefault="008C079F">
      <w:pPr>
        <w:spacing w:line="363" w:lineRule="auto"/>
        <w:ind w:left="-15" w:right="7" w:firstLine="480"/>
      </w:pPr>
      <w:r>
        <w:t>对于港股通标的股票，还将结合公司基本面和相关行业发展前景、香港市场资金面和投资者行为，以及其他世界重要经济体的货币政策及发展情况等因素，精选符合本基金投资目标的港股通标的股票。</w:t>
      </w:r>
      <w:r>
        <w:rPr>
          <w:rFonts w:ascii="Times New Roman" w:eastAsia="Times New Roman" w:hAnsi="Times New Roman" w:cs="Times New Roman"/>
        </w:rPr>
        <w:t xml:space="preserve"> </w:t>
      </w:r>
    </w:p>
    <w:p w14:paraId="6B88DFE0" w14:textId="77777777" w:rsidR="009B6851" w:rsidRDefault="008C079F">
      <w:pPr>
        <w:numPr>
          <w:ilvl w:val="0"/>
          <w:numId w:val="65"/>
        </w:numPr>
        <w:spacing w:after="155"/>
        <w:ind w:right="7" w:hanging="720"/>
      </w:pPr>
      <w:r>
        <w:t>债券投资策略</w:t>
      </w:r>
      <w:r>
        <w:rPr>
          <w:rFonts w:ascii="Times New Roman" w:eastAsia="Times New Roman" w:hAnsi="Times New Roman" w:cs="Times New Roman"/>
        </w:rPr>
        <w:t xml:space="preserve"> </w:t>
      </w:r>
    </w:p>
    <w:p w14:paraId="7D017FF8" w14:textId="77777777" w:rsidR="009B6851" w:rsidRDefault="008C079F">
      <w:pPr>
        <w:spacing w:after="138"/>
        <w:ind w:right="7"/>
      </w:pPr>
      <w:r>
        <w:t>基于基金流动性管理和有效利用基金资产的需要，本基金将投资于流动性较</w:t>
      </w:r>
    </w:p>
    <w:p w14:paraId="3D974701" w14:textId="77777777" w:rsidR="009B6851" w:rsidRDefault="008C079F">
      <w:pPr>
        <w:spacing w:line="363" w:lineRule="auto"/>
        <w:ind w:left="-5" w:right="7"/>
      </w:pPr>
      <w:r>
        <w:t>好的国债、央行票据等债券，保证基金资产流动性，提高基金资产的投资收益。本基</w:t>
      </w:r>
      <w:r>
        <w:t>金将根据宏观经济形势、货币政策、证券市场变化等分析判断未来利率变化，结合债券定价技术，进行个券选择。</w:t>
      </w:r>
      <w:r>
        <w:rPr>
          <w:rFonts w:ascii="Times New Roman" w:eastAsia="Times New Roman" w:hAnsi="Times New Roman" w:cs="Times New Roman"/>
        </w:rPr>
        <w:t xml:space="preserve"> </w:t>
      </w:r>
    </w:p>
    <w:p w14:paraId="6F8BB938" w14:textId="77777777" w:rsidR="009B6851" w:rsidRDefault="008C079F">
      <w:pPr>
        <w:numPr>
          <w:ilvl w:val="0"/>
          <w:numId w:val="65"/>
        </w:numPr>
        <w:spacing w:after="156"/>
        <w:ind w:right="7" w:hanging="720"/>
      </w:pPr>
      <w:r>
        <w:t>资产支持证券投资策略</w:t>
      </w:r>
      <w:r>
        <w:rPr>
          <w:rFonts w:ascii="Times New Roman" w:eastAsia="Times New Roman" w:hAnsi="Times New Roman" w:cs="Times New Roman"/>
        </w:rPr>
        <w:t xml:space="preserve"> </w:t>
      </w:r>
    </w:p>
    <w:p w14:paraId="5E4D7A99" w14:textId="77777777" w:rsidR="009B6851" w:rsidRDefault="008C079F">
      <w:pPr>
        <w:spacing w:line="360" w:lineRule="auto"/>
        <w:ind w:left="-15" w:right="7" w:firstLine="480"/>
      </w:pPr>
      <w:r>
        <w:t>本基金将重点对市场利率、发行条款、支持资产的构成及质量、提前偿还率、风险补偿收益和市场流动性等影响资产支持证券价值的因素进行分析，并辅助采</w:t>
      </w:r>
    </w:p>
    <w:p w14:paraId="5D653717" w14:textId="77777777" w:rsidR="009B6851" w:rsidRDefault="008C079F">
      <w:pPr>
        <w:spacing w:after="163"/>
        <w:ind w:left="-5" w:right="7"/>
      </w:pPr>
      <w:r>
        <w:t>用数量化定价模型，评估资产支持证券的相对投资价值并做出相应的投资决策。</w:t>
      </w:r>
      <w:r>
        <w:rPr>
          <w:rFonts w:ascii="Times New Roman" w:eastAsia="Times New Roman" w:hAnsi="Times New Roman" w:cs="Times New Roman"/>
        </w:rPr>
        <w:t xml:space="preserve"> </w:t>
      </w:r>
    </w:p>
    <w:p w14:paraId="0EFF62B2" w14:textId="77777777" w:rsidR="009B6851" w:rsidRDefault="008C079F">
      <w:pPr>
        <w:spacing w:after="166"/>
        <w:ind w:right="7"/>
      </w:pPr>
      <w:r>
        <w:t>四、投资限制</w:t>
      </w:r>
      <w:r>
        <w:rPr>
          <w:rFonts w:ascii="Times New Roman" w:eastAsia="Times New Roman" w:hAnsi="Times New Roman" w:cs="Times New Roman"/>
        </w:rPr>
        <w:t xml:space="preserve"> </w:t>
      </w:r>
    </w:p>
    <w:p w14:paraId="767A0B5F" w14:textId="77777777" w:rsidR="009B6851" w:rsidRDefault="008C079F">
      <w:pPr>
        <w:spacing w:after="161"/>
        <w:ind w:right="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43132B01" w14:textId="77777777" w:rsidR="009B6851" w:rsidRDefault="008C079F">
      <w:pPr>
        <w:spacing w:after="157"/>
        <w:ind w:right="7"/>
      </w:pPr>
      <w:r>
        <w:t>基金的投资组合应遵循以下限制：</w:t>
      </w:r>
      <w:r>
        <w:rPr>
          <w:rFonts w:ascii="Times New Roman" w:eastAsia="Times New Roman" w:hAnsi="Times New Roman" w:cs="Times New Roman"/>
        </w:rPr>
        <w:t xml:space="preserve"> </w:t>
      </w:r>
    </w:p>
    <w:p w14:paraId="5165A9FE" w14:textId="77777777" w:rsidR="009B6851" w:rsidRDefault="008C079F">
      <w:pPr>
        <w:numPr>
          <w:ilvl w:val="0"/>
          <w:numId w:val="66"/>
        </w:numPr>
        <w:spacing w:line="383" w:lineRule="auto"/>
        <w:ind w:right="7" w:firstLine="480"/>
      </w:pPr>
      <w:r>
        <w:t>本基金投资于经中国证监会依法核准或注册的公开募集的基金份额的资产不低于基金资产的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44374CF1" w14:textId="77777777" w:rsidR="009B6851" w:rsidRDefault="008C079F">
      <w:pPr>
        <w:numPr>
          <w:ilvl w:val="0"/>
          <w:numId w:val="66"/>
        </w:numPr>
        <w:spacing w:line="382" w:lineRule="auto"/>
        <w:ind w:right="7" w:firstLine="480"/>
      </w:pPr>
      <w:r>
        <w:t>基金投资于股票、股票型基金、混合型基金和商品基金（含商品期货基金和黄金</w:t>
      </w:r>
      <w:r>
        <w:t xml:space="preserve"> </w:t>
      </w:r>
      <w:r>
        <w:rPr>
          <w:rFonts w:ascii="Times New Roman" w:eastAsia="Times New Roman" w:hAnsi="Times New Roman" w:cs="Times New Roman"/>
        </w:rPr>
        <w:t>ETF</w:t>
      </w:r>
      <w:r>
        <w:t>）等品种的比例合计不超过</w:t>
      </w:r>
      <w:r>
        <w:t xml:space="preserve"> </w:t>
      </w:r>
      <w:r>
        <w:rPr>
          <w:rFonts w:ascii="Times New Roman" w:eastAsia="Times New Roman" w:hAnsi="Times New Roman" w:cs="Times New Roman"/>
        </w:rPr>
        <w:t>60%</w:t>
      </w:r>
      <w:r>
        <w:t>（其中投资于港股通标的股票的比例占股票资产的</w:t>
      </w:r>
      <w:r>
        <w:t xml:space="preserve"> </w:t>
      </w:r>
      <w:r>
        <w:rPr>
          <w:rFonts w:ascii="Times New Roman" w:eastAsia="Times New Roman" w:hAnsi="Times New Roman" w:cs="Times New Roman"/>
        </w:rPr>
        <w:t>0%-50%</w:t>
      </w:r>
      <w:r>
        <w:t>）；本基金投资于</w:t>
      </w:r>
      <w:r>
        <w:t xml:space="preserve"> </w:t>
      </w:r>
      <w:r>
        <w:rPr>
          <w:rFonts w:ascii="Times New Roman" w:eastAsia="Times New Roman" w:hAnsi="Times New Roman" w:cs="Times New Roman"/>
        </w:rPr>
        <w:t xml:space="preserve">QDII </w:t>
      </w:r>
      <w:r>
        <w:t>基金和香港互认基金的比例合计不得超过基金资产的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188F80F6" w14:textId="77777777" w:rsidR="009B6851" w:rsidRDefault="008C079F">
      <w:pPr>
        <w:numPr>
          <w:ilvl w:val="0"/>
          <w:numId w:val="66"/>
        </w:numPr>
        <w:spacing w:line="384" w:lineRule="auto"/>
        <w:ind w:right="7" w:firstLine="480"/>
      </w:pPr>
      <w:r>
        <w:t>本基金应当保持不低于基金资产净值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545314D0" w14:textId="77777777" w:rsidR="009B6851" w:rsidRDefault="008C079F">
      <w:pPr>
        <w:numPr>
          <w:ilvl w:val="0"/>
          <w:numId w:val="66"/>
        </w:numPr>
        <w:spacing w:line="384" w:lineRule="auto"/>
        <w:ind w:right="7" w:firstLine="480"/>
      </w:pPr>
      <w:r>
        <w:t>本基金持有一家公司发行的证券</w:t>
      </w:r>
      <w:r>
        <w:t>，其市值（同一家公司在境内和香港同时上市的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252594A" w14:textId="77777777" w:rsidR="009B6851" w:rsidRDefault="008C079F">
      <w:pPr>
        <w:numPr>
          <w:ilvl w:val="0"/>
          <w:numId w:val="66"/>
        </w:numPr>
        <w:spacing w:after="169"/>
        <w:ind w:right="7" w:firstLine="480"/>
      </w:pPr>
      <w:r>
        <w:t>本基金管理人管理的全部基金持有一家公司发行的证券（同一家公司</w:t>
      </w:r>
    </w:p>
    <w:p w14:paraId="7C382AAB" w14:textId="77777777" w:rsidR="009B6851" w:rsidRDefault="008C079F">
      <w:pPr>
        <w:spacing w:line="382" w:lineRule="auto"/>
        <w:ind w:left="-5" w:right="7"/>
      </w:pPr>
      <w:r>
        <w:t>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6</w:t>
      </w: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11C9EA92" w14:textId="77777777" w:rsidR="009B6851" w:rsidRDefault="008C079F">
      <w:pPr>
        <w:numPr>
          <w:ilvl w:val="0"/>
          <w:numId w:val="67"/>
        </w:numPr>
        <w:spacing w:line="382" w:lineRule="auto"/>
        <w:ind w:right="7"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0A388DAD" w14:textId="77777777" w:rsidR="009B6851" w:rsidRDefault="008C079F">
      <w:pPr>
        <w:numPr>
          <w:ilvl w:val="0"/>
          <w:numId w:val="67"/>
        </w:numPr>
        <w:spacing w:line="383" w:lineRule="auto"/>
        <w:ind w:right="7" w:firstLine="480"/>
      </w:pPr>
      <w:r>
        <w:t>本基金持有单只基金的市值，不得超过基金资产净值的</w:t>
      </w:r>
      <w:r>
        <w:t xml:space="preserve"> </w:t>
      </w:r>
      <w:r>
        <w:rPr>
          <w:rFonts w:ascii="Times New Roman" w:eastAsia="Times New Roman" w:hAnsi="Times New Roman" w:cs="Times New Roman"/>
        </w:rPr>
        <w:t>20%</w:t>
      </w:r>
      <w:r>
        <w:t>，</w:t>
      </w:r>
      <w:r>
        <w:t>且不得持有其他基金中基金；</w:t>
      </w:r>
      <w:r>
        <w:rPr>
          <w:rFonts w:ascii="Times New Roman" w:eastAsia="Times New Roman" w:hAnsi="Times New Roman" w:cs="Times New Roman"/>
        </w:rPr>
        <w:t xml:space="preserve"> </w:t>
      </w:r>
    </w:p>
    <w:p w14:paraId="369FE6E3" w14:textId="77777777" w:rsidR="009B6851" w:rsidRDefault="008C079F">
      <w:pPr>
        <w:numPr>
          <w:ilvl w:val="0"/>
          <w:numId w:val="67"/>
        </w:numPr>
        <w:spacing w:after="8" w:line="371" w:lineRule="auto"/>
        <w:ind w:right="7" w:firstLine="480"/>
      </w:pPr>
      <w:r>
        <w:t>除</w:t>
      </w:r>
      <w:r>
        <w:t xml:space="preserve"> </w:t>
      </w:r>
      <w:r>
        <w:rPr>
          <w:rFonts w:ascii="Times New Roman" w:eastAsia="Times New Roman" w:hAnsi="Times New Roman" w:cs="Times New Roman"/>
        </w:rPr>
        <w:t xml:space="preserve">ETF </w:t>
      </w:r>
      <w:r>
        <w:t>联接基金外，本基金管理人管理的全部基金中基金持有单只基金不得超过被投资基金净资产的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w:t>
      </w:r>
      <w:r>
        <w:rPr>
          <w:rFonts w:ascii="Times New Roman" w:eastAsia="Times New Roman" w:hAnsi="Times New Roman" w:cs="Times New Roman"/>
        </w:rPr>
        <w:t xml:space="preserve"> </w:t>
      </w:r>
    </w:p>
    <w:p w14:paraId="2F695F6B" w14:textId="77777777" w:rsidR="009B6851" w:rsidRDefault="008C079F">
      <w:pPr>
        <w:numPr>
          <w:ilvl w:val="0"/>
          <w:numId w:val="67"/>
        </w:numPr>
        <w:spacing w:after="172"/>
        <w:ind w:right="7" w:firstLine="480"/>
      </w:pPr>
      <w:r>
        <w:t>本基金投资商品基金的比例不得超过基金资产的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87E5440" w14:textId="77777777" w:rsidR="009B6851" w:rsidRDefault="008C079F">
      <w:pPr>
        <w:numPr>
          <w:ilvl w:val="0"/>
          <w:numId w:val="67"/>
        </w:numPr>
        <w:spacing w:after="162"/>
        <w:ind w:right="7" w:firstLine="480"/>
      </w:pPr>
      <w:r>
        <w:t>本基金投资货币市场基金的比例不得超过基金资产的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217306ED" w14:textId="77777777" w:rsidR="009B6851" w:rsidRDefault="008C079F">
      <w:pPr>
        <w:numPr>
          <w:ilvl w:val="0"/>
          <w:numId w:val="67"/>
        </w:numPr>
        <w:spacing w:line="381" w:lineRule="auto"/>
        <w:ind w:right="7" w:firstLine="480"/>
      </w:pPr>
      <w:r>
        <w:t>本基金投资其他基金，被投资基金的运作期限应当不少于</w:t>
      </w:r>
      <w:r>
        <w:t xml:space="preserve"> </w:t>
      </w:r>
      <w:r>
        <w:rPr>
          <w:rFonts w:ascii="Times New Roman" w:eastAsia="Times New Roman" w:hAnsi="Times New Roman" w:cs="Times New Roman"/>
        </w:rPr>
        <w:t xml:space="preserve">2 </w:t>
      </w:r>
      <w:r>
        <w:t>年、最近</w:t>
      </w:r>
      <w:r>
        <w:t xml:space="preserve"> </w:t>
      </w:r>
      <w:r>
        <w:rPr>
          <w:rFonts w:ascii="Times New Roman" w:eastAsia="Times New Roman" w:hAnsi="Times New Roman" w:cs="Times New Roman"/>
        </w:rPr>
        <w:t xml:space="preserve">2 </w:t>
      </w:r>
      <w:r>
        <w:t>年平均季末基金净资产应当不低于</w:t>
      </w:r>
      <w:r>
        <w:t xml:space="preserve"> </w:t>
      </w:r>
      <w:r>
        <w:rPr>
          <w:rFonts w:ascii="Times New Roman" w:eastAsia="Times New Roman" w:hAnsi="Times New Roman" w:cs="Times New Roman"/>
        </w:rPr>
        <w:t xml:space="preserve">2 </w:t>
      </w:r>
      <w:r>
        <w:t>亿元；但被投资基金为指数基金、</w:t>
      </w:r>
      <w:r>
        <w:rPr>
          <w:rFonts w:ascii="Times New Roman" w:eastAsia="Times New Roman" w:hAnsi="Times New Roman" w:cs="Times New Roman"/>
        </w:rPr>
        <w:t xml:space="preserve">ETF </w:t>
      </w:r>
      <w:r>
        <w:t>或商品基金等品种的，其运作期限应当不少于</w:t>
      </w:r>
      <w:r>
        <w:t xml:space="preserve"> </w:t>
      </w:r>
      <w:r>
        <w:rPr>
          <w:rFonts w:ascii="Times New Roman" w:eastAsia="Times New Roman" w:hAnsi="Times New Roman" w:cs="Times New Roman"/>
        </w:rPr>
        <w:t xml:space="preserve">1 </w:t>
      </w:r>
      <w:r>
        <w:t>年、最近定期报告披露的季末基金净资产应不低于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54DD6652" w14:textId="77777777" w:rsidR="009B6851" w:rsidRDefault="008C079F">
      <w:pPr>
        <w:numPr>
          <w:ilvl w:val="0"/>
          <w:numId w:val="67"/>
        </w:numPr>
        <w:spacing w:line="379" w:lineRule="auto"/>
        <w:ind w:right="7" w:firstLine="480"/>
      </w:pPr>
      <w:r>
        <w:t>本基金投资其他基金，被投资基金应当运作合规、风格清晰、中长期收益良好、业绩波动性较低；</w:t>
      </w:r>
      <w:r>
        <w:rPr>
          <w:rFonts w:ascii="Times New Roman" w:eastAsia="Times New Roman" w:hAnsi="Times New Roman" w:cs="Times New Roman"/>
        </w:rPr>
        <w:t xml:space="preserve"> </w:t>
      </w:r>
    </w:p>
    <w:p w14:paraId="4CAB48C8" w14:textId="77777777" w:rsidR="009B6851" w:rsidRDefault="008C079F">
      <w:pPr>
        <w:numPr>
          <w:ilvl w:val="0"/>
          <w:numId w:val="67"/>
        </w:numPr>
        <w:spacing w:line="382" w:lineRule="auto"/>
        <w:ind w:right="7" w:firstLine="480"/>
      </w:pPr>
      <w:r>
        <w:t>本基金投资其他基金，被投资基金的基金管理人及基金经理最近</w:t>
      </w:r>
      <w:r>
        <w:t xml:space="preserve"> </w:t>
      </w:r>
      <w:r>
        <w:rPr>
          <w:rFonts w:ascii="Times New Roman" w:eastAsia="Times New Roman" w:hAnsi="Times New Roman" w:cs="Times New Roman"/>
        </w:rPr>
        <w:t xml:space="preserve">2 </w:t>
      </w:r>
      <w:r>
        <w:t>年没有重大违法违规行为；</w:t>
      </w:r>
      <w:r>
        <w:rPr>
          <w:rFonts w:ascii="Times New Roman" w:eastAsia="Times New Roman" w:hAnsi="Times New Roman" w:cs="Times New Roman"/>
        </w:rPr>
        <w:t xml:space="preserve"> </w:t>
      </w:r>
    </w:p>
    <w:p w14:paraId="6213F732" w14:textId="77777777" w:rsidR="009B6851" w:rsidRDefault="008C079F">
      <w:pPr>
        <w:numPr>
          <w:ilvl w:val="0"/>
          <w:numId w:val="67"/>
        </w:numPr>
        <w:spacing w:after="8" w:line="371" w:lineRule="auto"/>
        <w:ind w:right="7" w:firstLine="480"/>
      </w:pPr>
      <w:r>
        <w:t>在本基金开放日，本基金投资于流通受限基金的市值不得超过基金资产净值的</w:t>
      </w:r>
      <w:r>
        <w:t xml:space="preserve"> </w:t>
      </w:r>
      <w:r>
        <w:rPr>
          <w:rFonts w:ascii="Times New Roman" w:eastAsia="Times New Roman" w:hAnsi="Times New Roman" w:cs="Times New Roman"/>
        </w:rPr>
        <w:t>10%</w:t>
      </w:r>
      <w:r>
        <w:t>；流通受限基金是指封闭运作基金、定期开放基金等由基金合同规定明确在一定期限锁定期内不可赎回的基金，但不包括</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LOF </w:t>
      </w:r>
      <w:r>
        <w:t>等可上市交易的基金；</w:t>
      </w:r>
      <w:r>
        <w:rPr>
          <w:rFonts w:ascii="Times New Roman" w:eastAsia="Times New Roman" w:hAnsi="Times New Roman" w:cs="Times New Roman"/>
        </w:rPr>
        <w:t xml:space="preserve"> </w:t>
      </w:r>
    </w:p>
    <w:p w14:paraId="32FF3180" w14:textId="77777777" w:rsidR="009B6851" w:rsidRDefault="008C079F">
      <w:pPr>
        <w:numPr>
          <w:ilvl w:val="0"/>
          <w:numId w:val="67"/>
        </w:numPr>
        <w:spacing w:line="384" w:lineRule="auto"/>
        <w:ind w:right="7"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31ACA67" w14:textId="77777777" w:rsidR="009B6851" w:rsidRDefault="008C079F">
      <w:pPr>
        <w:numPr>
          <w:ilvl w:val="0"/>
          <w:numId w:val="67"/>
        </w:numPr>
        <w:spacing w:after="179" w:line="259" w:lineRule="auto"/>
        <w:ind w:right="7" w:firstLine="480"/>
      </w:pPr>
      <w:r>
        <w:t>本基金持有的全部资产支持证券，其市值不得超过基金资产净值的</w:t>
      </w:r>
    </w:p>
    <w:p w14:paraId="35D38F29" w14:textId="77777777" w:rsidR="009B6851" w:rsidRDefault="008C079F">
      <w:pPr>
        <w:pStyle w:val="3"/>
        <w:ind w:left="-5"/>
      </w:pPr>
      <w:r>
        <w:t>20%</w:t>
      </w:r>
      <w:r>
        <w:rPr>
          <w:rFonts w:ascii="宋体" w:eastAsia="宋体" w:hAnsi="宋体" w:cs="宋体"/>
        </w:rPr>
        <w:t>；</w:t>
      </w:r>
      <w:r>
        <w:t xml:space="preserve"> </w:t>
      </w:r>
    </w:p>
    <w:p w14:paraId="1027E527" w14:textId="77777777" w:rsidR="009B6851" w:rsidRDefault="008C079F">
      <w:pPr>
        <w:numPr>
          <w:ilvl w:val="0"/>
          <w:numId w:val="68"/>
        </w:numPr>
        <w:spacing w:after="152" w:line="259" w:lineRule="auto"/>
        <w:ind w:right="7"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58EB7B2" w14:textId="77777777" w:rsidR="009B6851" w:rsidRDefault="008C079F">
      <w:pPr>
        <w:numPr>
          <w:ilvl w:val="0"/>
          <w:numId w:val="68"/>
        </w:numPr>
        <w:spacing w:line="381" w:lineRule="auto"/>
        <w:ind w:right="7"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F2A2026" w14:textId="77777777" w:rsidR="009B6851" w:rsidRDefault="008C079F">
      <w:pPr>
        <w:numPr>
          <w:ilvl w:val="0"/>
          <w:numId w:val="68"/>
        </w:numPr>
        <w:spacing w:line="371" w:lineRule="auto"/>
        <w:ind w:right="7"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E202EA3" w14:textId="77777777" w:rsidR="009B6851" w:rsidRDefault="008C079F">
      <w:pPr>
        <w:numPr>
          <w:ilvl w:val="0"/>
          <w:numId w:val="68"/>
        </w:numPr>
        <w:spacing w:line="379" w:lineRule="auto"/>
        <w:ind w:right="7"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33AA2571" w14:textId="77777777" w:rsidR="009B6851" w:rsidRDefault="008C079F">
      <w:pPr>
        <w:numPr>
          <w:ilvl w:val="0"/>
          <w:numId w:val="68"/>
        </w:numPr>
        <w:spacing w:line="374" w:lineRule="auto"/>
        <w:ind w:right="7"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w:t>
      </w:r>
      <w:r>
        <w:t>期；本基金进入全国银行间同业市场进行债券回购的资金余额不得超过基金资产净值的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216B2E34" w14:textId="77777777" w:rsidR="009B6851" w:rsidRDefault="008C079F">
      <w:pPr>
        <w:numPr>
          <w:ilvl w:val="0"/>
          <w:numId w:val="68"/>
        </w:numPr>
        <w:spacing w:after="8" w:line="371" w:lineRule="auto"/>
        <w:ind w:right="7"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27D845AD" w14:textId="77777777" w:rsidR="009B6851" w:rsidRDefault="008C079F">
      <w:pPr>
        <w:numPr>
          <w:ilvl w:val="0"/>
          <w:numId w:val="68"/>
        </w:numPr>
        <w:spacing w:after="8" w:line="371" w:lineRule="auto"/>
        <w:ind w:right="7"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EF5CDF3" w14:textId="77777777" w:rsidR="009B6851" w:rsidRDefault="008C079F">
      <w:pPr>
        <w:numPr>
          <w:ilvl w:val="0"/>
          <w:numId w:val="68"/>
        </w:numPr>
        <w:spacing w:after="161"/>
        <w:ind w:right="7"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26EA9D6C" w14:textId="77777777" w:rsidR="009B6851" w:rsidRDefault="008C079F">
      <w:pPr>
        <w:numPr>
          <w:ilvl w:val="0"/>
          <w:numId w:val="68"/>
        </w:numPr>
        <w:spacing w:line="379" w:lineRule="auto"/>
        <w:ind w:right="7" w:firstLine="480"/>
      </w:pPr>
      <w:r>
        <w:t>本基金投资存托凭</w:t>
      </w:r>
      <w:r>
        <w:t>证的比例限制依照境内上市交易的股票执行，与境内上市交易的股票合并计算；</w:t>
      </w:r>
      <w:r>
        <w:rPr>
          <w:rFonts w:ascii="Times New Roman" w:eastAsia="Times New Roman" w:hAnsi="Times New Roman" w:cs="Times New Roman"/>
        </w:rPr>
        <w:t xml:space="preserve"> </w:t>
      </w:r>
    </w:p>
    <w:p w14:paraId="11A61047" w14:textId="77777777" w:rsidR="009B6851" w:rsidRDefault="008C079F">
      <w:pPr>
        <w:numPr>
          <w:ilvl w:val="0"/>
          <w:numId w:val="68"/>
        </w:numPr>
        <w:spacing w:after="152" w:line="259" w:lineRule="auto"/>
        <w:ind w:right="7" w:firstLine="480"/>
      </w:pPr>
      <w:r>
        <w:t>法律法规及中国证监会规定的和《基金合同》约定的其他投资限制。</w:t>
      </w:r>
      <w:r>
        <w:rPr>
          <w:rFonts w:ascii="Times New Roman" w:eastAsia="Times New Roman" w:hAnsi="Times New Roman" w:cs="Times New Roman"/>
        </w:rPr>
        <w:t xml:space="preserve"> </w:t>
      </w:r>
    </w:p>
    <w:p w14:paraId="2ACB37AE" w14:textId="77777777" w:rsidR="009B6851" w:rsidRDefault="008C079F">
      <w:pPr>
        <w:spacing w:line="371" w:lineRule="auto"/>
        <w:ind w:left="-15" w:right="7" w:firstLine="480"/>
      </w:pPr>
      <w:r>
        <w:t>因证券市场波动、基金规模变动等基金管理人之外的因素致使基金投资比例不符合上述第（</w:t>
      </w:r>
      <w:r>
        <w:rPr>
          <w:rFonts w:ascii="Times New Roman" w:eastAsia="Times New Roman" w:hAnsi="Times New Roman" w:cs="Times New Roman"/>
        </w:rPr>
        <w:t>8</w:t>
      </w:r>
      <w:r>
        <w:t>）、（</w:t>
      </w:r>
      <w:r>
        <w:rPr>
          <w:rFonts w:ascii="Times New Roman" w:eastAsia="Times New Roman" w:hAnsi="Times New Roman" w:cs="Times New Roman"/>
        </w:rPr>
        <w:t>9</w:t>
      </w:r>
      <w:r>
        <w:t>）项时，基金管理人应当在</w:t>
      </w:r>
      <w:r>
        <w:t xml:space="preserve"> </w:t>
      </w:r>
      <w:r>
        <w:rPr>
          <w:rFonts w:ascii="Times New Roman" w:eastAsia="Times New Roman" w:hAnsi="Times New Roman" w:cs="Times New Roman"/>
        </w:rPr>
        <w:t xml:space="preserve">20 </w:t>
      </w:r>
      <w:r>
        <w:t>个交易日内进行调整，但中国证监会规定的特殊情形除外。除上述第（</w:t>
      </w:r>
      <w:r>
        <w:rPr>
          <w:rFonts w:ascii="Times New Roman" w:eastAsia="Times New Roman" w:hAnsi="Times New Roman" w:cs="Times New Roman"/>
        </w:rPr>
        <w:t>3</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20</w:t>
      </w:r>
      <w:r>
        <w:t>）、（</w:t>
      </w:r>
      <w:r>
        <w:rPr>
          <w:rFonts w:ascii="Times New Roman" w:eastAsia="Times New Roman" w:hAnsi="Times New Roman" w:cs="Times New Roman"/>
        </w:rPr>
        <w:t>23</w:t>
      </w:r>
      <w:r>
        <w:t>）、（</w:t>
      </w:r>
      <w:r>
        <w:rPr>
          <w:rFonts w:ascii="Times New Roman" w:eastAsia="Times New Roman" w:hAnsi="Times New Roman" w:cs="Times New Roman"/>
        </w:rPr>
        <w:t>24</w:t>
      </w:r>
      <w:r>
        <w:t>）条外，因证券市场波动、基金规模变动等基金管理人之外的因素致使基金投资比例不符合上述规定投资比例的，基金管理人应当在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sz w:val="21"/>
        </w:rPr>
        <w:t xml:space="preserve"> </w:t>
      </w:r>
    </w:p>
    <w:p w14:paraId="5123D76A" w14:textId="77777777" w:rsidR="009B6851" w:rsidRDefault="008C079F">
      <w:pPr>
        <w:spacing w:line="368" w:lineRule="auto"/>
        <w:ind w:left="-15" w:right="7" w:firstLine="480"/>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670BE91A" w14:textId="77777777" w:rsidR="009B6851" w:rsidRDefault="008C079F">
      <w:pPr>
        <w:spacing w:after="161"/>
        <w:ind w:right="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4EFA845A" w14:textId="77777777" w:rsidR="009B6851" w:rsidRDefault="008C079F">
      <w:pPr>
        <w:spacing w:after="166"/>
        <w:ind w:right="7"/>
      </w:pPr>
      <w:r>
        <w:t>为维护基金份额持有人的合法权益，基金财产不得用于下列投资或者活动：</w:t>
      </w:r>
      <w:r>
        <w:rPr>
          <w:rFonts w:ascii="Times New Roman" w:eastAsia="Times New Roman" w:hAnsi="Times New Roman" w:cs="Times New Roman"/>
        </w:rPr>
        <w:t xml:space="preserve"> </w:t>
      </w:r>
    </w:p>
    <w:p w14:paraId="7BB45ED6" w14:textId="77777777" w:rsidR="009B6851" w:rsidRDefault="008C079F">
      <w:pPr>
        <w:numPr>
          <w:ilvl w:val="0"/>
          <w:numId w:val="69"/>
        </w:numPr>
        <w:spacing w:after="163"/>
        <w:ind w:right="7" w:firstLine="480"/>
      </w:pPr>
      <w:r>
        <w:t>承销证券；</w:t>
      </w:r>
      <w:r>
        <w:rPr>
          <w:rFonts w:ascii="Times New Roman" w:eastAsia="Times New Roman" w:hAnsi="Times New Roman" w:cs="Times New Roman"/>
        </w:rPr>
        <w:t xml:space="preserve"> </w:t>
      </w:r>
    </w:p>
    <w:p w14:paraId="51A73865" w14:textId="77777777" w:rsidR="009B6851" w:rsidRDefault="008C079F">
      <w:pPr>
        <w:numPr>
          <w:ilvl w:val="0"/>
          <w:numId w:val="69"/>
        </w:numPr>
        <w:spacing w:after="165"/>
        <w:ind w:right="7" w:firstLine="480"/>
      </w:pPr>
      <w:r>
        <w:t>违反规定向他人贷款或者提供担保；</w:t>
      </w:r>
      <w:r>
        <w:rPr>
          <w:rFonts w:ascii="Times New Roman" w:eastAsia="Times New Roman" w:hAnsi="Times New Roman" w:cs="Times New Roman"/>
        </w:rPr>
        <w:t xml:space="preserve"> </w:t>
      </w:r>
    </w:p>
    <w:p w14:paraId="172B4FE3" w14:textId="77777777" w:rsidR="009B6851" w:rsidRDefault="008C079F">
      <w:pPr>
        <w:numPr>
          <w:ilvl w:val="0"/>
          <w:numId w:val="69"/>
        </w:numPr>
        <w:spacing w:after="164"/>
        <w:ind w:right="7" w:firstLine="480"/>
      </w:pPr>
      <w:r>
        <w:t>从事承担无限责任的投资；</w:t>
      </w:r>
      <w:r>
        <w:rPr>
          <w:rFonts w:ascii="Times New Roman" w:eastAsia="Times New Roman" w:hAnsi="Times New Roman" w:cs="Times New Roman"/>
        </w:rPr>
        <w:t xml:space="preserve"> </w:t>
      </w:r>
    </w:p>
    <w:p w14:paraId="73A47F18" w14:textId="77777777" w:rsidR="009B6851" w:rsidRDefault="008C079F">
      <w:pPr>
        <w:numPr>
          <w:ilvl w:val="0"/>
          <w:numId w:val="69"/>
        </w:numPr>
        <w:spacing w:after="163"/>
        <w:ind w:right="7" w:firstLine="480"/>
      </w:pPr>
      <w:r>
        <w:t>向其基金管理人、基金托管人出资；</w:t>
      </w:r>
      <w:r>
        <w:rPr>
          <w:rFonts w:ascii="Times New Roman" w:eastAsia="Times New Roman" w:hAnsi="Times New Roman" w:cs="Times New Roman"/>
        </w:rPr>
        <w:t xml:space="preserve"> </w:t>
      </w:r>
    </w:p>
    <w:p w14:paraId="08ACAE70" w14:textId="77777777" w:rsidR="009B6851" w:rsidRDefault="008C079F">
      <w:pPr>
        <w:numPr>
          <w:ilvl w:val="0"/>
          <w:numId w:val="69"/>
        </w:numPr>
        <w:spacing w:after="156"/>
        <w:ind w:right="7" w:firstLine="480"/>
      </w:pPr>
      <w:r>
        <w:t>从事内幕交易、操纵证券交易价格及其他不正当的证券交易活动；</w:t>
      </w:r>
      <w:r>
        <w:rPr>
          <w:rFonts w:ascii="Times New Roman" w:eastAsia="Times New Roman" w:hAnsi="Times New Roman" w:cs="Times New Roman"/>
        </w:rPr>
        <w:t xml:space="preserve"> </w:t>
      </w:r>
    </w:p>
    <w:p w14:paraId="63ACB5C2" w14:textId="77777777" w:rsidR="009B6851" w:rsidRDefault="008C079F">
      <w:pPr>
        <w:numPr>
          <w:ilvl w:val="0"/>
          <w:numId w:val="69"/>
        </w:numPr>
        <w:spacing w:line="379" w:lineRule="auto"/>
        <w:ind w:right="7" w:firstLine="480"/>
      </w:pPr>
      <w:r>
        <w:t>持有具有复杂、衍生品性质的基金份额，包括分级基金和中国证监会认定的其他基金份额；</w:t>
      </w:r>
      <w:r>
        <w:rPr>
          <w:rFonts w:ascii="Times New Roman" w:eastAsia="Times New Roman" w:hAnsi="Times New Roman" w:cs="Times New Roman"/>
        </w:rPr>
        <w:t xml:space="preserve"> </w:t>
      </w:r>
    </w:p>
    <w:p w14:paraId="73C5C0B8" w14:textId="77777777" w:rsidR="009B6851" w:rsidRDefault="008C079F">
      <w:pPr>
        <w:numPr>
          <w:ilvl w:val="0"/>
          <w:numId w:val="69"/>
        </w:numPr>
        <w:spacing w:after="155"/>
        <w:ind w:right="7" w:firstLine="480"/>
      </w:pPr>
      <w:r>
        <w:t>法律、行政法规和中国证监会规定禁止的其他活动。</w:t>
      </w:r>
      <w:r>
        <w:rPr>
          <w:rFonts w:ascii="Times New Roman" w:eastAsia="Times New Roman" w:hAnsi="Times New Roman" w:cs="Times New Roman"/>
        </w:rPr>
        <w:t xml:space="preserve"> </w:t>
      </w:r>
    </w:p>
    <w:p w14:paraId="047F4C9B" w14:textId="77777777" w:rsidR="009B6851" w:rsidRDefault="008C079F">
      <w:pPr>
        <w:spacing w:line="360" w:lineRule="auto"/>
        <w:ind w:left="-15" w:right="7" w:firstLine="480"/>
      </w:pPr>
      <w:r>
        <w:t>基金管理人运用基金财产买卖基金管理人、基金托管人及其控股股东、实际控制人或者与其有重大利害关系的公司发行的证券或者承销期内承销的证券，或者从事其他重大关联交易的，应当符合基金的投资目标和投资策略，遵循基金份额持有人利益优先的原则，防范利益冲突，建立健全内部审批机制和评估机制，按照市场公平合理价格执行。相关交易必须事</w:t>
      </w:r>
      <w:r>
        <w:t>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2AA903B" w14:textId="77777777" w:rsidR="009B6851" w:rsidRDefault="008C079F">
      <w:pPr>
        <w:spacing w:line="365" w:lineRule="auto"/>
        <w:ind w:left="-15" w:right="7" w:firstLine="480"/>
      </w:pPr>
      <w:r>
        <w:t>本基金投资基金管理人或基金管理人关联方管理基金的情况，不属于前述重大关联交易，但是应当按照法律法规或监管规定的要求履行信息披露义务。</w:t>
      </w:r>
      <w:r>
        <w:rPr>
          <w:rFonts w:ascii="Times New Roman" w:eastAsia="Times New Roman" w:hAnsi="Times New Roman" w:cs="Times New Roman"/>
        </w:rPr>
        <w:t xml:space="preserve"> </w:t>
      </w:r>
    </w:p>
    <w:p w14:paraId="046BEA93" w14:textId="77777777" w:rsidR="009B6851" w:rsidRDefault="008C079F">
      <w:pPr>
        <w:spacing w:after="156"/>
        <w:ind w:right="7"/>
      </w:pPr>
      <w:r>
        <w:rPr>
          <w:rFonts w:ascii="Times New Roman" w:eastAsia="Times New Roman" w:hAnsi="Times New Roman" w:cs="Times New Roman"/>
        </w:rPr>
        <w:t>3</w:t>
      </w:r>
      <w:r>
        <w:t>、法律法规或监管部门取消上述组合限制、禁止性行为规定或从事关联交</w:t>
      </w:r>
    </w:p>
    <w:p w14:paraId="3B12B34A" w14:textId="77777777" w:rsidR="009B6851" w:rsidRDefault="008C079F">
      <w:pPr>
        <w:spacing w:after="148" w:line="362" w:lineRule="auto"/>
        <w:ind w:left="-5" w:right="7"/>
      </w:pPr>
      <w:r>
        <w:t>易的条件和要求，本基金可不受相关限制。法律法规或监管部门对上述组合限制、禁止行为规定或从事关联交易的条件和要求进行变更的，本基金可以变更后的规定的限制为准；经与基金托管人协商一致，基金管理人可依据法律法规或监管部门规定直接对基金合同进行变更，该变更无须召开基金份额持有人大会审议。五、业绩比较基准</w:t>
      </w:r>
      <w:r>
        <w:rPr>
          <w:rFonts w:ascii="Times New Roman" w:eastAsia="Times New Roman" w:hAnsi="Times New Roman" w:cs="Times New Roman"/>
        </w:rPr>
        <w:t xml:space="preserve"> </w:t>
      </w:r>
    </w:p>
    <w:p w14:paraId="5774E5F6" w14:textId="77777777" w:rsidR="009B6851" w:rsidRDefault="008C079F">
      <w:pPr>
        <w:spacing w:line="360" w:lineRule="auto"/>
        <w:ind w:left="-15" w:right="7" w:firstLine="480"/>
      </w:pPr>
      <w:r>
        <w:t>本基金的业绩比较基准：（中证</w:t>
      </w:r>
      <w:r>
        <w:t>800</w:t>
      </w:r>
      <w:r>
        <w:t>指数收益率</w:t>
      </w:r>
      <w:r>
        <w:t>×90%+</w:t>
      </w:r>
      <w:r>
        <w:t>人民币计价的恒生指数收益率</w:t>
      </w:r>
      <w:r>
        <w:t>×10%</w:t>
      </w:r>
      <w:r>
        <w:t>）</w:t>
      </w:r>
      <w:r>
        <w:t>×X+</w:t>
      </w:r>
      <w:r>
        <w:t>中债</w:t>
      </w:r>
      <w:r>
        <w:t>-</w:t>
      </w:r>
      <w:r>
        <w:t>综合全价</w:t>
      </w:r>
      <w:r>
        <w:t>(</w:t>
      </w:r>
      <w:r>
        <w:t>总值</w:t>
      </w:r>
      <w:r>
        <w:t>)</w:t>
      </w:r>
      <w:r>
        <w:t>指数收益率</w:t>
      </w:r>
      <w:r>
        <w:t>×</w:t>
      </w:r>
      <w:r>
        <w:t>（</w:t>
      </w:r>
      <w:r>
        <w:t>1-X</w:t>
      </w:r>
      <w:r>
        <w:t>），其中</w:t>
      </w:r>
      <w:r>
        <w:t>X</w:t>
      </w:r>
      <w:r>
        <w:t>为下滑曲线值，本基金各年的下滑曲线值参见招募说明书中的规定执行。</w:t>
      </w:r>
      <w:r>
        <w:t xml:space="preserve"> </w:t>
      </w:r>
    </w:p>
    <w:p w14:paraId="3AA70488" w14:textId="77777777" w:rsidR="009B6851" w:rsidRDefault="008C079F">
      <w:pPr>
        <w:spacing w:after="158"/>
        <w:ind w:right="7"/>
      </w:pPr>
      <w:r>
        <w:t>采用该比较基准主要基于如下考虑：</w:t>
      </w:r>
      <w:r>
        <w:rPr>
          <w:rFonts w:ascii="Times New Roman" w:eastAsia="Times New Roman" w:hAnsi="Times New Roman" w:cs="Times New Roman"/>
        </w:rPr>
        <w:t xml:space="preserve"> </w:t>
      </w:r>
    </w:p>
    <w:p w14:paraId="34659A0B" w14:textId="77777777" w:rsidR="009B6851" w:rsidRDefault="008C079F">
      <w:pPr>
        <w:spacing w:after="162"/>
        <w:ind w:right="7"/>
      </w:pPr>
      <w:r>
        <w:t>中证指数市场影响力较大，且中证</w:t>
      </w:r>
      <w:r>
        <w:t xml:space="preserve"> </w:t>
      </w:r>
      <w:r>
        <w:rPr>
          <w:rFonts w:ascii="Times New Roman" w:eastAsia="Times New Roman" w:hAnsi="Times New Roman" w:cs="Times New Roman"/>
        </w:rPr>
        <w:t xml:space="preserve">800 </w:t>
      </w:r>
      <w:r>
        <w:t>指数具有较强的代表性，能全面的反</w:t>
      </w:r>
    </w:p>
    <w:p w14:paraId="38D35A29" w14:textId="77777777" w:rsidR="009B6851" w:rsidRDefault="008C079F">
      <w:pPr>
        <w:spacing w:line="370" w:lineRule="auto"/>
        <w:ind w:left="-5" w:right="7"/>
      </w:pPr>
      <w:r>
        <w:t>映国内权益市场的表现情况；恒生指数能全面的反映香港权益市场的表现情况；而中债</w:t>
      </w:r>
      <w:r>
        <w:rPr>
          <w:rFonts w:ascii="Times New Roman" w:eastAsia="Times New Roman" w:hAnsi="Times New Roman" w:cs="Times New Roman"/>
        </w:rPr>
        <w:t>-</w:t>
      </w:r>
      <w:r>
        <w:t>综合全价</w:t>
      </w:r>
      <w:r>
        <w:rPr>
          <w:rFonts w:ascii="Times New Roman" w:eastAsia="Times New Roman" w:hAnsi="Times New Roman" w:cs="Times New Roman"/>
        </w:rPr>
        <w:t>(</w:t>
      </w:r>
      <w:r>
        <w:t>总值</w:t>
      </w:r>
      <w:r>
        <w:rPr>
          <w:rFonts w:ascii="Times New Roman" w:eastAsia="Times New Roman" w:hAnsi="Times New Roman" w:cs="Times New Roman"/>
        </w:rPr>
        <w:t>)</w:t>
      </w:r>
      <w:r>
        <w:t>指数能够较好反映国内债券市场的整体表现，具有较好的普适性和公认度。</w:t>
      </w:r>
      <w:r>
        <w:rPr>
          <w:rFonts w:ascii="Times New Roman" w:eastAsia="Times New Roman" w:hAnsi="Times New Roman" w:cs="Times New Roman"/>
        </w:rPr>
        <w:t xml:space="preserve"> </w:t>
      </w:r>
    </w:p>
    <w:p w14:paraId="1F369949" w14:textId="77777777" w:rsidR="009B6851" w:rsidRDefault="008C079F">
      <w:pPr>
        <w:spacing w:line="365" w:lineRule="auto"/>
        <w:ind w:left="-15" w:right="7" w:firstLine="480"/>
      </w:pPr>
      <w:r>
        <w:t>如果指数编制单位停止计算编制这些指数或更改指数名称，本基金可以在报中国证监会备案后变更业绩比较基准并及时公告。</w:t>
      </w:r>
      <w:r>
        <w:rPr>
          <w:rFonts w:ascii="Times New Roman" w:eastAsia="Times New Roman" w:hAnsi="Times New Roman" w:cs="Times New Roman"/>
        </w:rPr>
        <w:t xml:space="preserve"> </w:t>
      </w:r>
    </w:p>
    <w:p w14:paraId="0CA33673" w14:textId="77777777" w:rsidR="009B6851" w:rsidRDefault="008C079F">
      <w:pPr>
        <w:spacing w:line="361" w:lineRule="auto"/>
        <w:ind w:left="-15" w:right="7" w:firstLine="480"/>
      </w:pPr>
      <w:r>
        <w:t>如果今后法律法规发生变化，或者有更权威的、更能为市场普遍接受的业绩比较基准推出，或者是市场上出现更加适合用于本基金的业绩</w:t>
      </w:r>
      <w:r>
        <w:t>基准的指数时，本基金管理人可以依据维护基金份额持有人合法权益的原则，经与基金托管人协商一致，在报中国证监会备案后变更业绩比较基准并及时公告，而无须召开基金份额持有人大会。</w:t>
      </w:r>
      <w:r>
        <w:rPr>
          <w:rFonts w:ascii="Times New Roman" w:eastAsia="Times New Roman" w:hAnsi="Times New Roman" w:cs="Times New Roman"/>
        </w:rPr>
        <w:t xml:space="preserve"> </w:t>
      </w:r>
    </w:p>
    <w:p w14:paraId="6C6CA4B4" w14:textId="77777777" w:rsidR="009B6851" w:rsidRDefault="008C079F">
      <w:pPr>
        <w:numPr>
          <w:ilvl w:val="0"/>
          <w:numId w:val="70"/>
        </w:numPr>
        <w:spacing w:after="161"/>
        <w:ind w:right="7" w:hanging="480"/>
      </w:pPr>
      <w:r>
        <w:t>风险收益特征</w:t>
      </w:r>
      <w:r>
        <w:rPr>
          <w:rFonts w:ascii="Times New Roman" w:eastAsia="Times New Roman" w:hAnsi="Times New Roman" w:cs="Times New Roman"/>
        </w:rPr>
        <w:t xml:space="preserve"> </w:t>
      </w:r>
    </w:p>
    <w:p w14:paraId="1EF77FCF" w14:textId="77777777" w:rsidR="009B6851" w:rsidRDefault="008C079F">
      <w:pPr>
        <w:spacing w:line="381" w:lineRule="auto"/>
        <w:ind w:left="-15" w:right="7" w:firstLine="480"/>
      </w:pPr>
      <w:r>
        <w:t>本基金为目标日期基金中基金，</w:t>
      </w:r>
      <w:r>
        <w:rPr>
          <w:rFonts w:ascii="Times New Roman" w:eastAsia="Times New Roman" w:hAnsi="Times New Roman" w:cs="Times New Roman"/>
        </w:rPr>
        <w:t xml:space="preserve">2040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日为本基金的目标日期，风险和收益水平会随着目标日期的临近而逐步降低。</w:t>
      </w:r>
      <w:r>
        <w:rPr>
          <w:rFonts w:ascii="Times New Roman" w:eastAsia="Times New Roman" w:hAnsi="Times New Roman" w:cs="Times New Roman"/>
        </w:rPr>
        <w:t xml:space="preserve"> </w:t>
      </w:r>
    </w:p>
    <w:p w14:paraId="17EEE9C4" w14:textId="77777777" w:rsidR="009B6851" w:rsidRDefault="008C079F">
      <w:pPr>
        <w:spacing w:line="365" w:lineRule="auto"/>
        <w:ind w:left="-15" w:right="7" w:firstLine="480"/>
      </w:pPr>
      <w:r>
        <w:t>本基金若投资于港股，会面临港股通机制下因投资环境、投资标的、市场制度以及交易规则等差异带来的特有风险，包括港股市场股价波动较大的风险（港股市场实行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w:t>
      </w:r>
      <w:r>
        <w:t>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438AB535" w14:textId="77777777" w:rsidR="009B6851" w:rsidRDefault="008C079F">
      <w:pPr>
        <w:numPr>
          <w:ilvl w:val="0"/>
          <w:numId w:val="70"/>
        </w:numPr>
        <w:spacing w:after="156"/>
        <w:ind w:right="7" w:hanging="480"/>
      </w:pPr>
      <w:r>
        <w:t>基金管理人代表基金行使股东或债权人权利的处理原则及方法</w:t>
      </w:r>
      <w:r>
        <w:rPr>
          <w:rFonts w:ascii="Times New Roman" w:eastAsia="Times New Roman" w:hAnsi="Times New Roman" w:cs="Times New Roman"/>
        </w:rPr>
        <w:t xml:space="preserve"> </w:t>
      </w:r>
    </w:p>
    <w:p w14:paraId="3B568427" w14:textId="77777777" w:rsidR="009B6851" w:rsidRDefault="008C079F">
      <w:pPr>
        <w:numPr>
          <w:ilvl w:val="0"/>
          <w:numId w:val="71"/>
        </w:numPr>
        <w:spacing w:after="164"/>
        <w:ind w:right="7" w:firstLine="480"/>
      </w:pPr>
      <w:r>
        <w:t>基金管理人按照国家有关规定代表基金独立行使股东或债权人权利，保</w:t>
      </w:r>
    </w:p>
    <w:p w14:paraId="0118941A" w14:textId="77777777" w:rsidR="009B6851" w:rsidRDefault="008C079F">
      <w:pPr>
        <w:ind w:left="-5" w:right="7"/>
      </w:pPr>
      <w:r>
        <w:t>护基金份额持有人的利益；</w:t>
      </w:r>
      <w:r>
        <w:rPr>
          <w:rFonts w:ascii="Times New Roman" w:eastAsia="Times New Roman" w:hAnsi="Times New Roman" w:cs="Times New Roman"/>
        </w:rPr>
        <w:t xml:space="preserve">  </w:t>
      </w:r>
    </w:p>
    <w:p w14:paraId="26F66B4F" w14:textId="77777777" w:rsidR="009B6851" w:rsidRDefault="008C079F">
      <w:pPr>
        <w:numPr>
          <w:ilvl w:val="0"/>
          <w:numId w:val="71"/>
        </w:numPr>
        <w:spacing w:after="164"/>
        <w:ind w:right="7" w:firstLine="480"/>
      </w:pPr>
      <w:r>
        <w:t>不谋求对上市公司的控股；</w:t>
      </w:r>
      <w:r>
        <w:rPr>
          <w:rFonts w:ascii="Times New Roman" w:eastAsia="Times New Roman" w:hAnsi="Times New Roman" w:cs="Times New Roman"/>
        </w:rPr>
        <w:t xml:space="preserve">  </w:t>
      </w:r>
    </w:p>
    <w:p w14:paraId="567F8293" w14:textId="77777777" w:rsidR="009B6851" w:rsidRDefault="008C079F">
      <w:pPr>
        <w:numPr>
          <w:ilvl w:val="0"/>
          <w:numId w:val="71"/>
        </w:numPr>
        <w:spacing w:after="155"/>
        <w:ind w:right="7" w:firstLine="480"/>
      </w:pPr>
      <w:r>
        <w:t>有利于基金财产的安全与增值；</w:t>
      </w:r>
      <w:r>
        <w:rPr>
          <w:rFonts w:ascii="Times New Roman" w:eastAsia="Times New Roman" w:hAnsi="Times New Roman" w:cs="Times New Roman"/>
        </w:rPr>
        <w:t xml:space="preserve">  </w:t>
      </w:r>
    </w:p>
    <w:p w14:paraId="74C134AD" w14:textId="77777777" w:rsidR="009B6851" w:rsidRDefault="008C079F">
      <w:pPr>
        <w:numPr>
          <w:ilvl w:val="0"/>
          <w:numId w:val="71"/>
        </w:numPr>
        <w:spacing w:line="379" w:lineRule="auto"/>
        <w:ind w:right="7"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330ECF54" w14:textId="77777777" w:rsidR="009B6851" w:rsidRDefault="008C079F">
      <w:pPr>
        <w:spacing w:after="156"/>
        <w:ind w:right="7"/>
      </w:pPr>
      <w:r>
        <w:t>八、侧袋机制的实施和投资运作安排</w:t>
      </w:r>
      <w:r>
        <w:rPr>
          <w:rFonts w:ascii="Times New Roman" w:eastAsia="Times New Roman" w:hAnsi="Times New Roman" w:cs="Times New Roman"/>
        </w:rPr>
        <w:t xml:space="preserve"> </w:t>
      </w:r>
    </w:p>
    <w:p w14:paraId="5A34945E" w14:textId="77777777" w:rsidR="009B6851" w:rsidRDefault="008C079F">
      <w:pPr>
        <w:spacing w:line="363" w:lineRule="auto"/>
        <w:ind w:left="-15" w:right="7" w:firstLine="480"/>
      </w:pPr>
      <w:r>
        <w:t>当基金持有特定资产且存在或潜在大额赎回申请时，根据最大限度保护基金份额持有人利益的原则，基金管理人经与基金托管人协商一致，并咨询会计师事务所意见后，可以依照法律法规及基金合同的约定启用侧袋机制。</w:t>
      </w:r>
      <w:r>
        <w:rPr>
          <w:rFonts w:ascii="Times New Roman" w:eastAsia="Times New Roman" w:hAnsi="Times New Roman" w:cs="Times New Roman"/>
        </w:rPr>
        <w:t xml:space="preserve"> </w:t>
      </w:r>
    </w:p>
    <w:p w14:paraId="2E2CC599" w14:textId="77777777" w:rsidR="009B6851" w:rsidRDefault="008C079F">
      <w:pPr>
        <w:spacing w:line="365" w:lineRule="auto"/>
        <w:ind w:left="-15" w:right="7" w:firstLine="480"/>
      </w:pPr>
      <w:r>
        <w:t>侧袋机制实施期间，本部分约定的投资组合比例、投资策略、组合限制、业绩比较基准、风险收益特征等约定仅适用于主袋账户。</w:t>
      </w:r>
      <w:r>
        <w:rPr>
          <w:rFonts w:ascii="Times New Roman" w:eastAsia="Times New Roman" w:hAnsi="Times New Roman" w:cs="Times New Roman"/>
        </w:rPr>
        <w:t xml:space="preserve"> </w:t>
      </w:r>
    </w:p>
    <w:p w14:paraId="06A54432" w14:textId="77777777" w:rsidR="009B6851" w:rsidRDefault="008C079F">
      <w:pPr>
        <w:spacing w:line="365" w:lineRule="auto"/>
        <w:ind w:left="-15" w:right="7" w:firstLine="480"/>
      </w:pPr>
      <w:r>
        <w:t>侧袋账户的实施条件、实施程序、运作安排、投资安排、特定资产的处置变现和支付</w:t>
      </w:r>
      <w:r>
        <w:t>等对投资者权益有重大影响的事项详见招募说明书的规定。</w:t>
      </w:r>
      <w:r>
        <w:rPr>
          <w:rFonts w:ascii="Times New Roman" w:eastAsia="Times New Roman" w:hAnsi="Times New Roman" w:cs="Times New Roman"/>
        </w:rPr>
        <w:t xml:space="preserve"> </w:t>
      </w:r>
      <w:r>
        <w:br w:type="page"/>
      </w:r>
    </w:p>
    <w:p w14:paraId="0D35DBD4" w14:textId="77777777" w:rsidR="009B6851" w:rsidRDefault="008C079F">
      <w:pPr>
        <w:pStyle w:val="1"/>
        <w:ind w:right="243"/>
      </w:pPr>
      <w:bookmarkStart w:id="12" w:name="_Toc87095"/>
      <w:r>
        <w:t>第十三部分</w:t>
      </w:r>
      <w:r>
        <w:rPr>
          <w:rFonts w:ascii="Times New Roman" w:eastAsia="Times New Roman" w:hAnsi="Times New Roman" w:cs="Times New Roman"/>
          <w:b/>
        </w:rPr>
        <w:t xml:space="preserve">  </w:t>
      </w:r>
      <w:r>
        <w:t>基金的转型</w:t>
      </w:r>
      <w:r>
        <w:rPr>
          <w:rFonts w:ascii="Times New Roman" w:eastAsia="Times New Roman" w:hAnsi="Times New Roman" w:cs="Times New Roman"/>
          <w:b/>
        </w:rPr>
        <w:t xml:space="preserve"> </w:t>
      </w:r>
      <w:bookmarkEnd w:id="12"/>
    </w:p>
    <w:p w14:paraId="663F0731" w14:textId="77777777" w:rsidR="009B6851" w:rsidRDefault="008C079F">
      <w:pPr>
        <w:numPr>
          <w:ilvl w:val="0"/>
          <w:numId w:val="72"/>
        </w:numPr>
        <w:spacing w:after="159"/>
        <w:ind w:right="7" w:hanging="480"/>
      </w:pPr>
      <w:r>
        <w:t>基金转型的条件</w:t>
      </w:r>
      <w:r>
        <w:rPr>
          <w:rFonts w:ascii="Times New Roman" w:eastAsia="Times New Roman" w:hAnsi="Times New Roman" w:cs="Times New Roman"/>
          <w:sz w:val="21"/>
        </w:rPr>
        <w:t xml:space="preserve"> </w:t>
      </w:r>
    </w:p>
    <w:p w14:paraId="1B03BEF7" w14:textId="77777777" w:rsidR="009B6851" w:rsidRDefault="008C079F">
      <w:pPr>
        <w:spacing w:line="372" w:lineRule="auto"/>
        <w:ind w:left="-15" w:right="7" w:firstLine="480"/>
      </w:pPr>
      <w:r>
        <w:t>在目标日期</w:t>
      </w:r>
      <w:r>
        <w:t xml:space="preserve"> </w:t>
      </w:r>
      <w:r>
        <w:rPr>
          <w:rFonts w:ascii="Times New Roman" w:eastAsia="Times New Roman" w:hAnsi="Times New Roman" w:cs="Times New Roman"/>
        </w:rPr>
        <w:t xml:space="preserve">2040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日次日（即</w:t>
      </w:r>
      <w:r>
        <w:t xml:space="preserve"> </w:t>
      </w:r>
      <w:r>
        <w:rPr>
          <w:rFonts w:ascii="Times New Roman" w:eastAsia="Times New Roman" w:hAnsi="Times New Roman" w:cs="Times New Roman"/>
        </w:rPr>
        <w:t xml:space="preserve">2041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日），在不违反届时有效的法律法规或监管规定的情况下，本基金将自动转型为</w:t>
      </w:r>
      <w:r>
        <w:t>“</w:t>
      </w:r>
      <w:r>
        <w:t>广发锦诚混合型基金中基金（</w:t>
      </w:r>
      <w:r>
        <w:rPr>
          <w:rFonts w:ascii="Times New Roman" w:eastAsia="Times New Roman" w:hAnsi="Times New Roman" w:cs="Times New Roman"/>
        </w:rPr>
        <w:t>FOF</w:t>
      </w:r>
      <w:r>
        <w:t>）</w:t>
      </w:r>
      <w:r>
        <w:t>”</w:t>
      </w:r>
      <w:r>
        <w:t>，届时本基金将转为每日开放申购赎回的运作模式及变更基金名称，并不再进行三年持有期控制。</w:t>
      </w:r>
      <w:r>
        <w:rPr>
          <w:rFonts w:ascii="Times New Roman" w:eastAsia="Times New Roman" w:hAnsi="Times New Roman" w:cs="Times New Roman"/>
        </w:rPr>
        <w:t xml:space="preserve"> </w:t>
      </w:r>
    </w:p>
    <w:p w14:paraId="79C1CD3D" w14:textId="77777777" w:rsidR="009B6851" w:rsidRDefault="008C079F">
      <w:pPr>
        <w:spacing w:after="156"/>
        <w:ind w:right="7"/>
      </w:pPr>
      <w:r>
        <w:t>由上述情形导致本基金运作方式转换的，无需召开基金份额持有人大会。</w:t>
      </w:r>
      <w:r>
        <w:rPr>
          <w:rFonts w:ascii="Times New Roman" w:eastAsia="Times New Roman" w:hAnsi="Times New Roman" w:cs="Times New Roman"/>
        </w:rPr>
        <w:t xml:space="preserve"> </w:t>
      </w:r>
    </w:p>
    <w:p w14:paraId="1AEB9041" w14:textId="77777777" w:rsidR="009B6851" w:rsidRDefault="008C079F">
      <w:pPr>
        <w:spacing w:line="366" w:lineRule="auto"/>
        <w:ind w:left="-15" w:right="7" w:firstLine="480"/>
      </w:pPr>
      <w:r>
        <w:t>基金份额持有人在转型前申购本基金，至转型日持有基金份额不足三年的，在转型日之后（含转型日）可以提出赎回申请，不受三年持有期限制。</w:t>
      </w:r>
      <w:r>
        <w:rPr>
          <w:rFonts w:ascii="Times New Roman" w:eastAsia="Times New Roman" w:hAnsi="Times New Roman" w:cs="Times New Roman"/>
        </w:rPr>
        <w:t xml:space="preserve"> </w:t>
      </w:r>
    </w:p>
    <w:p w14:paraId="5A09C116" w14:textId="77777777" w:rsidR="009B6851" w:rsidRDefault="008C079F">
      <w:pPr>
        <w:numPr>
          <w:ilvl w:val="0"/>
          <w:numId w:val="72"/>
        </w:numPr>
        <w:spacing w:after="159"/>
        <w:ind w:right="7" w:hanging="480"/>
      </w:pPr>
      <w:r>
        <w:t>基金转型后的名称</w:t>
      </w:r>
      <w:r>
        <w:rPr>
          <w:rFonts w:ascii="Times New Roman" w:eastAsia="Times New Roman" w:hAnsi="Times New Roman" w:cs="Times New Roman"/>
        </w:rPr>
        <w:t xml:space="preserve"> </w:t>
      </w:r>
    </w:p>
    <w:p w14:paraId="43416107" w14:textId="77777777" w:rsidR="009B6851" w:rsidRDefault="008C079F">
      <w:pPr>
        <w:spacing w:line="372" w:lineRule="auto"/>
        <w:ind w:left="-15" w:right="7" w:firstLine="480"/>
      </w:pPr>
      <w:r>
        <w:t>本基金在</w:t>
      </w:r>
      <w:r>
        <w:t xml:space="preserve"> </w:t>
      </w:r>
      <w:r>
        <w:rPr>
          <w:rFonts w:ascii="Times New Roman" w:eastAsia="Times New Roman" w:hAnsi="Times New Roman" w:cs="Times New Roman"/>
        </w:rPr>
        <w:t xml:space="preserve">2041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日起转为每日开放申购赎回的运作模式后，基金名称变更为</w:t>
      </w:r>
      <w:r>
        <w:t>“</w:t>
      </w:r>
      <w:r>
        <w:t>广发锦诚混合型基金中基金（</w:t>
      </w:r>
      <w:r>
        <w:rPr>
          <w:rFonts w:ascii="Times New Roman" w:eastAsia="Times New Roman" w:hAnsi="Times New Roman" w:cs="Times New Roman"/>
        </w:rPr>
        <w:t>FOF</w:t>
      </w:r>
      <w:r>
        <w:t>）</w:t>
      </w:r>
      <w:r>
        <w:t>”</w:t>
      </w:r>
      <w:r>
        <w:t>，同时，基金开放申购与赎回等相关内容也将根据《基金合同》的相关约定做相应修改，上述变更无需经基金份额持有人大会决议。</w:t>
      </w:r>
      <w:r>
        <w:rPr>
          <w:rFonts w:ascii="Times New Roman" w:eastAsia="Times New Roman" w:hAnsi="Times New Roman" w:cs="Times New Roman"/>
        </w:rPr>
        <w:t xml:space="preserve"> </w:t>
      </w:r>
    </w:p>
    <w:p w14:paraId="3E3422EF" w14:textId="77777777" w:rsidR="009B6851" w:rsidRDefault="008C079F">
      <w:pPr>
        <w:numPr>
          <w:ilvl w:val="0"/>
          <w:numId w:val="72"/>
        </w:numPr>
        <w:spacing w:after="158"/>
        <w:ind w:right="7" w:hanging="480"/>
      </w:pPr>
      <w:r>
        <w:t>基金转型后的投资</w:t>
      </w:r>
      <w:r>
        <w:rPr>
          <w:rFonts w:ascii="Times New Roman" w:eastAsia="Times New Roman" w:hAnsi="Times New Roman" w:cs="Times New Roman"/>
        </w:rPr>
        <w:t xml:space="preserve"> </w:t>
      </w:r>
    </w:p>
    <w:p w14:paraId="712CF90C" w14:textId="77777777" w:rsidR="009B6851" w:rsidRDefault="008C079F">
      <w:pPr>
        <w:spacing w:line="379" w:lineRule="auto"/>
        <w:ind w:left="-15" w:right="7" w:firstLine="480"/>
      </w:pPr>
      <w:r>
        <w:t>本基金转型为广发锦诚混合型基金中基金（</w:t>
      </w:r>
      <w:r>
        <w:rPr>
          <w:rFonts w:ascii="Times New Roman" w:eastAsia="Times New Roman" w:hAnsi="Times New Roman" w:cs="Times New Roman"/>
        </w:rPr>
        <w:t>FOF</w:t>
      </w:r>
      <w:r>
        <w:t>）后，基金的投资目标、资产配置策略等发生变化，具体</w:t>
      </w:r>
      <w:r>
        <w:t>投资安排如下：</w:t>
      </w:r>
      <w:r>
        <w:rPr>
          <w:rFonts w:ascii="Times New Roman" w:eastAsia="Times New Roman" w:hAnsi="Times New Roman" w:cs="Times New Roman"/>
        </w:rPr>
        <w:t xml:space="preserve"> </w:t>
      </w:r>
    </w:p>
    <w:p w14:paraId="655B3379" w14:textId="77777777" w:rsidR="009B6851" w:rsidRDefault="008C079F">
      <w:pPr>
        <w:numPr>
          <w:ilvl w:val="0"/>
          <w:numId w:val="73"/>
        </w:numPr>
        <w:spacing w:after="151"/>
        <w:ind w:right="7" w:hanging="360"/>
      </w:pPr>
      <w:r>
        <w:t>投资目标</w:t>
      </w:r>
      <w:r>
        <w:rPr>
          <w:rFonts w:ascii="Times New Roman" w:eastAsia="Times New Roman" w:hAnsi="Times New Roman" w:cs="Times New Roman"/>
        </w:rPr>
        <w:t xml:space="preserve"> </w:t>
      </w:r>
    </w:p>
    <w:p w14:paraId="76D29B5F" w14:textId="77777777" w:rsidR="009B6851" w:rsidRDefault="008C079F">
      <w:pPr>
        <w:spacing w:line="363" w:lineRule="auto"/>
        <w:ind w:left="-15" w:right="7" w:firstLine="480"/>
      </w:pPr>
      <w:r>
        <w:t>本基金在严格控制下行风险和保持资产流动性的基础上，通过定量与定性相结合的方法精选不同资产类别中的优质基金，结合基金的风险收益特征和市场环境合理配置权重，追求基金资产的长期稳健增值。</w:t>
      </w:r>
      <w:r>
        <w:rPr>
          <w:rFonts w:ascii="Times New Roman" w:eastAsia="Times New Roman" w:hAnsi="Times New Roman" w:cs="Times New Roman"/>
        </w:rPr>
        <w:t xml:space="preserve"> </w:t>
      </w:r>
    </w:p>
    <w:p w14:paraId="089F735E" w14:textId="77777777" w:rsidR="009B6851" w:rsidRDefault="008C079F">
      <w:pPr>
        <w:numPr>
          <w:ilvl w:val="0"/>
          <w:numId w:val="73"/>
        </w:numPr>
        <w:spacing w:after="154"/>
        <w:ind w:right="7" w:hanging="360"/>
      </w:pPr>
      <w:r>
        <w:t>投资范围</w:t>
      </w:r>
      <w:r>
        <w:rPr>
          <w:rFonts w:ascii="Times New Roman" w:eastAsia="Times New Roman" w:hAnsi="Times New Roman" w:cs="Times New Roman"/>
        </w:rPr>
        <w:t xml:space="preserve"> </w:t>
      </w:r>
    </w:p>
    <w:p w14:paraId="68198755" w14:textId="77777777" w:rsidR="009B6851" w:rsidRDefault="008C079F">
      <w:pPr>
        <w:spacing w:line="360" w:lineRule="auto"/>
        <w:ind w:left="-15" w:right="7" w:firstLine="480"/>
      </w:pPr>
      <w:r>
        <w:t>本基金的投资范围为具有良好流动性的金融工具，包括国内依法发行上市的股票（包括科创板、创业板及其他依法发行、上市的股票、存托凭证）、港股通标的股票、债券（包括国债、地方政府债、政府支持机构债券、金融债、企业债、公司债、次级债、可转换债券、分离交易可转债、可交换债券、央行票据、中期票据、短期融资券（含超短期融资券）以及经法律法规或中国证监会允许投资的其他债券类金融工具）、资产支持证券、证券投资基金（包括</w:t>
      </w:r>
      <w:r>
        <w:t xml:space="preserve"> </w:t>
      </w:r>
      <w:r>
        <w:rPr>
          <w:rFonts w:ascii="Times New Roman" w:eastAsia="Times New Roman" w:hAnsi="Times New Roman" w:cs="Times New Roman"/>
        </w:rPr>
        <w:t xml:space="preserve">QDII </w:t>
      </w:r>
      <w:r>
        <w:t>基金、公开募集基础设施证券投资基金（以下简称</w:t>
      </w:r>
      <w:r>
        <w:t>“</w:t>
      </w:r>
      <w:r>
        <w:t>公募</w:t>
      </w:r>
      <w:r>
        <w:t xml:space="preserve"> </w:t>
      </w:r>
      <w:r>
        <w:rPr>
          <w:rFonts w:ascii="Times New Roman" w:eastAsia="Times New Roman" w:hAnsi="Times New Roman" w:cs="Times New Roman"/>
        </w:rPr>
        <w:t>REITs</w:t>
      </w:r>
      <w:r>
        <w:t>”</w:t>
      </w:r>
      <w:r>
        <w:t>）、香港互认基金及其他经中国证监会</w:t>
      </w:r>
      <w:r>
        <w:t>依法核准或注册的基金）、债券回购、银行存款、同业存单、货币市场工具以及法律法规或中国证监会允许基金投资的其他金融工具（但须符合中国证监会相关规定）。</w:t>
      </w:r>
      <w:r>
        <w:rPr>
          <w:rFonts w:ascii="Times New Roman" w:eastAsia="Times New Roman" w:hAnsi="Times New Roman" w:cs="Times New Roman"/>
        </w:rPr>
        <w:t xml:space="preserve"> </w:t>
      </w:r>
    </w:p>
    <w:p w14:paraId="3669ABD6" w14:textId="77777777" w:rsidR="009B6851" w:rsidRDefault="008C079F">
      <w:pPr>
        <w:spacing w:line="365" w:lineRule="auto"/>
        <w:ind w:left="-15" w:right="7" w:firstLine="480"/>
      </w:pPr>
      <w:r>
        <w:t>如法律法规或监管机构以后允许基金投资其他品种，基金管理人在履行适当程序后，可以将其纳入投资范围。</w:t>
      </w:r>
      <w:r>
        <w:rPr>
          <w:rFonts w:ascii="Times New Roman" w:eastAsia="Times New Roman" w:hAnsi="Times New Roman" w:cs="Times New Roman"/>
        </w:rPr>
        <w:t xml:space="preserve"> </w:t>
      </w:r>
    </w:p>
    <w:p w14:paraId="0EF1F00F" w14:textId="77777777" w:rsidR="009B6851" w:rsidRDefault="008C079F">
      <w:pPr>
        <w:spacing w:after="8" w:line="371" w:lineRule="auto"/>
        <w:ind w:left="-15" w:right="120" w:firstLine="470"/>
        <w:jc w:val="both"/>
      </w:pPr>
      <w:r>
        <w:t>本基金为基金中基金，基金的投资组合比例为：本基金投资于经中国证监会依法核准或注册的公开募集的基金份额的资产不低于基金资产的</w:t>
      </w:r>
      <w:r>
        <w:t xml:space="preserve"> </w:t>
      </w:r>
      <w:r>
        <w:rPr>
          <w:rFonts w:ascii="Times New Roman" w:eastAsia="Times New Roman" w:hAnsi="Times New Roman" w:cs="Times New Roman"/>
        </w:rPr>
        <w:t>80%</w:t>
      </w:r>
      <w:r>
        <w:t>；基金投资于股票、股票型基金、混合型基金和商品基金（含商品期货基金和黄金</w:t>
      </w:r>
      <w:r>
        <w:t xml:space="preserve"> </w:t>
      </w:r>
      <w:r>
        <w:rPr>
          <w:rFonts w:ascii="Times New Roman" w:eastAsia="Times New Roman" w:hAnsi="Times New Roman" w:cs="Times New Roman"/>
        </w:rPr>
        <w:t>ETF</w:t>
      </w:r>
      <w:r>
        <w:t>）等品种的比例合计不超过</w:t>
      </w:r>
      <w:r>
        <w:t xml:space="preserve"> </w:t>
      </w:r>
      <w:r>
        <w:rPr>
          <w:rFonts w:ascii="Times New Roman" w:eastAsia="Times New Roman" w:hAnsi="Times New Roman" w:cs="Times New Roman"/>
        </w:rPr>
        <w:t>30%</w:t>
      </w:r>
      <w:r>
        <w:t>（其中投资于港股通标的股票的比例占股票资产的</w:t>
      </w:r>
      <w:r>
        <w:t xml:space="preserve"> </w:t>
      </w:r>
      <w:r>
        <w:rPr>
          <w:rFonts w:ascii="Times New Roman" w:eastAsia="Times New Roman" w:hAnsi="Times New Roman" w:cs="Times New Roman"/>
        </w:rPr>
        <w:t>0%-50%</w:t>
      </w:r>
      <w:r>
        <w:t>）；本基金投资于</w:t>
      </w:r>
      <w:r>
        <w:t xml:space="preserve"> </w:t>
      </w:r>
      <w:r>
        <w:rPr>
          <w:rFonts w:ascii="Times New Roman" w:eastAsia="Times New Roman" w:hAnsi="Times New Roman" w:cs="Times New Roman"/>
        </w:rPr>
        <w:t xml:space="preserve">QDII </w:t>
      </w:r>
      <w:r>
        <w:t>基金和香港互认基金的比例合计不得超过基金资产的</w:t>
      </w:r>
      <w:r>
        <w:t xml:space="preserve"> </w:t>
      </w:r>
      <w:r>
        <w:rPr>
          <w:rFonts w:ascii="Times New Roman" w:eastAsia="Times New Roman" w:hAnsi="Times New Roman" w:cs="Times New Roman"/>
        </w:rPr>
        <w:t>20%</w:t>
      </w:r>
      <w:r>
        <w:t>；本基金投资商品基金的比例不得超过基金资产的</w:t>
      </w:r>
      <w:r>
        <w:t xml:space="preserve"> </w:t>
      </w:r>
      <w:r>
        <w:rPr>
          <w:rFonts w:ascii="Times New Roman" w:eastAsia="Times New Roman" w:hAnsi="Times New Roman" w:cs="Times New Roman"/>
        </w:rPr>
        <w:t>10%</w:t>
      </w:r>
      <w:r>
        <w:t>；本基金投资货币市场基金的比例不得超过基金资产的</w:t>
      </w:r>
      <w:r>
        <w:t xml:space="preserve"> </w:t>
      </w:r>
      <w:r>
        <w:rPr>
          <w:rFonts w:ascii="Times New Roman" w:eastAsia="Times New Roman" w:hAnsi="Times New Roman" w:cs="Times New Roman"/>
        </w:rPr>
        <w:t>15%</w:t>
      </w:r>
      <w:r>
        <w:t>；本基金持有的现金或者到期日在一年以内的政府债券不低于基金资产净值的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，其中现金不包括结算备付金、存出保证金、应收申购款等；其他金融工具的投资比例依</w:t>
      </w:r>
      <w:r>
        <w:t>照法律法规或监管机构的规定执行。</w:t>
      </w:r>
      <w:r>
        <w:rPr>
          <w:rFonts w:ascii="Times New Roman" w:eastAsia="Times New Roman" w:hAnsi="Times New Roman" w:cs="Times New Roman"/>
        </w:rPr>
        <w:t xml:space="preserve"> </w:t>
      </w:r>
    </w:p>
    <w:p w14:paraId="72933594" w14:textId="77777777" w:rsidR="009B6851" w:rsidRDefault="008C079F">
      <w:pPr>
        <w:spacing w:after="138"/>
        <w:ind w:right="7"/>
      </w:pPr>
      <w:r>
        <w:t>本基金采用目标风险策略，根据权益类资产的基准配置比例来界定风险水平。</w:t>
      </w:r>
    </w:p>
    <w:p w14:paraId="147B6F92" w14:textId="77777777" w:rsidR="009B6851" w:rsidRDefault="008C079F">
      <w:pPr>
        <w:spacing w:line="378" w:lineRule="auto"/>
        <w:ind w:left="-5" w:right="7"/>
      </w:pPr>
      <w:r>
        <w:t>本基金目标是将</w:t>
      </w:r>
      <w:r>
        <w:t xml:space="preserve"> </w:t>
      </w:r>
      <w:r>
        <w:rPr>
          <w:rFonts w:ascii="Times New Roman" w:eastAsia="Times New Roman" w:hAnsi="Times New Roman" w:cs="Times New Roman"/>
        </w:rPr>
        <w:t>20%</w:t>
      </w:r>
      <w:r>
        <w:t>的基金资产投资于权益类资产（包括股票、股票型基金和混合型基金，其中混合型基金指基金合同中明确约定股票投资占基金资产的比例为</w:t>
      </w:r>
    </w:p>
    <w:p w14:paraId="5E73F0CE" w14:textId="77777777" w:rsidR="009B6851" w:rsidRDefault="008C079F">
      <w:pPr>
        <w:spacing w:after="30" w:line="371" w:lineRule="auto"/>
        <w:ind w:left="-15" w:right="228" w:firstLine="0"/>
        <w:jc w:val="both"/>
      </w:pPr>
      <w:r>
        <w:rPr>
          <w:rFonts w:ascii="Times New Roman" w:eastAsia="Times New Roman" w:hAnsi="Times New Roman" w:cs="Times New Roman"/>
        </w:rPr>
        <w:t>60%</w:t>
      </w:r>
      <w:r>
        <w:t>以上或者最近</w:t>
      </w:r>
      <w:r>
        <w:t xml:space="preserve"> </w:t>
      </w:r>
      <w:r>
        <w:rPr>
          <w:rFonts w:ascii="Times New Roman" w:eastAsia="Times New Roman" w:hAnsi="Times New Roman" w:cs="Times New Roman"/>
        </w:rPr>
        <w:t xml:space="preserve">4 </w:t>
      </w:r>
      <w:r>
        <w:t>个季度披露的股票投资占基金资产的比例均在</w:t>
      </w:r>
      <w:r>
        <w:t xml:space="preserve"> </w:t>
      </w:r>
      <w:r>
        <w:rPr>
          <w:rFonts w:ascii="Times New Roman" w:eastAsia="Times New Roman" w:hAnsi="Times New Roman" w:cs="Times New Roman"/>
        </w:rPr>
        <w:t>60%</w:t>
      </w:r>
      <w:r>
        <w:t>以上的混合型基金，下同）。上述权益类资产配置比例可上浮不超过</w:t>
      </w:r>
      <w:r>
        <w:t xml:space="preserve"> </w:t>
      </w:r>
      <w:r>
        <w:rPr>
          <w:rFonts w:ascii="Times New Roman" w:eastAsia="Times New Roman" w:hAnsi="Times New Roman" w:cs="Times New Roman"/>
        </w:rPr>
        <w:t>10%</w:t>
      </w:r>
      <w:r>
        <w:t>（即权益类资产配置比例最高可至</w:t>
      </w:r>
      <w:r>
        <w:t xml:space="preserve"> </w:t>
      </w:r>
      <w:r>
        <w:rPr>
          <w:rFonts w:ascii="Times New Roman" w:eastAsia="Times New Roman" w:hAnsi="Times New Roman" w:cs="Times New Roman"/>
        </w:rPr>
        <w:t>30%</w:t>
      </w:r>
      <w:r>
        <w:t>），下浮不超过</w:t>
      </w:r>
      <w:r>
        <w:t xml:space="preserve"> </w:t>
      </w:r>
      <w:r>
        <w:rPr>
          <w:rFonts w:ascii="Times New Roman" w:eastAsia="Times New Roman" w:hAnsi="Times New Roman" w:cs="Times New Roman"/>
        </w:rPr>
        <w:t>15%</w:t>
      </w:r>
      <w:r>
        <w:t>（即权益类资产配置比例最低可至</w:t>
      </w:r>
    </w:p>
    <w:p w14:paraId="20E9F497" w14:textId="77777777" w:rsidR="009B6851" w:rsidRDefault="008C079F">
      <w:pPr>
        <w:spacing w:after="147"/>
        <w:ind w:left="-5" w:right="7"/>
      </w:pPr>
      <w:r>
        <w:rPr>
          <w:rFonts w:ascii="Times New Roman" w:eastAsia="Times New Roman" w:hAnsi="Times New Roman" w:cs="Times New Roman"/>
        </w:rPr>
        <w:t>5%</w:t>
      </w:r>
      <w:r>
        <w:t>）。</w:t>
      </w:r>
      <w:r>
        <w:rPr>
          <w:rFonts w:ascii="Times New Roman" w:eastAsia="Times New Roman" w:hAnsi="Times New Roman" w:cs="Times New Roman"/>
        </w:rPr>
        <w:t xml:space="preserve"> </w:t>
      </w:r>
    </w:p>
    <w:p w14:paraId="4A5911F5" w14:textId="77777777" w:rsidR="009B6851" w:rsidRDefault="008C079F">
      <w:pPr>
        <w:spacing w:line="366" w:lineRule="auto"/>
        <w:ind w:left="-15" w:right="7" w:firstLine="480"/>
      </w:pPr>
      <w:r>
        <w:t>如法律法规或监管</w:t>
      </w:r>
      <w:r>
        <w:t>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5612BA52" w14:textId="77777777" w:rsidR="009B6851" w:rsidRDefault="008C079F">
      <w:pPr>
        <w:spacing w:after="168"/>
        <w:ind w:right="7"/>
      </w:pPr>
      <w:r>
        <w:rPr>
          <w:rFonts w:ascii="Times New Roman" w:eastAsia="Times New Roman" w:hAnsi="Times New Roman" w:cs="Times New Roman"/>
        </w:rPr>
        <w:t>3</w:t>
      </w:r>
      <w:r>
        <w:t>、资产配置策略</w:t>
      </w:r>
      <w:r>
        <w:rPr>
          <w:rFonts w:ascii="Times New Roman" w:eastAsia="Times New Roman" w:hAnsi="Times New Roman" w:cs="Times New Roman"/>
        </w:rPr>
        <w:t xml:space="preserve"> </w:t>
      </w:r>
    </w:p>
    <w:p w14:paraId="2782BF39" w14:textId="77777777" w:rsidR="009B6851" w:rsidRDefault="008C079F">
      <w:pPr>
        <w:spacing w:after="30" w:line="362" w:lineRule="auto"/>
        <w:ind w:right="7"/>
      </w:pPr>
      <w:r>
        <w:t>（</w:t>
      </w:r>
      <w:r>
        <w:rPr>
          <w:rFonts w:ascii="Times New Roman" w:eastAsia="Times New Roman" w:hAnsi="Times New Roman" w:cs="Times New Roman"/>
        </w:rPr>
        <w:t>1</w:t>
      </w:r>
      <w:r>
        <w:t>）战略型资产配置策略（</w:t>
      </w:r>
      <w:r>
        <w:rPr>
          <w:rFonts w:ascii="Times New Roman" w:eastAsia="Times New Roman" w:hAnsi="Times New Roman" w:cs="Times New Roman"/>
        </w:rPr>
        <w:t>SAA</w:t>
      </w:r>
      <w:r>
        <w:t>）本基金采用定量方法和定性研究相结合的核心卫星策略来实现不同资产的配置，其中定量方法采用经典的马科维兹的均值方差模型，定性研究则是基于对国内外宏观经济周期和货币周期变化情况的深度研究，在相对稳定的长期配置中枢上动态调整权益类基金、固定收益类基金等各类基金资产的配置比例。本基金权益类资产的长期配置比例中枢是</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5DEEA29B" w14:textId="77777777" w:rsidR="009B6851" w:rsidRDefault="008C079F">
      <w:pPr>
        <w:numPr>
          <w:ilvl w:val="0"/>
          <w:numId w:val="74"/>
        </w:numPr>
        <w:spacing w:after="154"/>
        <w:ind w:right="7" w:hanging="360"/>
      </w:pPr>
      <w:r>
        <w:t>核心定量策略</w:t>
      </w:r>
      <w:r>
        <w:rPr>
          <w:rFonts w:ascii="Times New Roman" w:eastAsia="Times New Roman" w:hAnsi="Times New Roman" w:cs="Times New Roman"/>
        </w:rPr>
        <w:t xml:space="preserve"> </w:t>
      </w:r>
    </w:p>
    <w:p w14:paraId="26E0F74A" w14:textId="77777777" w:rsidR="009B6851" w:rsidRDefault="008C079F">
      <w:pPr>
        <w:spacing w:line="360" w:lineRule="auto"/>
        <w:ind w:left="-15" w:right="7" w:firstLine="480"/>
      </w:pPr>
      <w:r>
        <w:t>核心策略是通过固定基</w:t>
      </w:r>
      <w:r>
        <w:t>准锚，围绕基准锚进行上下适度比例的再平衡。首先确定基金资产在权益类和非权益类的中枢配置比例，再进一步结合市场短期环境对不同资产实行中短期的超低配，最后通过基金优选体系对不同资产匹配最优的</w:t>
      </w:r>
    </w:p>
    <w:p w14:paraId="1F7BA9B3" w14:textId="77777777" w:rsidR="009B6851" w:rsidRDefault="008C079F">
      <w:pPr>
        <w:spacing w:after="166"/>
        <w:ind w:left="-5" w:right="7"/>
      </w:pPr>
      <w:r>
        <w:t>基金品种并构建投资组合，并根据组合的流动性需求确定不同的基金配置比例。</w:t>
      </w:r>
      <w:r>
        <w:rPr>
          <w:rFonts w:ascii="Times New Roman" w:eastAsia="Times New Roman" w:hAnsi="Times New Roman" w:cs="Times New Roman"/>
        </w:rPr>
        <w:t xml:space="preserve"> </w:t>
      </w:r>
    </w:p>
    <w:p w14:paraId="662A0D5E" w14:textId="77777777" w:rsidR="009B6851" w:rsidRDefault="008C079F">
      <w:pPr>
        <w:numPr>
          <w:ilvl w:val="0"/>
          <w:numId w:val="74"/>
        </w:numPr>
        <w:spacing w:after="154"/>
        <w:ind w:right="7" w:hanging="360"/>
      </w:pPr>
      <w:r>
        <w:t>卫星定性策略</w:t>
      </w:r>
      <w:r>
        <w:rPr>
          <w:rFonts w:ascii="Times New Roman" w:eastAsia="Times New Roman" w:hAnsi="Times New Roman" w:cs="Times New Roman"/>
        </w:rPr>
        <w:t xml:space="preserve"> </w:t>
      </w:r>
    </w:p>
    <w:p w14:paraId="764FCB14" w14:textId="77777777" w:rsidR="009B6851" w:rsidRDefault="008C079F">
      <w:pPr>
        <w:spacing w:line="367" w:lineRule="auto"/>
        <w:ind w:left="-15" w:right="7" w:firstLine="480"/>
      </w:pPr>
      <w:r>
        <w:t>定性策略主要考察三方面的因素：宏观经济因素、政策及法规因素和资本市场因素。</w:t>
      </w:r>
      <w:r>
        <w:rPr>
          <w:rFonts w:ascii="Times New Roman" w:eastAsia="Times New Roman" w:hAnsi="Times New Roman" w:cs="Times New Roman"/>
        </w:rPr>
        <w:t xml:space="preserve">  </w:t>
      </w:r>
    </w:p>
    <w:p w14:paraId="6E2EA8BC" w14:textId="77777777" w:rsidR="009B6851" w:rsidRDefault="008C079F">
      <w:pPr>
        <w:spacing w:line="364" w:lineRule="auto"/>
        <w:ind w:left="-15" w:right="7" w:firstLine="480"/>
      </w:pPr>
      <w:r>
        <w:t>①</w:t>
      </w:r>
      <w:r>
        <w:t>宏观经济因素是本基金资产配置的重点考量对象。本基金重点考察全球经济发展状况、国际间贸易和资本流动、国际间贸易壁垒和文化差异等定性因素和中国劳动力分布、</w:t>
      </w:r>
      <w:r>
        <w:rPr>
          <w:rFonts w:ascii="Times New Roman" w:eastAsia="Times New Roman" w:hAnsi="Times New Roman" w:cs="Times New Roman"/>
        </w:rPr>
        <w:t>GDP</w:t>
      </w:r>
      <w:r>
        <w:t>、</w:t>
      </w:r>
      <w:r>
        <w:rPr>
          <w:rFonts w:ascii="Times New Roman" w:eastAsia="Times New Roman" w:hAnsi="Times New Roman" w:cs="Times New Roman"/>
        </w:rPr>
        <w:t>CPI</w:t>
      </w:r>
      <w:r>
        <w:t>、</w:t>
      </w:r>
      <w:r>
        <w:rPr>
          <w:rFonts w:ascii="Times New Roman" w:eastAsia="Times New Roman" w:hAnsi="Times New Roman" w:cs="Times New Roman"/>
        </w:rPr>
        <w:t>PPI</w:t>
      </w:r>
      <w:r>
        <w:t>、投资、消费、进出口、货币流动性状况、利率、汇率等定量因素，结合美林投资时钟的分析框架，评估宏观经济变量变化趋势及对固定收益投资品和权益类投资品的影响，识别经济周期的重要转折点，从而及时转换资产，做出适当的资产配置以实现利润最大化。</w:t>
      </w:r>
      <w:r>
        <w:rPr>
          <w:rFonts w:ascii="Times New Roman" w:eastAsia="Times New Roman" w:hAnsi="Times New Roman" w:cs="Times New Roman"/>
        </w:rPr>
        <w:t xml:space="preserve"> </w:t>
      </w:r>
    </w:p>
    <w:p w14:paraId="0F0C38D9" w14:textId="77777777" w:rsidR="009B6851" w:rsidRDefault="008C079F">
      <w:pPr>
        <w:spacing w:line="363" w:lineRule="auto"/>
        <w:ind w:left="-15" w:right="7" w:firstLine="480"/>
      </w:pPr>
      <w:r>
        <w:t>②</w:t>
      </w:r>
      <w:r>
        <w:t>政策及法规因素方面主要关注政府货币政策、财政政策和产业政策的变动趋势，评估其对各行业领域及资本市场的影响；关注资本市场制度和政策的变动趋势，评估其对资本市场体系建设的影响。</w:t>
      </w:r>
      <w:r>
        <w:rPr>
          <w:rFonts w:ascii="Times New Roman" w:eastAsia="Times New Roman" w:hAnsi="Times New Roman" w:cs="Times New Roman"/>
        </w:rPr>
        <w:t xml:space="preserve">  </w:t>
      </w:r>
    </w:p>
    <w:p w14:paraId="62ED9CBE" w14:textId="77777777" w:rsidR="009B6851" w:rsidRDefault="008C079F">
      <w:pPr>
        <w:spacing w:after="8" w:line="371" w:lineRule="auto"/>
        <w:ind w:left="-15" w:right="228" w:firstLine="470"/>
        <w:jc w:val="both"/>
      </w:pPr>
      <w:r>
        <w:t>③</w:t>
      </w:r>
      <w:r>
        <w:t>资本市场因素方面主要关注市场估值的比较、市场预期变化趋势、资金供求变化趋势等。在此基础上，对市场估值进行整体评估，依据评估结果决定资产配置方案。</w:t>
      </w:r>
      <w:r>
        <w:rPr>
          <w:rFonts w:ascii="Times New Roman" w:eastAsia="Times New Roman" w:hAnsi="Times New Roman" w:cs="Times New Roman"/>
        </w:rPr>
        <w:t xml:space="preserve"> </w:t>
      </w:r>
    </w:p>
    <w:p w14:paraId="50A322E7" w14:textId="77777777" w:rsidR="009B6851" w:rsidRDefault="008C079F">
      <w:pPr>
        <w:spacing w:after="155"/>
        <w:ind w:right="7"/>
      </w:pPr>
      <w:r>
        <w:t>（</w:t>
      </w:r>
      <w:r>
        <w:rPr>
          <w:rFonts w:ascii="Times New Roman" w:eastAsia="Times New Roman" w:hAnsi="Times New Roman" w:cs="Times New Roman"/>
        </w:rPr>
        <w:t>2</w:t>
      </w:r>
      <w:r>
        <w:t>）战术型资产配置策略（</w:t>
      </w:r>
      <w:r>
        <w:rPr>
          <w:rFonts w:ascii="Times New Roman" w:eastAsia="Times New Roman" w:hAnsi="Times New Roman" w:cs="Times New Roman"/>
        </w:rPr>
        <w:t>TAA</w:t>
      </w:r>
      <w:r>
        <w:t>）</w:t>
      </w:r>
      <w:r>
        <w:rPr>
          <w:rFonts w:ascii="Times New Roman" w:eastAsia="Times New Roman" w:hAnsi="Times New Roman" w:cs="Times New Roman"/>
        </w:rPr>
        <w:t xml:space="preserve"> </w:t>
      </w:r>
    </w:p>
    <w:p w14:paraId="1D7ED7C1" w14:textId="77777777" w:rsidR="009B6851" w:rsidRDefault="008C079F">
      <w:pPr>
        <w:spacing w:line="378" w:lineRule="auto"/>
        <w:ind w:left="-15" w:right="7" w:firstLine="480"/>
      </w:pPr>
      <w:r>
        <w:t>在确定本基金权益类资产基准配置比例</w:t>
      </w:r>
      <w:r>
        <w:t xml:space="preserve"> </w:t>
      </w:r>
      <w:r>
        <w:rPr>
          <w:rFonts w:ascii="Times New Roman" w:eastAsia="Times New Roman" w:hAnsi="Times New Roman" w:cs="Times New Roman"/>
        </w:rPr>
        <w:t>20%</w:t>
      </w:r>
      <w:r>
        <w:t>的前提下，基金管理人将根据中短期市场环境的变化，通过择时及类别配置等方式调节各类资产之间的分配比例，优化</w:t>
      </w:r>
      <w:r>
        <w:t>管理短期的投资收益与风险，其中权益类资产配置比例可依据基准上浮不超过</w:t>
      </w:r>
      <w:r>
        <w:t xml:space="preserve"> </w:t>
      </w:r>
      <w:r>
        <w:rPr>
          <w:rFonts w:ascii="Times New Roman" w:eastAsia="Times New Roman" w:hAnsi="Times New Roman" w:cs="Times New Roman"/>
        </w:rPr>
        <w:t>10%</w:t>
      </w:r>
      <w:r>
        <w:t>、下浮不超过</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2627C6CE" w14:textId="77777777" w:rsidR="009B6851" w:rsidRDefault="008C079F">
      <w:pPr>
        <w:spacing w:line="369" w:lineRule="auto"/>
        <w:ind w:left="-15" w:right="7" w:firstLine="480"/>
      </w:pPr>
      <w:r>
        <w:t>战术配置策略的核心变量是利率（流动性）、盈利和风险偏好，当市场利率下行，企业盈利上升，风险偏好上升时，同时结合权益市场的估值水平对权益类资产进行超配，配置上限为</w:t>
      </w:r>
      <w:r>
        <w:t xml:space="preserve"> </w:t>
      </w:r>
      <w:r>
        <w:rPr>
          <w:rFonts w:ascii="Times New Roman" w:eastAsia="Times New Roman" w:hAnsi="Times New Roman" w:cs="Times New Roman"/>
        </w:rPr>
        <w:t>30%</w:t>
      </w:r>
      <w:r>
        <w:t>；反之，则权益类资产配置比例下浮，配置下限为</w:t>
      </w:r>
      <w:r>
        <w:t xml:space="preserve"> </w:t>
      </w:r>
      <w:r>
        <w:rPr>
          <w:rFonts w:ascii="Times New Roman" w:eastAsia="Times New Roman" w:hAnsi="Times New Roman" w:cs="Times New Roman"/>
        </w:rPr>
        <w:t>5%</w:t>
      </w:r>
      <w:r>
        <w:t>。战术配置策略包括但不限于行业轮动策略和风格轮动策略。</w:t>
      </w:r>
      <w:r>
        <w:rPr>
          <w:rFonts w:ascii="Times New Roman" w:eastAsia="Times New Roman" w:hAnsi="Times New Roman" w:cs="Times New Roman"/>
        </w:rPr>
        <w:t xml:space="preserve"> </w:t>
      </w:r>
    </w:p>
    <w:p w14:paraId="5F028F72" w14:textId="77777777" w:rsidR="009B6851" w:rsidRDefault="008C079F">
      <w:pPr>
        <w:numPr>
          <w:ilvl w:val="0"/>
          <w:numId w:val="75"/>
        </w:numPr>
        <w:spacing w:after="154"/>
        <w:ind w:right="7" w:hanging="360"/>
      </w:pPr>
      <w:r>
        <w:t>行业轮动策略</w:t>
      </w:r>
      <w:r>
        <w:rPr>
          <w:rFonts w:ascii="Times New Roman" w:eastAsia="Times New Roman" w:hAnsi="Times New Roman" w:cs="Times New Roman"/>
        </w:rPr>
        <w:t xml:space="preserve"> </w:t>
      </w:r>
    </w:p>
    <w:p w14:paraId="0045F49D" w14:textId="77777777" w:rsidR="009B6851" w:rsidRDefault="008C079F">
      <w:pPr>
        <w:spacing w:after="138"/>
        <w:ind w:right="7"/>
      </w:pPr>
      <w:r>
        <w:t>本基金将通过自上而下的宏观周期分析，对不同行业进行跟踪分析，同时辅</w:t>
      </w:r>
    </w:p>
    <w:p w14:paraId="16C5E99A" w14:textId="77777777" w:rsidR="009B6851" w:rsidRDefault="008C079F">
      <w:pPr>
        <w:spacing w:line="366" w:lineRule="auto"/>
        <w:ind w:left="-5" w:right="7"/>
      </w:pPr>
      <w:r>
        <w:t>以对积极型行业和防御型行业轮动特点的趋势研究，形成行业配置的策略框架。基金管理人将定期跟踪行业超额收益的趋势状态，对均衡的行业权重进行调节，使得组合达到最优的风险收益比。在确定重点投资行业后，基金管理人将通过考量基金的流动性、跟踪误差、信息比以及基金费用等指标，精选相关行业</w:t>
      </w:r>
      <w:r>
        <w:t xml:space="preserve"> </w:t>
      </w:r>
      <w:r>
        <w:rPr>
          <w:rFonts w:ascii="Times New Roman" w:eastAsia="Times New Roman" w:hAnsi="Times New Roman" w:cs="Times New Roman"/>
        </w:rPr>
        <w:t xml:space="preserve">ETF </w:t>
      </w:r>
      <w:r>
        <w:t>及行业指数基金进行投资。</w:t>
      </w:r>
      <w:r>
        <w:rPr>
          <w:rFonts w:ascii="Times New Roman" w:eastAsia="Times New Roman" w:hAnsi="Times New Roman" w:cs="Times New Roman"/>
        </w:rPr>
        <w:t xml:space="preserve"> </w:t>
      </w:r>
    </w:p>
    <w:p w14:paraId="419F8620" w14:textId="77777777" w:rsidR="009B6851" w:rsidRDefault="008C079F">
      <w:pPr>
        <w:numPr>
          <w:ilvl w:val="0"/>
          <w:numId w:val="75"/>
        </w:numPr>
        <w:spacing w:after="154"/>
        <w:ind w:right="7" w:hanging="360"/>
      </w:pPr>
      <w:r>
        <w:t>风格轮动策略</w:t>
      </w:r>
      <w:r>
        <w:rPr>
          <w:rFonts w:ascii="Times New Roman" w:eastAsia="Times New Roman" w:hAnsi="Times New Roman" w:cs="Times New Roman"/>
        </w:rPr>
        <w:t xml:space="preserve"> </w:t>
      </w:r>
    </w:p>
    <w:p w14:paraId="1FE93EEB" w14:textId="77777777" w:rsidR="009B6851" w:rsidRDefault="008C079F">
      <w:pPr>
        <w:spacing w:after="36" w:line="360" w:lineRule="auto"/>
        <w:ind w:left="-15" w:right="7" w:firstLine="480"/>
      </w:pPr>
      <w:r>
        <w:t>基金从选股风格上来看可分为成长型、价值型和均衡型，从市值风格上来看可分为大盘、中盘和小盘。本基金将在不同市场环境下对不同风格的基金品种进行研究和跟踪分析，形成风格配置的策略框架。基金管</w:t>
      </w:r>
      <w:r>
        <w:t>理人将密切跟踪不同风格基金的超额收益情况，对组合的风格暴露程度进行调节，使得组合达到最优的风险收益比。基金管理人将通过考量基金的收益率、风险调整后收益、波动率、回撤管理、信息比、夏普比、流动性、跟踪误差以及基金费用等指标，精选风格明晰且稳定的基金进行投资。</w:t>
      </w:r>
      <w:r>
        <w:rPr>
          <w:rFonts w:ascii="Times New Roman" w:eastAsia="Times New Roman" w:hAnsi="Times New Roman" w:cs="Times New Roman"/>
        </w:rPr>
        <w:t xml:space="preserve"> </w:t>
      </w:r>
    </w:p>
    <w:p w14:paraId="521F7963" w14:textId="77777777" w:rsidR="009B6851" w:rsidRDefault="008C079F">
      <w:pPr>
        <w:numPr>
          <w:ilvl w:val="0"/>
          <w:numId w:val="76"/>
        </w:numPr>
        <w:spacing w:after="163"/>
        <w:ind w:right="7" w:hanging="360"/>
      </w:pPr>
      <w:r>
        <w:t>公募</w:t>
      </w:r>
      <w:r>
        <w:t xml:space="preserve"> </w:t>
      </w:r>
      <w:r>
        <w:rPr>
          <w:rFonts w:ascii="Times New Roman" w:eastAsia="Times New Roman" w:hAnsi="Times New Roman" w:cs="Times New Roman"/>
        </w:rPr>
        <w:t xml:space="preserve">REITs </w:t>
      </w:r>
      <w:r>
        <w:t>投资策略</w:t>
      </w:r>
      <w:r>
        <w:rPr>
          <w:rFonts w:ascii="Times New Roman" w:eastAsia="Times New Roman" w:hAnsi="Times New Roman" w:cs="Times New Roman"/>
        </w:rPr>
        <w:t xml:space="preserve"> </w:t>
      </w:r>
    </w:p>
    <w:p w14:paraId="1C80B7C3" w14:textId="77777777" w:rsidR="009B6851" w:rsidRDefault="008C079F">
      <w:pPr>
        <w:spacing w:line="381" w:lineRule="auto"/>
        <w:ind w:left="-15" w:right="7" w:firstLine="480"/>
      </w:pPr>
      <w:r>
        <w:t>本基金可投资公募</w:t>
      </w:r>
      <w:r>
        <w:t xml:space="preserve"> </w:t>
      </w:r>
      <w:r>
        <w:rPr>
          <w:rFonts w:ascii="Times New Roman" w:eastAsia="Times New Roman" w:hAnsi="Times New Roman" w:cs="Times New Roman"/>
        </w:rPr>
        <w:t>REITs</w:t>
      </w:r>
      <w:r>
        <w:t>。本基金将对公募</w:t>
      </w:r>
      <w:r>
        <w:t xml:space="preserve"> </w:t>
      </w:r>
      <w:r>
        <w:rPr>
          <w:rFonts w:ascii="Times New Roman" w:eastAsia="Times New Roman" w:hAnsi="Times New Roman" w:cs="Times New Roman"/>
        </w:rPr>
        <w:t xml:space="preserve">REITs </w:t>
      </w:r>
      <w:r>
        <w:t>进行筛选和评估，综合考虑公募</w:t>
      </w:r>
      <w:r>
        <w:t xml:space="preserve"> </w:t>
      </w:r>
      <w:r>
        <w:rPr>
          <w:rFonts w:ascii="Times New Roman" w:eastAsia="Times New Roman" w:hAnsi="Times New Roman" w:cs="Times New Roman"/>
        </w:rPr>
        <w:t xml:space="preserve">REITs </w:t>
      </w:r>
      <w:r>
        <w:t>底层资产所属行业基本面、估值合理性、收益水平以及原始权益人行业地位和运营管理水平等因素，对公募</w:t>
      </w:r>
      <w:r>
        <w:t xml:space="preserve"> </w:t>
      </w:r>
      <w:r>
        <w:rPr>
          <w:rFonts w:ascii="Times New Roman" w:eastAsia="Times New Roman" w:hAnsi="Times New Roman" w:cs="Times New Roman"/>
        </w:rPr>
        <w:t xml:space="preserve">REITs </w:t>
      </w:r>
      <w:r>
        <w:t>的投资价值进行</w:t>
      </w:r>
      <w:r>
        <w:t>深入研究，选择运营相对稳健、现金分派率或内部收益率相对合理的公募</w:t>
      </w:r>
      <w:r>
        <w:t xml:space="preserve"> </w:t>
      </w:r>
      <w:r>
        <w:rPr>
          <w:rFonts w:ascii="Times New Roman" w:eastAsia="Times New Roman" w:hAnsi="Times New Roman" w:cs="Times New Roman"/>
        </w:rPr>
        <w:t xml:space="preserve">REITs </w:t>
      </w:r>
      <w:r>
        <w:t>进行投资。本基金根据投资策略需要或市场环境变化，可选择将部分基金资产投资于公募</w:t>
      </w:r>
      <w:r>
        <w:t xml:space="preserve"> </w:t>
      </w:r>
      <w:r>
        <w:rPr>
          <w:rFonts w:ascii="Times New Roman" w:eastAsia="Times New Roman" w:hAnsi="Times New Roman" w:cs="Times New Roman"/>
        </w:rPr>
        <w:t>REITs</w:t>
      </w:r>
      <w:r>
        <w:t>，但本基金并非必然投资公募</w:t>
      </w:r>
      <w:r>
        <w:t xml:space="preserve"> </w:t>
      </w:r>
      <w:r>
        <w:rPr>
          <w:rFonts w:ascii="Times New Roman" w:eastAsia="Times New Roman" w:hAnsi="Times New Roman" w:cs="Times New Roman"/>
        </w:rPr>
        <w:t>REITs</w:t>
      </w:r>
      <w:r>
        <w:t>。</w:t>
      </w:r>
      <w:r>
        <w:rPr>
          <w:rFonts w:ascii="Times New Roman" w:eastAsia="Times New Roman" w:hAnsi="Times New Roman" w:cs="Times New Roman"/>
        </w:rPr>
        <w:t xml:space="preserve"> </w:t>
      </w:r>
    </w:p>
    <w:p w14:paraId="111683CB" w14:textId="77777777" w:rsidR="009B6851" w:rsidRDefault="008C079F">
      <w:pPr>
        <w:numPr>
          <w:ilvl w:val="0"/>
          <w:numId w:val="76"/>
        </w:numPr>
        <w:spacing w:after="162"/>
        <w:ind w:right="7" w:hanging="360"/>
      </w:pPr>
      <w:r>
        <w:t>投资组合限制</w:t>
      </w:r>
      <w:r>
        <w:rPr>
          <w:rFonts w:ascii="Times New Roman" w:eastAsia="Times New Roman" w:hAnsi="Times New Roman" w:cs="Times New Roman"/>
        </w:rPr>
        <w:t xml:space="preserve"> </w:t>
      </w:r>
    </w:p>
    <w:p w14:paraId="27CAAEF5" w14:textId="77777777" w:rsidR="009B6851" w:rsidRDefault="008C079F">
      <w:pPr>
        <w:spacing w:after="156"/>
        <w:ind w:right="7"/>
      </w:pPr>
      <w:r>
        <w:t>基金的投资组合应遵循以下限制：</w:t>
      </w:r>
      <w:r>
        <w:rPr>
          <w:rFonts w:ascii="Times New Roman" w:eastAsia="Times New Roman" w:hAnsi="Times New Roman" w:cs="Times New Roman"/>
        </w:rPr>
        <w:t xml:space="preserve"> </w:t>
      </w:r>
    </w:p>
    <w:p w14:paraId="25A6A6ED" w14:textId="77777777" w:rsidR="009B6851" w:rsidRDefault="008C079F">
      <w:pPr>
        <w:numPr>
          <w:ilvl w:val="0"/>
          <w:numId w:val="77"/>
        </w:numPr>
        <w:spacing w:line="381" w:lineRule="auto"/>
        <w:ind w:right="7" w:firstLine="480"/>
      </w:pPr>
      <w:r>
        <w:t>本基金投资于经中国证监会依法核准或注册的公开募集的基金份额的资产不低于基金资产的</w:t>
      </w:r>
      <w:r>
        <w:t xml:space="preserve"> </w:t>
      </w:r>
      <w:r>
        <w:rPr>
          <w:rFonts w:ascii="Times New Roman" w:eastAsia="Times New Roman" w:hAnsi="Times New Roman" w:cs="Times New Roman"/>
        </w:rPr>
        <w:t>80%</w:t>
      </w:r>
      <w:r>
        <w:t>；基金投资于股票、股票型基金、混合型基金和商品基金（含商品期货基金和黄金</w:t>
      </w:r>
      <w:r>
        <w:t xml:space="preserve"> </w:t>
      </w:r>
      <w:r>
        <w:rPr>
          <w:rFonts w:ascii="Times New Roman" w:eastAsia="Times New Roman" w:hAnsi="Times New Roman" w:cs="Times New Roman"/>
        </w:rPr>
        <w:t>ETF</w:t>
      </w:r>
      <w:r>
        <w:t>）等品种的比例合计不超过</w:t>
      </w:r>
      <w:r>
        <w:t xml:space="preserve"> </w:t>
      </w:r>
      <w:r>
        <w:rPr>
          <w:rFonts w:ascii="Times New Roman" w:eastAsia="Times New Roman" w:hAnsi="Times New Roman" w:cs="Times New Roman"/>
        </w:rPr>
        <w:t>30%</w:t>
      </w:r>
      <w:r>
        <w:t>（其中投资于港股通标的股票的比例占股票资产的</w:t>
      </w:r>
      <w:r>
        <w:t xml:space="preserve"> </w:t>
      </w:r>
      <w:r>
        <w:rPr>
          <w:rFonts w:ascii="Times New Roman" w:eastAsia="Times New Roman" w:hAnsi="Times New Roman" w:cs="Times New Roman"/>
        </w:rPr>
        <w:t>0%</w:t>
      </w:r>
      <w:r>
        <w:rPr>
          <w:rFonts w:ascii="Times New Roman" w:eastAsia="Times New Roman" w:hAnsi="Times New Roman" w:cs="Times New Roman"/>
        </w:rPr>
        <w:t>-50%</w:t>
      </w:r>
      <w:r>
        <w:t>）；本基金投资于</w:t>
      </w:r>
      <w:r>
        <w:t xml:space="preserve"> </w:t>
      </w:r>
      <w:r>
        <w:rPr>
          <w:rFonts w:ascii="Times New Roman" w:eastAsia="Times New Roman" w:hAnsi="Times New Roman" w:cs="Times New Roman"/>
        </w:rPr>
        <w:t xml:space="preserve">QDII </w:t>
      </w:r>
      <w:r>
        <w:t>基金和香港互认基金的比例合计不得超过基金资产的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055E953D" w14:textId="77777777" w:rsidR="009B6851" w:rsidRDefault="008C079F">
      <w:pPr>
        <w:numPr>
          <w:ilvl w:val="0"/>
          <w:numId w:val="77"/>
        </w:numPr>
        <w:spacing w:after="162"/>
        <w:ind w:right="7" w:firstLine="480"/>
      </w:pPr>
      <w:r>
        <w:t>本基金投资于权益类资产的比例为</w:t>
      </w:r>
      <w:r>
        <w:t xml:space="preserve"> </w:t>
      </w:r>
      <w:r>
        <w:rPr>
          <w:rFonts w:ascii="Times New Roman" w:eastAsia="Times New Roman" w:hAnsi="Times New Roman" w:cs="Times New Roman"/>
        </w:rPr>
        <w:t>5%-30%</w:t>
      </w:r>
      <w:r>
        <w:t>；</w:t>
      </w:r>
      <w:r>
        <w:rPr>
          <w:rFonts w:ascii="Times New Roman" w:eastAsia="Times New Roman" w:hAnsi="Times New Roman" w:cs="Times New Roman"/>
        </w:rPr>
        <w:t xml:space="preserve"> </w:t>
      </w:r>
    </w:p>
    <w:p w14:paraId="188FEF0C" w14:textId="77777777" w:rsidR="009B6851" w:rsidRDefault="008C079F">
      <w:pPr>
        <w:numPr>
          <w:ilvl w:val="0"/>
          <w:numId w:val="77"/>
        </w:numPr>
        <w:spacing w:line="384" w:lineRule="auto"/>
        <w:ind w:right="7" w:firstLine="480"/>
      </w:pPr>
      <w:r>
        <w:t>本基金应当保持不低于基金资产净值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64D26770" w14:textId="77777777" w:rsidR="009B6851" w:rsidRDefault="008C079F">
      <w:pPr>
        <w:numPr>
          <w:ilvl w:val="0"/>
          <w:numId w:val="77"/>
        </w:numPr>
        <w:spacing w:line="384" w:lineRule="auto"/>
        <w:ind w:right="7"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6D729D9" w14:textId="77777777" w:rsidR="009B6851" w:rsidRDefault="008C079F">
      <w:pPr>
        <w:numPr>
          <w:ilvl w:val="0"/>
          <w:numId w:val="77"/>
        </w:numPr>
        <w:spacing w:line="383" w:lineRule="auto"/>
        <w:ind w:right="7"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76D54D5" w14:textId="77777777" w:rsidR="009B6851" w:rsidRDefault="008C079F">
      <w:pPr>
        <w:numPr>
          <w:ilvl w:val="0"/>
          <w:numId w:val="77"/>
        </w:numPr>
        <w:spacing w:line="382" w:lineRule="auto"/>
        <w:ind w:right="7"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785C318A" w14:textId="77777777" w:rsidR="009B6851" w:rsidRDefault="008C079F">
      <w:pPr>
        <w:numPr>
          <w:ilvl w:val="0"/>
          <w:numId w:val="77"/>
        </w:numPr>
        <w:spacing w:line="382" w:lineRule="auto"/>
        <w:ind w:right="7"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03E563E3" w14:textId="77777777" w:rsidR="009B6851" w:rsidRDefault="008C079F">
      <w:pPr>
        <w:numPr>
          <w:ilvl w:val="0"/>
          <w:numId w:val="77"/>
        </w:numPr>
        <w:spacing w:line="383" w:lineRule="auto"/>
        <w:ind w:right="7" w:firstLine="480"/>
      </w:pPr>
      <w:r>
        <w:t>本基金持有单只基金的市值，不得超过基金资产净值的</w:t>
      </w:r>
      <w:r>
        <w:t xml:space="preserve"> </w:t>
      </w:r>
      <w:r>
        <w:rPr>
          <w:rFonts w:ascii="Times New Roman" w:eastAsia="Times New Roman" w:hAnsi="Times New Roman" w:cs="Times New Roman"/>
        </w:rPr>
        <w:t>20%</w:t>
      </w:r>
      <w:r>
        <w:t>，且不得持有其他基金中基金；</w:t>
      </w:r>
      <w:r>
        <w:rPr>
          <w:rFonts w:ascii="Times New Roman" w:eastAsia="Times New Roman" w:hAnsi="Times New Roman" w:cs="Times New Roman"/>
        </w:rPr>
        <w:t xml:space="preserve"> </w:t>
      </w:r>
    </w:p>
    <w:p w14:paraId="1235AC8C" w14:textId="77777777" w:rsidR="009B6851" w:rsidRDefault="008C079F">
      <w:pPr>
        <w:numPr>
          <w:ilvl w:val="0"/>
          <w:numId w:val="77"/>
        </w:numPr>
        <w:spacing w:after="8" w:line="371" w:lineRule="auto"/>
        <w:ind w:right="7" w:firstLine="480"/>
      </w:pPr>
      <w:r>
        <w:t>除</w:t>
      </w:r>
      <w:r>
        <w:t xml:space="preserve"> </w:t>
      </w:r>
      <w:r>
        <w:rPr>
          <w:rFonts w:ascii="Times New Roman" w:eastAsia="Times New Roman" w:hAnsi="Times New Roman" w:cs="Times New Roman"/>
        </w:rPr>
        <w:t xml:space="preserve">ETF </w:t>
      </w:r>
      <w:r>
        <w:t>联接基金外，本基金管理人管理的全部基金中基金持有单只基金不得</w:t>
      </w:r>
      <w:r>
        <w:t>超过被投资基金净资产的</w:t>
      </w:r>
      <w:r>
        <w:t xml:space="preserve"> </w:t>
      </w:r>
      <w:r>
        <w:rPr>
          <w:rFonts w:ascii="Times New Roman" w:eastAsia="Times New Roman" w:hAnsi="Times New Roman" w:cs="Times New Roman"/>
        </w:rPr>
        <w:t>20%</w:t>
      </w:r>
      <w:r>
        <w:t>，被投资基金净资产规模以最近定期报告披露的规模为准；</w:t>
      </w:r>
      <w:r>
        <w:rPr>
          <w:rFonts w:ascii="Times New Roman" w:eastAsia="Times New Roman" w:hAnsi="Times New Roman" w:cs="Times New Roman"/>
        </w:rPr>
        <w:t xml:space="preserve"> </w:t>
      </w:r>
    </w:p>
    <w:p w14:paraId="3029295D" w14:textId="77777777" w:rsidR="009B6851" w:rsidRDefault="008C079F">
      <w:pPr>
        <w:numPr>
          <w:ilvl w:val="0"/>
          <w:numId w:val="77"/>
        </w:numPr>
        <w:spacing w:after="172"/>
        <w:ind w:right="7" w:firstLine="480"/>
      </w:pPr>
      <w:r>
        <w:t>本基金投资商品基金的比例不得超过基金资产的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6249899" w14:textId="77777777" w:rsidR="009B6851" w:rsidRDefault="008C079F">
      <w:pPr>
        <w:numPr>
          <w:ilvl w:val="0"/>
          <w:numId w:val="77"/>
        </w:numPr>
        <w:spacing w:after="163"/>
        <w:ind w:right="7" w:firstLine="480"/>
      </w:pPr>
      <w:r>
        <w:t>本基金投资货币市场基金的比例不得超过基金资产的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34FEE7D2" w14:textId="77777777" w:rsidR="009B6851" w:rsidRDefault="008C079F">
      <w:pPr>
        <w:numPr>
          <w:ilvl w:val="0"/>
          <w:numId w:val="77"/>
        </w:numPr>
        <w:spacing w:after="155" w:line="379" w:lineRule="auto"/>
        <w:ind w:right="7" w:firstLine="480"/>
      </w:pPr>
      <w:r>
        <w:t>本基金投资其他基金，被投资基金的运作期限应当不少于</w:t>
      </w:r>
      <w:r>
        <w:t xml:space="preserve"> </w:t>
      </w:r>
      <w:r>
        <w:rPr>
          <w:rFonts w:ascii="Times New Roman" w:eastAsia="Times New Roman" w:hAnsi="Times New Roman" w:cs="Times New Roman"/>
        </w:rPr>
        <w:t xml:space="preserve">2 </w:t>
      </w:r>
      <w:r>
        <w:t>年、最近</w:t>
      </w:r>
      <w:r>
        <w:t xml:space="preserve"> </w:t>
      </w:r>
      <w:r>
        <w:rPr>
          <w:rFonts w:ascii="Times New Roman" w:eastAsia="Times New Roman" w:hAnsi="Times New Roman" w:cs="Times New Roman"/>
        </w:rPr>
        <w:t xml:space="preserve">2 </w:t>
      </w:r>
      <w:r>
        <w:t>年平均季末基金净资产应当不低于</w:t>
      </w:r>
      <w:r>
        <w:t xml:space="preserve"> </w:t>
      </w:r>
      <w:r>
        <w:rPr>
          <w:rFonts w:ascii="Times New Roman" w:eastAsia="Times New Roman" w:hAnsi="Times New Roman" w:cs="Times New Roman"/>
        </w:rPr>
        <w:t xml:space="preserve">2 </w:t>
      </w:r>
      <w:r>
        <w:t>亿元；但被投资基金为指数基金、</w:t>
      </w:r>
      <w:r>
        <w:rPr>
          <w:rFonts w:ascii="Times New Roman" w:eastAsia="Times New Roman" w:hAnsi="Times New Roman" w:cs="Times New Roman"/>
        </w:rPr>
        <w:t xml:space="preserve">ETF </w:t>
      </w:r>
      <w:r>
        <w:t>或商品基金等品种的，其运作期限应当不少于</w:t>
      </w:r>
      <w:r>
        <w:t xml:space="preserve"> </w:t>
      </w:r>
      <w:r>
        <w:rPr>
          <w:rFonts w:ascii="Times New Roman" w:eastAsia="Times New Roman" w:hAnsi="Times New Roman" w:cs="Times New Roman"/>
        </w:rPr>
        <w:t xml:space="preserve">1 </w:t>
      </w:r>
      <w:r>
        <w:t>年、最近定期报告披露的季末基金净资产应不低于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 xml:space="preserve"> </w:t>
      </w:r>
    </w:p>
    <w:p w14:paraId="32102CA5" w14:textId="77777777" w:rsidR="009B6851" w:rsidRDefault="008C079F">
      <w:pPr>
        <w:numPr>
          <w:ilvl w:val="0"/>
          <w:numId w:val="77"/>
        </w:numPr>
        <w:spacing w:line="379" w:lineRule="auto"/>
        <w:ind w:right="7" w:firstLine="480"/>
      </w:pPr>
      <w:r>
        <w:t>本基金投资其他基金，被投资基金应当运作合规、风格清晰、中长期</w:t>
      </w:r>
      <w:r>
        <w:t>收益良好、业绩波动性较低；</w:t>
      </w:r>
      <w:r>
        <w:rPr>
          <w:rFonts w:ascii="Times New Roman" w:eastAsia="Times New Roman" w:hAnsi="Times New Roman" w:cs="Times New Roman"/>
        </w:rPr>
        <w:t xml:space="preserve"> </w:t>
      </w:r>
    </w:p>
    <w:p w14:paraId="318D891D" w14:textId="77777777" w:rsidR="009B6851" w:rsidRDefault="008C079F">
      <w:pPr>
        <w:numPr>
          <w:ilvl w:val="0"/>
          <w:numId w:val="77"/>
        </w:numPr>
        <w:spacing w:line="384" w:lineRule="auto"/>
        <w:ind w:right="7" w:firstLine="480"/>
      </w:pPr>
      <w:r>
        <w:t>本基金投资其他基金，被投资基金的基金管理人及基金经理最近</w:t>
      </w:r>
      <w:r>
        <w:t xml:space="preserve"> </w:t>
      </w:r>
      <w:r>
        <w:rPr>
          <w:rFonts w:ascii="Times New Roman" w:eastAsia="Times New Roman" w:hAnsi="Times New Roman" w:cs="Times New Roman"/>
        </w:rPr>
        <w:t xml:space="preserve">2 </w:t>
      </w:r>
      <w:r>
        <w:t>年没有重大违法违规行为；</w:t>
      </w:r>
      <w:r>
        <w:rPr>
          <w:rFonts w:ascii="Times New Roman" w:eastAsia="Times New Roman" w:hAnsi="Times New Roman" w:cs="Times New Roman"/>
        </w:rPr>
        <w:t xml:space="preserve"> </w:t>
      </w:r>
    </w:p>
    <w:p w14:paraId="1DD1E8D7" w14:textId="77777777" w:rsidR="009B6851" w:rsidRDefault="008C079F">
      <w:pPr>
        <w:numPr>
          <w:ilvl w:val="0"/>
          <w:numId w:val="77"/>
        </w:numPr>
        <w:spacing w:after="8" w:line="371" w:lineRule="auto"/>
        <w:ind w:right="7" w:firstLine="480"/>
      </w:pPr>
      <w:r>
        <w:t>在本基金开放日，本基金投资于流通受限基金的市值不得超过基金资产净值的</w:t>
      </w:r>
      <w:r>
        <w:t xml:space="preserve"> </w:t>
      </w:r>
      <w:r>
        <w:rPr>
          <w:rFonts w:ascii="Times New Roman" w:eastAsia="Times New Roman" w:hAnsi="Times New Roman" w:cs="Times New Roman"/>
        </w:rPr>
        <w:t>10%</w:t>
      </w:r>
      <w:r>
        <w:t>；流通受限基金是指封闭运作基金、定期开放基金等由基金合同规定明确在一定期限锁定期内不可赎回的基金，但不包括</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LOF </w:t>
      </w:r>
      <w:r>
        <w:t>等可上市交易的基金；</w:t>
      </w:r>
      <w:r>
        <w:rPr>
          <w:rFonts w:ascii="Times New Roman" w:eastAsia="Times New Roman" w:hAnsi="Times New Roman" w:cs="Times New Roman"/>
        </w:rPr>
        <w:t xml:space="preserve"> </w:t>
      </w:r>
    </w:p>
    <w:p w14:paraId="18DE48A4" w14:textId="77777777" w:rsidR="009B6851" w:rsidRDefault="008C079F">
      <w:pPr>
        <w:numPr>
          <w:ilvl w:val="0"/>
          <w:numId w:val="77"/>
        </w:numPr>
        <w:spacing w:line="384" w:lineRule="auto"/>
        <w:ind w:right="7"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2956876" w14:textId="77777777" w:rsidR="009B6851" w:rsidRDefault="008C079F">
      <w:pPr>
        <w:numPr>
          <w:ilvl w:val="0"/>
          <w:numId w:val="77"/>
        </w:numPr>
        <w:spacing w:after="179" w:line="259" w:lineRule="auto"/>
        <w:ind w:right="7" w:firstLine="480"/>
      </w:pPr>
      <w:r>
        <w:t>本基金持有的全部资产支持证券，其市值不得超过基金资产净值的</w:t>
      </w:r>
    </w:p>
    <w:p w14:paraId="58D54923" w14:textId="77777777" w:rsidR="009B6851" w:rsidRDefault="008C079F">
      <w:pPr>
        <w:pStyle w:val="2"/>
        <w:ind w:left="-5"/>
      </w:pPr>
      <w:r>
        <w:t>20%</w:t>
      </w:r>
      <w:r>
        <w:rPr>
          <w:rFonts w:ascii="宋体" w:eastAsia="宋体" w:hAnsi="宋体" w:cs="宋体"/>
        </w:rPr>
        <w:t>；</w:t>
      </w:r>
      <w:r>
        <w:t xml:space="preserve"> </w:t>
      </w:r>
    </w:p>
    <w:p w14:paraId="0963AE7E" w14:textId="77777777" w:rsidR="009B6851" w:rsidRDefault="008C079F">
      <w:pPr>
        <w:numPr>
          <w:ilvl w:val="0"/>
          <w:numId w:val="78"/>
        </w:numPr>
        <w:spacing w:line="383" w:lineRule="auto"/>
        <w:ind w:right="7"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029C508" w14:textId="77777777" w:rsidR="009B6851" w:rsidRDefault="008C079F">
      <w:pPr>
        <w:numPr>
          <w:ilvl w:val="0"/>
          <w:numId w:val="78"/>
        </w:numPr>
        <w:spacing w:line="382" w:lineRule="auto"/>
        <w:ind w:right="7"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6D7892A7" w14:textId="77777777" w:rsidR="009B6851" w:rsidRDefault="008C079F">
      <w:pPr>
        <w:numPr>
          <w:ilvl w:val="0"/>
          <w:numId w:val="78"/>
        </w:numPr>
        <w:spacing w:line="370" w:lineRule="auto"/>
        <w:ind w:right="7"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59F0D33" w14:textId="77777777" w:rsidR="009B6851" w:rsidRDefault="008C079F">
      <w:pPr>
        <w:numPr>
          <w:ilvl w:val="0"/>
          <w:numId w:val="78"/>
        </w:numPr>
        <w:spacing w:line="379" w:lineRule="auto"/>
        <w:ind w:right="7"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01CA332D" w14:textId="77777777" w:rsidR="009B6851" w:rsidRDefault="008C079F">
      <w:pPr>
        <w:numPr>
          <w:ilvl w:val="0"/>
          <w:numId w:val="78"/>
        </w:numPr>
        <w:spacing w:line="374" w:lineRule="auto"/>
        <w:ind w:right="7"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4519EA10" w14:textId="77777777" w:rsidR="009B6851" w:rsidRDefault="008C079F">
      <w:pPr>
        <w:numPr>
          <w:ilvl w:val="0"/>
          <w:numId w:val="78"/>
        </w:numPr>
        <w:spacing w:after="149" w:line="376" w:lineRule="auto"/>
        <w:ind w:right="7"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w:t>
      </w:r>
      <w:r>
        <w:t>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0E3541CF" w14:textId="77777777" w:rsidR="009B6851" w:rsidRDefault="008C079F">
      <w:pPr>
        <w:numPr>
          <w:ilvl w:val="0"/>
          <w:numId w:val="78"/>
        </w:numPr>
        <w:spacing w:after="8" w:line="371" w:lineRule="auto"/>
        <w:ind w:right="7"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C2A4C16" w14:textId="77777777" w:rsidR="009B6851" w:rsidRDefault="008C079F">
      <w:pPr>
        <w:numPr>
          <w:ilvl w:val="0"/>
          <w:numId w:val="78"/>
        </w:numPr>
        <w:spacing w:after="161"/>
        <w:ind w:right="7"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6DB5B012" w14:textId="77777777" w:rsidR="009B6851" w:rsidRDefault="008C079F">
      <w:pPr>
        <w:numPr>
          <w:ilvl w:val="0"/>
          <w:numId w:val="78"/>
        </w:numPr>
        <w:spacing w:line="379" w:lineRule="auto"/>
        <w:ind w:right="7"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6E3098B3" w14:textId="77777777" w:rsidR="009B6851" w:rsidRDefault="008C079F">
      <w:pPr>
        <w:numPr>
          <w:ilvl w:val="0"/>
          <w:numId w:val="78"/>
        </w:numPr>
        <w:spacing w:after="152" w:line="259" w:lineRule="auto"/>
        <w:ind w:right="7" w:firstLine="480"/>
      </w:pPr>
      <w:r>
        <w:t>法律法规及中国证监会规定的和《基金合同》约定的其他投资限制。</w:t>
      </w:r>
      <w:r>
        <w:rPr>
          <w:rFonts w:ascii="Times New Roman" w:eastAsia="Times New Roman" w:hAnsi="Times New Roman" w:cs="Times New Roman"/>
        </w:rPr>
        <w:t xml:space="preserve"> </w:t>
      </w:r>
    </w:p>
    <w:p w14:paraId="595EF619" w14:textId="77777777" w:rsidR="009B6851" w:rsidRDefault="008C079F">
      <w:pPr>
        <w:spacing w:line="372" w:lineRule="auto"/>
        <w:ind w:left="-15" w:right="7" w:firstLine="480"/>
      </w:pPr>
      <w:r>
        <w:t>因证券市场波动、基金规模变动等基金管理人之外的因素致使基金投资比例不符合上述第（</w:t>
      </w:r>
      <w:r>
        <w:rPr>
          <w:rFonts w:ascii="Times New Roman" w:eastAsia="Times New Roman" w:hAnsi="Times New Roman" w:cs="Times New Roman"/>
        </w:rPr>
        <w:t>8</w:t>
      </w:r>
      <w:r>
        <w:t>）、（</w:t>
      </w:r>
      <w:r>
        <w:rPr>
          <w:rFonts w:ascii="Times New Roman" w:eastAsia="Times New Roman" w:hAnsi="Times New Roman" w:cs="Times New Roman"/>
        </w:rPr>
        <w:t>9</w:t>
      </w:r>
      <w:r>
        <w:t>）项时，基金管理人应当在</w:t>
      </w:r>
      <w:r>
        <w:t xml:space="preserve"> </w:t>
      </w:r>
      <w:r>
        <w:rPr>
          <w:rFonts w:ascii="Times New Roman" w:eastAsia="Times New Roman" w:hAnsi="Times New Roman" w:cs="Times New Roman"/>
        </w:rPr>
        <w:t xml:space="preserve">20 </w:t>
      </w:r>
      <w:r>
        <w:t>个交易日内进行调整，但中国证监会规定的特殊情形除外。除上述第（</w:t>
      </w:r>
      <w:r>
        <w:rPr>
          <w:rFonts w:ascii="Times New Roman" w:eastAsia="Times New Roman" w:hAnsi="Times New Roman" w:cs="Times New Roman"/>
        </w:rPr>
        <w:t>3</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20</w:t>
      </w:r>
      <w:r>
        <w:t>）、（</w:t>
      </w:r>
      <w:r>
        <w:rPr>
          <w:rFonts w:ascii="Times New Roman" w:eastAsia="Times New Roman" w:hAnsi="Times New Roman" w:cs="Times New Roman"/>
        </w:rPr>
        <w:t>23</w:t>
      </w:r>
      <w:r>
        <w:t>）、（</w:t>
      </w:r>
      <w:r>
        <w:rPr>
          <w:rFonts w:ascii="Times New Roman" w:eastAsia="Times New Roman" w:hAnsi="Times New Roman" w:cs="Times New Roman"/>
        </w:rPr>
        <w:t>24</w:t>
      </w:r>
      <w:r>
        <w:t>）条外，因证券市场波动、基金规模变动等基金管理人之外的因素致使基金投资比例不符合上述规定投资比例的，基金管理人应当在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rPr>
        <w:t xml:space="preserve"> </w:t>
      </w:r>
    </w:p>
    <w:p w14:paraId="2B140CA7" w14:textId="77777777" w:rsidR="009B6851" w:rsidRDefault="008C079F">
      <w:pPr>
        <w:spacing w:line="368" w:lineRule="auto"/>
        <w:ind w:left="-15" w:right="7" w:firstLine="480"/>
      </w:pPr>
      <w:r>
        <w:t>基金管理人应当自</w:t>
      </w:r>
      <w:r>
        <w:t xml:space="preserve"> </w:t>
      </w:r>
      <w:r>
        <w:rPr>
          <w:rFonts w:ascii="Times New Roman" w:eastAsia="Times New Roman" w:hAnsi="Times New Roman" w:cs="Times New Roman"/>
        </w:rPr>
        <w:t xml:space="preserve">2041 </w:t>
      </w:r>
      <w:r>
        <w:t>年第一个</w:t>
      </w:r>
      <w:r>
        <w:t>工作日起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3B3627E7" w14:textId="77777777" w:rsidR="009B6851" w:rsidRDefault="008C079F">
      <w:pPr>
        <w:spacing w:line="363" w:lineRule="auto"/>
        <w:ind w:left="-15" w:right="7" w:firstLine="480"/>
      </w:pPr>
      <w:r>
        <w:t>法律法规或监管部门取消上述限制，如适用于本基金，基金管理人在履行适当程序后，则本基金投资不再受相关限制，自动适用届时有效的法律法规或监管规定，不需另行召开基金份额持有人大会。</w:t>
      </w:r>
      <w:r>
        <w:rPr>
          <w:rFonts w:ascii="Times New Roman" w:eastAsia="Times New Roman" w:hAnsi="Times New Roman" w:cs="Times New Roman"/>
        </w:rPr>
        <w:t xml:space="preserve"> </w:t>
      </w:r>
    </w:p>
    <w:p w14:paraId="27A59C77" w14:textId="77777777" w:rsidR="009B6851" w:rsidRDefault="008C079F">
      <w:pPr>
        <w:numPr>
          <w:ilvl w:val="0"/>
          <w:numId w:val="79"/>
        </w:numPr>
        <w:spacing w:after="159"/>
        <w:ind w:right="7" w:hanging="360"/>
      </w:pPr>
      <w:r>
        <w:t>业绩比较基准</w:t>
      </w:r>
      <w:r>
        <w:rPr>
          <w:rFonts w:ascii="Times New Roman" w:eastAsia="Times New Roman" w:hAnsi="Times New Roman" w:cs="Times New Roman"/>
        </w:rPr>
        <w:t xml:space="preserve"> </w:t>
      </w:r>
    </w:p>
    <w:p w14:paraId="17704904" w14:textId="77777777" w:rsidR="009B6851" w:rsidRDefault="008C079F">
      <w:pPr>
        <w:spacing w:line="390" w:lineRule="auto"/>
        <w:ind w:left="-15" w:right="7" w:firstLine="480"/>
      </w:pPr>
      <w:r>
        <w:t>本基金的业绩比较基准：（中证</w:t>
      </w:r>
      <w:r>
        <w:t xml:space="preserve"> </w:t>
      </w:r>
      <w:r>
        <w:rPr>
          <w:rFonts w:ascii="Times New Roman" w:eastAsia="Times New Roman" w:hAnsi="Times New Roman" w:cs="Times New Roman"/>
        </w:rPr>
        <w:t xml:space="preserve">800 </w:t>
      </w:r>
      <w:r>
        <w:t>指数收益率</w:t>
      </w:r>
      <w:r>
        <w:t>×</w:t>
      </w:r>
      <w:r>
        <w:rPr>
          <w:rFonts w:ascii="Times New Roman" w:eastAsia="Times New Roman" w:hAnsi="Times New Roman" w:cs="Times New Roman"/>
        </w:rPr>
        <w:t>90%+</w:t>
      </w:r>
      <w:r>
        <w:t>人民币计价的恒生指数收益率</w:t>
      </w:r>
      <w:r>
        <w:t>×</w:t>
      </w:r>
      <w:r>
        <w:rPr>
          <w:rFonts w:ascii="Times New Roman" w:eastAsia="Times New Roman" w:hAnsi="Times New Roman" w:cs="Times New Roman"/>
        </w:rPr>
        <w:t>10%</w:t>
      </w:r>
      <w:r>
        <w:t>）</w:t>
      </w:r>
      <w:r>
        <w:t>×</w:t>
      </w:r>
      <w:r>
        <w:rPr>
          <w:rFonts w:ascii="Times New Roman" w:eastAsia="Times New Roman" w:hAnsi="Times New Roman" w:cs="Times New Roman"/>
        </w:rPr>
        <w:t>20%+</w:t>
      </w:r>
      <w:r>
        <w:t>中债</w:t>
      </w:r>
      <w:r>
        <w:rPr>
          <w:rFonts w:ascii="Times New Roman" w:eastAsia="Times New Roman" w:hAnsi="Times New Roman" w:cs="Times New Roman"/>
        </w:rPr>
        <w:t>-</w:t>
      </w:r>
      <w:r>
        <w:t>综合全价</w:t>
      </w:r>
      <w:r>
        <w:rPr>
          <w:rFonts w:ascii="Times New Roman" w:eastAsia="Times New Roman" w:hAnsi="Times New Roman" w:cs="Times New Roman"/>
        </w:rPr>
        <w:t>(</w:t>
      </w:r>
      <w:r>
        <w:t>总值</w:t>
      </w:r>
      <w:r>
        <w:rPr>
          <w:rFonts w:ascii="Times New Roman" w:eastAsia="Times New Roman" w:hAnsi="Times New Roman" w:cs="Times New Roman"/>
        </w:rPr>
        <w:t>)</w:t>
      </w:r>
      <w:r>
        <w:t>指数收益率</w:t>
      </w:r>
      <w:r>
        <w:t>×</w:t>
      </w:r>
      <w:r>
        <w:rPr>
          <w:rFonts w:ascii="Times New Roman" w:eastAsia="Times New Roman" w:hAnsi="Times New Roman" w:cs="Times New Roman"/>
        </w:rPr>
        <w:t xml:space="preserve">80% </w:t>
      </w:r>
    </w:p>
    <w:p w14:paraId="49ADD261" w14:textId="77777777" w:rsidR="009B6851" w:rsidRDefault="008C079F">
      <w:pPr>
        <w:numPr>
          <w:ilvl w:val="0"/>
          <w:numId w:val="79"/>
        </w:numPr>
        <w:spacing w:after="155"/>
        <w:ind w:right="7" w:hanging="360"/>
      </w:pPr>
      <w:r>
        <w:t>风险收益特征</w:t>
      </w:r>
      <w:r>
        <w:rPr>
          <w:rFonts w:ascii="Times New Roman" w:eastAsia="Times New Roman" w:hAnsi="Times New Roman" w:cs="Times New Roman"/>
        </w:rPr>
        <w:t xml:space="preserve"> </w:t>
      </w:r>
    </w:p>
    <w:p w14:paraId="2C6CA85C" w14:textId="77777777" w:rsidR="009B6851" w:rsidRDefault="008C079F">
      <w:pPr>
        <w:spacing w:line="369" w:lineRule="auto"/>
        <w:ind w:left="-15" w:right="7" w:firstLine="480"/>
      </w:pPr>
      <w:r>
        <w:t>本基金为混合型基金中基金，是基金中基金中的稳健产品，其预期收益及风险水平高于货币市场基金和债券型基金，低于股票型基金和一般的混合型基金。本基金若投资于港股，会面临港股通机制下因投资环境、投资标的、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w:t>
      </w:r>
      <w:r>
        <w:t>开市香港休市的情形下，港股通不能正常交易，港股不能及时卖出，可能带来一定的流动性风险）等。</w:t>
      </w:r>
      <w:r>
        <w:rPr>
          <w:rFonts w:ascii="Times New Roman" w:eastAsia="Times New Roman" w:hAnsi="Times New Roman" w:cs="Times New Roman"/>
        </w:rPr>
        <w:t xml:space="preserve"> </w:t>
      </w:r>
    </w:p>
    <w:p w14:paraId="5F839215" w14:textId="77777777" w:rsidR="009B6851" w:rsidRDefault="008C079F">
      <w:pPr>
        <w:numPr>
          <w:ilvl w:val="0"/>
          <w:numId w:val="79"/>
        </w:numPr>
        <w:spacing w:after="156"/>
        <w:ind w:right="7" w:hanging="360"/>
      </w:pPr>
      <w:r>
        <w:t>基金管理人代表基金行使股东或债权人权利的处理原则及方法</w:t>
      </w:r>
      <w:r>
        <w:rPr>
          <w:rFonts w:ascii="Times New Roman" w:eastAsia="Times New Roman" w:hAnsi="Times New Roman" w:cs="Times New Roman"/>
        </w:rPr>
        <w:t xml:space="preserve"> </w:t>
      </w:r>
    </w:p>
    <w:p w14:paraId="55882677" w14:textId="77777777" w:rsidR="009B6851" w:rsidRDefault="008C079F">
      <w:pPr>
        <w:numPr>
          <w:ilvl w:val="0"/>
          <w:numId w:val="80"/>
        </w:numPr>
        <w:spacing w:line="380" w:lineRule="auto"/>
        <w:ind w:right="7" w:firstLine="480"/>
      </w:pPr>
      <w:r>
        <w:t>基金管理人按照国家有关规定代表基金独立行使股东或债权人权利，保护基金份额持有人的利益；</w:t>
      </w:r>
      <w:r>
        <w:rPr>
          <w:rFonts w:ascii="Times New Roman" w:eastAsia="Times New Roman" w:hAnsi="Times New Roman" w:cs="Times New Roman"/>
        </w:rPr>
        <w:t xml:space="preserve">  </w:t>
      </w:r>
    </w:p>
    <w:p w14:paraId="63388037" w14:textId="77777777" w:rsidR="009B6851" w:rsidRDefault="008C079F">
      <w:pPr>
        <w:numPr>
          <w:ilvl w:val="0"/>
          <w:numId w:val="80"/>
        </w:numPr>
        <w:spacing w:after="164"/>
        <w:ind w:right="7" w:firstLine="480"/>
      </w:pPr>
      <w:r>
        <w:t>不谋求对上市公司的控股；</w:t>
      </w:r>
      <w:r>
        <w:rPr>
          <w:rFonts w:ascii="Times New Roman" w:eastAsia="Times New Roman" w:hAnsi="Times New Roman" w:cs="Times New Roman"/>
        </w:rPr>
        <w:t xml:space="preserve">  </w:t>
      </w:r>
    </w:p>
    <w:p w14:paraId="099BA7C8" w14:textId="77777777" w:rsidR="009B6851" w:rsidRDefault="008C079F">
      <w:pPr>
        <w:numPr>
          <w:ilvl w:val="0"/>
          <w:numId w:val="80"/>
        </w:numPr>
        <w:spacing w:after="156"/>
        <w:ind w:right="7" w:firstLine="480"/>
      </w:pPr>
      <w:r>
        <w:t>有利于基金财产的安全与增值；</w:t>
      </w:r>
      <w:r>
        <w:rPr>
          <w:rFonts w:ascii="Times New Roman" w:eastAsia="Times New Roman" w:hAnsi="Times New Roman" w:cs="Times New Roman"/>
        </w:rPr>
        <w:t xml:space="preserve">  </w:t>
      </w:r>
    </w:p>
    <w:p w14:paraId="3380696A" w14:textId="77777777" w:rsidR="009B6851" w:rsidRDefault="008C079F">
      <w:pPr>
        <w:numPr>
          <w:ilvl w:val="0"/>
          <w:numId w:val="80"/>
        </w:numPr>
        <w:spacing w:line="379" w:lineRule="auto"/>
        <w:ind w:right="7"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6058E577" w14:textId="77777777" w:rsidR="009B6851" w:rsidRDefault="008C079F">
      <w:pPr>
        <w:numPr>
          <w:ilvl w:val="0"/>
          <w:numId w:val="81"/>
        </w:numPr>
        <w:spacing w:after="158"/>
        <w:ind w:right="7" w:hanging="480"/>
      </w:pPr>
      <w:r>
        <w:t>基金转型后的申购和赎回开放时间</w:t>
      </w:r>
      <w:r>
        <w:rPr>
          <w:rFonts w:ascii="Times New Roman" w:eastAsia="Times New Roman" w:hAnsi="Times New Roman" w:cs="Times New Roman"/>
        </w:rPr>
        <w:t xml:space="preserve"> </w:t>
      </w:r>
    </w:p>
    <w:p w14:paraId="4D67FDE4" w14:textId="77777777" w:rsidR="009B6851" w:rsidRDefault="008C079F">
      <w:pPr>
        <w:spacing w:line="364" w:lineRule="auto"/>
        <w:ind w:left="-15" w:right="7" w:firstLine="480"/>
      </w:pPr>
      <w:r>
        <w:t>本基金转型为广发锦诚混合型基金中基金（</w:t>
      </w:r>
      <w:r>
        <w:rPr>
          <w:rFonts w:ascii="Times New Roman" w:eastAsia="Times New Roman" w:hAnsi="Times New Roman" w:cs="Times New Roman"/>
        </w:rPr>
        <w:t>FOF</w:t>
      </w:r>
      <w:r>
        <w:t>）后，投资人在开放日内可办理基金份额的申购和赎回，本基金的开放日为上海证券交易所、深圳证券交易所的正常交易日（若该工作日为非港股通交易日，则本基金可以不开放申购与赎回），但基金管理人根据法律法规、中国证监会的要求或本基金合同的规定公告</w:t>
      </w:r>
    </w:p>
    <w:p w14:paraId="2983F0BE" w14:textId="77777777" w:rsidR="009B6851" w:rsidRDefault="008C079F">
      <w:pPr>
        <w:spacing w:after="155"/>
        <w:ind w:left="-5" w:right="7"/>
      </w:pPr>
      <w:r>
        <w:t>暂停申购、赎回时除外。开放日的具体办理时间在招募说明书或相关公告中载明。</w:t>
      </w:r>
      <w:r>
        <w:rPr>
          <w:rFonts w:ascii="Times New Roman" w:eastAsia="Times New Roman" w:hAnsi="Times New Roman" w:cs="Times New Roman"/>
          <w:sz w:val="21"/>
        </w:rPr>
        <w:t xml:space="preserve"> </w:t>
      </w:r>
    </w:p>
    <w:p w14:paraId="45B7657E" w14:textId="77777777" w:rsidR="009B6851" w:rsidRDefault="008C079F">
      <w:pPr>
        <w:numPr>
          <w:ilvl w:val="0"/>
          <w:numId w:val="81"/>
        </w:numPr>
        <w:spacing w:after="165"/>
        <w:ind w:right="7" w:hanging="480"/>
      </w:pPr>
      <w:r>
        <w:t>基金转型后的申购与赎回的程序</w:t>
      </w:r>
      <w:r>
        <w:rPr>
          <w:rFonts w:ascii="Times New Roman" w:eastAsia="Times New Roman" w:hAnsi="Times New Roman" w:cs="Times New Roman"/>
        </w:rPr>
        <w:t xml:space="preserve">  </w:t>
      </w:r>
    </w:p>
    <w:p w14:paraId="27BD5CA8" w14:textId="77777777" w:rsidR="009B6851" w:rsidRDefault="008C079F">
      <w:pPr>
        <w:numPr>
          <w:ilvl w:val="0"/>
          <w:numId w:val="82"/>
        </w:numPr>
        <w:spacing w:after="154"/>
        <w:ind w:right="7" w:firstLine="480"/>
      </w:pPr>
      <w:r>
        <w:t>申购和赎回的申请方式</w:t>
      </w:r>
      <w:r>
        <w:rPr>
          <w:rFonts w:ascii="Times New Roman" w:eastAsia="Times New Roman" w:hAnsi="Times New Roman" w:cs="Times New Roman"/>
        </w:rPr>
        <w:t xml:space="preserve">  </w:t>
      </w:r>
    </w:p>
    <w:p w14:paraId="26985041" w14:textId="77777777" w:rsidR="009B6851" w:rsidRDefault="008C079F">
      <w:pPr>
        <w:spacing w:line="366" w:lineRule="auto"/>
        <w:ind w:left="-15" w:right="7"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3C4BA26F" w14:textId="77777777" w:rsidR="009B6851" w:rsidRDefault="008C079F">
      <w:pPr>
        <w:numPr>
          <w:ilvl w:val="0"/>
          <w:numId w:val="82"/>
        </w:numPr>
        <w:spacing w:after="154"/>
        <w:ind w:right="7" w:firstLine="480"/>
      </w:pPr>
      <w:r>
        <w:t>申购和赎回的款项支付</w:t>
      </w:r>
      <w:r>
        <w:rPr>
          <w:rFonts w:ascii="Times New Roman" w:eastAsia="Times New Roman" w:hAnsi="Times New Roman" w:cs="Times New Roman"/>
        </w:rPr>
        <w:t xml:space="preserve">  </w:t>
      </w:r>
    </w:p>
    <w:p w14:paraId="3CA3477A" w14:textId="77777777" w:rsidR="009B6851" w:rsidRDefault="008C079F">
      <w:pPr>
        <w:spacing w:line="366" w:lineRule="auto"/>
        <w:ind w:left="-15" w:right="7" w:firstLine="480"/>
      </w:pPr>
      <w:r>
        <w:t>投资人申购基金份额时，必</w:t>
      </w:r>
      <w:r>
        <w:t>须全额交付申购款项，投资人交付款项，申购成立，申购是否生效以基金登记机构确认为准。</w:t>
      </w:r>
      <w:r>
        <w:rPr>
          <w:rFonts w:ascii="Times New Roman" w:eastAsia="Times New Roman" w:hAnsi="Times New Roman" w:cs="Times New Roman"/>
        </w:rPr>
        <w:t xml:space="preserve">  </w:t>
      </w:r>
    </w:p>
    <w:p w14:paraId="5EF9F447" w14:textId="77777777" w:rsidR="009B6851" w:rsidRDefault="008C079F">
      <w:pPr>
        <w:spacing w:after="151" w:line="370" w:lineRule="auto"/>
        <w:ind w:left="-15" w:right="7" w:firstLine="480"/>
      </w:pPr>
      <w:r>
        <w:t>基金份额持有人递交赎回申请，赎回成立，赎回是否生效以基金登记机构确认为准。基金份额持有人赎回申请成功后，基金管理人将在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10 </w:t>
      </w:r>
      <w:r>
        <w:t>日（包括该日）内支付赎回款项。在发生巨额赎回或本基金合同载明的其他暂停赎回或延缓支付赎回款项的情形时，款项的支付办法参照本基金合同有关条款处理。</w:t>
      </w:r>
      <w:r>
        <w:rPr>
          <w:rFonts w:ascii="Times New Roman" w:eastAsia="Times New Roman" w:hAnsi="Times New Roman" w:cs="Times New Roman"/>
        </w:rPr>
        <w:t xml:space="preserve">  </w:t>
      </w:r>
    </w:p>
    <w:p w14:paraId="361D2348" w14:textId="77777777" w:rsidR="009B6851" w:rsidRDefault="008C079F">
      <w:pPr>
        <w:numPr>
          <w:ilvl w:val="0"/>
          <w:numId w:val="82"/>
        </w:numPr>
        <w:spacing w:after="155"/>
        <w:ind w:right="7" w:firstLine="480"/>
      </w:pPr>
      <w:r>
        <w:t>申购和赎回申请的确认</w:t>
      </w:r>
      <w:r>
        <w:rPr>
          <w:rFonts w:ascii="Times New Roman" w:eastAsia="Times New Roman" w:hAnsi="Times New Roman" w:cs="Times New Roman"/>
          <w:sz w:val="21"/>
        </w:rPr>
        <w:t xml:space="preserve"> </w:t>
      </w:r>
    </w:p>
    <w:p w14:paraId="16DF52AE" w14:textId="77777777" w:rsidR="009B6851" w:rsidRDefault="008C079F">
      <w:pPr>
        <w:spacing w:line="371" w:lineRule="auto"/>
        <w:ind w:left="-15" w:right="7"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日），在正常情况下，本基金登记机构在</w:t>
      </w:r>
      <w:r>
        <w:t xml:space="preserve"> </w:t>
      </w:r>
      <w:r>
        <w:rPr>
          <w:rFonts w:ascii="Times New Roman" w:eastAsia="Times New Roman" w:hAnsi="Times New Roman" w:cs="Times New Roman"/>
        </w:rPr>
        <w:t xml:space="preserve">T+3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T+4 </w:t>
      </w:r>
      <w:r>
        <w:t>日后（包括该日）到销售网点柜台或以销售机构规定的其他方式查询申请的确认情况。若申购不成功，则申购款项退还给投资人。对于申请的确认情况，投资者应及时查询。</w:t>
      </w:r>
      <w:r>
        <w:rPr>
          <w:rFonts w:ascii="Times New Roman" w:eastAsia="Times New Roman" w:hAnsi="Times New Roman" w:cs="Times New Roman"/>
        </w:rPr>
        <w:t xml:space="preserve"> </w:t>
      </w:r>
    </w:p>
    <w:p w14:paraId="1073A8AB" w14:textId="77777777" w:rsidR="009B6851" w:rsidRDefault="008C079F">
      <w:pPr>
        <w:spacing w:line="366" w:lineRule="auto"/>
        <w:ind w:left="-15" w:right="7" w:firstLine="480"/>
      </w:pPr>
      <w:r>
        <w:t>基金销售机构对申购、赎回申请的受理并不代表申请一定成功，而仅代表销售机构确实接收到申请。申请的确认以登记机构或基金管理人的确认结果为准。</w:t>
      </w:r>
      <w:r>
        <w:rPr>
          <w:rFonts w:ascii="Times New Roman" w:eastAsia="Times New Roman" w:hAnsi="Times New Roman" w:cs="Times New Roman"/>
        </w:rPr>
        <w:t xml:space="preserve"> </w:t>
      </w:r>
    </w:p>
    <w:p w14:paraId="401A583A" w14:textId="77777777" w:rsidR="009B6851" w:rsidRDefault="008C079F">
      <w:pPr>
        <w:numPr>
          <w:ilvl w:val="0"/>
          <w:numId w:val="82"/>
        </w:numPr>
        <w:spacing w:line="379" w:lineRule="auto"/>
        <w:ind w:right="7" w:firstLine="480"/>
      </w:pPr>
      <w:r>
        <w:t>基金管理人可以在</w:t>
      </w:r>
      <w:r>
        <w:t>不违反法律法规的前提下，对上述业务办理时间进行调整，并提前公告。</w:t>
      </w:r>
      <w:r>
        <w:rPr>
          <w:rFonts w:ascii="Times New Roman" w:eastAsia="Times New Roman" w:hAnsi="Times New Roman" w:cs="Times New Roman"/>
        </w:rPr>
        <w:t xml:space="preserve"> </w:t>
      </w:r>
      <w:r>
        <w:br w:type="page"/>
      </w:r>
    </w:p>
    <w:p w14:paraId="4DB77413" w14:textId="77777777" w:rsidR="009B6851" w:rsidRDefault="008C079F">
      <w:pPr>
        <w:pStyle w:val="1"/>
        <w:ind w:right="243"/>
      </w:pPr>
      <w:bookmarkStart w:id="13" w:name="_Toc87096"/>
      <w:r>
        <w:t>第十四部分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3"/>
    </w:p>
    <w:p w14:paraId="11ECCFED" w14:textId="77777777" w:rsidR="009B6851" w:rsidRDefault="008C079F">
      <w:pPr>
        <w:spacing w:after="177" w:line="259" w:lineRule="auto"/>
        <w:ind w:left="480" w:firstLine="0"/>
      </w:pPr>
      <w:r>
        <w:rPr>
          <w:rFonts w:ascii="Times New Roman" w:eastAsia="Times New Roman" w:hAnsi="Times New Roman" w:cs="Times New Roman"/>
        </w:rPr>
        <w:t xml:space="preserve"> </w:t>
      </w:r>
    </w:p>
    <w:p w14:paraId="44F17477" w14:textId="77777777" w:rsidR="009B6851" w:rsidRDefault="008C079F">
      <w:pPr>
        <w:numPr>
          <w:ilvl w:val="0"/>
          <w:numId w:val="83"/>
        </w:numPr>
        <w:spacing w:after="155"/>
        <w:ind w:right="7" w:hanging="480"/>
      </w:pPr>
      <w:r>
        <w:t>基金资产总值</w:t>
      </w:r>
      <w:r>
        <w:rPr>
          <w:rFonts w:ascii="Times New Roman" w:eastAsia="Times New Roman" w:hAnsi="Times New Roman" w:cs="Times New Roman"/>
        </w:rPr>
        <w:t xml:space="preserve"> </w:t>
      </w:r>
    </w:p>
    <w:p w14:paraId="7E0DCA00" w14:textId="77777777" w:rsidR="009B6851" w:rsidRDefault="008C079F">
      <w:pPr>
        <w:spacing w:line="365" w:lineRule="auto"/>
        <w:ind w:left="-15" w:right="7" w:firstLine="480"/>
      </w:pPr>
      <w:r>
        <w:t>基金资产总值是指购买的各类证券投资基金、证券及票据价值、银行存款本息和基金应收的申购基金款以及其他投资所形成的价值总和。</w:t>
      </w:r>
      <w:r>
        <w:rPr>
          <w:rFonts w:ascii="Times New Roman" w:eastAsia="Times New Roman" w:hAnsi="Times New Roman" w:cs="Times New Roman"/>
        </w:rPr>
        <w:t xml:space="preserve"> </w:t>
      </w:r>
    </w:p>
    <w:p w14:paraId="720B5ADB" w14:textId="77777777" w:rsidR="009B6851" w:rsidRDefault="008C079F">
      <w:pPr>
        <w:numPr>
          <w:ilvl w:val="0"/>
          <w:numId w:val="83"/>
        </w:numPr>
        <w:spacing w:after="163"/>
        <w:ind w:right="7" w:hanging="480"/>
      </w:pPr>
      <w:r>
        <w:t>基金资产净值</w:t>
      </w:r>
      <w:r>
        <w:rPr>
          <w:rFonts w:ascii="Times New Roman" w:eastAsia="Times New Roman" w:hAnsi="Times New Roman" w:cs="Times New Roman"/>
        </w:rPr>
        <w:t xml:space="preserve"> </w:t>
      </w:r>
    </w:p>
    <w:p w14:paraId="38A98350" w14:textId="77777777" w:rsidR="009B6851" w:rsidRDefault="008C079F">
      <w:pPr>
        <w:spacing w:after="163"/>
        <w:ind w:right="7"/>
      </w:pPr>
      <w:r>
        <w:t>基金资产净值是指基金资产总值减去基金负债后的价值。</w:t>
      </w:r>
      <w:r>
        <w:rPr>
          <w:rFonts w:ascii="Times New Roman" w:eastAsia="Times New Roman" w:hAnsi="Times New Roman" w:cs="Times New Roman"/>
        </w:rPr>
        <w:t xml:space="preserve"> </w:t>
      </w:r>
    </w:p>
    <w:p w14:paraId="5A1F625C" w14:textId="77777777" w:rsidR="009B6851" w:rsidRDefault="008C079F">
      <w:pPr>
        <w:numPr>
          <w:ilvl w:val="0"/>
          <w:numId w:val="83"/>
        </w:numPr>
        <w:spacing w:after="156"/>
        <w:ind w:right="7" w:hanging="480"/>
      </w:pPr>
      <w:r>
        <w:t>基金财产的账户</w:t>
      </w:r>
      <w:r>
        <w:rPr>
          <w:rFonts w:ascii="Times New Roman" w:eastAsia="Times New Roman" w:hAnsi="Times New Roman" w:cs="Times New Roman"/>
        </w:rPr>
        <w:t xml:space="preserve"> </w:t>
      </w:r>
    </w:p>
    <w:p w14:paraId="010D5C83" w14:textId="77777777" w:rsidR="009B6851" w:rsidRDefault="008C079F">
      <w:pPr>
        <w:spacing w:line="360" w:lineRule="auto"/>
        <w:ind w:left="-15" w:right="7" w:firstLine="480"/>
      </w:pPr>
      <w:r>
        <w:t>基金托管人根据相关法律法规、规范性文件为本基金开立资金账户、证券账户以及投资所需的其他专用账户。开立的基金专用账户与基金管理人、基金托管</w:t>
      </w:r>
    </w:p>
    <w:p w14:paraId="78A2AF14" w14:textId="77777777" w:rsidR="009B6851" w:rsidRDefault="008C079F">
      <w:pPr>
        <w:spacing w:after="157"/>
        <w:ind w:left="-5" w:right="7"/>
      </w:pPr>
      <w:r>
        <w:t>人、基金销售机构和基金登记机构自有的财产账户以及其他基金财产账户相独立。</w:t>
      </w:r>
      <w:r>
        <w:rPr>
          <w:rFonts w:ascii="Times New Roman" w:eastAsia="Times New Roman" w:hAnsi="Times New Roman" w:cs="Times New Roman"/>
          <w:sz w:val="21"/>
        </w:rPr>
        <w:t xml:space="preserve"> </w:t>
      </w:r>
    </w:p>
    <w:p w14:paraId="142399E4" w14:textId="77777777" w:rsidR="009B6851" w:rsidRDefault="008C079F">
      <w:pPr>
        <w:numPr>
          <w:ilvl w:val="0"/>
          <w:numId w:val="83"/>
        </w:numPr>
        <w:spacing w:after="156"/>
        <w:ind w:right="7" w:hanging="480"/>
      </w:pPr>
      <w:r>
        <w:t>基金财产的保管和处分</w:t>
      </w:r>
      <w:r>
        <w:rPr>
          <w:rFonts w:ascii="Times New Roman" w:eastAsia="Times New Roman" w:hAnsi="Times New Roman" w:cs="Times New Roman"/>
        </w:rPr>
        <w:t xml:space="preserve"> </w:t>
      </w:r>
    </w:p>
    <w:p w14:paraId="34D37601" w14:textId="77777777" w:rsidR="009B6851" w:rsidRDefault="008C079F">
      <w:pPr>
        <w:spacing w:line="361" w:lineRule="auto"/>
        <w:ind w:left="-15" w:right="7"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w:t>
      </w:r>
      <w:r>
        <w:t>处分。</w:t>
      </w:r>
      <w:r>
        <w:rPr>
          <w:rFonts w:ascii="Times New Roman" w:eastAsia="Times New Roman" w:hAnsi="Times New Roman" w:cs="Times New Roman"/>
        </w:rPr>
        <w:t xml:space="preserve"> </w:t>
      </w:r>
    </w:p>
    <w:p w14:paraId="2F62C45A" w14:textId="77777777" w:rsidR="009B6851" w:rsidRDefault="008C079F">
      <w:pPr>
        <w:spacing w:line="361" w:lineRule="auto"/>
        <w:ind w:left="-15" w:right="7"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权债务不得相互抵销。非因基金财产本身承担的债务，不得对基金财产强制执行。</w:t>
      </w:r>
      <w:r>
        <w:rPr>
          <w:rFonts w:ascii="Times New Roman" w:eastAsia="Times New Roman" w:hAnsi="Times New Roman" w:cs="Times New Roman"/>
        </w:rPr>
        <w:t xml:space="preserve"> </w:t>
      </w:r>
    </w:p>
    <w:p w14:paraId="7B138F2D" w14:textId="77777777" w:rsidR="009B6851" w:rsidRDefault="008C079F">
      <w:pPr>
        <w:pStyle w:val="1"/>
        <w:ind w:right="243"/>
      </w:pPr>
      <w:bookmarkStart w:id="14" w:name="_Toc87097"/>
      <w:r>
        <w:t>第十五部分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4"/>
    </w:p>
    <w:p w14:paraId="3868B36D" w14:textId="77777777" w:rsidR="009B6851" w:rsidRDefault="008C079F">
      <w:pPr>
        <w:spacing w:after="177" w:line="259" w:lineRule="auto"/>
        <w:ind w:left="480" w:firstLine="0"/>
      </w:pPr>
      <w:r>
        <w:rPr>
          <w:rFonts w:ascii="Times New Roman" w:eastAsia="Times New Roman" w:hAnsi="Times New Roman" w:cs="Times New Roman"/>
        </w:rPr>
        <w:t xml:space="preserve"> </w:t>
      </w:r>
    </w:p>
    <w:p w14:paraId="23B81CAA" w14:textId="77777777" w:rsidR="009B6851" w:rsidRDefault="008C079F">
      <w:pPr>
        <w:numPr>
          <w:ilvl w:val="0"/>
          <w:numId w:val="84"/>
        </w:numPr>
        <w:spacing w:after="155"/>
        <w:ind w:right="7" w:hanging="480"/>
      </w:pPr>
      <w:r>
        <w:t>估值日</w:t>
      </w:r>
      <w:r>
        <w:rPr>
          <w:rFonts w:ascii="Times New Roman" w:eastAsia="Times New Roman" w:hAnsi="Times New Roman" w:cs="Times New Roman"/>
        </w:rPr>
        <w:t xml:space="preserve"> </w:t>
      </w:r>
    </w:p>
    <w:p w14:paraId="693064D8" w14:textId="77777777" w:rsidR="009B6851" w:rsidRDefault="008C079F">
      <w:pPr>
        <w:spacing w:line="365" w:lineRule="auto"/>
        <w:ind w:left="-15" w:right="7"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0099B06D" w14:textId="77777777" w:rsidR="009B6851" w:rsidRDefault="008C079F">
      <w:pPr>
        <w:numPr>
          <w:ilvl w:val="0"/>
          <w:numId w:val="84"/>
        </w:numPr>
        <w:spacing w:after="155"/>
        <w:ind w:right="7" w:hanging="480"/>
      </w:pPr>
      <w:r>
        <w:t>估值对象</w:t>
      </w:r>
      <w:r>
        <w:rPr>
          <w:rFonts w:ascii="Times New Roman" w:eastAsia="Times New Roman" w:hAnsi="Times New Roman" w:cs="Times New Roman"/>
        </w:rPr>
        <w:t xml:space="preserve"> </w:t>
      </w:r>
    </w:p>
    <w:p w14:paraId="2312060A" w14:textId="77777777" w:rsidR="009B6851" w:rsidRDefault="008C079F">
      <w:pPr>
        <w:spacing w:line="365" w:lineRule="auto"/>
        <w:ind w:left="-15" w:right="7" w:firstLine="480"/>
      </w:pPr>
      <w:r>
        <w:t>基金所拥有的证券投资基金、股票、债券、</w:t>
      </w:r>
      <w:r>
        <w:t>银行存款本息、应收款项、其它投资等资产及负债。</w:t>
      </w:r>
      <w:r>
        <w:rPr>
          <w:rFonts w:ascii="Times New Roman" w:eastAsia="Times New Roman" w:hAnsi="Times New Roman" w:cs="Times New Roman"/>
        </w:rPr>
        <w:t xml:space="preserve"> </w:t>
      </w:r>
    </w:p>
    <w:p w14:paraId="057E6935" w14:textId="77777777" w:rsidR="009B6851" w:rsidRDefault="008C079F">
      <w:pPr>
        <w:numPr>
          <w:ilvl w:val="0"/>
          <w:numId w:val="84"/>
        </w:numPr>
        <w:spacing w:after="155"/>
        <w:ind w:right="7" w:hanging="480"/>
      </w:pPr>
      <w:r>
        <w:t>估值原则</w:t>
      </w:r>
      <w:r>
        <w:rPr>
          <w:rFonts w:ascii="Times New Roman" w:eastAsia="Times New Roman" w:hAnsi="Times New Roman" w:cs="Times New Roman"/>
        </w:rPr>
        <w:t xml:space="preserve"> </w:t>
      </w:r>
    </w:p>
    <w:p w14:paraId="5D96BE60" w14:textId="77777777" w:rsidR="009B6851" w:rsidRDefault="008C079F">
      <w:pPr>
        <w:spacing w:line="365" w:lineRule="auto"/>
        <w:ind w:left="-15" w:right="7"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7B126032" w14:textId="77777777" w:rsidR="009B6851" w:rsidRDefault="008C079F">
      <w:pPr>
        <w:numPr>
          <w:ilvl w:val="0"/>
          <w:numId w:val="85"/>
        </w:numPr>
        <w:spacing w:line="364" w:lineRule="auto"/>
        <w:ind w:right="7"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0B01554E" w14:textId="77777777" w:rsidR="009B6851" w:rsidRDefault="008C079F">
      <w:pPr>
        <w:spacing w:line="361" w:lineRule="auto"/>
        <w:ind w:left="-15" w:right="7" w:firstLine="480"/>
      </w:pPr>
      <w:r>
        <w:t>与上述投资品种相同，但具有不同特征的，应以相同资产或负债的公允价值为基础，并在估值技术中考虑不同特征因素的影响。特征是指对资产出售或使用的限制等，如果该限制是针对</w:t>
      </w:r>
      <w:r>
        <w:t>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4D323D9E" w14:textId="77777777" w:rsidR="009B6851" w:rsidRDefault="008C079F">
      <w:pPr>
        <w:numPr>
          <w:ilvl w:val="0"/>
          <w:numId w:val="85"/>
        </w:numPr>
        <w:spacing w:line="366" w:lineRule="auto"/>
        <w:ind w:right="7"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1B72BDA7" w14:textId="77777777" w:rsidR="009B6851" w:rsidRDefault="008C079F">
      <w:pPr>
        <w:numPr>
          <w:ilvl w:val="0"/>
          <w:numId w:val="85"/>
        </w:numPr>
        <w:spacing w:line="383" w:lineRule="auto"/>
        <w:ind w:right="7" w:firstLine="480"/>
      </w:pPr>
      <w:r>
        <w:t>如经济环境发生重大变化或证券发行人发生影响证券价格的重大事件，使潜在估值调整对前一估值日的基金资产净值的影响在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w:t>
      </w:r>
      <w:r>
        <w:t>的，应对估值进行调整并确定公允价值。</w:t>
      </w:r>
      <w:r>
        <w:rPr>
          <w:rFonts w:ascii="Times New Roman" w:eastAsia="Times New Roman" w:hAnsi="Times New Roman" w:cs="Times New Roman"/>
        </w:rPr>
        <w:t xml:space="preserve"> </w:t>
      </w:r>
    </w:p>
    <w:p w14:paraId="1BE26EAF" w14:textId="77777777" w:rsidR="009B6851" w:rsidRDefault="008C079F">
      <w:pPr>
        <w:spacing w:after="165"/>
        <w:ind w:right="7"/>
      </w:pPr>
      <w:r>
        <w:t>四、估值方法</w:t>
      </w:r>
      <w:r>
        <w:rPr>
          <w:rFonts w:ascii="Times New Roman" w:eastAsia="Times New Roman" w:hAnsi="Times New Roman" w:cs="Times New Roman"/>
        </w:rPr>
        <w:t xml:space="preserve"> </w:t>
      </w:r>
    </w:p>
    <w:p w14:paraId="58BD0032" w14:textId="77777777" w:rsidR="009B6851" w:rsidRDefault="008C079F">
      <w:pPr>
        <w:spacing w:after="164"/>
        <w:ind w:right="7"/>
      </w:pPr>
      <w:r>
        <w:rPr>
          <w:rFonts w:ascii="Times New Roman" w:eastAsia="Times New Roman" w:hAnsi="Times New Roman" w:cs="Times New Roman"/>
        </w:rPr>
        <w:t>1</w:t>
      </w:r>
      <w:r>
        <w:t>、基金估值方法</w:t>
      </w:r>
      <w:r>
        <w:rPr>
          <w:rFonts w:ascii="Times New Roman" w:eastAsia="Times New Roman" w:hAnsi="Times New Roman" w:cs="Times New Roman"/>
        </w:rPr>
        <w:t xml:space="preserve"> </w:t>
      </w:r>
    </w:p>
    <w:p w14:paraId="65BD6916" w14:textId="77777777" w:rsidR="009B6851" w:rsidRDefault="008C079F">
      <w:pPr>
        <w:spacing w:after="155"/>
        <w:ind w:right="7"/>
      </w:pPr>
      <w:r>
        <w:t>（</w:t>
      </w:r>
      <w:r>
        <w:rPr>
          <w:rFonts w:ascii="Times New Roman" w:eastAsia="Times New Roman" w:hAnsi="Times New Roman" w:cs="Times New Roman"/>
        </w:rPr>
        <w:t>1</w:t>
      </w:r>
      <w:r>
        <w:t>）非上市基金估值</w:t>
      </w:r>
      <w:r>
        <w:rPr>
          <w:rFonts w:ascii="Times New Roman" w:eastAsia="Times New Roman" w:hAnsi="Times New Roman" w:cs="Times New Roman"/>
        </w:rPr>
        <w:t xml:space="preserve"> </w:t>
      </w:r>
    </w:p>
    <w:p w14:paraId="2E75528D" w14:textId="77777777" w:rsidR="009B6851" w:rsidRDefault="008C079F">
      <w:pPr>
        <w:numPr>
          <w:ilvl w:val="0"/>
          <w:numId w:val="86"/>
        </w:numPr>
        <w:spacing w:line="379" w:lineRule="auto"/>
        <w:ind w:right="7" w:firstLine="480"/>
      </w:pPr>
      <w:r>
        <w:t>本基金投资的境内非货币市场基金，按所投资基金估值日的基金份额净值估值。</w:t>
      </w:r>
      <w:r>
        <w:rPr>
          <w:rFonts w:ascii="Times New Roman" w:eastAsia="Times New Roman" w:hAnsi="Times New Roman" w:cs="Times New Roman"/>
        </w:rPr>
        <w:t xml:space="preserve"> </w:t>
      </w:r>
    </w:p>
    <w:p w14:paraId="65ECB1BA" w14:textId="77777777" w:rsidR="009B6851" w:rsidRDefault="008C079F">
      <w:pPr>
        <w:numPr>
          <w:ilvl w:val="0"/>
          <w:numId w:val="86"/>
        </w:numPr>
        <w:spacing w:line="380" w:lineRule="auto"/>
        <w:ind w:right="7" w:firstLine="480"/>
      </w:pPr>
      <w:r>
        <w:t>本基金投资的境内货币市场基金，按所投资基金前一估值日后至估值日期间（含节假日）的万份收益计提估值日基金收益。</w:t>
      </w:r>
      <w:r>
        <w:rPr>
          <w:rFonts w:ascii="Times New Roman" w:eastAsia="Times New Roman" w:hAnsi="Times New Roman" w:cs="Times New Roman"/>
        </w:rPr>
        <w:t xml:space="preserve"> </w:t>
      </w:r>
    </w:p>
    <w:p w14:paraId="446B29DA" w14:textId="77777777" w:rsidR="009B6851" w:rsidRDefault="008C079F">
      <w:pPr>
        <w:spacing w:after="157"/>
        <w:ind w:right="7"/>
      </w:pPr>
      <w:r>
        <w:t>（</w:t>
      </w:r>
      <w:r>
        <w:rPr>
          <w:rFonts w:ascii="Times New Roman" w:eastAsia="Times New Roman" w:hAnsi="Times New Roman" w:cs="Times New Roman"/>
        </w:rPr>
        <w:t>2</w:t>
      </w:r>
      <w:r>
        <w:t>）上市基金估值</w:t>
      </w:r>
      <w:r>
        <w:rPr>
          <w:rFonts w:ascii="Times New Roman" w:eastAsia="Times New Roman" w:hAnsi="Times New Roman" w:cs="Times New Roman"/>
        </w:rPr>
        <w:t xml:space="preserve"> </w:t>
      </w:r>
    </w:p>
    <w:p w14:paraId="5E315EA5" w14:textId="77777777" w:rsidR="009B6851" w:rsidRDefault="008C079F">
      <w:pPr>
        <w:numPr>
          <w:ilvl w:val="0"/>
          <w:numId w:val="87"/>
        </w:numPr>
        <w:spacing w:line="383" w:lineRule="auto"/>
        <w:ind w:right="7" w:firstLine="480"/>
      </w:pPr>
      <w:r>
        <w:t>本基金投资的</w:t>
      </w:r>
      <w:r>
        <w:t xml:space="preserve"> </w:t>
      </w:r>
      <w:r>
        <w:rPr>
          <w:rFonts w:ascii="Times New Roman" w:eastAsia="Times New Roman" w:hAnsi="Times New Roman" w:cs="Times New Roman"/>
        </w:rPr>
        <w:t xml:space="preserve">ETF </w:t>
      </w:r>
      <w:r>
        <w:t>基金、境内上市定期开放式基金、封闭式基金，按所投资基金估值日的收盘价估值。</w:t>
      </w:r>
      <w:r>
        <w:rPr>
          <w:rFonts w:ascii="Times New Roman" w:eastAsia="Times New Roman" w:hAnsi="Times New Roman" w:cs="Times New Roman"/>
        </w:rPr>
        <w:t xml:space="preserve"> </w:t>
      </w:r>
    </w:p>
    <w:p w14:paraId="2708C09A" w14:textId="77777777" w:rsidR="009B6851" w:rsidRDefault="008C079F">
      <w:pPr>
        <w:numPr>
          <w:ilvl w:val="0"/>
          <w:numId w:val="87"/>
        </w:numPr>
        <w:spacing w:line="378" w:lineRule="auto"/>
        <w:ind w:right="7" w:firstLine="480"/>
      </w:pPr>
      <w:r>
        <w:t>本基金投资的境内上市开放式基金（</w:t>
      </w:r>
      <w:r>
        <w:rPr>
          <w:rFonts w:ascii="Times New Roman" w:eastAsia="Times New Roman" w:hAnsi="Times New Roman" w:cs="Times New Roman"/>
        </w:rPr>
        <w:t>LOF</w:t>
      </w:r>
      <w:r>
        <w:t>），按所投资基金估值日的基金份额净值估值。</w:t>
      </w:r>
      <w:r>
        <w:rPr>
          <w:rFonts w:ascii="Times New Roman" w:eastAsia="Times New Roman" w:hAnsi="Times New Roman" w:cs="Times New Roman"/>
        </w:rPr>
        <w:t xml:space="preserve"> </w:t>
      </w:r>
    </w:p>
    <w:p w14:paraId="15D19390" w14:textId="77777777" w:rsidR="009B6851" w:rsidRDefault="008C079F">
      <w:pPr>
        <w:numPr>
          <w:ilvl w:val="0"/>
          <w:numId w:val="87"/>
        </w:numPr>
        <w:spacing w:line="366" w:lineRule="auto"/>
        <w:ind w:right="7" w:firstLine="480"/>
      </w:pPr>
      <w:r>
        <w:t>本基金投资的境内上市交易型货币市场基金，如所投资基金披露份额净值，则按所投资基金估值日的份额净值估值；如所投资基金披露万份（百份）收益，则按所投资基金前一估值日后至估值日期间（含节假日）的万份（百份）收益计提估值日基金收益。</w:t>
      </w:r>
      <w:r>
        <w:rPr>
          <w:rFonts w:ascii="Times New Roman" w:eastAsia="Times New Roman" w:hAnsi="Times New Roman" w:cs="Times New Roman"/>
        </w:rPr>
        <w:t xml:space="preserve"> </w:t>
      </w:r>
    </w:p>
    <w:p w14:paraId="2416B6F5" w14:textId="77777777" w:rsidR="009B6851" w:rsidRDefault="008C079F">
      <w:pPr>
        <w:spacing w:line="379" w:lineRule="auto"/>
        <w:ind w:left="-15" w:right="7" w:firstLine="480"/>
      </w:pPr>
      <w:r>
        <w:t>（</w:t>
      </w:r>
      <w:r>
        <w:rPr>
          <w:rFonts w:ascii="Times New Roman" w:eastAsia="Times New Roman" w:hAnsi="Times New Roman" w:cs="Times New Roman"/>
        </w:rPr>
        <w:t>3</w:t>
      </w:r>
      <w:r>
        <w:t>）如遇所投资基金不公布基金份额净值、进行折算或拆分、估值日无交易等特殊情况，基金管理人根据以下原则进行估值：</w:t>
      </w:r>
      <w:r>
        <w:rPr>
          <w:rFonts w:ascii="Times New Roman" w:eastAsia="Times New Roman" w:hAnsi="Times New Roman" w:cs="Times New Roman"/>
        </w:rPr>
        <w:t xml:space="preserve"> </w:t>
      </w:r>
    </w:p>
    <w:p w14:paraId="16759EF6" w14:textId="77777777" w:rsidR="009B6851" w:rsidRDefault="008C079F">
      <w:pPr>
        <w:numPr>
          <w:ilvl w:val="0"/>
          <w:numId w:val="88"/>
        </w:numPr>
        <w:spacing w:line="379" w:lineRule="auto"/>
        <w:ind w:right="7" w:firstLine="480"/>
      </w:pPr>
      <w:r>
        <w:t>以所投资基金的基金份额净值估值的，若所投资基金与本基金估值频率一致但未公布估值日基金份额净值，按其最近公布的基金份额净值为</w:t>
      </w:r>
      <w:r>
        <w:t>基础估值。</w:t>
      </w:r>
      <w:r>
        <w:rPr>
          <w:rFonts w:ascii="Times New Roman" w:eastAsia="Times New Roman" w:hAnsi="Times New Roman" w:cs="Times New Roman"/>
        </w:rPr>
        <w:t xml:space="preserve"> </w:t>
      </w:r>
    </w:p>
    <w:p w14:paraId="3960018F" w14:textId="77777777" w:rsidR="009B6851" w:rsidRDefault="008C079F">
      <w:pPr>
        <w:numPr>
          <w:ilvl w:val="0"/>
          <w:numId w:val="88"/>
        </w:numPr>
        <w:spacing w:line="366" w:lineRule="auto"/>
        <w:ind w:right="7" w:firstLine="480"/>
      </w:pPr>
      <w:r>
        <w:t>以所投资基金的收盘价估值的，若估值日无交易，且最近交易后市场环境未发生重大变化，按最近交易日的收盘价估值；如最近交易日后市场环境发生了重大变化的，可使用最新的基金份额净值为基础或参考类似投资品种的现行市价及重大变化因素调整最近交易市价，确定公允价值。</w:t>
      </w:r>
      <w:r>
        <w:rPr>
          <w:rFonts w:ascii="Times New Roman" w:eastAsia="Times New Roman" w:hAnsi="Times New Roman" w:cs="Times New Roman"/>
        </w:rPr>
        <w:t xml:space="preserve"> </w:t>
      </w:r>
    </w:p>
    <w:p w14:paraId="33289BA6" w14:textId="77777777" w:rsidR="009B6851" w:rsidRDefault="008C079F">
      <w:pPr>
        <w:numPr>
          <w:ilvl w:val="0"/>
          <w:numId w:val="88"/>
        </w:numPr>
        <w:spacing w:after="156"/>
        <w:ind w:right="7" w:firstLine="480"/>
      </w:pPr>
      <w:r>
        <w:t>如果所投资基金前一估值日至估值日期间发生分红除权、折算或拆分，</w:t>
      </w:r>
    </w:p>
    <w:p w14:paraId="37E7FAD5" w14:textId="77777777" w:rsidR="009B6851" w:rsidRDefault="008C079F">
      <w:pPr>
        <w:spacing w:after="164"/>
        <w:ind w:left="-5" w:right="7"/>
      </w:pPr>
      <w:r>
        <w:t>基金管理人应根据基金份额净值或收盘价、单位及份额分红金额、折算拆分比例、持仓份额等因素合理确定公允价值。</w:t>
      </w:r>
      <w:r>
        <w:rPr>
          <w:rFonts w:ascii="Times New Roman" w:eastAsia="Times New Roman" w:hAnsi="Times New Roman" w:cs="Times New Roman"/>
        </w:rPr>
        <w:t xml:space="preserve"> </w:t>
      </w:r>
    </w:p>
    <w:p w14:paraId="598E9AD0" w14:textId="77777777" w:rsidR="009B6851" w:rsidRDefault="008C079F">
      <w:pPr>
        <w:spacing w:after="156"/>
        <w:ind w:right="7"/>
      </w:pPr>
      <w:r>
        <w:rPr>
          <w:rFonts w:ascii="Times New Roman" w:eastAsia="Times New Roman" w:hAnsi="Times New Roman" w:cs="Times New Roman"/>
        </w:rPr>
        <w:t>2</w:t>
      </w:r>
      <w:r>
        <w:t>、证券交易所上市的有价证券的估值</w:t>
      </w:r>
      <w:r>
        <w:rPr>
          <w:rFonts w:ascii="Times New Roman" w:eastAsia="Times New Roman" w:hAnsi="Times New Roman" w:cs="Times New Roman"/>
        </w:rPr>
        <w:t xml:space="preserve"> </w:t>
      </w:r>
    </w:p>
    <w:p w14:paraId="4ED60ACF" w14:textId="77777777" w:rsidR="009B6851" w:rsidRDefault="008C079F">
      <w:pPr>
        <w:numPr>
          <w:ilvl w:val="0"/>
          <w:numId w:val="89"/>
        </w:numPr>
        <w:spacing w:line="364" w:lineRule="auto"/>
        <w:ind w:right="7" w:firstLine="480"/>
      </w:pPr>
      <w:r>
        <w:t>交易所上市的有价证券（包括股票等）</w:t>
      </w:r>
      <w:r>
        <w:t>，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大事件的，可参考类似投资品种的现行市价及重大变化因素，调整最近交易市价，确定公允价格；</w:t>
      </w:r>
      <w:r>
        <w:rPr>
          <w:rFonts w:ascii="Times New Roman" w:eastAsia="Times New Roman" w:hAnsi="Times New Roman" w:cs="Times New Roman"/>
        </w:rPr>
        <w:t xml:space="preserve"> </w:t>
      </w:r>
    </w:p>
    <w:p w14:paraId="04697A99" w14:textId="77777777" w:rsidR="009B6851" w:rsidRDefault="008C079F">
      <w:pPr>
        <w:numPr>
          <w:ilvl w:val="0"/>
          <w:numId w:val="89"/>
        </w:numPr>
        <w:spacing w:line="369" w:lineRule="auto"/>
        <w:ind w:right="7" w:firstLine="480"/>
      </w:pPr>
      <w:r>
        <w:t>对在交易所市场上市交易或挂牌转让的不含权固定收益品种，选取估值日第三方估值机构提供的相应品种当日的估值净价进行估值，具体估值机构由基金管理人与基金托管人另行协商约定；</w:t>
      </w:r>
      <w:r>
        <w:rPr>
          <w:rFonts w:ascii="Times New Roman" w:eastAsia="Times New Roman" w:hAnsi="Times New Roman" w:cs="Times New Roman"/>
        </w:rPr>
        <w:t xml:space="preserve"> </w:t>
      </w:r>
    </w:p>
    <w:p w14:paraId="5D90F96D" w14:textId="77777777" w:rsidR="009B6851" w:rsidRDefault="008C079F">
      <w:pPr>
        <w:numPr>
          <w:ilvl w:val="0"/>
          <w:numId w:val="89"/>
        </w:numPr>
        <w:spacing w:after="8" w:line="371" w:lineRule="auto"/>
        <w:ind w:right="7"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1DBDAD21" w14:textId="77777777" w:rsidR="009B6851" w:rsidRDefault="008C079F">
      <w:pPr>
        <w:numPr>
          <w:ilvl w:val="0"/>
          <w:numId w:val="89"/>
        </w:numPr>
        <w:spacing w:after="152" w:line="259" w:lineRule="auto"/>
        <w:ind w:right="7" w:firstLine="480"/>
      </w:pPr>
      <w:r>
        <w:t>对在交易所市场上市交易的可转换债券，以每日收盘价作为估值全价；</w:t>
      </w:r>
      <w:r>
        <w:rPr>
          <w:rFonts w:ascii="Times New Roman" w:eastAsia="Times New Roman" w:hAnsi="Times New Roman" w:cs="Times New Roman"/>
        </w:rPr>
        <w:t xml:space="preserve">  </w:t>
      </w:r>
    </w:p>
    <w:p w14:paraId="10A79F5C" w14:textId="77777777" w:rsidR="009B6851" w:rsidRDefault="008C079F">
      <w:pPr>
        <w:numPr>
          <w:ilvl w:val="0"/>
          <w:numId w:val="89"/>
        </w:numPr>
        <w:spacing w:line="380" w:lineRule="auto"/>
        <w:ind w:right="7" w:firstLine="480"/>
      </w:pPr>
      <w:r>
        <w:t>交易所上市不存在活跃市场的有价证券，采用估值技术确定公允价值。交易所市场挂牌转让的资产支持证券，采用估值技术确定公允价值；</w:t>
      </w:r>
      <w:r>
        <w:rPr>
          <w:rFonts w:ascii="Times New Roman" w:eastAsia="Times New Roman" w:hAnsi="Times New Roman" w:cs="Times New Roman"/>
        </w:rPr>
        <w:t xml:space="preserve"> </w:t>
      </w:r>
    </w:p>
    <w:p w14:paraId="09995422" w14:textId="77777777" w:rsidR="009B6851" w:rsidRDefault="008C079F">
      <w:pPr>
        <w:numPr>
          <w:ilvl w:val="0"/>
          <w:numId w:val="89"/>
        </w:numPr>
        <w:spacing w:line="364" w:lineRule="auto"/>
        <w:ind w:right="7"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w:t>
      </w:r>
      <w:r>
        <w:t>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5A3D494F" w14:textId="77777777" w:rsidR="009B6851" w:rsidRDefault="008C079F">
      <w:pPr>
        <w:spacing w:after="156"/>
        <w:ind w:right="7"/>
      </w:pPr>
      <w:r>
        <w:rPr>
          <w:rFonts w:ascii="Times New Roman" w:eastAsia="Times New Roman" w:hAnsi="Times New Roman" w:cs="Times New Roman"/>
        </w:rPr>
        <w:t>3</w:t>
      </w:r>
      <w:r>
        <w:t>、处于未上市期间或流通受限的有价证券应区分如下情况处理：</w:t>
      </w:r>
      <w:r>
        <w:rPr>
          <w:rFonts w:ascii="Times New Roman" w:eastAsia="Times New Roman" w:hAnsi="Times New Roman" w:cs="Times New Roman"/>
        </w:rPr>
        <w:t xml:space="preserve"> </w:t>
      </w:r>
    </w:p>
    <w:p w14:paraId="7C3234EF" w14:textId="77777777" w:rsidR="009B6851" w:rsidRDefault="008C079F">
      <w:pPr>
        <w:numPr>
          <w:ilvl w:val="0"/>
          <w:numId w:val="90"/>
        </w:numPr>
        <w:spacing w:line="379" w:lineRule="auto"/>
        <w:ind w:right="7"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2D25C1D7" w14:textId="77777777" w:rsidR="009B6851" w:rsidRDefault="008C079F">
      <w:pPr>
        <w:numPr>
          <w:ilvl w:val="0"/>
          <w:numId w:val="90"/>
        </w:numPr>
        <w:spacing w:line="379" w:lineRule="auto"/>
        <w:ind w:right="7" w:firstLine="480"/>
      </w:pPr>
      <w:r>
        <w:t>首次公开发行未上市的股票、债券，采用估值技术确定公允价值，在估值技术难以可靠计量公允价值的情况下，按成本估值；</w:t>
      </w:r>
      <w:r>
        <w:rPr>
          <w:rFonts w:ascii="Times New Roman" w:eastAsia="Times New Roman" w:hAnsi="Times New Roman" w:cs="Times New Roman"/>
        </w:rPr>
        <w:t xml:space="preserve">  </w:t>
      </w:r>
    </w:p>
    <w:p w14:paraId="1C8A2941" w14:textId="77777777" w:rsidR="009B6851" w:rsidRDefault="008C079F">
      <w:pPr>
        <w:numPr>
          <w:ilvl w:val="0"/>
          <w:numId w:val="90"/>
        </w:numPr>
        <w:spacing w:after="23" w:line="363" w:lineRule="auto"/>
        <w:ind w:right="7" w:firstLine="480"/>
      </w:pPr>
      <w:r>
        <w:t>在发行时明确一定期限限售期的股票，包括但不限于非公开发行股票、首次公开发行股票时公司股东公开</w:t>
      </w:r>
      <w:r>
        <w:t>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7B5D5569" w14:textId="77777777" w:rsidR="009B6851" w:rsidRDefault="008C079F">
      <w:pPr>
        <w:spacing w:after="156"/>
        <w:ind w:right="7"/>
      </w:pPr>
      <w:r>
        <w:rPr>
          <w:rFonts w:ascii="Times New Roman" w:eastAsia="Times New Roman" w:hAnsi="Times New Roman" w:cs="Times New Roman"/>
        </w:rPr>
        <w:t>4</w:t>
      </w:r>
      <w:r>
        <w:t>、全国银行间市场交易的固定收益品种的估值</w:t>
      </w:r>
      <w:r>
        <w:rPr>
          <w:rFonts w:ascii="Times New Roman" w:eastAsia="Times New Roman" w:hAnsi="Times New Roman" w:cs="Times New Roman"/>
        </w:rPr>
        <w:t xml:space="preserve"> </w:t>
      </w:r>
    </w:p>
    <w:p w14:paraId="46A2A331" w14:textId="77777777" w:rsidR="009B6851" w:rsidRDefault="008C079F">
      <w:pPr>
        <w:numPr>
          <w:ilvl w:val="0"/>
          <w:numId w:val="91"/>
        </w:numPr>
        <w:spacing w:line="369" w:lineRule="auto"/>
        <w:ind w:right="118" w:firstLine="475"/>
      </w:pPr>
      <w:r>
        <w:t>银行间市场交易不含权的固定收益品种，选取第三方估值机构提供的相应品种当日的估值净价进行估值。对银行间市场上含权的固定收益品种，选取第三方估值机构提供的相应品种当日的唯一估值净价或推荐估值净价。</w:t>
      </w:r>
      <w:r>
        <w:rPr>
          <w:rFonts w:ascii="Times New Roman" w:eastAsia="Times New Roman" w:hAnsi="Times New Roman" w:cs="Times New Roman"/>
        </w:rPr>
        <w:t xml:space="preserve"> </w:t>
      </w:r>
    </w:p>
    <w:p w14:paraId="685B66FD" w14:textId="77777777" w:rsidR="009B6851" w:rsidRDefault="008C079F">
      <w:pPr>
        <w:numPr>
          <w:ilvl w:val="0"/>
          <w:numId w:val="91"/>
        </w:numPr>
        <w:spacing w:after="8" w:line="371" w:lineRule="auto"/>
        <w:ind w:right="118" w:firstLine="475"/>
      </w:pPr>
      <w:r>
        <w:t>对银行间市场未上市，且第三方估值机构未提供估值价格的债券，采用当前情况下适用并且有足够可利用数据和其他信息支持的估值技</w:t>
      </w:r>
      <w:r>
        <w:t>术确定其公允价值。</w:t>
      </w:r>
      <w:r>
        <w:rPr>
          <w:rFonts w:ascii="Times New Roman" w:eastAsia="Times New Roman" w:hAnsi="Times New Roman" w:cs="Times New Roman"/>
        </w:rPr>
        <w:t xml:space="preserve"> </w:t>
      </w:r>
    </w:p>
    <w:p w14:paraId="158AF019" w14:textId="77777777" w:rsidR="009B6851" w:rsidRDefault="008C079F">
      <w:pPr>
        <w:numPr>
          <w:ilvl w:val="0"/>
          <w:numId w:val="92"/>
        </w:numPr>
        <w:spacing w:line="379" w:lineRule="auto"/>
        <w:ind w:right="7" w:firstLine="480"/>
      </w:pPr>
      <w:r>
        <w:t>同一证券同时在两个或两个以上市场交易的，按证券所处的市场分别估值。</w:t>
      </w:r>
      <w:r>
        <w:rPr>
          <w:rFonts w:ascii="Times New Roman" w:eastAsia="Times New Roman" w:hAnsi="Times New Roman" w:cs="Times New Roman"/>
        </w:rPr>
        <w:t xml:space="preserve"> </w:t>
      </w:r>
    </w:p>
    <w:p w14:paraId="0E29B00C" w14:textId="77777777" w:rsidR="009B6851" w:rsidRDefault="008C079F">
      <w:pPr>
        <w:numPr>
          <w:ilvl w:val="0"/>
          <w:numId w:val="92"/>
        </w:numPr>
        <w:spacing w:after="155"/>
        <w:ind w:right="7" w:firstLine="480"/>
      </w:pPr>
      <w:r>
        <w:t>估值中的汇率选取原则：</w:t>
      </w:r>
      <w:r>
        <w:rPr>
          <w:rFonts w:ascii="Times New Roman" w:eastAsia="Times New Roman" w:hAnsi="Times New Roman" w:cs="Times New Roman"/>
        </w:rPr>
        <w:t xml:space="preserve"> </w:t>
      </w:r>
    </w:p>
    <w:p w14:paraId="70538257" w14:textId="77777777" w:rsidR="009B6851" w:rsidRDefault="008C079F">
      <w:pPr>
        <w:spacing w:line="365" w:lineRule="auto"/>
        <w:ind w:left="-15" w:right="7" w:firstLine="480"/>
      </w:pPr>
      <w:r>
        <w:t>港股通投资持有外币证券资产估值涉及到的主要货币对人民币汇率，以估值日中国人民银行或其授权机构公布的人民币汇率中间价为准。</w:t>
      </w:r>
      <w:r>
        <w:rPr>
          <w:rFonts w:ascii="Times New Roman" w:eastAsia="Times New Roman" w:hAnsi="Times New Roman" w:cs="Times New Roman"/>
        </w:rPr>
        <w:t xml:space="preserve"> </w:t>
      </w:r>
    </w:p>
    <w:p w14:paraId="4EBC3678" w14:textId="77777777" w:rsidR="009B6851" w:rsidRDefault="008C079F">
      <w:pPr>
        <w:spacing w:after="138"/>
        <w:ind w:right="7"/>
      </w:pPr>
      <w:r>
        <w:t>若本基金现行估值汇率不再发布或发生重大变更，或市场上出现更为公允、</w:t>
      </w:r>
    </w:p>
    <w:p w14:paraId="258284F8" w14:textId="77777777" w:rsidR="009B6851" w:rsidRDefault="008C079F">
      <w:pPr>
        <w:spacing w:line="365" w:lineRule="auto"/>
        <w:ind w:left="-5" w:right="7"/>
      </w:pPr>
      <w:r>
        <w:t>更适合本基金的估值汇率时，基金管理人与基金托管人协商一致后可根据实际情况调整本基金的估值汇率，无需召开基金份额持有人大会。</w:t>
      </w:r>
      <w:r>
        <w:rPr>
          <w:rFonts w:ascii="Times New Roman" w:eastAsia="Times New Roman" w:hAnsi="Times New Roman" w:cs="Times New Roman"/>
        </w:rPr>
        <w:t xml:space="preserve"> </w:t>
      </w:r>
    </w:p>
    <w:p w14:paraId="1B33DCBD" w14:textId="77777777" w:rsidR="009B6851" w:rsidRDefault="008C079F">
      <w:pPr>
        <w:numPr>
          <w:ilvl w:val="0"/>
          <w:numId w:val="92"/>
        </w:numPr>
        <w:spacing w:after="156"/>
        <w:ind w:right="7" w:firstLine="480"/>
      </w:pPr>
      <w:r>
        <w:t>本基金投资存托凭证的估值核算，依照境内上市交易的股票执行。</w:t>
      </w:r>
      <w:r>
        <w:rPr>
          <w:rFonts w:ascii="Times New Roman" w:eastAsia="Times New Roman" w:hAnsi="Times New Roman" w:cs="Times New Roman"/>
        </w:rPr>
        <w:t xml:space="preserve"> </w:t>
      </w:r>
    </w:p>
    <w:p w14:paraId="2FA7EC71" w14:textId="77777777" w:rsidR="009B6851" w:rsidRDefault="008C079F">
      <w:pPr>
        <w:numPr>
          <w:ilvl w:val="0"/>
          <w:numId w:val="92"/>
        </w:numPr>
        <w:spacing w:line="379" w:lineRule="auto"/>
        <w:ind w:right="7"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58268437" w14:textId="77777777" w:rsidR="009B6851" w:rsidRDefault="008C079F">
      <w:pPr>
        <w:numPr>
          <w:ilvl w:val="0"/>
          <w:numId w:val="92"/>
        </w:numPr>
        <w:spacing w:line="379" w:lineRule="auto"/>
        <w:ind w:right="7"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58AB11AA" w14:textId="77777777" w:rsidR="009B6851" w:rsidRDefault="008C079F">
      <w:pPr>
        <w:numPr>
          <w:ilvl w:val="0"/>
          <w:numId w:val="92"/>
        </w:numPr>
        <w:spacing w:line="379" w:lineRule="auto"/>
        <w:ind w:right="7"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35D17EE0" w14:textId="77777777" w:rsidR="009B6851" w:rsidRDefault="008C079F">
      <w:pPr>
        <w:spacing w:line="363" w:lineRule="auto"/>
        <w:ind w:left="-15" w:right="7" w:firstLine="480"/>
      </w:pPr>
      <w:r>
        <w:t>如基金管理人或基金托管人发现基金估值违反基金合同订明的估值方法、程序及相关法律法规的规定或者未能充分维护基金份额持有人利益时，应立即通知对方，共同查明原因，双方协商解决。根据有关法律法规，基金资产净值计算和基金会计核算的义务由基金管理人承担。本基金的基金会计责任方由基金管理人担任，因此</w:t>
      </w:r>
      <w:r>
        <w:t>，就与本基金有关的会计问题，如经相关各方在平等基础上充分讨论后，仍无法达成一致的意见，按照基金管理人对基金净值信息的计算结果对外予以公布。</w:t>
      </w:r>
      <w:r>
        <w:rPr>
          <w:rFonts w:ascii="Times New Roman" w:eastAsia="Times New Roman" w:hAnsi="Times New Roman" w:cs="Times New Roman"/>
        </w:rPr>
        <w:t xml:space="preserve"> </w:t>
      </w:r>
    </w:p>
    <w:p w14:paraId="40FD223B" w14:textId="77777777" w:rsidR="009B6851" w:rsidRDefault="008C079F">
      <w:pPr>
        <w:spacing w:after="156"/>
        <w:ind w:right="7"/>
      </w:pPr>
      <w:r>
        <w:t>五、估值程序</w:t>
      </w:r>
      <w:r>
        <w:rPr>
          <w:rFonts w:ascii="Times New Roman" w:eastAsia="Times New Roman" w:hAnsi="Times New Roman" w:cs="Times New Roman"/>
        </w:rPr>
        <w:t xml:space="preserve"> </w:t>
      </w:r>
    </w:p>
    <w:p w14:paraId="4A16F684" w14:textId="77777777" w:rsidR="009B6851" w:rsidRDefault="008C079F">
      <w:pPr>
        <w:numPr>
          <w:ilvl w:val="0"/>
          <w:numId w:val="93"/>
        </w:numPr>
        <w:spacing w:line="370" w:lineRule="auto"/>
        <w:ind w:right="7" w:firstLine="480"/>
      </w:pPr>
      <w:r>
        <w:t>各类基金份额的基金份额净值是按照每个估值日各类基金份额的基金资产净值除以当日该类基金份额的余额数量计算，精确到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位四舍五入。基金管理人可以设立大额赎回情形下的净值精度应急调整机制。国家另有规定的，从其规定。每个估值日后两个工作日内计算基金资产净值及各类基金份额的基金份额净值，并按规定披露。</w:t>
      </w:r>
      <w:r>
        <w:rPr>
          <w:rFonts w:ascii="Times New Roman" w:eastAsia="Times New Roman" w:hAnsi="Times New Roman" w:cs="Times New Roman"/>
        </w:rPr>
        <w:t xml:space="preserve"> </w:t>
      </w:r>
    </w:p>
    <w:p w14:paraId="6DFC11EC" w14:textId="77777777" w:rsidR="009B6851" w:rsidRDefault="008C079F">
      <w:pPr>
        <w:numPr>
          <w:ilvl w:val="0"/>
          <w:numId w:val="93"/>
        </w:numPr>
        <w:spacing w:line="366" w:lineRule="auto"/>
        <w:ind w:right="7" w:firstLine="480"/>
      </w:pPr>
      <w:r>
        <w:t>基金管理人应每个估值日后两</w:t>
      </w:r>
      <w:r>
        <w:t>个工作日内对基金资产估值，但基金管理人根据法律法规或本基金合同的规定暂停估值时除外。基金管理人每个估值日后两个工作日内对基金资产估值后，将各类基金份额的基金份额净值结果发送基金托管人，经基金托管人复核无误后，由基金管理人按规定对外公布。</w:t>
      </w:r>
      <w:r>
        <w:rPr>
          <w:rFonts w:ascii="Times New Roman" w:eastAsia="Times New Roman" w:hAnsi="Times New Roman" w:cs="Times New Roman"/>
        </w:rPr>
        <w:t xml:space="preserve"> </w:t>
      </w:r>
    </w:p>
    <w:p w14:paraId="7A48811E" w14:textId="77777777" w:rsidR="009B6851" w:rsidRDefault="008C079F">
      <w:pPr>
        <w:spacing w:after="155"/>
        <w:ind w:right="7"/>
      </w:pPr>
      <w:r>
        <w:t>六、估值错误的处理</w:t>
      </w:r>
      <w:r>
        <w:rPr>
          <w:rFonts w:ascii="Times New Roman" w:eastAsia="Times New Roman" w:hAnsi="Times New Roman" w:cs="Times New Roman"/>
        </w:rPr>
        <w:t xml:space="preserve"> </w:t>
      </w:r>
    </w:p>
    <w:p w14:paraId="4A8E5BCD" w14:textId="77777777" w:rsidR="009B6851" w:rsidRDefault="008C079F">
      <w:pPr>
        <w:spacing w:line="372" w:lineRule="auto"/>
        <w:ind w:left="-15" w:right="7"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位以内（含第</w:t>
      </w:r>
      <w:r>
        <w:t xml:space="preserve"> </w:t>
      </w:r>
      <w:r>
        <w:rPr>
          <w:rFonts w:ascii="Times New Roman" w:eastAsia="Times New Roman" w:hAnsi="Times New Roman" w:cs="Times New Roman"/>
        </w:rPr>
        <w:t xml:space="preserve">4 </w:t>
      </w:r>
      <w:r>
        <w:t>位）发生估值错误时，视为基金份额净值错误。</w:t>
      </w:r>
      <w:r>
        <w:rPr>
          <w:rFonts w:ascii="Times New Roman" w:eastAsia="Times New Roman" w:hAnsi="Times New Roman" w:cs="Times New Roman"/>
        </w:rPr>
        <w:t xml:space="preserve"> </w:t>
      </w:r>
    </w:p>
    <w:p w14:paraId="5264A3B5" w14:textId="77777777" w:rsidR="009B6851" w:rsidRDefault="008C079F">
      <w:pPr>
        <w:spacing w:after="166"/>
        <w:ind w:right="7"/>
      </w:pPr>
      <w:r>
        <w:t>本基金合同的当事人应按照以下约定处理：</w:t>
      </w:r>
      <w:r>
        <w:rPr>
          <w:rFonts w:ascii="Times New Roman" w:eastAsia="Times New Roman" w:hAnsi="Times New Roman" w:cs="Times New Roman"/>
        </w:rPr>
        <w:t xml:space="preserve"> </w:t>
      </w:r>
    </w:p>
    <w:p w14:paraId="79E94798" w14:textId="77777777" w:rsidR="009B6851" w:rsidRDefault="008C079F">
      <w:pPr>
        <w:numPr>
          <w:ilvl w:val="0"/>
          <w:numId w:val="94"/>
        </w:numPr>
        <w:spacing w:after="154"/>
        <w:ind w:right="7" w:hanging="360"/>
      </w:pPr>
      <w:r>
        <w:t>估值错误类型</w:t>
      </w:r>
      <w:r>
        <w:rPr>
          <w:rFonts w:ascii="Times New Roman" w:eastAsia="Times New Roman" w:hAnsi="Times New Roman" w:cs="Times New Roman"/>
        </w:rPr>
        <w:t xml:space="preserve"> </w:t>
      </w:r>
    </w:p>
    <w:p w14:paraId="056C8131" w14:textId="77777777" w:rsidR="009B6851" w:rsidRDefault="008C079F">
      <w:pPr>
        <w:spacing w:after="138"/>
        <w:ind w:right="7"/>
      </w:pPr>
      <w:r>
        <w:t>本基金运作过程中，如果由于基金管理人或基金托管人、或登记机构、或销</w:t>
      </w:r>
    </w:p>
    <w:p w14:paraId="2EA4E8BA" w14:textId="77777777" w:rsidR="009B6851" w:rsidRDefault="008C079F">
      <w:pPr>
        <w:spacing w:line="370" w:lineRule="auto"/>
        <w:ind w:left="-5" w:right="7"/>
      </w:pPr>
      <w:r>
        <w:t>售服务机构、或投资人自身的过错造成估值错误，导致其他当事人遭受损失的，过错的责任人应当对由于该估值错误遭受损失当事人（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受损方</w:t>
      </w:r>
      <w:r>
        <w:rPr>
          <w:rFonts w:ascii="Times New Roman" w:eastAsia="Times New Roman" w:hAnsi="Times New Roman" w:cs="Times New Roman"/>
        </w:rPr>
        <w:t>”</w:t>
      </w:r>
      <w:r>
        <w:t>）的直接损失按下述</w:t>
      </w:r>
      <w:r>
        <w:rPr>
          <w:rFonts w:ascii="Times New Roman" w:eastAsia="Times New Roman" w:hAnsi="Times New Roman" w:cs="Times New Roman"/>
        </w:rPr>
        <w:t>“</w:t>
      </w:r>
      <w:r>
        <w:t>估值错误处理原则</w:t>
      </w:r>
      <w:r>
        <w:rPr>
          <w:rFonts w:ascii="Times New Roman" w:eastAsia="Times New Roman" w:hAnsi="Times New Roman" w:cs="Times New Roman"/>
        </w:rPr>
        <w:t>”</w:t>
      </w:r>
      <w:r>
        <w:t>给予赔偿，承担赔偿责任。</w:t>
      </w:r>
      <w:r>
        <w:rPr>
          <w:rFonts w:ascii="Times New Roman" w:eastAsia="Times New Roman" w:hAnsi="Times New Roman" w:cs="Times New Roman"/>
        </w:rPr>
        <w:t xml:space="preserve"> </w:t>
      </w:r>
    </w:p>
    <w:p w14:paraId="0780FCB1" w14:textId="77777777" w:rsidR="009B6851" w:rsidRDefault="008C079F">
      <w:pPr>
        <w:spacing w:line="366" w:lineRule="auto"/>
        <w:ind w:left="-15" w:right="7"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7A6AD2F6" w14:textId="77777777" w:rsidR="009B6851" w:rsidRDefault="008C079F">
      <w:pPr>
        <w:numPr>
          <w:ilvl w:val="0"/>
          <w:numId w:val="94"/>
        </w:numPr>
        <w:spacing w:after="155"/>
        <w:ind w:right="7" w:hanging="360"/>
      </w:pPr>
      <w:r>
        <w:t>估值错误处理原则</w:t>
      </w:r>
      <w:r>
        <w:rPr>
          <w:rFonts w:ascii="Times New Roman" w:eastAsia="Times New Roman" w:hAnsi="Times New Roman" w:cs="Times New Roman"/>
        </w:rPr>
        <w:t xml:space="preserve"> </w:t>
      </w:r>
    </w:p>
    <w:p w14:paraId="6F2C1E33" w14:textId="77777777" w:rsidR="009B6851" w:rsidRDefault="008C079F">
      <w:pPr>
        <w:numPr>
          <w:ilvl w:val="0"/>
          <w:numId w:val="95"/>
        </w:numPr>
        <w:spacing w:line="361" w:lineRule="auto"/>
        <w:ind w:right="7" w:firstLine="480"/>
      </w:pPr>
      <w:r>
        <w:t>估值错误已发生，但尚未给当事人造成损失时，估值错误责任方应及</w:t>
      </w: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0A8F8E08" w14:textId="77777777" w:rsidR="009B6851" w:rsidRDefault="008C079F">
      <w:pPr>
        <w:numPr>
          <w:ilvl w:val="0"/>
          <w:numId w:val="95"/>
        </w:numPr>
        <w:spacing w:line="379" w:lineRule="auto"/>
        <w:ind w:right="7" w:firstLine="480"/>
      </w:pPr>
      <w:r>
        <w:t>估值错误的责任方对有关当事人的直接损失负责，不对间接损失负责，并且仅对估值错误的有关直接当事人负责，不对第三方负责。</w:t>
      </w:r>
      <w:r>
        <w:rPr>
          <w:rFonts w:ascii="Times New Roman" w:eastAsia="Times New Roman" w:hAnsi="Times New Roman" w:cs="Times New Roman"/>
        </w:rPr>
        <w:t xml:space="preserve"> </w:t>
      </w:r>
    </w:p>
    <w:p w14:paraId="404873FE" w14:textId="77777777" w:rsidR="009B6851" w:rsidRDefault="008C079F">
      <w:pPr>
        <w:numPr>
          <w:ilvl w:val="0"/>
          <w:numId w:val="95"/>
        </w:numPr>
        <w:spacing w:line="365" w:lineRule="auto"/>
        <w:ind w:right="7" w:firstLine="480"/>
      </w:pPr>
      <w:r>
        <w:t>因估值错误而获得不当得利的当</w:t>
      </w:r>
      <w:r>
        <w:t>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受损方</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36969BC2" w14:textId="77777777" w:rsidR="009B6851" w:rsidRDefault="008C079F">
      <w:pPr>
        <w:numPr>
          <w:ilvl w:val="0"/>
          <w:numId w:val="95"/>
        </w:numPr>
        <w:spacing w:after="165"/>
        <w:ind w:right="7" w:firstLine="480"/>
      </w:pPr>
      <w:r>
        <w:t>估值错误调整采用尽量恢复至假设未发生估值错误的正确情形的方式。</w:t>
      </w:r>
      <w:r>
        <w:rPr>
          <w:rFonts w:ascii="Times New Roman" w:eastAsia="Times New Roman" w:hAnsi="Times New Roman" w:cs="Times New Roman"/>
        </w:rPr>
        <w:t xml:space="preserve"> </w:t>
      </w:r>
    </w:p>
    <w:p w14:paraId="4AE23C11" w14:textId="77777777" w:rsidR="009B6851" w:rsidRDefault="008C079F">
      <w:pPr>
        <w:spacing w:after="162"/>
        <w:ind w:right="7"/>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642722CD" w14:textId="77777777" w:rsidR="009B6851" w:rsidRDefault="008C079F">
      <w:pPr>
        <w:spacing w:after="154"/>
        <w:ind w:right="7"/>
      </w:pPr>
      <w:r>
        <w:t>估值错误被发现后，有关的当事人应当及时进行处理，处理的程序如下：</w:t>
      </w:r>
      <w:r>
        <w:rPr>
          <w:rFonts w:ascii="Times New Roman" w:eastAsia="Times New Roman" w:hAnsi="Times New Roman" w:cs="Times New Roman"/>
        </w:rPr>
        <w:t xml:space="preserve"> </w:t>
      </w:r>
    </w:p>
    <w:p w14:paraId="4C6F0F61" w14:textId="77777777" w:rsidR="009B6851" w:rsidRDefault="008C079F">
      <w:pPr>
        <w:numPr>
          <w:ilvl w:val="0"/>
          <w:numId w:val="96"/>
        </w:numPr>
        <w:spacing w:line="379" w:lineRule="auto"/>
        <w:ind w:right="7" w:firstLine="480"/>
      </w:pPr>
      <w:r>
        <w:t>查明估值错误发生的原因，列明所有的当事人，并根据估值错误发生的原因确定估值错误的责任方；</w:t>
      </w:r>
      <w:r>
        <w:rPr>
          <w:rFonts w:ascii="Times New Roman" w:eastAsia="Times New Roman" w:hAnsi="Times New Roman" w:cs="Times New Roman"/>
        </w:rPr>
        <w:t xml:space="preserve"> </w:t>
      </w:r>
    </w:p>
    <w:p w14:paraId="5BADCE35" w14:textId="77777777" w:rsidR="009B6851" w:rsidRDefault="008C079F">
      <w:pPr>
        <w:numPr>
          <w:ilvl w:val="0"/>
          <w:numId w:val="96"/>
        </w:numPr>
        <w:spacing w:line="379" w:lineRule="auto"/>
        <w:ind w:right="7"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35CCBC85" w14:textId="77777777" w:rsidR="009B6851" w:rsidRDefault="008C079F">
      <w:pPr>
        <w:numPr>
          <w:ilvl w:val="0"/>
          <w:numId w:val="96"/>
        </w:numPr>
        <w:spacing w:line="379" w:lineRule="auto"/>
        <w:ind w:right="7"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0A68F810" w14:textId="77777777" w:rsidR="009B6851" w:rsidRDefault="008C079F">
      <w:pPr>
        <w:numPr>
          <w:ilvl w:val="0"/>
          <w:numId w:val="96"/>
        </w:numPr>
        <w:spacing w:line="380" w:lineRule="auto"/>
        <w:ind w:right="7" w:firstLine="480"/>
      </w:pPr>
      <w:r>
        <w:t>根据估值错误处理的方法，需要修改基金登记机构交易数据的，由基金登记机构进行更正，并就估值错误的更正向有关当事</w:t>
      </w:r>
      <w:r>
        <w:t>人进行确认。</w:t>
      </w:r>
      <w:r>
        <w:rPr>
          <w:rFonts w:ascii="Times New Roman" w:eastAsia="Times New Roman" w:hAnsi="Times New Roman" w:cs="Times New Roman"/>
        </w:rPr>
        <w:t xml:space="preserve"> </w:t>
      </w:r>
    </w:p>
    <w:p w14:paraId="780124B2" w14:textId="77777777" w:rsidR="009B6851" w:rsidRDefault="008C079F">
      <w:pPr>
        <w:spacing w:after="156"/>
        <w:ind w:right="7"/>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5EE9CB48" w14:textId="77777777" w:rsidR="009B6851" w:rsidRDefault="008C079F">
      <w:pPr>
        <w:numPr>
          <w:ilvl w:val="0"/>
          <w:numId w:val="97"/>
        </w:numPr>
        <w:spacing w:after="156"/>
        <w:ind w:right="7" w:hanging="60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4A28647E" w14:textId="77777777" w:rsidR="009B6851" w:rsidRDefault="008C079F">
      <w:pPr>
        <w:numPr>
          <w:ilvl w:val="0"/>
          <w:numId w:val="97"/>
        </w:numPr>
        <w:spacing w:after="159"/>
        <w:ind w:right="7" w:hanging="600"/>
      </w:pPr>
      <w:r>
        <w:t>各类基金份额的基金份额净值计算错误偏差达到该类基金份额净值的</w:t>
      </w:r>
    </w:p>
    <w:p w14:paraId="0AA41FBA" w14:textId="77777777" w:rsidR="009B6851" w:rsidRDefault="008C079F">
      <w:pPr>
        <w:spacing w:line="380" w:lineRule="auto"/>
        <w:ind w:left="-5" w:right="7"/>
      </w:pPr>
      <w:r>
        <w:rPr>
          <w:rFonts w:ascii="Times New Roman" w:eastAsia="Times New Roman" w:hAnsi="Times New Roman" w:cs="Times New Roman"/>
        </w:rPr>
        <w:t>0.25%</w:t>
      </w:r>
      <w:r>
        <w:t>时，基金管理人应当通报基金托管人并报中国证监会备案；错误偏差达到任一类基金份额净值的</w:t>
      </w:r>
      <w:r>
        <w:t xml:space="preserve"> </w:t>
      </w:r>
      <w:r>
        <w:rPr>
          <w:rFonts w:ascii="Times New Roman" w:eastAsia="Times New Roman" w:hAnsi="Times New Roman" w:cs="Times New Roman"/>
        </w:rPr>
        <w:t>0.5%</w:t>
      </w:r>
      <w:r>
        <w:t>时，基金管理人应当公告，并报中国证监会备案。</w:t>
      </w:r>
      <w:r>
        <w:rPr>
          <w:rFonts w:ascii="Times New Roman" w:eastAsia="Times New Roman" w:hAnsi="Times New Roman" w:cs="Times New Roman"/>
        </w:rPr>
        <w:t xml:space="preserve"> </w:t>
      </w:r>
    </w:p>
    <w:p w14:paraId="5561CFE7" w14:textId="77777777" w:rsidR="009B6851" w:rsidRDefault="008C079F">
      <w:pPr>
        <w:numPr>
          <w:ilvl w:val="0"/>
          <w:numId w:val="97"/>
        </w:numPr>
        <w:spacing w:after="163"/>
        <w:ind w:right="7" w:hanging="600"/>
      </w:pPr>
      <w:r>
        <w:t>前述内容如法律法规或监管机关另有规定的，从其规定处理。</w:t>
      </w:r>
      <w:r>
        <w:rPr>
          <w:rFonts w:ascii="Times New Roman" w:eastAsia="Times New Roman" w:hAnsi="Times New Roman" w:cs="Times New Roman"/>
        </w:rPr>
        <w:t xml:space="preserve"> </w:t>
      </w:r>
    </w:p>
    <w:p w14:paraId="2471A6A3" w14:textId="77777777" w:rsidR="009B6851" w:rsidRDefault="008C079F">
      <w:pPr>
        <w:spacing w:after="164"/>
        <w:ind w:right="7"/>
      </w:pPr>
      <w:r>
        <w:t>七、暂停估值的情形</w:t>
      </w:r>
      <w:r>
        <w:rPr>
          <w:rFonts w:ascii="Times New Roman" w:eastAsia="Times New Roman" w:hAnsi="Times New Roman" w:cs="Times New Roman"/>
        </w:rPr>
        <w:t xml:space="preserve"> </w:t>
      </w:r>
    </w:p>
    <w:p w14:paraId="37128D43" w14:textId="77777777" w:rsidR="009B6851" w:rsidRDefault="008C079F">
      <w:pPr>
        <w:numPr>
          <w:ilvl w:val="0"/>
          <w:numId w:val="98"/>
        </w:numPr>
        <w:spacing w:after="164"/>
        <w:ind w:right="7" w:firstLine="480"/>
      </w:pPr>
      <w:r>
        <w:t>基金投资所涉及的证券交易市场遇法定节假日或因其他原因暂停营业时；</w:t>
      </w:r>
      <w:r>
        <w:rPr>
          <w:rFonts w:ascii="Times New Roman" w:eastAsia="Times New Roman" w:hAnsi="Times New Roman" w:cs="Times New Roman"/>
        </w:rPr>
        <w:t xml:space="preserve"> </w:t>
      </w:r>
    </w:p>
    <w:p w14:paraId="5DC21935" w14:textId="77777777" w:rsidR="009B6851" w:rsidRDefault="008C079F">
      <w:pPr>
        <w:numPr>
          <w:ilvl w:val="0"/>
          <w:numId w:val="98"/>
        </w:numPr>
        <w:spacing w:after="157"/>
        <w:ind w:right="7" w:firstLine="480"/>
      </w:pPr>
      <w:r>
        <w:t>因不可抗力致使基金管理人、基金托管人无法准确评估基金资产价值时；</w:t>
      </w:r>
      <w:r>
        <w:rPr>
          <w:rFonts w:ascii="Times New Roman" w:eastAsia="Times New Roman" w:hAnsi="Times New Roman" w:cs="Times New Roman"/>
        </w:rPr>
        <w:t xml:space="preserve"> </w:t>
      </w:r>
    </w:p>
    <w:p w14:paraId="7A4DE63C" w14:textId="77777777" w:rsidR="009B6851" w:rsidRDefault="008C079F">
      <w:pPr>
        <w:numPr>
          <w:ilvl w:val="0"/>
          <w:numId w:val="98"/>
        </w:numPr>
        <w:spacing w:line="379" w:lineRule="auto"/>
        <w:ind w:right="7" w:firstLine="480"/>
      </w:pPr>
      <w:r>
        <w:t>占本基金资产净值相当比例的被投资基金暂停估值时，本基金可以暂停估值；</w:t>
      </w:r>
      <w:r>
        <w:rPr>
          <w:rFonts w:ascii="Times New Roman" w:eastAsia="Times New Roman" w:hAnsi="Times New Roman" w:cs="Times New Roman"/>
        </w:rPr>
        <w:t xml:space="preserve"> </w:t>
      </w:r>
    </w:p>
    <w:p w14:paraId="19867FCA" w14:textId="77777777" w:rsidR="009B6851" w:rsidRDefault="008C079F">
      <w:pPr>
        <w:numPr>
          <w:ilvl w:val="0"/>
          <w:numId w:val="98"/>
        </w:numPr>
        <w:spacing w:line="383" w:lineRule="auto"/>
        <w:ind w:right="7" w:firstLine="480"/>
      </w:pPr>
      <w:r>
        <w:t>当特定资产占前一估值日基金资产净值</w:t>
      </w:r>
      <w:r>
        <w:t xml:space="preserve"> </w:t>
      </w:r>
      <w:r>
        <w:rPr>
          <w:rFonts w:ascii="Times New Roman" w:eastAsia="Times New Roman" w:hAnsi="Times New Roman" w:cs="Times New Roman"/>
        </w:rPr>
        <w:t>50%</w:t>
      </w:r>
      <w:r>
        <w:t>以上的，经与基金托管人协商确认后，基金管理人应当暂停估值；</w:t>
      </w:r>
      <w:r>
        <w:rPr>
          <w:rFonts w:ascii="Times New Roman" w:eastAsia="Times New Roman" w:hAnsi="Times New Roman" w:cs="Times New Roman"/>
        </w:rPr>
        <w:t xml:space="preserve"> </w:t>
      </w:r>
    </w:p>
    <w:p w14:paraId="57E122C0" w14:textId="77777777" w:rsidR="009B6851" w:rsidRDefault="008C079F">
      <w:pPr>
        <w:numPr>
          <w:ilvl w:val="0"/>
          <w:numId w:val="98"/>
        </w:numPr>
        <w:spacing w:after="163"/>
        <w:ind w:right="7" w:firstLine="480"/>
      </w:pPr>
      <w:r>
        <w:t>中国证监会和基金合同认定的其它情形。</w:t>
      </w:r>
      <w:r>
        <w:rPr>
          <w:rFonts w:ascii="Times New Roman" w:eastAsia="Times New Roman" w:hAnsi="Times New Roman" w:cs="Times New Roman"/>
        </w:rPr>
        <w:t xml:space="preserve"> </w:t>
      </w:r>
    </w:p>
    <w:p w14:paraId="72FF0CB1" w14:textId="77777777" w:rsidR="009B6851" w:rsidRDefault="008C079F">
      <w:pPr>
        <w:numPr>
          <w:ilvl w:val="0"/>
          <w:numId w:val="99"/>
        </w:numPr>
        <w:spacing w:after="155"/>
        <w:ind w:right="7" w:hanging="480"/>
      </w:pPr>
      <w:r>
        <w:t>基金净值的确认</w:t>
      </w:r>
      <w:r>
        <w:rPr>
          <w:rFonts w:ascii="Times New Roman" w:eastAsia="Times New Roman" w:hAnsi="Times New Roman" w:cs="Times New Roman"/>
        </w:rPr>
        <w:t xml:space="preserve"> </w:t>
      </w:r>
    </w:p>
    <w:p w14:paraId="3D96E68D" w14:textId="77777777" w:rsidR="009B6851" w:rsidRDefault="008C079F">
      <w:pPr>
        <w:spacing w:after="138"/>
        <w:ind w:right="7"/>
      </w:pPr>
      <w:r>
        <w:t>用于基金信息披露的各类基金份额的基金净值信息由基金管理人负责计算，</w:t>
      </w:r>
    </w:p>
    <w:p w14:paraId="611779A0" w14:textId="77777777" w:rsidR="009B6851" w:rsidRDefault="008C079F">
      <w:pPr>
        <w:spacing w:line="361" w:lineRule="auto"/>
        <w:ind w:left="-5" w:right="7"/>
      </w:pPr>
      <w:r>
        <w:t>基金托管人负责进行复核。基金管理人应于每个估值日后两个工作日内计算基金资产</w:t>
      </w:r>
      <w:r>
        <w:t>净值和各类基金份额的基金份额净值并发送给基金托管人。基金托管人对净值计算结果复核确认后发送给基金管理人，由基金管理人按照规定对基金净值予以公布。</w:t>
      </w:r>
      <w:r>
        <w:rPr>
          <w:rFonts w:ascii="Times New Roman" w:eastAsia="Times New Roman" w:hAnsi="Times New Roman" w:cs="Times New Roman"/>
        </w:rPr>
        <w:t xml:space="preserve"> </w:t>
      </w:r>
    </w:p>
    <w:p w14:paraId="5CA1D720" w14:textId="77777777" w:rsidR="009B6851" w:rsidRDefault="008C079F">
      <w:pPr>
        <w:numPr>
          <w:ilvl w:val="0"/>
          <w:numId w:val="99"/>
        </w:numPr>
        <w:spacing w:after="156"/>
        <w:ind w:right="7" w:hanging="480"/>
      </w:pPr>
      <w:r>
        <w:t>特殊情形的处理</w:t>
      </w:r>
      <w:r>
        <w:rPr>
          <w:rFonts w:ascii="Times New Roman" w:eastAsia="Times New Roman" w:hAnsi="Times New Roman" w:cs="Times New Roman"/>
        </w:rPr>
        <w:t xml:space="preserve">  </w:t>
      </w:r>
    </w:p>
    <w:p w14:paraId="47C6C4F6" w14:textId="77777777" w:rsidR="009B6851" w:rsidRDefault="008C079F">
      <w:pPr>
        <w:numPr>
          <w:ilvl w:val="0"/>
          <w:numId w:val="100"/>
        </w:numPr>
        <w:spacing w:line="385" w:lineRule="auto"/>
        <w:ind w:right="7" w:firstLine="480"/>
      </w:pPr>
      <w:r>
        <w:t>基金管理人按估值方法的第</w:t>
      </w:r>
      <w:r>
        <w:t xml:space="preserve"> </w:t>
      </w:r>
      <w:r>
        <w:rPr>
          <w:rFonts w:ascii="Times New Roman" w:eastAsia="Times New Roman" w:hAnsi="Times New Roman" w:cs="Times New Roman"/>
        </w:rPr>
        <w:t xml:space="preserve">9 </w:t>
      </w:r>
      <w:r>
        <w:t>项进行估值时，所造成的误差不作为基金资产估值错误处理；</w:t>
      </w:r>
      <w:r>
        <w:rPr>
          <w:rFonts w:ascii="Times New Roman" w:eastAsia="Times New Roman" w:hAnsi="Times New Roman" w:cs="Times New Roman"/>
        </w:rPr>
        <w:t xml:space="preserve">  </w:t>
      </w:r>
    </w:p>
    <w:p w14:paraId="2F7EDF25" w14:textId="77777777" w:rsidR="009B6851" w:rsidRDefault="008C079F">
      <w:pPr>
        <w:numPr>
          <w:ilvl w:val="0"/>
          <w:numId w:val="100"/>
        </w:numPr>
        <w:spacing w:line="365" w:lineRule="auto"/>
        <w:ind w:right="7" w:firstLine="480"/>
      </w:pPr>
      <w:r>
        <w:t>由于证券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免除赔偿责任。但基金管理人、基金托管人应当积极采取必要的措施减轻或消除由此造成的影响。</w:t>
      </w:r>
      <w:r>
        <w:rPr>
          <w:rFonts w:ascii="Times New Roman" w:eastAsia="Times New Roman" w:hAnsi="Times New Roman" w:cs="Times New Roman"/>
        </w:rPr>
        <w:t xml:space="preserve"> </w:t>
      </w:r>
    </w:p>
    <w:p w14:paraId="314356C0" w14:textId="77777777" w:rsidR="009B6851" w:rsidRDefault="008C079F">
      <w:pPr>
        <w:spacing w:line="365" w:lineRule="auto"/>
        <w:ind w:right="7"/>
      </w:pPr>
      <w:r>
        <w:t>十、实施侧袋机制期间的基金资产估值本基金实施侧袋机制的，应根据本部分的约定对主袋账户资产进行估值并披露主袋账户的基金净值信息，暂停披露侧袋账户份额净值。</w:t>
      </w:r>
      <w:r>
        <w:rPr>
          <w:rFonts w:ascii="Times New Roman" w:eastAsia="Times New Roman" w:hAnsi="Times New Roman" w:cs="Times New Roman"/>
        </w:rPr>
        <w:t xml:space="preserve"> </w:t>
      </w:r>
      <w:r>
        <w:br w:type="page"/>
      </w:r>
    </w:p>
    <w:p w14:paraId="7F63C216" w14:textId="77777777" w:rsidR="009B6851" w:rsidRDefault="008C079F">
      <w:pPr>
        <w:pStyle w:val="1"/>
        <w:ind w:right="241"/>
      </w:pPr>
      <w:bookmarkStart w:id="15" w:name="_Toc87098"/>
      <w:r>
        <w:t>第十六部分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5"/>
    </w:p>
    <w:p w14:paraId="3119CAFE" w14:textId="77777777" w:rsidR="009B6851" w:rsidRDefault="008C079F">
      <w:pPr>
        <w:spacing w:after="177" w:line="259" w:lineRule="auto"/>
        <w:ind w:left="480" w:firstLine="0"/>
      </w:pPr>
      <w:r>
        <w:rPr>
          <w:rFonts w:ascii="Times New Roman" w:eastAsia="Times New Roman" w:hAnsi="Times New Roman" w:cs="Times New Roman"/>
        </w:rPr>
        <w:t xml:space="preserve"> </w:t>
      </w:r>
    </w:p>
    <w:p w14:paraId="458D35A2" w14:textId="77777777" w:rsidR="009B6851" w:rsidRDefault="008C079F">
      <w:pPr>
        <w:spacing w:after="165"/>
        <w:ind w:right="7"/>
      </w:pPr>
      <w:r>
        <w:t>一、基金费用的种类</w:t>
      </w:r>
      <w:r>
        <w:rPr>
          <w:rFonts w:ascii="Times New Roman" w:eastAsia="Times New Roman" w:hAnsi="Times New Roman" w:cs="Times New Roman"/>
        </w:rPr>
        <w:t xml:space="preserve"> </w:t>
      </w:r>
    </w:p>
    <w:p w14:paraId="554F6D01" w14:textId="77777777" w:rsidR="009B6851" w:rsidRDefault="008C079F">
      <w:pPr>
        <w:spacing w:line="380" w:lineRule="auto"/>
        <w:ind w:right="2486"/>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2</w:t>
      </w:r>
      <w:r>
        <w:t>、基金托管人的托管费；</w:t>
      </w:r>
      <w:r>
        <w:rPr>
          <w:rFonts w:ascii="Times New Roman" w:eastAsia="Times New Roman" w:hAnsi="Times New Roman" w:cs="Times New Roman"/>
        </w:rPr>
        <w:t xml:space="preserve"> </w:t>
      </w:r>
    </w:p>
    <w:p w14:paraId="6315A171" w14:textId="77777777" w:rsidR="009B6851" w:rsidRDefault="008C079F">
      <w:pPr>
        <w:numPr>
          <w:ilvl w:val="0"/>
          <w:numId w:val="101"/>
        </w:numPr>
        <w:spacing w:after="164"/>
        <w:ind w:right="7" w:hanging="360"/>
      </w:pPr>
      <w:r>
        <w:t>《基金合同》生效后与基金相关的信息披露费用；</w:t>
      </w:r>
      <w:r>
        <w:rPr>
          <w:rFonts w:ascii="Times New Roman" w:eastAsia="Times New Roman" w:hAnsi="Times New Roman" w:cs="Times New Roman"/>
        </w:rPr>
        <w:t xml:space="preserve"> </w:t>
      </w:r>
    </w:p>
    <w:p w14:paraId="4FDF6356" w14:textId="77777777" w:rsidR="009B6851" w:rsidRDefault="008C079F">
      <w:pPr>
        <w:numPr>
          <w:ilvl w:val="0"/>
          <w:numId w:val="101"/>
        </w:numPr>
        <w:spacing w:after="165"/>
        <w:ind w:right="7" w:hanging="360"/>
      </w:pPr>
      <w:r>
        <w:t>《基金合同》生效后与基金相关的会计师费、律师费、诉讼费和仲裁费；</w:t>
      </w:r>
      <w:r>
        <w:rPr>
          <w:rFonts w:ascii="Times New Roman" w:eastAsia="Times New Roman" w:hAnsi="Times New Roman" w:cs="Times New Roman"/>
        </w:rPr>
        <w:t xml:space="preserve"> </w:t>
      </w:r>
    </w:p>
    <w:p w14:paraId="47F2BAAD" w14:textId="77777777" w:rsidR="009B6851" w:rsidRDefault="008C079F">
      <w:pPr>
        <w:numPr>
          <w:ilvl w:val="0"/>
          <w:numId w:val="101"/>
        </w:numPr>
        <w:spacing w:after="165"/>
        <w:ind w:right="7" w:hanging="360"/>
      </w:pPr>
      <w:r>
        <w:t>基金份额持有人大会费用；</w:t>
      </w:r>
      <w:r>
        <w:rPr>
          <w:rFonts w:ascii="Times New Roman" w:eastAsia="Times New Roman" w:hAnsi="Times New Roman" w:cs="Times New Roman"/>
        </w:rPr>
        <w:t xml:space="preserve"> </w:t>
      </w:r>
    </w:p>
    <w:p w14:paraId="45F04FEC" w14:textId="77777777" w:rsidR="009B6851" w:rsidRDefault="008C079F">
      <w:pPr>
        <w:numPr>
          <w:ilvl w:val="0"/>
          <w:numId w:val="101"/>
        </w:numPr>
        <w:spacing w:line="380" w:lineRule="auto"/>
        <w:ind w:right="7" w:hanging="360"/>
      </w:pPr>
      <w:r>
        <w:t>基金的证券交易费用；</w:t>
      </w:r>
      <w:r>
        <w:rPr>
          <w:rFonts w:ascii="Times New Roman" w:eastAsia="Times New Roman" w:hAnsi="Times New Roman" w:cs="Times New Roman"/>
        </w:rPr>
        <w:t xml:space="preserve"> 7</w:t>
      </w:r>
      <w:r>
        <w:t>、基金的银行汇划费用；</w:t>
      </w:r>
      <w:r>
        <w:rPr>
          <w:rFonts w:ascii="Times New Roman" w:eastAsia="Times New Roman" w:hAnsi="Times New Roman" w:cs="Times New Roman"/>
        </w:rPr>
        <w:t xml:space="preserve"> </w:t>
      </w:r>
    </w:p>
    <w:p w14:paraId="2F36D8BE" w14:textId="77777777" w:rsidR="009B6851" w:rsidRDefault="008C079F">
      <w:pPr>
        <w:numPr>
          <w:ilvl w:val="0"/>
          <w:numId w:val="102"/>
        </w:numPr>
        <w:spacing w:after="156"/>
        <w:ind w:right="7" w:firstLine="480"/>
      </w:pPr>
      <w:r>
        <w:t>账户开户费用和账户维护费；</w:t>
      </w:r>
      <w:r>
        <w:rPr>
          <w:rFonts w:ascii="Times New Roman" w:eastAsia="Times New Roman" w:hAnsi="Times New Roman" w:cs="Times New Roman"/>
        </w:rPr>
        <w:t xml:space="preserve"> </w:t>
      </w:r>
    </w:p>
    <w:p w14:paraId="6625B9DA" w14:textId="77777777" w:rsidR="009B6851" w:rsidRDefault="008C079F">
      <w:pPr>
        <w:numPr>
          <w:ilvl w:val="0"/>
          <w:numId w:val="102"/>
        </w:numPr>
        <w:spacing w:line="379" w:lineRule="auto"/>
        <w:ind w:right="7" w:firstLine="480"/>
      </w:pPr>
      <w:r>
        <w:t>基金投资其他基金产生的相关费用，但法律法规禁止从基金财产中列支的除外；</w:t>
      </w:r>
      <w:r>
        <w:rPr>
          <w:rFonts w:ascii="Times New Roman" w:eastAsia="Times New Roman" w:hAnsi="Times New Roman" w:cs="Times New Roman"/>
        </w:rPr>
        <w:t xml:space="preserve"> </w:t>
      </w:r>
    </w:p>
    <w:p w14:paraId="5057CF50" w14:textId="77777777" w:rsidR="009B6851" w:rsidRDefault="008C079F">
      <w:pPr>
        <w:numPr>
          <w:ilvl w:val="0"/>
          <w:numId w:val="102"/>
        </w:numPr>
        <w:spacing w:after="156"/>
        <w:ind w:right="7" w:firstLine="480"/>
      </w:pPr>
      <w:r>
        <w:t>因投资港股通标的股票而产生的各项合理费用；</w:t>
      </w:r>
      <w:r>
        <w:rPr>
          <w:rFonts w:ascii="Times New Roman" w:eastAsia="Times New Roman" w:hAnsi="Times New Roman" w:cs="Times New Roman"/>
        </w:rPr>
        <w:t xml:space="preserve"> </w:t>
      </w:r>
    </w:p>
    <w:p w14:paraId="53B91836" w14:textId="77777777" w:rsidR="009B6851" w:rsidRDefault="008C079F">
      <w:pPr>
        <w:numPr>
          <w:ilvl w:val="0"/>
          <w:numId w:val="102"/>
        </w:numPr>
        <w:spacing w:line="379" w:lineRule="auto"/>
        <w:ind w:right="7" w:firstLine="480"/>
      </w:pPr>
      <w:r>
        <w:t>按照国家有关规定和《基金合同》约定，可以在基金财产中列支的其他费用。</w:t>
      </w:r>
      <w:r>
        <w:rPr>
          <w:rFonts w:ascii="Times New Roman" w:eastAsia="Times New Roman" w:hAnsi="Times New Roman" w:cs="Times New Roman"/>
        </w:rPr>
        <w:t xml:space="preserve"> </w:t>
      </w:r>
    </w:p>
    <w:p w14:paraId="7EE2BBE3" w14:textId="77777777" w:rsidR="009B6851" w:rsidRDefault="008C079F">
      <w:pPr>
        <w:spacing w:after="163"/>
        <w:ind w:right="7"/>
      </w:pPr>
      <w:r>
        <w:t>本基金终止清算时所发生费用，按实际支出额从基金财产总值中扣除。</w:t>
      </w:r>
      <w:r>
        <w:rPr>
          <w:rFonts w:ascii="Times New Roman" w:eastAsia="Times New Roman" w:hAnsi="Times New Roman" w:cs="Times New Roman"/>
        </w:rPr>
        <w:t xml:space="preserve"> </w:t>
      </w:r>
    </w:p>
    <w:p w14:paraId="5B4EDF5C" w14:textId="77777777" w:rsidR="009B6851" w:rsidRDefault="008C079F">
      <w:pPr>
        <w:spacing w:after="163"/>
        <w:ind w:right="7"/>
      </w:pPr>
      <w:r>
        <w:t>二、基金费用计提方法、计提标准和支付方式</w:t>
      </w:r>
      <w:r>
        <w:rPr>
          <w:rFonts w:ascii="Times New Roman" w:eastAsia="Times New Roman" w:hAnsi="Times New Roman" w:cs="Times New Roman"/>
        </w:rPr>
        <w:t xml:space="preserve"> </w:t>
      </w:r>
    </w:p>
    <w:p w14:paraId="7BDBBBD6" w14:textId="77777777" w:rsidR="009B6851" w:rsidRDefault="008C079F">
      <w:pPr>
        <w:spacing w:after="167"/>
        <w:ind w:right="7"/>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37C204C4" w14:textId="77777777" w:rsidR="009B6851" w:rsidRDefault="008C079F">
      <w:pPr>
        <w:spacing w:after="160"/>
        <w:ind w:right="7"/>
      </w:pPr>
      <w:r>
        <w:t>（</w:t>
      </w:r>
      <w:r>
        <w:rPr>
          <w:rFonts w:ascii="Times New Roman" w:eastAsia="Times New Roman" w:hAnsi="Times New Roman" w:cs="Times New Roman"/>
        </w:rPr>
        <w:t>1</w:t>
      </w:r>
      <w:r>
        <w:t>）</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 </w:t>
      </w:r>
    </w:p>
    <w:p w14:paraId="293DAF24" w14:textId="77777777" w:rsidR="009B6851" w:rsidRDefault="008C079F">
      <w:pPr>
        <w:spacing w:after="8" w:line="371" w:lineRule="auto"/>
        <w:ind w:left="-15" w:right="120" w:firstLine="470"/>
        <w:jc w:val="both"/>
      </w:pPr>
      <w:r>
        <w:t>本基金</w:t>
      </w:r>
      <w:r>
        <w:t xml:space="preserve"> </w:t>
      </w:r>
      <w:r>
        <w:rPr>
          <w:rFonts w:ascii="Times New Roman" w:eastAsia="Times New Roman" w:hAnsi="Times New Roman" w:cs="Times New Roman"/>
        </w:rPr>
        <w:t xml:space="preserve">A </w:t>
      </w:r>
      <w:r>
        <w:t>类基金份额的管理费按前一日该类基金份额的基金资产净值扣除本基金持有的基金管理人自身管理的其他基金份额所对应资产净值与</w:t>
      </w:r>
      <w:r>
        <w:t xml:space="preserve"> </w:t>
      </w:r>
      <w:r>
        <w:rPr>
          <w:rFonts w:ascii="Times New Roman" w:eastAsia="Times New Roman" w:hAnsi="Times New Roman" w:cs="Times New Roman"/>
        </w:rPr>
        <w:t xml:space="preserve">A </w:t>
      </w:r>
      <w:r>
        <w:t>类基金份额资产净值占本基金资产净值的比例之乘积后剩余部分的</w:t>
      </w:r>
      <w:r>
        <w:t xml:space="preserve"> </w:t>
      </w:r>
      <w:r>
        <w:rPr>
          <w:rFonts w:ascii="Times New Roman" w:eastAsia="Times New Roman" w:hAnsi="Times New Roman" w:cs="Times New Roman"/>
        </w:rPr>
        <w:t>0.80%</w:t>
      </w:r>
      <w:r>
        <w:t>年费率计提。</w:t>
      </w:r>
    </w:p>
    <w:p w14:paraId="3E74CD0C" w14:textId="77777777" w:rsidR="009B6851" w:rsidRDefault="008C079F">
      <w:pPr>
        <w:spacing w:after="184"/>
        <w:ind w:left="-5" w:right="7"/>
      </w:pPr>
      <w:r>
        <w:rPr>
          <w:rFonts w:ascii="Times New Roman" w:eastAsia="Times New Roman" w:hAnsi="Times New Roman" w:cs="Times New Roman"/>
        </w:rPr>
        <w:t xml:space="preserve">A </w:t>
      </w:r>
      <w:r>
        <w:t>类基金份额的管理费计算方法如下：</w:t>
      </w:r>
      <w:r>
        <w:rPr>
          <w:rFonts w:ascii="Times New Roman" w:eastAsia="Times New Roman" w:hAnsi="Times New Roman" w:cs="Times New Roman"/>
        </w:rPr>
        <w:t xml:space="preserve"> </w:t>
      </w:r>
    </w:p>
    <w:p w14:paraId="21EB1E74" w14:textId="77777777" w:rsidR="009B6851" w:rsidRDefault="008C079F">
      <w:pPr>
        <w:spacing w:after="160"/>
        <w:ind w:right="7"/>
      </w:pPr>
      <w:r>
        <w:rPr>
          <w:rFonts w:ascii="Times New Roman" w:eastAsia="Times New Roman" w:hAnsi="Times New Roman" w:cs="Times New Roman"/>
        </w:rPr>
        <w:t>H</w:t>
      </w:r>
      <w:r>
        <w:t>＝（</w:t>
      </w:r>
      <w:r>
        <w:rPr>
          <w:rFonts w:ascii="Times New Roman" w:eastAsia="Times New Roman" w:hAnsi="Times New Roman" w:cs="Times New Roman"/>
        </w:rPr>
        <w:t>E-M</w:t>
      </w:r>
      <w:r>
        <w:t>×</w:t>
      </w:r>
      <w:r>
        <w:rPr>
          <w:rFonts w:ascii="Times New Roman" w:eastAsia="Times New Roman" w:hAnsi="Times New Roman" w:cs="Times New Roman"/>
        </w:rPr>
        <w:t>Q</w:t>
      </w:r>
      <w:r>
        <w:t>）</w:t>
      </w:r>
      <w:r>
        <w:t>×</w:t>
      </w:r>
      <w:r>
        <w:rPr>
          <w:rFonts w:ascii="Times New Roman" w:eastAsia="Times New Roman" w:hAnsi="Times New Roman" w:cs="Times New Roman"/>
        </w:rPr>
        <w:t>0.80%</w:t>
      </w:r>
      <w:r>
        <w:t>÷</w:t>
      </w:r>
      <w:r>
        <w:t>当年天数</w:t>
      </w:r>
      <w:r>
        <w:rPr>
          <w:rFonts w:ascii="Times New Roman" w:eastAsia="Times New Roman" w:hAnsi="Times New Roman" w:cs="Times New Roman"/>
        </w:rPr>
        <w:t xml:space="preserve"> </w:t>
      </w:r>
    </w:p>
    <w:p w14:paraId="53FBFA7E" w14:textId="77777777" w:rsidR="009B6851" w:rsidRDefault="008C079F">
      <w:pPr>
        <w:spacing w:after="164"/>
        <w:ind w:right="7"/>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A </w:t>
      </w:r>
      <w:r>
        <w:t>类基金份额的基金管理费</w:t>
      </w:r>
      <w:r>
        <w:rPr>
          <w:rFonts w:ascii="Times New Roman" w:eastAsia="Times New Roman" w:hAnsi="Times New Roman" w:cs="Times New Roman"/>
        </w:rPr>
        <w:t xml:space="preserve"> </w:t>
      </w:r>
    </w:p>
    <w:p w14:paraId="04C59004" w14:textId="77777777" w:rsidR="009B6851" w:rsidRDefault="008C079F">
      <w:pPr>
        <w:numPr>
          <w:ilvl w:val="0"/>
          <w:numId w:val="103"/>
        </w:numPr>
        <w:spacing w:line="384" w:lineRule="auto"/>
        <w:ind w:right="118"/>
      </w:pPr>
      <w:r>
        <w:t>为前一日的</w:t>
      </w:r>
      <w:r>
        <w:t xml:space="preserve"> </w:t>
      </w:r>
      <w:r>
        <w:rPr>
          <w:rFonts w:ascii="Times New Roman" w:eastAsia="Times New Roman" w:hAnsi="Times New Roman" w:cs="Times New Roman"/>
        </w:rPr>
        <w:t xml:space="preserve">A </w:t>
      </w:r>
      <w:r>
        <w:t>类基金份额基金资产净值，</w:t>
      </w:r>
      <w:r>
        <w:rPr>
          <w:rFonts w:ascii="Times New Roman" w:eastAsia="Times New Roman" w:hAnsi="Times New Roman" w:cs="Times New Roman"/>
        </w:rPr>
        <w:t xml:space="preserve">M </w:t>
      </w:r>
      <w:r>
        <w:t>为前一日本基金持有的基金管理人自身管理的其他基金份额所对应资产净值，</w:t>
      </w:r>
      <w:r>
        <w:rPr>
          <w:rFonts w:ascii="Times New Roman" w:eastAsia="Times New Roman" w:hAnsi="Times New Roman" w:cs="Times New Roman"/>
        </w:rPr>
        <w:t xml:space="preserve">Q </w:t>
      </w:r>
      <w:r>
        <w:t>为前一日</w:t>
      </w:r>
      <w:r>
        <w:t xml:space="preserve"> </w:t>
      </w:r>
      <w:r>
        <w:rPr>
          <w:rFonts w:ascii="Times New Roman" w:eastAsia="Times New Roman" w:hAnsi="Times New Roman" w:cs="Times New Roman"/>
        </w:rPr>
        <w:t xml:space="preserve">A </w:t>
      </w:r>
      <w:r>
        <w:t>类基金份额资产净值占本基金资产净值的比例</w:t>
      </w:r>
      <w:r>
        <w:rPr>
          <w:rFonts w:ascii="Times New Roman" w:eastAsia="Times New Roman" w:hAnsi="Times New Roman" w:cs="Times New Roman"/>
        </w:rPr>
        <w:t xml:space="preserve"> </w:t>
      </w:r>
    </w:p>
    <w:p w14:paraId="2A328D92" w14:textId="77777777" w:rsidR="009B6851" w:rsidRDefault="008C079F">
      <w:pPr>
        <w:spacing w:after="160"/>
        <w:ind w:right="7"/>
      </w:pPr>
      <w:r>
        <w:t>（</w:t>
      </w:r>
      <w:r>
        <w:rPr>
          <w:rFonts w:ascii="Times New Roman" w:eastAsia="Times New Roman" w:hAnsi="Times New Roman" w:cs="Times New Roman"/>
        </w:rPr>
        <w:t>2</w:t>
      </w:r>
      <w:r>
        <w:t>）</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 </w:t>
      </w:r>
    </w:p>
    <w:p w14:paraId="706DE2A4" w14:textId="77777777" w:rsidR="009B6851" w:rsidRDefault="008C079F">
      <w:pPr>
        <w:spacing w:after="8" w:line="371" w:lineRule="auto"/>
        <w:ind w:left="-15" w:right="228" w:firstLine="470"/>
        <w:jc w:val="both"/>
      </w:pPr>
      <w:r>
        <w:t>本基金</w:t>
      </w:r>
      <w:r>
        <w:t xml:space="preserve"> </w:t>
      </w:r>
      <w:r>
        <w:rPr>
          <w:rFonts w:ascii="Times New Roman" w:eastAsia="Times New Roman" w:hAnsi="Times New Roman" w:cs="Times New Roman"/>
        </w:rPr>
        <w:t xml:space="preserve">Y </w:t>
      </w:r>
      <w:r>
        <w:t>类基金份额的管理费按前一日该类基金份额的基金资产净值扣除本基金持有的基金管理人自身管理的其他基金份额所对应资产净值与</w:t>
      </w:r>
      <w:r>
        <w:t xml:space="preserve"> </w:t>
      </w:r>
      <w:r>
        <w:rPr>
          <w:rFonts w:ascii="Times New Roman" w:eastAsia="Times New Roman" w:hAnsi="Times New Roman" w:cs="Times New Roman"/>
        </w:rPr>
        <w:t xml:space="preserve">Y </w:t>
      </w:r>
      <w:r>
        <w:t>类基金份额资产净值占本基金资产净值的比例之乘积后的剩余部分的</w:t>
      </w:r>
      <w:r>
        <w:t xml:space="preserve"> </w:t>
      </w:r>
      <w:r>
        <w:rPr>
          <w:rFonts w:ascii="Times New Roman" w:eastAsia="Times New Roman" w:hAnsi="Times New Roman" w:cs="Times New Roman"/>
        </w:rPr>
        <w:t>0.40%</w:t>
      </w:r>
      <w:r>
        <w:t>年费率计提。</w:t>
      </w:r>
      <w:r>
        <w:rPr>
          <w:rFonts w:ascii="Times New Roman" w:eastAsia="Times New Roman" w:hAnsi="Times New Roman" w:cs="Times New Roman"/>
        </w:rPr>
        <w:t xml:space="preserve">Y </w:t>
      </w:r>
      <w:r>
        <w:t>类基金份额管理费的</w:t>
      </w:r>
      <w:r>
        <w:t>计算方法如下：</w:t>
      </w:r>
      <w:r>
        <w:rPr>
          <w:rFonts w:ascii="Times New Roman" w:eastAsia="Times New Roman" w:hAnsi="Times New Roman" w:cs="Times New Roman"/>
        </w:rPr>
        <w:t xml:space="preserve"> </w:t>
      </w:r>
    </w:p>
    <w:p w14:paraId="429CAE28" w14:textId="77777777" w:rsidR="009B6851" w:rsidRDefault="008C079F">
      <w:pPr>
        <w:spacing w:after="160"/>
        <w:ind w:right="7"/>
      </w:pPr>
      <w:r>
        <w:rPr>
          <w:rFonts w:ascii="Times New Roman" w:eastAsia="Times New Roman" w:hAnsi="Times New Roman" w:cs="Times New Roman"/>
        </w:rPr>
        <w:t>H</w:t>
      </w:r>
      <w:r>
        <w:t>＝（</w:t>
      </w:r>
      <w:r>
        <w:rPr>
          <w:rFonts w:ascii="Times New Roman" w:eastAsia="Times New Roman" w:hAnsi="Times New Roman" w:cs="Times New Roman"/>
        </w:rPr>
        <w:t>F-M</w:t>
      </w:r>
      <w:r>
        <w:t>×</w:t>
      </w:r>
      <w:r>
        <w:rPr>
          <w:rFonts w:ascii="Times New Roman" w:eastAsia="Times New Roman" w:hAnsi="Times New Roman" w:cs="Times New Roman"/>
        </w:rPr>
        <w:t>R</w:t>
      </w:r>
      <w:r>
        <w:t>）</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0FD202AF" w14:textId="77777777" w:rsidR="009B6851" w:rsidRDefault="008C079F">
      <w:pPr>
        <w:spacing w:after="164"/>
        <w:ind w:right="7"/>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Y </w:t>
      </w:r>
      <w:r>
        <w:t>类基金份额的基金管理费</w:t>
      </w:r>
      <w:r>
        <w:rPr>
          <w:rFonts w:ascii="Times New Roman" w:eastAsia="Times New Roman" w:hAnsi="Times New Roman" w:cs="Times New Roman"/>
        </w:rPr>
        <w:t xml:space="preserve"> </w:t>
      </w:r>
    </w:p>
    <w:p w14:paraId="06BDB85D" w14:textId="77777777" w:rsidR="009B6851" w:rsidRDefault="008C079F">
      <w:pPr>
        <w:numPr>
          <w:ilvl w:val="0"/>
          <w:numId w:val="103"/>
        </w:numPr>
        <w:spacing w:after="8" w:line="371" w:lineRule="auto"/>
        <w:ind w:right="118"/>
      </w:pPr>
      <w:r>
        <w:t>为前一日的</w:t>
      </w:r>
      <w:r>
        <w:t xml:space="preserve"> </w:t>
      </w:r>
      <w:r>
        <w:rPr>
          <w:rFonts w:ascii="Times New Roman" w:eastAsia="Times New Roman" w:hAnsi="Times New Roman" w:cs="Times New Roman"/>
        </w:rPr>
        <w:t xml:space="preserve">Y </w:t>
      </w:r>
      <w:r>
        <w:t>类基金份额基金资产净值；</w:t>
      </w:r>
      <w:r>
        <w:rPr>
          <w:rFonts w:ascii="Times New Roman" w:eastAsia="Times New Roman" w:hAnsi="Times New Roman" w:cs="Times New Roman"/>
        </w:rPr>
        <w:t xml:space="preserve">M </w:t>
      </w:r>
      <w:r>
        <w:t>为前一日本基金持有的基金管理人自身管理的其他基金份额所对应资产净值，</w:t>
      </w:r>
      <w:r>
        <w:rPr>
          <w:rFonts w:ascii="Times New Roman" w:eastAsia="Times New Roman" w:hAnsi="Times New Roman" w:cs="Times New Roman"/>
        </w:rPr>
        <w:t xml:space="preserve">R </w:t>
      </w:r>
      <w:r>
        <w:t>为前一日</w:t>
      </w:r>
      <w:r>
        <w:t xml:space="preserve"> </w:t>
      </w:r>
      <w:r>
        <w:rPr>
          <w:rFonts w:ascii="Times New Roman" w:eastAsia="Times New Roman" w:hAnsi="Times New Roman" w:cs="Times New Roman"/>
        </w:rPr>
        <w:t xml:space="preserve">Y </w:t>
      </w:r>
      <w:r>
        <w:t>类基金份额资产净值占本基金资产净值的比例</w:t>
      </w:r>
      <w:r>
        <w:rPr>
          <w:rFonts w:ascii="Times New Roman" w:eastAsia="Times New Roman" w:hAnsi="Times New Roman" w:cs="Times New Roman"/>
        </w:rPr>
        <w:t xml:space="preserve"> </w:t>
      </w:r>
    </w:p>
    <w:p w14:paraId="37567185" w14:textId="77777777" w:rsidR="009B6851" w:rsidRDefault="008C079F">
      <w:pPr>
        <w:spacing w:line="369" w:lineRule="auto"/>
        <w:ind w:left="-15" w:right="7" w:firstLine="480"/>
      </w:pPr>
      <w:r>
        <w:t>本基金各类基金份额的基金管理费每日计算，逐日累计至每月月末，按月支付，由基金托管人根据与基金管理人核对一致的财务数据，自动在月初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w:t>
      </w:r>
    </w:p>
    <w:p w14:paraId="0A4DDBD4" w14:textId="77777777" w:rsidR="009B6851" w:rsidRDefault="008C079F">
      <w:pPr>
        <w:spacing w:after="165"/>
        <w:ind w:left="-5" w:right="7"/>
      </w:pPr>
      <w:r>
        <w:t>若遇法定节假日、休息日或不可抗力致使无法按时支付等，支付日期顺延。</w:t>
      </w:r>
      <w:r>
        <w:rPr>
          <w:rFonts w:ascii="Times New Roman" w:eastAsia="Times New Roman" w:hAnsi="Times New Roman" w:cs="Times New Roman"/>
        </w:rPr>
        <w:t xml:space="preserve"> </w:t>
      </w:r>
    </w:p>
    <w:p w14:paraId="67F705B1" w14:textId="77777777" w:rsidR="009B6851" w:rsidRDefault="008C079F">
      <w:pPr>
        <w:spacing w:after="168"/>
        <w:ind w:right="7"/>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AA2418D" w14:textId="77777777" w:rsidR="009B6851" w:rsidRDefault="008C079F">
      <w:pPr>
        <w:spacing w:after="158"/>
        <w:ind w:right="7"/>
      </w:pPr>
      <w:r>
        <w:t>（</w:t>
      </w:r>
      <w:r>
        <w:rPr>
          <w:rFonts w:ascii="Times New Roman" w:eastAsia="Times New Roman" w:hAnsi="Times New Roman" w:cs="Times New Roman"/>
        </w:rPr>
        <w:t>1</w:t>
      </w:r>
      <w:r>
        <w:t>）</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 </w:t>
      </w:r>
    </w:p>
    <w:p w14:paraId="0DB9876E" w14:textId="77777777" w:rsidR="009B6851" w:rsidRDefault="008C079F">
      <w:pPr>
        <w:spacing w:after="8" w:line="371" w:lineRule="auto"/>
        <w:ind w:left="-15" w:right="228" w:firstLine="470"/>
        <w:jc w:val="both"/>
      </w:pPr>
      <w:r>
        <w:t>本基金</w:t>
      </w:r>
      <w:r>
        <w:t xml:space="preserve"> </w:t>
      </w:r>
      <w:r>
        <w:rPr>
          <w:rFonts w:ascii="Times New Roman" w:eastAsia="Times New Roman" w:hAnsi="Times New Roman" w:cs="Times New Roman"/>
        </w:rPr>
        <w:t xml:space="preserve">A </w:t>
      </w:r>
      <w:r>
        <w:t>类基金份额的托管费按前一日该类基金份额的基金资产净值扣除本基金持有的基金托管人自身托管的其他基金份额所对应资产净值与</w:t>
      </w:r>
      <w:r>
        <w:t xml:space="preserve"> </w:t>
      </w:r>
      <w:r>
        <w:rPr>
          <w:rFonts w:ascii="Times New Roman" w:eastAsia="Times New Roman" w:hAnsi="Times New Roman" w:cs="Times New Roman"/>
        </w:rPr>
        <w:t xml:space="preserve">A </w:t>
      </w:r>
      <w:r>
        <w:t>类基金份额资产净值占本基金资产净值的比例之乘积</w:t>
      </w:r>
      <w:r>
        <w:t>后的剩余部分的</w:t>
      </w:r>
      <w:r>
        <w:t xml:space="preserve"> </w:t>
      </w:r>
      <w:r>
        <w:rPr>
          <w:rFonts w:ascii="Times New Roman" w:eastAsia="Times New Roman" w:hAnsi="Times New Roman" w:cs="Times New Roman"/>
        </w:rPr>
        <w:t>0.15%</w:t>
      </w:r>
      <w:r>
        <w:t>的年费率计提。</w:t>
      </w:r>
      <w:r>
        <w:rPr>
          <w:rFonts w:ascii="Times New Roman" w:eastAsia="Times New Roman" w:hAnsi="Times New Roman" w:cs="Times New Roman"/>
        </w:rPr>
        <w:t xml:space="preserve">A </w:t>
      </w:r>
      <w:r>
        <w:t>类基金份额的托管费计算方法如下：</w:t>
      </w:r>
      <w:r>
        <w:rPr>
          <w:rFonts w:ascii="Times New Roman" w:eastAsia="Times New Roman" w:hAnsi="Times New Roman" w:cs="Times New Roman"/>
        </w:rPr>
        <w:t xml:space="preserve"> </w:t>
      </w:r>
    </w:p>
    <w:p w14:paraId="218D4C32" w14:textId="77777777" w:rsidR="009B6851" w:rsidRDefault="008C079F">
      <w:pPr>
        <w:spacing w:after="160"/>
        <w:ind w:right="7"/>
      </w:pPr>
      <w:r>
        <w:rPr>
          <w:rFonts w:ascii="Times New Roman" w:eastAsia="Times New Roman" w:hAnsi="Times New Roman" w:cs="Times New Roman"/>
        </w:rPr>
        <w:t>H</w:t>
      </w:r>
      <w:r>
        <w:t>＝（</w:t>
      </w:r>
      <w:r>
        <w:rPr>
          <w:rFonts w:ascii="Times New Roman" w:eastAsia="Times New Roman" w:hAnsi="Times New Roman" w:cs="Times New Roman"/>
        </w:rPr>
        <w:t>E-N</w:t>
      </w:r>
      <w:r>
        <w:t>×</w:t>
      </w:r>
      <w:r>
        <w:rPr>
          <w:rFonts w:ascii="Times New Roman" w:eastAsia="Times New Roman" w:hAnsi="Times New Roman" w:cs="Times New Roman"/>
        </w:rPr>
        <w:t>Q</w:t>
      </w:r>
      <w:r>
        <w:t>）</w:t>
      </w:r>
      <w:r>
        <w:t>×</w:t>
      </w:r>
      <w:r>
        <w:rPr>
          <w:rFonts w:ascii="Times New Roman" w:eastAsia="Times New Roman" w:hAnsi="Times New Roman" w:cs="Times New Roman"/>
        </w:rPr>
        <w:t>0.15%</w:t>
      </w:r>
      <w:r>
        <w:t>÷</w:t>
      </w:r>
      <w:r>
        <w:t>当年天数</w:t>
      </w:r>
      <w:r>
        <w:rPr>
          <w:rFonts w:ascii="Times New Roman" w:eastAsia="Times New Roman" w:hAnsi="Times New Roman" w:cs="Times New Roman"/>
        </w:rPr>
        <w:t xml:space="preserve"> </w:t>
      </w:r>
    </w:p>
    <w:p w14:paraId="44B0EDB6" w14:textId="77777777" w:rsidR="009B6851" w:rsidRDefault="008C079F">
      <w:pPr>
        <w:spacing w:after="163"/>
        <w:ind w:right="7"/>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A </w:t>
      </w:r>
      <w:r>
        <w:t>类基金份额基金托管费</w:t>
      </w:r>
      <w:r>
        <w:rPr>
          <w:rFonts w:ascii="Times New Roman" w:eastAsia="Times New Roman" w:hAnsi="Times New Roman" w:cs="Times New Roman"/>
        </w:rPr>
        <w:t xml:space="preserve"> </w:t>
      </w:r>
    </w:p>
    <w:p w14:paraId="529C26E6" w14:textId="77777777" w:rsidR="009B6851" w:rsidRDefault="008C079F">
      <w:pPr>
        <w:spacing w:line="382" w:lineRule="auto"/>
        <w:ind w:left="-15" w:right="7" w:firstLine="480"/>
      </w:pPr>
      <w:r>
        <w:rPr>
          <w:rFonts w:ascii="Times New Roman" w:eastAsia="Times New Roman" w:hAnsi="Times New Roman" w:cs="Times New Roman"/>
        </w:rPr>
        <w:t xml:space="preserve">E </w:t>
      </w:r>
      <w:r>
        <w:t>为前一日的</w:t>
      </w:r>
      <w:r>
        <w:t xml:space="preserve"> </w:t>
      </w:r>
      <w:r>
        <w:rPr>
          <w:rFonts w:ascii="Times New Roman" w:eastAsia="Times New Roman" w:hAnsi="Times New Roman" w:cs="Times New Roman"/>
        </w:rPr>
        <w:t xml:space="preserve">A </w:t>
      </w:r>
      <w:r>
        <w:t>类基金份额基金资产净值，</w:t>
      </w:r>
      <w:r>
        <w:rPr>
          <w:rFonts w:ascii="Times New Roman" w:eastAsia="Times New Roman" w:hAnsi="Times New Roman" w:cs="Times New Roman"/>
        </w:rPr>
        <w:t xml:space="preserve">N </w:t>
      </w:r>
      <w:r>
        <w:t>为前一日本基金持有的基金托管人自身托管的其他基金份额所对应资产净值，</w:t>
      </w:r>
      <w:r>
        <w:rPr>
          <w:rFonts w:ascii="Times New Roman" w:eastAsia="Times New Roman" w:hAnsi="Times New Roman" w:cs="Times New Roman"/>
        </w:rPr>
        <w:t xml:space="preserve">Q </w:t>
      </w:r>
      <w:r>
        <w:t>为前一日</w:t>
      </w:r>
      <w:r>
        <w:t xml:space="preserve"> </w:t>
      </w:r>
      <w:r>
        <w:rPr>
          <w:rFonts w:ascii="Times New Roman" w:eastAsia="Times New Roman" w:hAnsi="Times New Roman" w:cs="Times New Roman"/>
        </w:rPr>
        <w:t xml:space="preserve">A </w:t>
      </w:r>
      <w:r>
        <w:t>类基金份额资产净值占本基金资产净值的比例</w:t>
      </w:r>
      <w:r>
        <w:rPr>
          <w:rFonts w:ascii="Times New Roman" w:eastAsia="Times New Roman" w:hAnsi="Times New Roman" w:cs="Times New Roman"/>
        </w:rPr>
        <w:t xml:space="preserve"> </w:t>
      </w:r>
    </w:p>
    <w:p w14:paraId="4B8D1FD8" w14:textId="77777777" w:rsidR="009B6851" w:rsidRDefault="008C079F">
      <w:pPr>
        <w:ind w:right="7"/>
      </w:pPr>
      <w:r>
        <w:t>（</w:t>
      </w:r>
      <w:r>
        <w:rPr>
          <w:rFonts w:ascii="Times New Roman" w:eastAsia="Times New Roman" w:hAnsi="Times New Roman" w:cs="Times New Roman"/>
        </w:rPr>
        <w:t>2</w:t>
      </w:r>
      <w:r>
        <w:t>）</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 </w:t>
      </w:r>
    </w:p>
    <w:p w14:paraId="000B7697" w14:textId="77777777" w:rsidR="009B6851" w:rsidRDefault="008C079F">
      <w:pPr>
        <w:spacing w:after="28" w:line="371" w:lineRule="auto"/>
        <w:ind w:left="-15" w:right="228" w:firstLine="470"/>
        <w:jc w:val="both"/>
      </w:pPr>
      <w:r>
        <w:t>本基金</w:t>
      </w:r>
      <w:r>
        <w:t xml:space="preserve"> </w:t>
      </w:r>
      <w:r>
        <w:rPr>
          <w:rFonts w:ascii="Times New Roman" w:eastAsia="Times New Roman" w:hAnsi="Times New Roman" w:cs="Times New Roman"/>
        </w:rPr>
        <w:t xml:space="preserve">Y </w:t>
      </w:r>
      <w:r>
        <w:t>类基金份额的托管费按前一日该类基金份额的基金资产净值扣除本基金持有的基金托管人自身托管的其他基金份额所对应资产净值与</w:t>
      </w:r>
      <w:r>
        <w:t xml:space="preserve"> </w:t>
      </w:r>
      <w:r>
        <w:rPr>
          <w:rFonts w:ascii="Times New Roman" w:eastAsia="Times New Roman" w:hAnsi="Times New Roman" w:cs="Times New Roman"/>
        </w:rPr>
        <w:t xml:space="preserve">Y </w:t>
      </w:r>
      <w:r>
        <w:t>类基</w:t>
      </w:r>
      <w:r>
        <w:t>金份额资产净值占本基金资产净值的比例之乘积后的剩余部分的</w:t>
      </w:r>
      <w:r>
        <w:t xml:space="preserve"> </w:t>
      </w:r>
      <w:r>
        <w:rPr>
          <w:rFonts w:ascii="Times New Roman" w:eastAsia="Times New Roman" w:hAnsi="Times New Roman" w:cs="Times New Roman"/>
        </w:rPr>
        <w:t>0.075%</w:t>
      </w:r>
      <w:r>
        <w:t>的年费率计提。</w:t>
      </w:r>
      <w:r>
        <w:rPr>
          <w:rFonts w:ascii="Times New Roman" w:eastAsia="Times New Roman" w:hAnsi="Times New Roman" w:cs="Times New Roman"/>
        </w:rPr>
        <w:t xml:space="preserve">Y </w:t>
      </w:r>
      <w:r>
        <w:t>类基金份额的托管费计算方法如下：</w:t>
      </w:r>
      <w:r>
        <w:rPr>
          <w:rFonts w:ascii="Times New Roman" w:eastAsia="Times New Roman" w:hAnsi="Times New Roman" w:cs="Times New Roman"/>
        </w:rPr>
        <w:t xml:space="preserve"> </w:t>
      </w:r>
    </w:p>
    <w:p w14:paraId="52D13F85" w14:textId="77777777" w:rsidR="009B6851" w:rsidRDefault="008C079F">
      <w:pPr>
        <w:pStyle w:val="2"/>
        <w:ind w:left="490"/>
      </w:pPr>
      <w:r>
        <w:t>H</w:t>
      </w:r>
      <w:r>
        <w:rPr>
          <w:rFonts w:ascii="宋体" w:eastAsia="宋体" w:hAnsi="宋体" w:cs="宋体"/>
        </w:rPr>
        <w:t>＝（</w:t>
      </w:r>
      <w:r>
        <w:t>F-N</w:t>
      </w:r>
      <w:r>
        <w:rPr>
          <w:rFonts w:ascii="宋体" w:eastAsia="宋体" w:hAnsi="宋体" w:cs="宋体"/>
        </w:rPr>
        <w:t>×</w:t>
      </w:r>
      <w:r>
        <w:t>R</w:t>
      </w:r>
      <w:r>
        <w:rPr>
          <w:rFonts w:ascii="宋体" w:eastAsia="宋体" w:hAnsi="宋体" w:cs="宋体"/>
        </w:rPr>
        <w:t>）</w:t>
      </w:r>
      <w:r>
        <w:rPr>
          <w:rFonts w:ascii="宋体" w:eastAsia="宋体" w:hAnsi="宋体" w:cs="宋体"/>
        </w:rPr>
        <w:t>×</w:t>
      </w:r>
      <w:r>
        <w:t>0.075%</w:t>
      </w:r>
      <w:r>
        <w:rPr>
          <w:rFonts w:ascii="宋体" w:eastAsia="宋体" w:hAnsi="宋体" w:cs="宋体"/>
        </w:rPr>
        <w:t>÷</w:t>
      </w:r>
      <w:r>
        <w:rPr>
          <w:rFonts w:ascii="宋体" w:eastAsia="宋体" w:hAnsi="宋体" w:cs="宋体"/>
        </w:rPr>
        <w:t>当年天数</w:t>
      </w:r>
      <w:r>
        <w:t xml:space="preserve"> </w:t>
      </w:r>
    </w:p>
    <w:p w14:paraId="407EA1CB" w14:textId="77777777" w:rsidR="009B6851" w:rsidRDefault="008C079F">
      <w:pPr>
        <w:spacing w:after="163"/>
        <w:ind w:right="7"/>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Y </w:t>
      </w:r>
      <w:r>
        <w:t>类基金份额基金托管费</w:t>
      </w:r>
      <w:r>
        <w:rPr>
          <w:rFonts w:ascii="Times New Roman" w:eastAsia="Times New Roman" w:hAnsi="Times New Roman" w:cs="Times New Roman"/>
        </w:rPr>
        <w:t xml:space="preserve"> </w:t>
      </w:r>
    </w:p>
    <w:p w14:paraId="5511AD01" w14:textId="77777777" w:rsidR="009B6851" w:rsidRDefault="008C079F">
      <w:pPr>
        <w:spacing w:after="8" w:line="371" w:lineRule="auto"/>
        <w:ind w:left="-15" w:right="228" w:firstLine="470"/>
        <w:jc w:val="both"/>
      </w:pPr>
      <w:r>
        <w:rPr>
          <w:rFonts w:ascii="Times New Roman" w:eastAsia="Times New Roman" w:hAnsi="Times New Roman" w:cs="Times New Roman"/>
        </w:rPr>
        <w:t xml:space="preserve">F </w:t>
      </w:r>
      <w:r>
        <w:t>为前一日的</w:t>
      </w:r>
      <w:r>
        <w:t xml:space="preserve"> </w:t>
      </w:r>
      <w:r>
        <w:rPr>
          <w:rFonts w:ascii="Times New Roman" w:eastAsia="Times New Roman" w:hAnsi="Times New Roman" w:cs="Times New Roman"/>
        </w:rPr>
        <w:t xml:space="preserve">Y </w:t>
      </w:r>
      <w:r>
        <w:t>类基金份额基金资产净值，</w:t>
      </w:r>
      <w:r>
        <w:rPr>
          <w:rFonts w:ascii="Times New Roman" w:eastAsia="Times New Roman" w:hAnsi="Times New Roman" w:cs="Times New Roman"/>
        </w:rPr>
        <w:t xml:space="preserve">N </w:t>
      </w:r>
      <w:r>
        <w:t>为前一日本基金持有的基金托管人自身托管的其他基金份额所对应资产净值，</w:t>
      </w:r>
      <w:r>
        <w:rPr>
          <w:rFonts w:ascii="Times New Roman" w:eastAsia="Times New Roman" w:hAnsi="Times New Roman" w:cs="Times New Roman"/>
        </w:rPr>
        <w:t xml:space="preserve">R </w:t>
      </w:r>
      <w:r>
        <w:t>为前一日</w:t>
      </w:r>
      <w:r>
        <w:t xml:space="preserve"> </w:t>
      </w:r>
      <w:r>
        <w:rPr>
          <w:rFonts w:ascii="Times New Roman" w:eastAsia="Times New Roman" w:hAnsi="Times New Roman" w:cs="Times New Roman"/>
        </w:rPr>
        <w:t xml:space="preserve">Y </w:t>
      </w:r>
      <w:r>
        <w:t>类基金份额资产净值占本基金资产净值的比例</w:t>
      </w:r>
      <w:r>
        <w:rPr>
          <w:rFonts w:ascii="Times New Roman" w:eastAsia="Times New Roman" w:hAnsi="Times New Roman" w:cs="Times New Roman"/>
        </w:rPr>
        <w:t xml:space="preserve"> </w:t>
      </w:r>
    </w:p>
    <w:p w14:paraId="2226EB69" w14:textId="77777777" w:rsidR="009B6851" w:rsidRDefault="008C079F">
      <w:pPr>
        <w:spacing w:line="369" w:lineRule="auto"/>
        <w:ind w:left="-15" w:right="7" w:firstLine="480"/>
      </w:pPr>
      <w:r>
        <w:t>本基金各类基金份额的基金托管费每日计算，逐日累计至每月月末，按月支付，由基金托管人根据与基金管理人核对一致的财务数据，自动在月初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w:t>
      </w:r>
    </w:p>
    <w:p w14:paraId="4A21F223" w14:textId="77777777" w:rsidR="009B6851" w:rsidRDefault="008C079F">
      <w:pPr>
        <w:spacing w:after="158"/>
        <w:ind w:left="-5" w:right="7"/>
      </w:pPr>
      <w:r>
        <w:t>若遇法定节假日、休息日或不可抗力致使无法按时支付等，支付日期顺延。</w:t>
      </w:r>
      <w:r>
        <w:rPr>
          <w:rFonts w:ascii="Times New Roman" w:eastAsia="Times New Roman" w:hAnsi="Times New Roman" w:cs="Times New Roman"/>
        </w:rPr>
        <w:t xml:space="preserve"> </w:t>
      </w:r>
    </w:p>
    <w:p w14:paraId="1352FE23" w14:textId="77777777" w:rsidR="009B6851" w:rsidRDefault="008C079F">
      <w:pPr>
        <w:spacing w:line="372" w:lineRule="auto"/>
        <w:ind w:left="-15" w:right="7" w:firstLine="480"/>
      </w:pPr>
      <w:r>
        <w:t>基金管理人运用本基金财产申购自身管理的基金的（</w:t>
      </w:r>
      <w:r>
        <w:rPr>
          <w:rFonts w:ascii="Times New Roman" w:eastAsia="Times New Roman" w:hAnsi="Times New Roman" w:cs="Times New Roman"/>
        </w:rPr>
        <w:t xml:space="preserve">ETF </w:t>
      </w:r>
      <w:r>
        <w:t>除外），应当通过直销渠道申购且不得收取申购费、赎回费（按照相关法规、基金招募说明书约定应当收取，并计入基金财产的赎回费用除外）、销售服务费等销售费用。</w:t>
      </w:r>
      <w:r>
        <w:rPr>
          <w:rFonts w:ascii="Times New Roman" w:eastAsia="Times New Roman" w:hAnsi="Times New Roman" w:cs="Times New Roman"/>
        </w:rPr>
        <w:t xml:space="preserve"> </w:t>
      </w:r>
    </w:p>
    <w:p w14:paraId="71EC3AE3" w14:textId="77777777" w:rsidR="009B6851" w:rsidRDefault="008C079F">
      <w:pPr>
        <w:spacing w:line="383" w:lineRule="auto"/>
        <w:ind w:left="-15" w:right="7" w:firstLine="480"/>
      </w:pPr>
      <w:r>
        <w:t>上述</w:t>
      </w:r>
      <w:r>
        <w:rPr>
          <w:rFonts w:ascii="Times New Roman" w:eastAsia="Times New Roman" w:hAnsi="Times New Roman" w:cs="Times New Roman"/>
        </w:rPr>
        <w:t>“</w:t>
      </w:r>
      <w:r>
        <w:t>一、基金费用的种</w:t>
      </w:r>
      <w:r>
        <w:t>类中第</w:t>
      </w:r>
      <w:r>
        <w:t xml:space="preserve"> </w:t>
      </w:r>
      <w:r>
        <w:rPr>
          <w:rFonts w:ascii="Times New Roman" w:eastAsia="Times New Roman" w:hAnsi="Times New Roman" w:cs="Times New Roman"/>
        </w:rPr>
        <w:t xml:space="preserve">3-11 </w:t>
      </w:r>
      <w:r>
        <w:t>项费用</w:t>
      </w:r>
      <w:r>
        <w:rPr>
          <w:rFonts w:ascii="Times New Roman" w:eastAsia="Times New Roman" w:hAnsi="Times New Roman" w:cs="Times New Roman"/>
        </w:rPr>
        <w:t>”</w:t>
      </w:r>
      <w:r>
        <w:t>，根据有关法规及相应协议规定，按费用实际支出金额列入当期费用，由基金托管人从基金财产中支付。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0E9BFCD2" w14:textId="77777777" w:rsidR="009B6851" w:rsidRDefault="008C079F">
      <w:pPr>
        <w:spacing w:line="379" w:lineRule="auto"/>
        <w:ind w:right="2246"/>
      </w:pPr>
      <w:r>
        <w:t>三、不列入基金费用的项目下列费用不列入基金费用：</w:t>
      </w:r>
      <w:r>
        <w:rPr>
          <w:rFonts w:ascii="Times New Roman" w:eastAsia="Times New Roman" w:hAnsi="Times New Roman" w:cs="Times New Roman"/>
        </w:rPr>
        <w:t xml:space="preserve"> </w:t>
      </w:r>
    </w:p>
    <w:p w14:paraId="113EBC90" w14:textId="77777777" w:rsidR="009B6851" w:rsidRDefault="008C079F">
      <w:pPr>
        <w:numPr>
          <w:ilvl w:val="0"/>
          <w:numId w:val="104"/>
        </w:numPr>
        <w:spacing w:line="379" w:lineRule="auto"/>
        <w:ind w:right="7"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2ED4A399" w14:textId="77777777" w:rsidR="009B6851" w:rsidRDefault="008C079F">
      <w:pPr>
        <w:numPr>
          <w:ilvl w:val="0"/>
          <w:numId w:val="104"/>
        </w:numPr>
        <w:spacing w:after="164"/>
        <w:ind w:right="7" w:firstLine="480"/>
      </w:pPr>
      <w:r>
        <w:t>基金管理人和基金托管人处理与基金运作无关的事项发生的费用；</w:t>
      </w:r>
      <w:r>
        <w:rPr>
          <w:rFonts w:ascii="Times New Roman" w:eastAsia="Times New Roman" w:hAnsi="Times New Roman" w:cs="Times New Roman"/>
        </w:rPr>
        <w:t xml:space="preserve"> </w:t>
      </w:r>
    </w:p>
    <w:p w14:paraId="2E9502C5" w14:textId="77777777" w:rsidR="009B6851" w:rsidRDefault="008C079F">
      <w:pPr>
        <w:numPr>
          <w:ilvl w:val="0"/>
          <w:numId w:val="104"/>
        </w:numPr>
        <w:spacing w:after="156"/>
        <w:ind w:right="7" w:firstLine="480"/>
      </w:pPr>
      <w:r>
        <w:t>《基金合同》生效前的相关费用；</w:t>
      </w:r>
      <w:r>
        <w:rPr>
          <w:rFonts w:ascii="Times New Roman" w:eastAsia="Times New Roman" w:hAnsi="Times New Roman" w:cs="Times New Roman"/>
        </w:rPr>
        <w:t xml:space="preserve"> </w:t>
      </w:r>
    </w:p>
    <w:p w14:paraId="2597FF68" w14:textId="77777777" w:rsidR="009B6851" w:rsidRDefault="008C079F">
      <w:pPr>
        <w:numPr>
          <w:ilvl w:val="0"/>
          <w:numId w:val="104"/>
        </w:numPr>
        <w:spacing w:line="379" w:lineRule="auto"/>
        <w:ind w:right="7" w:firstLine="480"/>
      </w:pPr>
      <w:r>
        <w:t>其他根据相关法律法规及中国证监会的有关规定不得列入基金费用的项目。</w:t>
      </w:r>
      <w:r>
        <w:rPr>
          <w:rFonts w:ascii="Times New Roman" w:eastAsia="Times New Roman" w:hAnsi="Times New Roman" w:cs="Times New Roman"/>
        </w:rPr>
        <w:t xml:space="preserve"> </w:t>
      </w:r>
    </w:p>
    <w:p w14:paraId="532E0954" w14:textId="77777777" w:rsidR="009B6851" w:rsidRDefault="008C079F">
      <w:pPr>
        <w:numPr>
          <w:ilvl w:val="0"/>
          <w:numId w:val="105"/>
        </w:numPr>
        <w:spacing w:after="156"/>
        <w:ind w:right="7" w:hanging="480"/>
      </w:pPr>
      <w:r>
        <w:t>实施侧袋机制期间的基金费用</w:t>
      </w:r>
      <w:r>
        <w:rPr>
          <w:rFonts w:ascii="Times New Roman" w:eastAsia="Times New Roman" w:hAnsi="Times New Roman" w:cs="Times New Roman"/>
        </w:rPr>
        <w:t xml:space="preserve"> </w:t>
      </w:r>
    </w:p>
    <w:p w14:paraId="2828BF79" w14:textId="77777777" w:rsidR="009B6851" w:rsidRDefault="008C079F">
      <w:pPr>
        <w:spacing w:line="365" w:lineRule="auto"/>
        <w:ind w:right="7"/>
      </w:pPr>
      <w:r>
        <w:t>本基金实施侧袋机制的，与侧袋账户有关的费用可以从侧袋账户中列支，但应待侧袋账户资产变现后方可列支，有关费用可酌情收取或减免，但基金管理人不得就侧袋账户资产收取管理费，详见招募说明书的规定。</w:t>
      </w:r>
      <w:r>
        <w:rPr>
          <w:rFonts w:ascii="Times New Roman" w:eastAsia="Times New Roman" w:hAnsi="Times New Roman" w:cs="Times New Roman"/>
        </w:rPr>
        <w:t xml:space="preserve"> </w:t>
      </w:r>
    </w:p>
    <w:p w14:paraId="3E464446" w14:textId="77777777" w:rsidR="009B6851" w:rsidRDefault="008C079F">
      <w:pPr>
        <w:numPr>
          <w:ilvl w:val="0"/>
          <w:numId w:val="105"/>
        </w:numPr>
        <w:spacing w:after="155"/>
        <w:ind w:right="7" w:hanging="480"/>
      </w:pPr>
      <w:r>
        <w:t>基金税收</w:t>
      </w:r>
      <w:r>
        <w:rPr>
          <w:rFonts w:ascii="Times New Roman" w:eastAsia="Times New Roman" w:hAnsi="Times New Roman" w:cs="Times New Roman"/>
        </w:rPr>
        <w:t xml:space="preserve"> </w:t>
      </w:r>
    </w:p>
    <w:p w14:paraId="28B5F790" w14:textId="77777777" w:rsidR="009B6851" w:rsidRDefault="008C079F">
      <w:pPr>
        <w:spacing w:line="363" w:lineRule="auto"/>
        <w:ind w:left="-15" w:right="7" w:firstLine="480"/>
      </w:pPr>
      <w:r>
        <w:t>本基金运作过程中涉及的各纳税主体，其纳税义务按国家税收法律、法规执行。基金财产投资的相关税收，由基金份额持有人承担，基金管理人或者其他扣缴义务人按照国家有关税收征收的规定代扣代缴。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67E729C0" w14:textId="77777777" w:rsidR="009B6851" w:rsidRDefault="008C079F">
      <w:pPr>
        <w:pStyle w:val="1"/>
        <w:spacing w:after="29"/>
      </w:pPr>
      <w:bookmarkStart w:id="16" w:name="_Toc87099"/>
      <w:r>
        <w:t>第十七部分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6"/>
    </w:p>
    <w:p w14:paraId="2A398DCF" w14:textId="77777777" w:rsidR="009B6851" w:rsidRDefault="008C079F">
      <w:pPr>
        <w:spacing w:after="144" w:line="259" w:lineRule="auto"/>
        <w:ind w:left="0" w:firstLine="0"/>
      </w:pPr>
      <w:r>
        <w:rPr>
          <w:rFonts w:ascii="Times New Roman" w:eastAsia="Times New Roman" w:hAnsi="Times New Roman" w:cs="Times New Roman"/>
          <w:sz w:val="21"/>
        </w:rPr>
        <w:t xml:space="preserve"> </w:t>
      </w:r>
    </w:p>
    <w:p w14:paraId="7D01F69E" w14:textId="77777777" w:rsidR="009B6851" w:rsidRDefault="008C079F">
      <w:pPr>
        <w:numPr>
          <w:ilvl w:val="0"/>
          <w:numId w:val="106"/>
        </w:numPr>
        <w:spacing w:after="155"/>
        <w:ind w:right="7" w:hanging="480"/>
      </w:pPr>
      <w:r>
        <w:t>基金利润的构成</w:t>
      </w:r>
      <w:r>
        <w:rPr>
          <w:rFonts w:ascii="Times New Roman" w:eastAsia="Times New Roman" w:hAnsi="Times New Roman" w:cs="Times New Roman"/>
        </w:rPr>
        <w:t xml:space="preserve"> </w:t>
      </w:r>
    </w:p>
    <w:p w14:paraId="4F5F02FC" w14:textId="77777777" w:rsidR="009B6851" w:rsidRDefault="008C079F">
      <w:pPr>
        <w:spacing w:after="145"/>
        <w:ind w:left="550" w:right="7"/>
      </w:pPr>
      <w:r>
        <w:t>基金利润指基金利息收入、投资收益、公允价值变动收益和其他收入扣除相</w:t>
      </w:r>
    </w:p>
    <w:p w14:paraId="0B02537E" w14:textId="77777777" w:rsidR="009B6851" w:rsidRDefault="008C079F">
      <w:pPr>
        <w:spacing w:after="163"/>
        <w:ind w:left="-5" w:right="7"/>
      </w:pPr>
      <w:r>
        <w:t>关费用后的余额，基金已实现收益指基金利润减去公允价值变动收益后的余额。</w:t>
      </w:r>
      <w:r>
        <w:rPr>
          <w:rFonts w:ascii="Times New Roman" w:eastAsia="Times New Roman" w:hAnsi="Times New Roman" w:cs="Times New Roman"/>
        </w:rPr>
        <w:t xml:space="preserve"> </w:t>
      </w:r>
    </w:p>
    <w:p w14:paraId="7349C95C" w14:textId="77777777" w:rsidR="009B6851" w:rsidRDefault="008C079F">
      <w:pPr>
        <w:numPr>
          <w:ilvl w:val="0"/>
          <w:numId w:val="106"/>
        </w:numPr>
        <w:spacing w:after="155"/>
        <w:ind w:right="7" w:hanging="480"/>
      </w:pPr>
      <w:r>
        <w:t>基金可供分配利润</w:t>
      </w:r>
      <w:r>
        <w:rPr>
          <w:rFonts w:ascii="Times New Roman" w:eastAsia="Times New Roman" w:hAnsi="Times New Roman" w:cs="Times New Roman"/>
        </w:rPr>
        <w:t xml:space="preserve"> </w:t>
      </w:r>
    </w:p>
    <w:p w14:paraId="70BEBE4A" w14:textId="77777777" w:rsidR="009B6851" w:rsidRDefault="008C079F">
      <w:pPr>
        <w:spacing w:line="365" w:lineRule="auto"/>
        <w:ind w:left="-15" w:right="7"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6096FE10" w14:textId="77777777" w:rsidR="009B6851" w:rsidRDefault="008C079F">
      <w:pPr>
        <w:numPr>
          <w:ilvl w:val="0"/>
          <w:numId w:val="106"/>
        </w:numPr>
        <w:spacing w:after="156"/>
        <w:ind w:right="7" w:hanging="480"/>
      </w:pPr>
      <w:r>
        <w:t>基金收益分配原则</w:t>
      </w:r>
      <w:r>
        <w:rPr>
          <w:rFonts w:ascii="Times New Roman" w:eastAsia="Times New Roman" w:hAnsi="Times New Roman" w:cs="Times New Roman"/>
        </w:rPr>
        <w:t xml:space="preserve"> </w:t>
      </w:r>
    </w:p>
    <w:p w14:paraId="1B9D9C48" w14:textId="77777777" w:rsidR="009B6851" w:rsidRDefault="008C079F">
      <w:pPr>
        <w:numPr>
          <w:ilvl w:val="0"/>
          <w:numId w:val="107"/>
        </w:numPr>
        <w:spacing w:after="8" w:line="371" w:lineRule="auto"/>
        <w:ind w:right="7"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08814249" w14:textId="77777777" w:rsidR="009B6851" w:rsidRDefault="008C079F">
      <w:pPr>
        <w:numPr>
          <w:ilvl w:val="0"/>
          <w:numId w:val="107"/>
        </w:numPr>
        <w:spacing w:after="161"/>
        <w:ind w:right="7" w:firstLine="540"/>
      </w:pPr>
      <w:r>
        <w:t>本基金</w:t>
      </w:r>
      <w:r>
        <w:t xml:space="preserve"> </w:t>
      </w:r>
      <w:r>
        <w:rPr>
          <w:rFonts w:ascii="Times New Roman" w:eastAsia="Times New Roman" w:hAnsi="Times New Roman" w:cs="Times New Roman"/>
        </w:rPr>
        <w:t xml:space="preserve">A </w:t>
      </w:r>
      <w:r>
        <w:t>类基金份额收益分配方式分两种：现金分红与红利再投资，</w:t>
      </w:r>
      <w:r>
        <w:rPr>
          <w:rFonts w:ascii="Times New Roman" w:eastAsia="Times New Roman" w:hAnsi="Times New Roman" w:cs="Times New Roman"/>
        </w:rPr>
        <w:t>A</w:t>
      </w:r>
    </w:p>
    <w:p w14:paraId="61D8B2F9" w14:textId="77777777" w:rsidR="009B6851" w:rsidRDefault="008C079F">
      <w:pPr>
        <w:spacing w:line="368" w:lineRule="auto"/>
        <w:ind w:left="-5" w:right="7"/>
      </w:pPr>
      <w:r>
        <w:t>类基金份额投资者可选择现金红利或将现金红利自动转为基金份额进行再投资；若</w:t>
      </w:r>
      <w:r>
        <w:t xml:space="preserve"> </w:t>
      </w:r>
      <w:r>
        <w:rPr>
          <w:rFonts w:ascii="Times New Roman" w:eastAsia="Times New Roman" w:hAnsi="Times New Roman" w:cs="Times New Roman"/>
        </w:rPr>
        <w:t xml:space="preserve">A </w:t>
      </w:r>
      <w:r>
        <w:t>类基金份额投资者不选择，则默认其收益分配方式是现金分红。</w:t>
      </w:r>
      <w:r>
        <w:rPr>
          <w:rFonts w:ascii="Times New Roman" w:eastAsia="Times New Roman" w:hAnsi="Times New Roman" w:cs="Times New Roman"/>
        </w:rPr>
        <w:t xml:space="preserve">Y </w:t>
      </w:r>
      <w:r>
        <w:t>类基金份额的收益分配方式为红利再投资。红利再投资的基金份额的持有期起始日，按原份额的持有期起始日开始计算。</w:t>
      </w:r>
      <w:r>
        <w:rPr>
          <w:rFonts w:ascii="Times New Roman" w:eastAsia="Times New Roman" w:hAnsi="Times New Roman" w:cs="Times New Roman"/>
        </w:rPr>
        <w:t xml:space="preserve"> </w:t>
      </w:r>
    </w:p>
    <w:p w14:paraId="5156ED19" w14:textId="77777777" w:rsidR="009B6851" w:rsidRDefault="008C079F">
      <w:pPr>
        <w:numPr>
          <w:ilvl w:val="0"/>
          <w:numId w:val="107"/>
        </w:numPr>
        <w:spacing w:after="161"/>
        <w:ind w:right="7" w:firstLine="540"/>
      </w:pPr>
      <w:r>
        <w:t>基金收益分配后各类基金份额净值不能低于面值；即基金收益分配基准</w:t>
      </w:r>
    </w:p>
    <w:p w14:paraId="0ED2AE7A" w14:textId="77777777" w:rsidR="009B6851" w:rsidRDefault="008C079F">
      <w:pPr>
        <w:spacing w:after="164"/>
        <w:ind w:left="-5" w:right="7"/>
      </w:pPr>
      <w:r>
        <w:t>日的各类基金份额净值减去每单位该类基金份额收益分配金额后不能低于面值。</w:t>
      </w:r>
      <w:r>
        <w:rPr>
          <w:rFonts w:ascii="Times New Roman" w:eastAsia="Times New Roman" w:hAnsi="Times New Roman" w:cs="Times New Roman"/>
        </w:rPr>
        <w:t xml:space="preserve"> </w:t>
      </w:r>
    </w:p>
    <w:p w14:paraId="437C425B" w14:textId="77777777" w:rsidR="009B6851" w:rsidRDefault="008C079F">
      <w:pPr>
        <w:numPr>
          <w:ilvl w:val="0"/>
          <w:numId w:val="107"/>
        </w:numPr>
        <w:spacing w:after="164"/>
        <w:ind w:right="7" w:firstLine="540"/>
      </w:pPr>
      <w:r>
        <w:t>本基金同一类别的每一基金份额享有同等分配权。</w:t>
      </w:r>
      <w:r>
        <w:rPr>
          <w:rFonts w:ascii="Times New Roman" w:eastAsia="Times New Roman" w:hAnsi="Times New Roman" w:cs="Times New Roman"/>
        </w:rPr>
        <w:t xml:space="preserve"> </w:t>
      </w:r>
    </w:p>
    <w:p w14:paraId="110A7434" w14:textId="77777777" w:rsidR="009B6851" w:rsidRDefault="008C079F">
      <w:pPr>
        <w:numPr>
          <w:ilvl w:val="0"/>
          <w:numId w:val="107"/>
        </w:numPr>
        <w:spacing w:after="155"/>
        <w:ind w:right="7" w:firstLine="540"/>
      </w:pPr>
      <w:r>
        <w:t>法律法规或监管机关另有规定的，从其规定。</w:t>
      </w:r>
      <w:r>
        <w:rPr>
          <w:rFonts w:ascii="Times New Roman" w:eastAsia="Times New Roman" w:hAnsi="Times New Roman" w:cs="Times New Roman"/>
        </w:rPr>
        <w:t xml:space="preserve"> </w:t>
      </w:r>
    </w:p>
    <w:p w14:paraId="5918ABE2" w14:textId="77777777" w:rsidR="009B6851" w:rsidRDefault="008C079F">
      <w:pPr>
        <w:spacing w:after="138"/>
        <w:ind w:left="550" w:right="7"/>
      </w:pPr>
      <w:r>
        <w:t>在法律法规和《基金合同》约定的范围</w:t>
      </w:r>
      <w:r>
        <w:t>内并对持有人利益无实质性不利的影</w:t>
      </w:r>
    </w:p>
    <w:p w14:paraId="2286D166" w14:textId="77777777" w:rsidR="009B6851" w:rsidRDefault="008C079F">
      <w:pPr>
        <w:spacing w:line="365" w:lineRule="auto"/>
        <w:ind w:left="-5" w:right="7"/>
      </w:pPr>
      <w:r>
        <w:t>响下，经与基金托管人协商一致，基金管理人可对基金收益分配原则进行调整，不需召开基金份额持有人大会。</w:t>
      </w:r>
      <w:r>
        <w:rPr>
          <w:rFonts w:ascii="Times New Roman" w:eastAsia="Times New Roman" w:hAnsi="Times New Roman" w:cs="Times New Roman"/>
        </w:rPr>
        <w:t xml:space="preserve"> </w:t>
      </w:r>
    </w:p>
    <w:p w14:paraId="291BF6CB" w14:textId="77777777" w:rsidR="009B6851" w:rsidRDefault="008C079F">
      <w:pPr>
        <w:numPr>
          <w:ilvl w:val="0"/>
          <w:numId w:val="108"/>
        </w:numPr>
        <w:spacing w:after="156"/>
        <w:ind w:right="7" w:hanging="480"/>
      </w:pPr>
      <w:r>
        <w:t>收益分配方案</w:t>
      </w:r>
      <w:r>
        <w:rPr>
          <w:rFonts w:ascii="Times New Roman" w:eastAsia="Times New Roman" w:hAnsi="Times New Roman" w:cs="Times New Roman"/>
        </w:rPr>
        <w:t xml:space="preserve"> </w:t>
      </w:r>
    </w:p>
    <w:p w14:paraId="30D7A130" w14:textId="77777777" w:rsidR="009B6851" w:rsidRDefault="008C079F">
      <w:pPr>
        <w:spacing w:line="365" w:lineRule="auto"/>
        <w:ind w:left="-15" w:right="7"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5B4F874D" w14:textId="77777777" w:rsidR="009B6851" w:rsidRDefault="008C079F">
      <w:pPr>
        <w:numPr>
          <w:ilvl w:val="0"/>
          <w:numId w:val="108"/>
        </w:numPr>
        <w:spacing w:line="365" w:lineRule="auto"/>
        <w:ind w:right="7" w:hanging="480"/>
      </w:pPr>
      <w:r>
        <w:t>收益分配方案的确定、公告与实施本基金收益分配方案由基金管理人拟定，并由基金托管人复核，依照《信息披露办法》的有关规定在规定媒介公告。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5067F26" w14:textId="77777777" w:rsidR="009B6851" w:rsidRDefault="008C079F">
      <w:pPr>
        <w:spacing w:after="163"/>
        <w:ind w:left="550" w:right="7"/>
      </w:pPr>
      <w:r>
        <w:t>法律法规或监管机关另有规定的，从其规定。</w:t>
      </w:r>
      <w:r>
        <w:rPr>
          <w:rFonts w:ascii="Times New Roman" w:eastAsia="Times New Roman" w:hAnsi="Times New Roman" w:cs="Times New Roman"/>
        </w:rPr>
        <w:t xml:space="preserve"> </w:t>
      </w:r>
    </w:p>
    <w:p w14:paraId="3548970B" w14:textId="77777777" w:rsidR="009B6851" w:rsidRDefault="008C079F">
      <w:pPr>
        <w:numPr>
          <w:ilvl w:val="0"/>
          <w:numId w:val="108"/>
        </w:numPr>
        <w:spacing w:after="156"/>
        <w:ind w:right="7" w:hanging="480"/>
      </w:pPr>
      <w:r>
        <w:t>基金收益分配中发生的费用</w:t>
      </w:r>
      <w:r>
        <w:rPr>
          <w:rFonts w:ascii="Times New Roman" w:eastAsia="Times New Roman" w:hAnsi="Times New Roman" w:cs="Times New Roman"/>
        </w:rPr>
        <w:t xml:space="preserve"> </w:t>
      </w:r>
    </w:p>
    <w:p w14:paraId="3CD74A5A" w14:textId="77777777" w:rsidR="009B6851" w:rsidRDefault="008C079F">
      <w:pPr>
        <w:spacing w:line="362" w:lineRule="auto"/>
        <w:ind w:left="-15" w:right="7"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p>
    <w:p w14:paraId="2A4C31DE" w14:textId="77777777" w:rsidR="009B6851" w:rsidRDefault="008C079F">
      <w:pPr>
        <w:numPr>
          <w:ilvl w:val="0"/>
          <w:numId w:val="108"/>
        </w:numPr>
        <w:spacing w:after="156"/>
        <w:ind w:right="7" w:hanging="480"/>
      </w:pPr>
      <w:r>
        <w:t>实施侧袋机制期间的收益分配</w:t>
      </w:r>
      <w:r>
        <w:rPr>
          <w:rFonts w:ascii="Times New Roman" w:eastAsia="Times New Roman" w:hAnsi="Times New Roman" w:cs="Times New Roman"/>
        </w:rPr>
        <w:t xml:space="preserve"> </w:t>
      </w:r>
    </w:p>
    <w:p w14:paraId="4821DCF4" w14:textId="77777777" w:rsidR="009B6851" w:rsidRDefault="008C079F">
      <w:pPr>
        <w:spacing w:line="365" w:lineRule="auto"/>
        <w:ind w:left="-15" w:right="7" w:firstLine="540"/>
      </w:pPr>
      <w:r>
        <w:t>本基金实施侧袋机制的，侧袋账户不进行收益分配，详见招募说明书的规定。</w:t>
      </w:r>
      <w:r>
        <w:rPr>
          <w:rFonts w:ascii="Times New Roman" w:eastAsia="Times New Roman" w:hAnsi="Times New Roman" w:cs="Times New Roman"/>
        </w:rPr>
        <w:t xml:space="preserve"> </w:t>
      </w:r>
      <w:r>
        <w:br w:type="page"/>
      </w:r>
    </w:p>
    <w:p w14:paraId="5626452C" w14:textId="77777777" w:rsidR="009B6851" w:rsidRDefault="008C079F">
      <w:pPr>
        <w:pStyle w:val="1"/>
      </w:pPr>
      <w:bookmarkStart w:id="17" w:name="_Toc87100"/>
      <w:r>
        <w:t>第十八部分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7"/>
    </w:p>
    <w:p w14:paraId="15387C3C" w14:textId="77777777" w:rsidR="009B6851" w:rsidRDefault="008C079F">
      <w:pPr>
        <w:spacing w:after="177" w:line="259" w:lineRule="auto"/>
        <w:ind w:left="480" w:firstLine="0"/>
      </w:pPr>
      <w:r>
        <w:rPr>
          <w:rFonts w:ascii="Times New Roman" w:eastAsia="Times New Roman" w:hAnsi="Times New Roman" w:cs="Times New Roman"/>
        </w:rPr>
        <w:t xml:space="preserve"> </w:t>
      </w:r>
    </w:p>
    <w:p w14:paraId="3302B5B5" w14:textId="77777777" w:rsidR="009B6851" w:rsidRDefault="008C079F">
      <w:pPr>
        <w:spacing w:after="164"/>
        <w:ind w:right="7"/>
      </w:pPr>
      <w:r>
        <w:t>一、基金会计政策</w:t>
      </w:r>
      <w:r>
        <w:rPr>
          <w:rFonts w:ascii="Times New Roman" w:eastAsia="Times New Roman" w:hAnsi="Times New Roman" w:cs="Times New Roman"/>
        </w:rPr>
        <w:t xml:space="preserve"> </w:t>
      </w:r>
    </w:p>
    <w:p w14:paraId="0A01A52B" w14:textId="77777777" w:rsidR="009B6851" w:rsidRDefault="008C079F">
      <w:pPr>
        <w:numPr>
          <w:ilvl w:val="0"/>
          <w:numId w:val="109"/>
        </w:numPr>
        <w:spacing w:after="160"/>
        <w:ind w:right="7" w:firstLine="480"/>
      </w:pPr>
      <w:r>
        <w:t>基金管理人为本基金的基金会计责任方；</w:t>
      </w:r>
      <w:r>
        <w:rPr>
          <w:rFonts w:ascii="Times New Roman" w:eastAsia="Times New Roman" w:hAnsi="Times New Roman" w:cs="Times New Roman"/>
        </w:rPr>
        <w:t xml:space="preserve"> </w:t>
      </w:r>
    </w:p>
    <w:p w14:paraId="7C2A0FE0" w14:textId="77777777" w:rsidR="009B6851" w:rsidRDefault="008C079F">
      <w:pPr>
        <w:numPr>
          <w:ilvl w:val="0"/>
          <w:numId w:val="109"/>
        </w:numPr>
        <w:spacing w:after="8" w:line="371" w:lineRule="auto"/>
        <w:ind w:right="7"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74AFF97C" w14:textId="77777777" w:rsidR="009B6851" w:rsidRDefault="008C079F">
      <w:pPr>
        <w:numPr>
          <w:ilvl w:val="0"/>
          <w:numId w:val="109"/>
        </w:numPr>
        <w:spacing w:after="165"/>
        <w:ind w:right="7" w:firstLine="480"/>
      </w:pPr>
      <w:r>
        <w:t>基金核算以人民币为记账本位币，以人民币元为记账单位；</w:t>
      </w:r>
      <w:r>
        <w:rPr>
          <w:rFonts w:ascii="Times New Roman" w:eastAsia="Times New Roman" w:hAnsi="Times New Roman" w:cs="Times New Roman"/>
        </w:rPr>
        <w:t xml:space="preserve"> </w:t>
      </w:r>
    </w:p>
    <w:p w14:paraId="1E0306A8" w14:textId="77777777" w:rsidR="009B6851" w:rsidRDefault="008C079F">
      <w:pPr>
        <w:numPr>
          <w:ilvl w:val="0"/>
          <w:numId w:val="109"/>
        </w:numPr>
        <w:spacing w:after="164"/>
        <w:ind w:right="7" w:firstLine="480"/>
      </w:pPr>
      <w:r>
        <w:t>会计制度执行国家有关会计制度；</w:t>
      </w:r>
      <w:r>
        <w:rPr>
          <w:rFonts w:ascii="Times New Roman" w:eastAsia="Times New Roman" w:hAnsi="Times New Roman" w:cs="Times New Roman"/>
        </w:rPr>
        <w:t xml:space="preserve"> </w:t>
      </w:r>
    </w:p>
    <w:p w14:paraId="75231134" w14:textId="77777777" w:rsidR="009B6851" w:rsidRDefault="008C079F">
      <w:pPr>
        <w:numPr>
          <w:ilvl w:val="0"/>
          <w:numId w:val="109"/>
        </w:numPr>
        <w:spacing w:after="156"/>
        <w:ind w:right="7" w:firstLine="480"/>
      </w:pPr>
      <w:r>
        <w:t>本基金独立建账、独立核算；</w:t>
      </w:r>
      <w:r>
        <w:rPr>
          <w:rFonts w:ascii="Times New Roman" w:eastAsia="Times New Roman" w:hAnsi="Times New Roman" w:cs="Times New Roman"/>
        </w:rPr>
        <w:t xml:space="preserve"> </w:t>
      </w:r>
    </w:p>
    <w:p w14:paraId="5D57DE3E" w14:textId="77777777" w:rsidR="009B6851" w:rsidRDefault="008C079F">
      <w:pPr>
        <w:numPr>
          <w:ilvl w:val="0"/>
          <w:numId w:val="109"/>
        </w:numPr>
        <w:spacing w:line="379" w:lineRule="auto"/>
        <w:ind w:right="7"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0EF5CF29" w14:textId="77777777" w:rsidR="009B6851" w:rsidRDefault="008C079F">
      <w:pPr>
        <w:numPr>
          <w:ilvl w:val="0"/>
          <w:numId w:val="109"/>
        </w:numPr>
        <w:spacing w:line="379" w:lineRule="auto"/>
        <w:ind w:right="7"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07191B2F" w14:textId="77777777" w:rsidR="009B6851" w:rsidRDefault="008C079F">
      <w:pPr>
        <w:spacing w:after="156"/>
        <w:ind w:right="7"/>
      </w:pPr>
      <w:r>
        <w:t>二、基金的年度审计</w:t>
      </w:r>
      <w:r>
        <w:rPr>
          <w:rFonts w:ascii="Times New Roman" w:eastAsia="Times New Roman" w:hAnsi="Times New Roman" w:cs="Times New Roman"/>
        </w:rPr>
        <w:t xml:space="preserve"> </w:t>
      </w:r>
    </w:p>
    <w:p w14:paraId="693491E5" w14:textId="77777777" w:rsidR="009B6851" w:rsidRDefault="008C079F">
      <w:pPr>
        <w:numPr>
          <w:ilvl w:val="0"/>
          <w:numId w:val="110"/>
        </w:numPr>
        <w:spacing w:line="380" w:lineRule="auto"/>
        <w:ind w:right="7"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20CDE465" w14:textId="77777777" w:rsidR="009B6851" w:rsidRDefault="008C079F">
      <w:pPr>
        <w:numPr>
          <w:ilvl w:val="0"/>
          <w:numId w:val="110"/>
        </w:numPr>
        <w:spacing w:after="154"/>
        <w:ind w:right="7" w:firstLine="480"/>
      </w:pPr>
      <w:r>
        <w:t>会计师事务所更换经办注册会计师，应事先征得基金管理人同意。</w:t>
      </w:r>
      <w:r>
        <w:rPr>
          <w:rFonts w:ascii="Times New Roman" w:eastAsia="Times New Roman" w:hAnsi="Times New Roman" w:cs="Times New Roman"/>
        </w:rPr>
        <w:t xml:space="preserve"> </w:t>
      </w:r>
    </w:p>
    <w:p w14:paraId="15BFC73E" w14:textId="77777777" w:rsidR="009B6851" w:rsidRDefault="008C079F">
      <w:pPr>
        <w:numPr>
          <w:ilvl w:val="0"/>
          <w:numId w:val="110"/>
        </w:numPr>
        <w:spacing w:after="163"/>
        <w:ind w:right="7" w:firstLine="480"/>
      </w:pPr>
      <w:r>
        <w:t>基金管理人认为有充足理由更换会计师事务所，须通报基金托管人。更</w:t>
      </w:r>
    </w:p>
    <w:p w14:paraId="794B531C" w14:textId="77777777" w:rsidR="009B6851" w:rsidRDefault="008C079F">
      <w:pPr>
        <w:ind w:left="-5" w:right="7"/>
      </w:pPr>
      <w:r>
        <w:t>换会计师事务所需按照《信息披露办法》的有关规定在规定媒介公告。</w:t>
      </w:r>
      <w:r>
        <w:rPr>
          <w:rFonts w:ascii="Times New Roman" w:eastAsia="Times New Roman" w:hAnsi="Times New Roman" w:cs="Times New Roman"/>
        </w:rPr>
        <w:t xml:space="preserve"> </w:t>
      </w:r>
    </w:p>
    <w:p w14:paraId="59C06536" w14:textId="77777777" w:rsidR="009B6851" w:rsidRDefault="008C079F">
      <w:pPr>
        <w:pStyle w:val="1"/>
        <w:ind w:right="241"/>
      </w:pPr>
      <w:bookmarkStart w:id="18" w:name="_Toc87101"/>
      <w:r>
        <w:t>第十九部分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8"/>
    </w:p>
    <w:p w14:paraId="44F7B530" w14:textId="77777777" w:rsidR="009B6851" w:rsidRDefault="008C079F">
      <w:pPr>
        <w:spacing w:after="170" w:line="259" w:lineRule="auto"/>
        <w:ind w:left="480" w:firstLine="0"/>
      </w:pPr>
      <w:r>
        <w:rPr>
          <w:rFonts w:ascii="Times New Roman" w:eastAsia="Times New Roman" w:hAnsi="Times New Roman" w:cs="Times New Roman"/>
        </w:rPr>
        <w:t xml:space="preserve"> </w:t>
      </w:r>
    </w:p>
    <w:p w14:paraId="6DEED3D8" w14:textId="77777777" w:rsidR="009B6851" w:rsidRDefault="008C079F">
      <w:pPr>
        <w:numPr>
          <w:ilvl w:val="0"/>
          <w:numId w:val="111"/>
        </w:numPr>
        <w:spacing w:line="362" w:lineRule="auto"/>
        <w:ind w:right="7" w:firstLine="480"/>
      </w:pPr>
      <w:r>
        <w:t>本基金的信息披露应符合《基金法》、《运作办法》、《信息披露办法》、《流动性风险管理规定》、《个人养老金管理规定》、《基金合同》及其他有关规定。相关法律对信</w:t>
      </w:r>
      <w:r>
        <w:t>息披露的方式、登载媒介、报备方式等规定发生变化时，本基金从其最新规定。</w:t>
      </w:r>
      <w:r>
        <w:rPr>
          <w:rFonts w:ascii="Times New Roman" w:eastAsia="Times New Roman" w:hAnsi="Times New Roman" w:cs="Times New Roman"/>
        </w:rPr>
        <w:t xml:space="preserve"> </w:t>
      </w:r>
    </w:p>
    <w:p w14:paraId="7E41E466" w14:textId="77777777" w:rsidR="009B6851" w:rsidRDefault="008C079F">
      <w:pPr>
        <w:numPr>
          <w:ilvl w:val="0"/>
          <w:numId w:val="111"/>
        </w:numPr>
        <w:spacing w:after="155"/>
        <w:ind w:right="7" w:firstLine="480"/>
      </w:pPr>
      <w:r>
        <w:t>信息披露义务人</w:t>
      </w:r>
      <w:r>
        <w:rPr>
          <w:rFonts w:ascii="Times New Roman" w:eastAsia="Times New Roman" w:hAnsi="Times New Roman" w:cs="Times New Roman"/>
        </w:rPr>
        <w:t xml:space="preserve"> </w:t>
      </w:r>
    </w:p>
    <w:p w14:paraId="40E422A7" w14:textId="77777777" w:rsidR="009B6851" w:rsidRDefault="008C079F">
      <w:pPr>
        <w:spacing w:after="8" w:line="371" w:lineRule="auto"/>
        <w:ind w:left="-15" w:right="228"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0B12356A" w14:textId="77777777" w:rsidR="009B6851" w:rsidRDefault="008C079F">
      <w:pPr>
        <w:spacing w:after="138"/>
        <w:ind w:right="7"/>
      </w:pPr>
      <w:r>
        <w:t>本基金信息披露义务人以保护基金份额持有人利益为根本出发点，按照法律</w:t>
      </w:r>
    </w:p>
    <w:p w14:paraId="5497E7B1" w14:textId="77777777" w:rsidR="009B6851" w:rsidRDefault="008C079F">
      <w:pPr>
        <w:spacing w:line="365" w:lineRule="auto"/>
        <w:ind w:left="-5" w:right="7"/>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62A05661" w14:textId="77777777" w:rsidR="009B6851" w:rsidRDefault="008C079F">
      <w:pPr>
        <w:spacing w:line="362" w:lineRule="auto"/>
        <w:ind w:left="-15" w:right="7" w:firstLine="480"/>
      </w:pPr>
      <w:r>
        <w:t>本基金信息披露义务人应当在中国证监会规定时间内，将应予披露的基金信息通过符合中国证监会规定条件的全国性报刊（以下简称规定报刊）及《信息披露办法》规定的互联网网站（以下简称规定网站）等媒介披露，并保证投资者能够按照基金合同约定的时间和方式查阅或者复制公开披露的信息资料。</w:t>
      </w:r>
      <w:r>
        <w:rPr>
          <w:rFonts w:ascii="Times New Roman" w:eastAsia="Times New Roman" w:hAnsi="Times New Roman" w:cs="Times New Roman"/>
        </w:rPr>
        <w:t xml:space="preserve"> </w:t>
      </w:r>
    </w:p>
    <w:p w14:paraId="3C1EA25A" w14:textId="77777777" w:rsidR="009B6851" w:rsidRDefault="008C079F">
      <w:pPr>
        <w:numPr>
          <w:ilvl w:val="0"/>
          <w:numId w:val="111"/>
        </w:numPr>
        <w:spacing w:after="162"/>
        <w:ind w:right="7" w:firstLine="480"/>
      </w:pPr>
      <w:r>
        <w:t>本基金信息披露义务人承诺公开披露的基金信息，不得有下列行为：</w:t>
      </w:r>
      <w:r>
        <w:rPr>
          <w:rFonts w:ascii="Times New Roman" w:eastAsia="Times New Roman" w:hAnsi="Times New Roman" w:cs="Times New Roman"/>
        </w:rPr>
        <w:t xml:space="preserve"> </w:t>
      </w:r>
    </w:p>
    <w:p w14:paraId="7E472BBC" w14:textId="77777777" w:rsidR="009B6851" w:rsidRDefault="008C079F">
      <w:pPr>
        <w:numPr>
          <w:ilvl w:val="0"/>
          <w:numId w:val="112"/>
        </w:numPr>
        <w:spacing w:after="164"/>
        <w:ind w:right="7" w:firstLine="480"/>
      </w:pPr>
      <w:r>
        <w:t>虚假记载、误导性陈述或者重大遗漏；</w:t>
      </w:r>
      <w:r>
        <w:rPr>
          <w:rFonts w:ascii="Times New Roman" w:eastAsia="Times New Roman" w:hAnsi="Times New Roman" w:cs="Times New Roman"/>
        </w:rPr>
        <w:t xml:space="preserve"> </w:t>
      </w:r>
    </w:p>
    <w:p w14:paraId="0B65D1B9" w14:textId="77777777" w:rsidR="009B6851" w:rsidRDefault="008C079F">
      <w:pPr>
        <w:numPr>
          <w:ilvl w:val="0"/>
          <w:numId w:val="112"/>
        </w:numPr>
        <w:spacing w:after="164"/>
        <w:ind w:right="7" w:firstLine="480"/>
      </w:pPr>
      <w:r>
        <w:t>对证券投资业绩进行预测；</w:t>
      </w:r>
      <w:r>
        <w:rPr>
          <w:rFonts w:ascii="Times New Roman" w:eastAsia="Times New Roman" w:hAnsi="Times New Roman" w:cs="Times New Roman"/>
        </w:rPr>
        <w:t xml:space="preserve"> </w:t>
      </w:r>
    </w:p>
    <w:p w14:paraId="5C2B5496" w14:textId="77777777" w:rsidR="009B6851" w:rsidRDefault="008C079F">
      <w:pPr>
        <w:numPr>
          <w:ilvl w:val="0"/>
          <w:numId w:val="112"/>
        </w:numPr>
        <w:spacing w:after="163"/>
        <w:ind w:right="7" w:firstLine="480"/>
      </w:pPr>
      <w:r>
        <w:t>违规承诺收益或者承担损失；</w:t>
      </w:r>
      <w:r>
        <w:rPr>
          <w:rFonts w:ascii="Times New Roman" w:eastAsia="Times New Roman" w:hAnsi="Times New Roman" w:cs="Times New Roman"/>
        </w:rPr>
        <w:t xml:space="preserve"> </w:t>
      </w:r>
    </w:p>
    <w:p w14:paraId="0558E90B" w14:textId="77777777" w:rsidR="009B6851" w:rsidRDefault="008C079F">
      <w:pPr>
        <w:numPr>
          <w:ilvl w:val="0"/>
          <w:numId w:val="112"/>
        </w:numPr>
        <w:spacing w:after="156"/>
        <w:ind w:right="7" w:firstLine="480"/>
      </w:pPr>
      <w:r>
        <w:t>诋毁其他基金管理人、基金托管人或者基金销售机构；</w:t>
      </w:r>
      <w:r>
        <w:rPr>
          <w:rFonts w:ascii="Times New Roman" w:eastAsia="Times New Roman" w:hAnsi="Times New Roman" w:cs="Times New Roman"/>
        </w:rPr>
        <w:t xml:space="preserve"> </w:t>
      </w:r>
    </w:p>
    <w:p w14:paraId="3EF109B6" w14:textId="77777777" w:rsidR="009B6851" w:rsidRDefault="008C079F">
      <w:pPr>
        <w:numPr>
          <w:ilvl w:val="0"/>
          <w:numId w:val="112"/>
        </w:numPr>
        <w:spacing w:line="379" w:lineRule="auto"/>
        <w:ind w:right="7" w:firstLine="480"/>
      </w:pPr>
      <w:r>
        <w:t>登载任何自然人、法人或者非法</w:t>
      </w:r>
      <w:r>
        <w:t>人组织的祝贺性、恭维性或推荐性的文字；</w:t>
      </w:r>
      <w:r>
        <w:rPr>
          <w:rFonts w:ascii="Times New Roman" w:eastAsia="Times New Roman" w:hAnsi="Times New Roman" w:cs="Times New Roman"/>
        </w:rPr>
        <w:t xml:space="preserve"> </w:t>
      </w:r>
    </w:p>
    <w:p w14:paraId="400E663B" w14:textId="77777777" w:rsidR="009B6851" w:rsidRDefault="008C079F">
      <w:pPr>
        <w:numPr>
          <w:ilvl w:val="0"/>
          <w:numId w:val="112"/>
        </w:numPr>
        <w:spacing w:after="155"/>
        <w:ind w:right="7" w:firstLine="480"/>
      </w:pPr>
      <w:r>
        <w:t>中国证监会禁止的其他行为。</w:t>
      </w:r>
      <w:r>
        <w:rPr>
          <w:rFonts w:ascii="Times New Roman" w:eastAsia="Times New Roman" w:hAnsi="Times New Roman" w:cs="Times New Roman"/>
        </w:rPr>
        <w:t xml:space="preserve"> </w:t>
      </w:r>
    </w:p>
    <w:p w14:paraId="0374BA7B" w14:textId="77777777" w:rsidR="009B6851" w:rsidRDefault="008C079F">
      <w:pPr>
        <w:numPr>
          <w:ilvl w:val="0"/>
          <w:numId w:val="113"/>
        </w:numPr>
        <w:spacing w:after="148" w:line="360" w:lineRule="auto"/>
        <w:ind w:right="1247"/>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3022BA61" w14:textId="77777777" w:rsidR="009B6851" w:rsidRDefault="008C079F">
      <w:pPr>
        <w:spacing w:line="365" w:lineRule="auto"/>
        <w:ind w:left="-15" w:right="7" w:firstLine="480"/>
      </w:pPr>
      <w:r>
        <w:t>本基金公开披露的信息采用阿拉伯数字；除特别说明外，货币单位为人民币元。</w:t>
      </w:r>
      <w:r>
        <w:rPr>
          <w:rFonts w:ascii="Times New Roman" w:eastAsia="Times New Roman" w:hAnsi="Times New Roman" w:cs="Times New Roman"/>
        </w:rPr>
        <w:t xml:space="preserve"> </w:t>
      </w:r>
    </w:p>
    <w:p w14:paraId="3F54EFD5" w14:textId="77777777" w:rsidR="009B6851" w:rsidRDefault="008C079F">
      <w:pPr>
        <w:numPr>
          <w:ilvl w:val="0"/>
          <w:numId w:val="113"/>
        </w:numPr>
        <w:spacing w:line="379" w:lineRule="auto"/>
        <w:ind w:right="1247"/>
      </w:pPr>
      <w:r>
        <w:t>公开披露的基金信息公开披露的基金信息包括：</w:t>
      </w:r>
      <w:r>
        <w:rPr>
          <w:rFonts w:ascii="Times New Roman" w:eastAsia="Times New Roman" w:hAnsi="Times New Roman" w:cs="Times New Roman"/>
        </w:rPr>
        <w:t xml:space="preserve"> </w:t>
      </w:r>
    </w:p>
    <w:p w14:paraId="38819AFE" w14:textId="77777777" w:rsidR="009B6851" w:rsidRDefault="008C079F">
      <w:pPr>
        <w:pStyle w:val="2"/>
        <w:spacing w:after="153"/>
        <w:ind w:left="103"/>
        <w:jc w:val="center"/>
      </w:pPr>
      <w:r>
        <w:rPr>
          <w:rFonts w:ascii="宋体" w:eastAsia="宋体" w:hAnsi="宋体" w:cs="宋体"/>
        </w:rPr>
        <w:t>（一）基金招募说明书、《基金合同》、基金托管协议、基金产品资料概要</w:t>
      </w:r>
      <w:r>
        <w:t xml:space="preserve"> </w:t>
      </w:r>
    </w:p>
    <w:p w14:paraId="5F23C93B" w14:textId="77777777" w:rsidR="009B6851" w:rsidRDefault="008C079F">
      <w:pPr>
        <w:numPr>
          <w:ilvl w:val="0"/>
          <w:numId w:val="114"/>
        </w:numPr>
        <w:spacing w:line="370" w:lineRule="auto"/>
        <w:ind w:right="7" w:firstLine="480"/>
      </w:pPr>
      <w:r>
        <w:t>《基金合同》是界定《基金合同》当事人的各项权利、义务关系，明确基金份额持有人大会召开的规则及具体程序，说明基金产品的特性等涉及基金投资者重大利益的事项的法律文件。</w:t>
      </w:r>
      <w:r>
        <w:rPr>
          <w:rFonts w:ascii="Times New Roman" w:eastAsia="Times New Roman" w:hAnsi="Times New Roman" w:cs="Times New Roman"/>
        </w:rPr>
        <w:t xml:space="preserve"> </w:t>
      </w:r>
    </w:p>
    <w:p w14:paraId="7AEBB6CB" w14:textId="77777777" w:rsidR="009B6851" w:rsidRDefault="008C079F">
      <w:pPr>
        <w:numPr>
          <w:ilvl w:val="0"/>
          <w:numId w:val="114"/>
        </w:numPr>
        <w:spacing w:line="364" w:lineRule="auto"/>
        <w:ind w:right="7"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w:t>
      </w:r>
      <w:r>
        <w:t>金终止运作的，基金管理人不再更新基金招募说明书。</w:t>
      </w:r>
      <w:r>
        <w:rPr>
          <w:rFonts w:ascii="Times New Roman" w:eastAsia="Times New Roman" w:hAnsi="Times New Roman" w:cs="Times New Roman"/>
        </w:rPr>
        <w:t xml:space="preserve"> </w:t>
      </w:r>
    </w:p>
    <w:p w14:paraId="3FD08C32" w14:textId="77777777" w:rsidR="009B6851" w:rsidRDefault="008C079F">
      <w:pPr>
        <w:spacing w:line="361" w:lineRule="auto"/>
        <w:ind w:left="-15" w:right="7" w:firstLine="480"/>
      </w:pPr>
      <w:r>
        <w:t>更新的招募说明书应设立专门章节披露投资于其他基金的以下情况并揭示相关风险：一是投资政策、持仓情况、损益情况、净值披露时间等；二是交易及持有基金产生的费用，包括申购费、赎回费、销售服务费、管理费、托管费等，招募说明书中应当列明计算方法并举例说明；三是持有的基金发生重大影响事件，如转换运作方式、与其他基金合并、终止基金合同以及召开基金份额持有人大会等；四是本基金投资于基金管理人以及基金管理人关联方所管理基金的情况。</w:t>
      </w:r>
      <w:r>
        <w:rPr>
          <w:rFonts w:ascii="Times New Roman" w:eastAsia="Times New Roman" w:hAnsi="Times New Roman" w:cs="Times New Roman"/>
        </w:rPr>
        <w:t xml:space="preserve"> </w:t>
      </w:r>
    </w:p>
    <w:p w14:paraId="3E9F3D25" w14:textId="77777777" w:rsidR="009B6851" w:rsidRDefault="008C079F">
      <w:pPr>
        <w:numPr>
          <w:ilvl w:val="0"/>
          <w:numId w:val="114"/>
        </w:numPr>
        <w:spacing w:line="379" w:lineRule="auto"/>
        <w:ind w:right="7" w:firstLine="480"/>
      </w:pPr>
      <w:r>
        <w:t>基金托管协议是界定基金托管人和基金管理人在</w:t>
      </w:r>
      <w:r>
        <w:t>基金财产保管及基金运作监督等活动中的权利、义务关系的法律文件。</w:t>
      </w:r>
      <w:r>
        <w:rPr>
          <w:rFonts w:ascii="Times New Roman" w:eastAsia="Times New Roman" w:hAnsi="Times New Roman" w:cs="Times New Roman"/>
        </w:rPr>
        <w:t xml:space="preserve"> </w:t>
      </w:r>
    </w:p>
    <w:p w14:paraId="7DF98C41" w14:textId="77777777" w:rsidR="009B6851" w:rsidRDefault="008C079F">
      <w:pPr>
        <w:numPr>
          <w:ilvl w:val="0"/>
          <w:numId w:val="114"/>
        </w:numPr>
        <w:spacing w:after="148" w:line="363" w:lineRule="auto"/>
        <w:ind w:right="7"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69869551" w14:textId="77777777" w:rsidR="009B6851" w:rsidRDefault="008C079F">
      <w:pPr>
        <w:spacing w:line="361" w:lineRule="auto"/>
        <w:ind w:left="-15" w:right="7" w:firstLine="480"/>
      </w:pPr>
      <w:r>
        <w:t>基金募集申请经中国证监会注册后，基金管理人应当在基金份额发售的三日前，将基金份额发售公告、</w:t>
      </w:r>
      <w:r>
        <w:t>基金招募说明书提示性公告和基金合同提示性公告登载在规定报刊上，将基金份额发售公告、基金招募说明书、基金产品资料概要、《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6B1B406E" w14:textId="77777777" w:rsidR="009B6851" w:rsidRDefault="008C079F">
      <w:pPr>
        <w:numPr>
          <w:ilvl w:val="0"/>
          <w:numId w:val="115"/>
        </w:numPr>
        <w:spacing w:after="156"/>
        <w:ind w:right="7" w:hanging="720"/>
      </w:pPr>
      <w:r>
        <w:t>基金份额发售公告</w:t>
      </w:r>
      <w:r>
        <w:rPr>
          <w:rFonts w:ascii="Times New Roman" w:eastAsia="Times New Roman" w:hAnsi="Times New Roman" w:cs="Times New Roman"/>
        </w:rPr>
        <w:t xml:space="preserve"> </w:t>
      </w:r>
    </w:p>
    <w:p w14:paraId="0F83AD68" w14:textId="77777777" w:rsidR="009B6851" w:rsidRDefault="008C079F">
      <w:pPr>
        <w:spacing w:line="365" w:lineRule="auto"/>
        <w:ind w:left="-15" w:right="7" w:firstLine="480"/>
      </w:pPr>
      <w:r>
        <w:t>基金管理人应当就基金份额发售的具体事宜编制基金份额发售公告，并在披露招募说明书的当日登载于规定媒介上。</w:t>
      </w:r>
      <w:r>
        <w:rPr>
          <w:rFonts w:ascii="Times New Roman" w:eastAsia="Times New Roman" w:hAnsi="Times New Roman" w:cs="Times New Roman"/>
        </w:rPr>
        <w:t xml:space="preserve"> </w:t>
      </w:r>
    </w:p>
    <w:p w14:paraId="49A0228E" w14:textId="77777777" w:rsidR="009B6851" w:rsidRDefault="008C079F">
      <w:pPr>
        <w:numPr>
          <w:ilvl w:val="0"/>
          <w:numId w:val="115"/>
        </w:numPr>
        <w:spacing w:after="156"/>
        <w:ind w:right="7" w:hanging="720"/>
      </w:pPr>
      <w:r>
        <w:t>《基金合同》生效公告</w:t>
      </w:r>
      <w:r>
        <w:rPr>
          <w:rFonts w:ascii="Times New Roman" w:eastAsia="Times New Roman" w:hAnsi="Times New Roman" w:cs="Times New Roman"/>
        </w:rPr>
        <w:t xml:space="preserve"> </w:t>
      </w:r>
    </w:p>
    <w:p w14:paraId="1F5A8F22" w14:textId="77777777" w:rsidR="009B6851" w:rsidRDefault="008C079F">
      <w:pPr>
        <w:spacing w:line="365" w:lineRule="auto"/>
        <w:ind w:left="-15" w:right="7" w:firstLine="480"/>
      </w:pPr>
      <w:r>
        <w:t>基金管理人应当在基金合同生效的次日在规定媒介上登载《基金合同》生效公告。</w:t>
      </w:r>
      <w:r>
        <w:rPr>
          <w:rFonts w:ascii="Times New Roman" w:eastAsia="Times New Roman" w:hAnsi="Times New Roman" w:cs="Times New Roman"/>
        </w:rPr>
        <w:t xml:space="preserve"> </w:t>
      </w:r>
    </w:p>
    <w:p w14:paraId="7031D441" w14:textId="77777777" w:rsidR="009B6851" w:rsidRDefault="008C079F">
      <w:pPr>
        <w:numPr>
          <w:ilvl w:val="0"/>
          <w:numId w:val="115"/>
        </w:numPr>
        <w:spacing w:after="155"/>
        <w:ind w:right="7" w:hanging="720"/>
      </w:pPr>
      <w:r>
        <w:t>基金净值信息</w:t>
      </w:r>
      <w:r>
        <w:rPr>
          <w:rFonts w:ascii="Times New Roman" w:eastAsia="Times New Roman" w:hAnsi="Times New Roman" w:cs="Times New Roman"/>
        </w:rPr>
        <w:t xml:space="preserve"> </w:t>
      </w:r>
    </w:p>
    <w:p w14:paraId="42A8B7B3" w14:textId="77777777" w:rsidR="009B6851" w:rsidRDefault="008C079F">
      <w:pPr>
        <w:spacing w:after="8" w:line="371" w:lineRule="auto"/>
        <w:ind w:left="-15" w:right="228" w:firstLine="470"/>
        <w:jc w:val="both"/>
      </w:pPr>
      <w:r>
        <w:t>《基金合同》生效后，在开始办理基金份额申购或者赎回前，基金管理人应当至少每周在规定网站披露一次基金份额净值和各类基金份额的基金份额累计净值。</w:t>
      </w:r>
      <w:r>
        <w:rPr>
          <w:rFonts w:ascii="Times New Roman" w:eastAsia="Times New Roman" w:hAnsi="Times New Roman" w:cs="Times New Roman"/>
        </w:rPr>
        <w:t xml:space="preserve"> </w:t>
      </w:r>
    </w:p>
    <w:p w14:paraId="5D9C320E" w14:textId="77777777" w:rsidR="009B6851" w:rsidRDefault="008C079F">
      <w:pPr>
        <w:spacing w:line="371" w:lineRule="auto"/>
        <w:ind w:left="-15" w:right="7" w:firstLine="480"/>
      </w:pPr>
      <w:r>
        <w:t>在开始办理基金份额申购或者赎回后，基金管理人应当在每个开放日后的</w:t>
      </w:r>
      <w:r>
        <w:t xml:space="preserve"> </w:t>
      </w:r>
      <w:r>
        <w:rPr>
          <w:rFonts w:ascii="Times New Roman" w:eastAsia="Times New Roman" w:hAnsi="Times New Roman" w:cs="Times New Roman"/>
        </w:rPr>
        <w:t xml:space="preserve">3 </w:t>
      </w:r>
      <w:r>
        <w:t>个工作日内，通过其规定网站、基金销售机构网站或者营业网点披露开放日的各类基金份额净值和基金份额累计净值。</w:t>
      </w:r>
      <w:r>
        <w:rPr>
          <w:rFonts w:ascii="Times New Roman" w:eastAsia="Times New Roman" w:hAnsi="Times New Roman" w:cs="Times New Roman"/>
        </w:rPr>
        <w:t xml:space="preserve"> </w:t>
      </w:r>
    </w:p>
    <w:p w14:paraId="4C392FBB" w14:textId="77777777" w:rsidR="009B6851" w:rsidRDefault="008C079F">
      <w:pPr>
        <w:spacing w:line="384" w:lineRule="auto"/>
        <w:ind w:left="-15" w:right="7" w:firstLine="480"/>
      </w:pPr>
      <w:r>
        <w:t>基金管理人应当在半年度和年度最后一日后的</w:t>
      </w:r>
      <w:r>
        <w:t xml:space="preserve"> </w:t>
      </w:r>
      <w:r>
        <w:rPr>
          <w:rFonts w:ascii="Times New Roman" w:eastAsia="Times New Roman" w:hAnsi="Times New Roman" w:cs="Times New Roman"/>
        </w:rPr>
        <w:t xml:space="preserve">3 </w:t>
      </w:r>
      <w:r>
        <w:t>个工作日内，在规定网站披露半年度和年度最后一日各类基</w:t>
      </w:r>
      <w:r>
        <w:t>金份额的基金份额净值和基金份额累计净值。</w:t>
      </w:r>
      <w:r>
        <w:rPr>
          <w:rFonts w:ascii="Times New Roman" w:eastAsia="Times New Roman" w:hAnsi="Times New Roman" w:cs="Times New Roman"/>
        </w:rPr>
        <w:t xml:space="preserve"> </w:t>
      </w:r>
    </w:p>
    <w:p w14:paraId="48E9014F" w14:textId="77777777" w:rsidR="009B6851" w:rsidRDefault="008C079F">
      <w:pPr>
        <w:numPr>
          <w:ilvl w:val="0"/>
          <w:numId w:val="115"/>
        </w:numPr>
        <w:spacing w:after="156"/>
        <w:ind w:right="7" w:hanging="720"/>
      </w:pPr>
      <w:r>
        <w:t>基金份额申购、赎回价格</w:t>
      </w:r>
      <w:r>
        <w:rPr>
          <w:rFonts w:ascii="Times New Roman" w:eastAsia="Times New Roman" w:hAnsi="Times New Roman" w:cs="Times New Roman"/>
        </w:rPr>
        <w:t xml:space="preserve"> </w:t>
      </w:r>
    </w:p>
    <w:p w14:paraId="2DE40E84" w14:textId="77777777" w:rsidR="009B6851" w:rsidRDefault="008C079F">
      <w:pPr>
        <w:spacing w:line="363" w:lineRule="auto"/>
        <w:ind w:left="-15" w:right="7"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210D9720" w14:textId="77777777" w:rsidR="009B6851" w:rsidRDefault="008C079F">
      <w:pPr>
        <w:numPr>
          <w:ilvl w:val="0"/>
          <w:numId w:val="115"/>
        </w:numPr>
        <w:spacing w:line="373" w:lineRule="auto"/>
        <w:ind w:right="7" w:hanging="72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w:t>
      </w:r>
      <w:r>
        <w:t>审计。</w:t>
      </w:r>
      <w:r>
        <w:rPr>
          <w:rFonts w:ascii="Times New Roman" w:eastAsia="Times New Roman" w:hAnsi="Times New Roman" w:cs="Times New Roman"/>
        </w:rPr>
        <w:t xml:space="preserve"> </w:t>
      </w:r>
    </w:p>
    <w:p w14:paraId="216B70CE" w14:textId="77777777" w:rsidR="009B6851" w:rsidRDefault="008C079F">
      <w:pPr>
        <w:spacing w:line="365" w:lineRule="auto"/>
        <w:ind w:left="-15" w:right="7" w:firstLine="480"/>
      </w:pPr>
      <w:r>
        <w:t>基金管理人应当在上半年结束之日起两个月内，编制完成基金中期报告，将中期报告登载在规定网站上，并将中期报告提示性公告登载在规定报刊上。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31D361EF" w14:textId="77777777" w:rsidR="009B6851" w:rsidRDefault="008C079F">
      <w:pPr>
        <w:spacing w:line="384" w:lineRule="auto"/>
        <w:ind w:left="-15" w:right="7"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1560D229" w14:textId="77777777" w:rsidR="009B6851" w:rsidRDefault="008C079F">
      <w:pPr>
        <w:spacing w:line="384" w:lineRule="auto"/>
        <w:ind w:left="-15" w:right="7"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3E6B3B8C" w14:textId="77777777" w:rsidR="009B6851" w:rsidRDefault="008C079F">
      <w:pPr>
        <w:spacing w:line="364" w:lineRule="auto"/>
        <w:ind w:left="-15" w:right="7"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32D83CBB" w14:textId="77777777" w:rsidR="009B6851" w:rsidRDefault="008C079F">
      <w:pPr>
        <w:spacing w:line="360" w:lineRule="auto"/>
        <w:ind w:left="-15" w:right="7" w:firstLine="480"/>
      </w:pPr>
      <w:r>
        <w:t>基金定期报告应设立专门章节披露投资于其他基金的相关情况并揭示相关风险：一是投资政策、持仓情况、损益情况、净值披露时间等；二是交易及持有基金产生的费用，包括申购费、赎回费、销售服务费、管理费、托管费等；三是持有的基</w:t>
      </w:r>
      <w:r>
        <w:t>金发生重大影响事件，如转换运作方式、与其他基金合并、终止基金合同以及召开基金份额持有人大会等；四是本基金投资于基金管理人以及基金管理人关联方所管理基金的情况；五是本基金基金管理人参与所持有基金的基金份额持有人大会的表决意见。</w:t>
      </w:r>
      <w:r>
        <w:rPr>
          <w:rFonts w:ascii="Times New Roman" w:eastAsia="Times New Roman" w:hAnsi="Times New Roman" w:cs="Times New Roman"/>
          <w:color w:val="FF0000"/>
        </w:rPr>
        <w:t xml:space="preserve"> </w:t>
      </w:r>
    </w:p>
    <w:p w14:paraId="2C9EA7BA" w14:textId="77777777" w:rsidR="009B6851" w:rsidRDefault="008C079F">
      <w:pPr>
        <w:spacing w:line="365" w:lineRule="auto"/>
        <w:ind w:left="-15" w:right="7" w:firstLine="480"/>
      </w:pPr>
      <w:r>
        <w:t>本基金目标日期到期前，基金管理人应在定期报告中披露报告期内基金资产配置比例，并说明与预设的下滑曲线是否存在差异。</w:t>
      </w:r>
      <w:r>
        <w:rPr>
          <w:rFonts w:ascii="Times New Roman" w:eastAsia="Times New Roman" w:hAnsi="Times New Roman" w:cs="Times New Roman"/>
        </w:rPr>
        <w:t xml:space="preserve"> </w:t>
      </w:r>
    </w:p>
    <w:p w14:paraId="5D956395" w14:textId="77777777" w:rsidR="009B6851" w:rsidRDefault="008C079F">
      <w:pPr>
        <w:spacing w:line="363" w:lineRule="auto"/>
        <w:ind w:left="-15" w:right="7" w:firstLine="480"/>
      </w:pPr>
      <w:r>
        <w:t>基金管理人应在年度报告、中期报告、季度报告中分别披露基金管理人、基金管理人高级管理人员、基金经理等投资管理人员以及基金管理人股东持有基金的份额、期限及期间的变动情况。</w:t>
      </w:r>
      <w:r>
        <w:rPr>
          <w:rFonts w:ascii="Times New Roman" w:eastAsia="Times New Roman" w:hAnsi="Times New Roman" w:cs="Times New Roman"/>
        </w:rPr>
        <w:t xml:space="preserve"> </w:t>
      </w:r>
    </w:p>
    <w:p w14:paraId="471A433D" w14:textId="77777777" w:rsidR="009B6851" w:rsidRDefault="008C079F">
      <w:pPr>
        <w:spacing w:after="156"/>
        <w:ind w:right="7"/>
      </w:pPr>
      <w:r>
        <w:t>（七）临时报告</w:t>
      </w:r>
      <w:r>
        <w:rPr>
          <w:rFonts w:ascii="Times New Roman" w:eastAsia="Times New Roman" w:hAnsi="Times New Roman" w:cs="Times New Roman"/>
        </w:rPr>
        <w:t xml:space="preserve"> </w:t>
      </w:r>
    </w:p>
    <w:p w14:paraId="55925B84" w14:textId="77777777" w:rsidR="009B6851" w:rsidRDefault="008C079F">
      <w:pPr>
        <w:spacing w:after="152" w:line="259" w:lineRule="auto"/>
        <w:ind w:left="10" w:right="233"/>
        <w:jc w:val="right"/>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6ACDC76B" w14:textId="77777777" w:rsidR="009B6851" w:rsidRDefault="008C079F">
      <w:pPr>
        <w:spacing w:line="365" w:lineRule="auto"/>
        <w:ind w:left="-15" w:right="7"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7368465C" w14:textId="77777777" w:rsidR="009B6851" w:rsidRDefault="008C079F">
      <w:pPr>
        <w:numPr>
          <w:ilvl w:val="0"/>
          <w:numId w:val="116"/>
        </w:numPr>
        <w:spacing w:after="164"/>
        <w:ind w:right="7" w:firstLine="480"/>
      </w:pPr>
      <w:r>
        <w:t>基金份额持有人大会的召开及决定的事项；</w:t>
      </w:r>
      <w:r>
        <w:rPr>
          <w:rFonts w:ascii="Times New Roman" w:eastAsia="Times New Roman" w:hAnsi="Times New Roman" w:cs="Times New Roman"/>
        </w:rPr>
        <w:t xml:space="preserve"> </w:t>
      </w:r>
    </w:p>
    <w:p w14:paraId="0260263F" w14:textId="77777777" w:rsidR="009B6851" w:rsidRDefault="008C079F">
      <w:pPr>
        <w:numPr>
          <w:ilvl w:val="0"/>
          <w:numId w:val="116"/>
        </w:numPr>
        <w:spacing w:after="164"/>
        <w:ind w:right="7" w:firstLine="480"/>
      </w:pPr>
      <w:r>
        <w:t>基金合同终止、基金清算；</w:t>
      </w:r>
      <w:r>
        <w:rPr>
          <w:rFonts w:ascii="Times New Roman" w:eastAsia="Times New Roman" w:hAnsi="Times New Roman" w:cs="Times New Roman"/>
        </w:rPr>
        <w:t xml:space="preserve"> </w:t>
      </w:r>
    </w:p>
    <w:p w14:paraId="3DA7E4E0" w14:textId="77777777" w:rsidR="009B6851" w:rsidRDefault="008C079F">
      <w:pPr>
        <w:numPr>
          <w:ilvl w:val="0"/>
          <w:numId w:val="116"/>
        </w:numPr>
        <w:spacing w:after="156"/>
        <w:ind w:right="7" w:firstLine="480"/>
      </w:pPr>
      <w:r>
        <w:t>转换基金运作方式、基金合并；</w:t>
      </w:r>
      <w:r>
        <w:rPr>
          <w:rFonts w:ascii="Times New Roman" w:eastAsia="Times New Roman" w:hAnsi="Times New Roman" w:cs="Times New Roman"/>
        </w:rPr>
        <w:t xml:space="preserve"> </w:t>
      </w:r>
    </w:p>
    <w:p w14:paraId="6D0442BC" w14:textId="77777777" w:rsidR="009B6851" w:rsidRDefault="008C079F">
      <w:pPr>
        <w:numPr>
          <w:ilvl w:val="0"/>
          <w:numId w:val="116"/>
        </w:numPr>
        <w:spacing w:line="379" w:lineRule="auto"/>
        <w:ind w:right="7" w:firstLine="480"/>
      </w:pPr>
      <w:r>
        <w:t>更换基金管理人、基金托管人、基金份额登记机构，基金改聘会计师事务所；</w:t>
      </w:r>
      <w:r>
        <w:rPr>
          <w:rFonts w:ascii="Times New Roman" w:eastAsia="Times New Roman" w:hAnsi="Times New Roman" w:cs="Times New Roman"/>
        </w:rPr>
        <w:t xml:space="preserve"> </w:t>
      </w:r>
    </w:p>
    <w:p w14:paraId="57812393" w14:textId="77777777" w:rsidR="009B6851" w:rsidRDefault="008C079F">
      <w:pPr>
        <w:numPr>
          <w:ilvl w:val="0"/>
          <w:numId w:val="116"/>
        </w:numPr>
        <w:spacing w:after="163"/>
        <w:ind w:right="7" w:firstLine="480"/>
      </w:pPr>
      <w:r>
        <w:t>基金管理人委托基金服务机构代为办理基金的份额登记、核算、估值等</w:t>
      </w:r>
    </w:p>
    <w:p w14:paraId="103EB338" w14:textId="77777777" w:rsidR="009B6851" w:rsidRDefault="008C079F">
      <w:pPr>
        <w:spacing w:after="164"/>
        <w:ind w:left="-5" w:right="7"/>
      </w:pPr>
      <w:r>
        <w:t>事项，基金托管人委托基金服务机构代为办理基金的核算、估值、复核等事项；</w:t>
      </w:r>
      <w:r>
        <w:rPr>
          <w:rFonts w:ascii="Times New Roman" w:eastAsia="Times New Roman" w:hAnsi="Times New Roman" w:cs="Times New Roman"/>
        </w:rPr>
        <w:t xml:space="preserve"> </w:t>
      </w:r>
    </w:p>
    <w:p w14:paraId="506E25A3" w14:textId="77777777" w:rsidR="009B6851" w:rsidRDefault="008C079F">
      <w:pPr>
        <w:numPr>
          <w:ilvl w:val="0"/>
          <w:numId w:val="116"/>
        </w:numPr>
        <w:spacing w:after="156"/>
        <w:ind w:right="7" w:firstLine="480"/>
      </w:pPr>
      <w:r>
        <w:t>基金管理人、基金托管人的法定名称、住所发生变更；</w:t>
      </w:r>
      <w:r>
        <w:rPr>
          <w:rFonts w:ascii="Times New Roman" w:eastAsia="Times New Roman" w:hAnsi="Times New Roman" w:cs="Times New Roman"/>
        </w:rPr>
        <w:t xml:space="preserve"> </w:t>
      </w:r>
    </w:p>
    <w:p w14:paraId="2CA6C432" w14:textId="77777777" w:rsidR="009B6851" w:rsidRDefault="008C079F">
      <w:pPr>
        <w:numPr>
          <w:ilvl w:val="0"/>
          <w:numId w:val="116"/>
        </w:numPr>
        <w:spacing w:line="379" w:lineRule="auto"/>
        <w:ind w:right="7"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14C16DCF" w14:textId="77777777" w:rsidR="009B6851" w:rsidRDefault="008C079F">
      <w:pPr>
        <w:numPr>
          <w:ilvl w:val="0"/>
          <w:numId w:val="116"/>
        </w:numPr>
        <w:spacing w:after="156"/>
        <w:ind w:right="7" w:firstLine="480"/>
      </w:pPr>
      <w:r>
        <w:t>基金募集期延长或提前结束募集；</w:t>
      </w:r>
      <w:r>
        <w:rPr>
          <w:rFonts w:ascii="Times New Roman" w:eastAsia="Times New Roman" w:hAnsi="Times New Roman" w:cs="Times New Roman"/>
        </w:rPr>
        <w:t xml:space="preserve"> </w:t>
      </w:r>
    </w:p>
    <w:p w14:paraId="5B9E6827" w14:textId="77777777" w:rsidR="009B6851" w:rsidRDefault="008C079F">
      <w:pPr>
        <w:numPr>
          <w:ilvl w:val="0"/>
          <w:numId w:val="116"/>
        </w:numPr>
        <w:spacing w:line="379" w:lineRule="auto"/>
        <w:ind w:right="7" w:firstLine="480"/>
      </w:pPr>
      <w:r>
        <w:t>基金管理人的高级管理人员、基金经理和基金托管人专门基金托管部门负责人发生变动；</w:t>
      </w:r>
      <w:r>
        <w:rPr>
          <w:rFonts w:ascii="Times New Roman" w:eastAsia="Times New Roman" w:hAnsi="Times New Roman" w:cs="Times New Roman"/>
        </w:rPr>
        <w:t xml:space="preserve"> </w:t>
      </w:r>
    </w:p>
    <w:p w14:paraId="670E84B8" w14:textId="77777777" w:rsidR="009B6851" w:rsidRDefault="008C079F">
      <w:pPr>
        <w:numPr>
          <w:ilvl w:val="0"/>
          <w:numId w:val="116"/>
        </w:numPr>
        <w:spacing w:after="8" w:line="371" w:lineRule="auto"/>
        <w:ind w:right="7"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33067DE8" w14:textId="77777777" w:rsidR="009B6851" w:rsidRDefault="008C079F">
      <w:pPr>
        <w:numPr>
          <w:ilvl w:val="0"/>
          <w:numId w:val="116"/>
        </w:numPr>
        <w:spacing w:after="156"/>
        <w:ind w:right="7" w:firstLine="480"/>
      </w:pPr>
      <w:r>
        <w:t>涉及基金财产、基金管理业务、基金托管业务的诉</w:t>
      </w:r>
      <w:r>
        <w:t>讼或仲裁；</w:t>
      </w:r>
      <w:r>
        <w:rPr>
          <w:rFonts w:ascii="Times New Roman" w:eastAsia="Times New Roman" w:hAnsi="Times New Roman" w:cs="Times New Roman"/>
        </w:rPr>
        <w:t xml:space="preserve"> </w:t>
      </w:r>
    </w:p>
    <w:p w14:paraId="1B18F8D0" w14:textId="77777777" w:rsidR="009B6851" w:rsidRDefault="008C079F">
      <w:pPr>
        <w:numPr>
          <w:ilvl w:val="0"/>
          <w:numId w:val="116"/>
        </w:numPr>
        <w:spacing w:line="369" w:lineRule="auto"/>
        <w:ind w:right="7"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280DFAA3" w14:textId="77777777" w:rsidR="009B6851" w:rsidRDefault="008C079F">
      <w:pPr>
        <w:numPr>
          <w:ilvl w:val="0"/>
          <w:numId w:val="116"/>
        </w:numPr>
        <w:spacing w:after="155"/>
        <w:ind w:right="7" w:firstLine="480"/>
      </w:pPr>
      <w:r>
        <w:t>基金管理人运用基金财产买卖基金管理人、基金托管人及其控股股东、</w:t>
      </w:r>
    </w:p>
    <w:p w14:paraId="3B550619" w14:textId="77777777" w:rsidR="009B6851" w:rsidRDefault="008C079F">
      <w:pPr>
        <w:spacing w:line="366" w:lineRule="auto"/>
        <w:ind w:left="-5" w:right="7"/>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47D7C07A" w14:textId="77777777" w:rsidR="009B6851" w:rsidRDefault="008C079F">
      <w:pPr>
        <w:numPr>
          <w:ilvl w:val="0"/>
          <w:numId w:val="116"/>
        </w:numPr>
        <w:spacing w:after="155"/>
        <w:ind w:right="7" w:firstLine="480"/>
      </w:pPr>
      <w:r>
        <w:t>基金收益分配事项；</w:t>
      </w:r>
      <w:r>
        <w:rPr>
          <w:rFonts w:ascii="Times New Roman" w:eastAsia="Times New Roman" w:hAnsi="Times New Roman" w:cs="Times New Roman"/>
        </w:rPr>
        <w:t xml:space="preserve"> </w:t>
      </w:r>
    </w:p>
    <w:p w14:paraId="3AFFE887" w14:textId="77777777" w:rsidR="009B6851" w:rsidRDefault="008C079F">
      <w:pPr>
        <w:numPr>
          <w:ilvl w:val="0"/>
          <w:numId w:val="116"/>
        </w:numPr>
        <w:spacing w:after="164"/>
        <w:ind w:right="7" w:firstLine="480"/>
      </w:pPr>
      <w:r>
        <w:t>管理费、托管费、申购费、赎回费等费用计提标准、计提方式和费率发生变更；</w:t>
      </w:r>
      <w:r>
        <w:rPr>
          <w:rFonts w:ascii="Times New Roman" w:eastAsia="Times New Roman" w:hAnsi="Times New Roman" w:cs="Times New Roman"/>
        </w:rPr>
        <w:t xml:space="preserve"> </w:t>
      </w:r>
    </w:p>
    <w:p w14:paraId="06886594" w14:textId="77777777" w:rsidR="009B6851" w:rsidRDefault="008C079F">
      <w:pPr>
        <w:numPr>
          <w:ilvl w:val="0"/>
          <w:numId w:val="116"/>
        </w:numPr>
        <w:spacing w:after="165"/>
        <w:ind w:right="7" w:firstLine="480"/>
      </w:pPr>
      <w:r>
        <w:t>基金份额净值计价错误达基金份额净值百分之零点五；</w:t>
      </w:r>
      <w:r>
        <w:rPr>
          <w:rFonts w:ascii="Times New Roman" w:eastAsia="Times New Roman" w:hAnsi="Times New Roman" w:cs="Times New Roman"/>
        </w:rPr>
        <w:t xml:space="preserve"> </w:t>
      </w:r>
    </w:p>
    <w:p w14:paraId="39AD8CC6" w14:textId="77777777" w:rsidR="009B6851" w:rsidRDefault="008C079F">
      <w:pPr>
        <w:numPr>
          <w:ilvl w:val="0"/>
          <w:numId w:val="116"/>
        </w:numPr>
        <w:spacing w:after="163"/>
        <w:ind w:right="7" w:firstLine="480"/>
      </w:pPr>
      <w:r>
        <w:t>本基金开始办理申购、赎回；</w:t>
      </w:r>
      <w:r>
        <w:rPr>
          <w:rFonts w:ascii="Times New Roman" w:eastAsia="Times New Roman" w:hAnsi="Times New Roman" w:cs="Times New Roman"/>
        </w:rPr>
        <w:t xml:space="preserve"> </w:t>
      </w:r>
    </w:p>
    <w:p w14:paraId="51FE4FA3" w14:textId="77777777" w:rsidR="009B6851" w:rsidRDefault="008C079F">
      <w:pPr>
        <w:numPr>
          <w:ilvl w:val="0"/>
          <w:numId w:val="116"/>
        </w:numPr>
        <w:spacing w:after="165"/>
        <w:ind w:right="7" w:firstLine="480"/>
      </w:pPr>
      <w:r>
        <w:t>本基金暂停接受申购、赎回申请或重新接受申购、赎回申请；</w:t>
      </w:r>
      <w:r>
        <w:rPr>
          <w:rFonts w:ascii="Times New Roman" w:eastAsia="Times New Roman" w:hAnsi="Times New Roman" w:cs="Times New Roman"/>
        </w:rPr>
        <w:t xml:space="preserve"> </w:t>
      </w:r>
    </w:p>
    <w:p w14:paraId="2441F38A" w14:textId="77777777" w:rsidR="009B6851" w:rsidRDefault="008C079F">
      <w:pPr>
        <w:numPr>
          <w:ilvl w:val="0"/>
          <w:numId w:val="116"/>
        </w:numPr>
        <w:spacing w:after="164"/>
        <w:ind w:right="7" w:firstLine="480"/>
      </w:pPr>
      <w:r>
        <w:t>本基金发生巨额赎回并延期办理；</w:t>
      </w:r>
      <w:r>
        <w:rPr>
          <w:rFonts w:ascii="Times New Roman" w:eastAsia="Times New Roman" w:hAnsi="Times New Roman" w:cs="Times New Roman"/>
        </w:rPr>
        <w:t xml:space="preserve"> </w:t>
      </w:r>
    </w:p>
    <w:p w14:paraId="1128A803" w14:textId="77777777" w:rsidR="009B6851" w:rsidRDefault="008C079F">
      <w:pPr>
        <w:numPr>
          <w:ilvl w:val="0"/>
          <w:numId w:val="116"/>
        </w:numPr>
        <w:spacing w:after="156"/>
        <w:ind w:right="7" w:firstLine="480"/>
      </w:pPr>
      <w:r>
        <w:t>本基金连续发生巨额赎回并暂停接受赎回申请；</w:t>
      </w:r>
      <w:r>
        <w:rPr>
          <w:rFonts w:ascii="Times New Roman" w:eastAsia="Times New Roman" w:hAnsi="Times New Roman" w:cs="Times New Roman"/>
        </w:rPr>
        <w:t xml:space="preserve"> </w:t>
      </w:r>
    </w:p>
    <w:p w14:paraId="5FC23B60" w14:textId="77777777" w:rsidR="009B6851" w:rsidRDefault="008C079F">
      <w:pPr>
        <w:numPr>
          <w:ilvl w:val="0"/>
          <w:numId w:val="116"/>
        </w:numPr>
        <w:spacing w:line="379" w:lineRule="auto"/>
        <w:ind w:right="7" w:firstLine="480"/>
      </w:pPr>
      <w:r>
        <w:t>本基金发生涉及基金申购、赎回事项调整或潜在影响投资者赎回等重大事项时；</w:t>
      </w:r>
      <w:r>
        <w:rPr>
          <w:rFonts w:ascii="Times New Roman" w:eastAsia="Times New Roman" w:hAnsi="Times New Roman" w:cs="Times New Roman"/>
        </w:rPr>
        <w:t xml:space="preserve"> </w:t>
      </w:r>
    </w:p>
    <w:p w14:paraId="396CCC3C" w14:textId="77777777" w:rsidR="009B6851" w:rsidRDefault="008C079F">
      <w:pPr>
        <w:numPr>
          <w:ilvl w:val="0"/>
          <w:numId w:val="116"/>
        </w:numPr>
        <w:spacing w:after="165"/>
        <w:ind w:right="7" w:firstLine="480"/>
      </w:pPr>
      <w:r>
        <w:t>基金管理人采用摆动定价机制进行估值；</w:t>
      </w:r>
      <w:r>
        <w:rPr>
          <w:rFonts w:ascii="Times New Roman" w:eastAsia="Times New Roman" w:hAnsi="Times New Roman" w:cs="Times New Roman"/>
        </w:rPr>
        <w:t xml:space="preserve"> </w:t>
      </w:r>
    </w:p>
    <w:p w14:paraId="1DE3E507" w14:textId="77777777" w:rsidR="009B6851" w:rsidRDefault="008C079F">
      <w:pPr>
        <w:numPr>
          <w:ilvl w:val="0"/>
          <w:numId w:val="116"/>
        </w:numPr>
        <w:spacing w:after="165"/>
        <w:ind w:right="7" w:firstLine="480"/>
      </w:pPr>
      <w:r>
        <w:t>调整基金份额类别的设置；</w:t>
      </w:r>
      <w:r>
        <w:rPr>
          <w:rFonts w:ascii="Times New Roman" w:eastAsia="Times New Roman" w:hAnsi="Times New Roman" w:cs="Times New Roman"/>
        </w:rPr>
        <w:t xml:space="preserve"> </w:t>
      </w:r>
    </w:p>
    <w:p w14:paraId="4AD5FF1B" w14:textId="77777777" w:rsidR="009B6851" w:rsidRDefault="008C079F">
      <w:pPr>
        <w:numPr>
          <w:ilvl w:val="0"/>
          <w:numId w:val="116"/>
        </w:numPr>
        <w:spacing w:after="166"/>
        <w:ind w:right="7" w:firstLine="480"/>
      </w:pPr>
      <w:r>
        <w:t>基金推出新业务或服务；</w:t>
      </w:r>
      <w:r>
        <w:rPr>
          <w:rFonts w:ascii="Times New Roman" w:eastAsia="Times New Roman" w:hAnsi="Times New Roman" w:cs="Times New Roman"/>
        </w:rPr>
        <w:t xml:space="preserve"> </w:t>
      </w:r>
    </w:p>
    <w:p w14:paraId="0EA8862E" w14:textId="77777777" w:rsidR="009B6851" w:rsidRDefault="008C079F">
      <w:pPr>
        <w:numPr>
          <w:ilvl w:val="0"/>
          <w:numId w:val="116"/>
        </w:numPr>
        <w:spacing w:after="163"/>
        <w:ind w:right="7" w:firstLine="480"/>
      </w:pPr>
      <w:r>
        <w:t>本基金转型为广发锦诚混合型基金中基金（</w:t>
      </w:r>
      <w:r>
        <w:rPr>
          <w:rFonts w:ascii="Times New Roman" w:eastAsia="Times New Roman" w:hAnsi="Times New Roman" w:cs="Times New Roman"/>
        </w:rPr>
        <w:t>FOF</w:t>
      </w:r>
      <w:r>
        <w:t>）；</w:t>
      </w:r>
      <w:r>
        <w:rPr>
          <w:rFonts w:ascii="Times New Roman" w:eastAsia="Times New Roman" w:hAnsi="Times New Roman" w:cs="Times New Roman"/>
        </w:rPr>
        <w:t xml:space="preserve"> </w:t>
      </w:r>
    </w:p>
    <w:p w14:paraId="72303E3E" w14:textId="77777777" w:rsidR="009B6851" w:rsidRDefault="008C079F">
      <w:pPr>
        <w:numPr>
          <w:ilvl w:val="0"/>
          <w:numId w:val="116"/>
        </w:numPr>
        <w:spacing w:after="156"/>
        <w:ind w:right="7" w:firstLine="480"/>
      </w:pPr>
      <w:r>
        <w:t>本基金被移出中国证监会确定的个人养老金基金名录；</w:t>
      </w:r>
      <w:r>
        <w:rPr>
          <w:rFonts w:ascii="Times New Roman" w:eastAsia="Times New Roman" w:hAnsi="Times New Roman" w:cs="Times New Roman"/>
        </w:rPr>
        <w:t xml:space="preserve"> </w:t>
      </w:r>
    </w:p>
    <w:p w14:paraId="3FD0BED1" w14:textId="77777777" w:rsidR="009B6851" w:rsidRDefault="008C079F">
      <w:pPr>
        <w:numPr>
          <w:ilvl w:val="0"/>
          <w:numId w:val="116"/>
        </w:numPr>
        <w:spacing w:line="379" w:lineRule="auto"/>
        <w:ind w:right="7" w:firstLine="480"/>
      </w:pPr>
      <w:r>
        <w:t>基金管理人、基金托管人认为可能对基金份额持有人权益或者基金份额的价格产生重大影响的其他事项或中国证监会规定的其他事项。</w:t>
      </w:r>
      <w:r>
        <w:rPr>
          <w:rFonts w:ascii="Times New Roman" w:eastAsia="Times New Roman" w:hAnsi="Times New Roman" w:cs="Times New Roman"/>
        </w:rPr>
        <w:t xml:space="preserve"> </w:t>
      </w:r>
    </w:p>
    <w:p w14:paraId="46354027" w14:textId="77777777" w:rsidR="009B6851" w:rsidRDefault="008C079F">
      <w:pPr>
        <w:numPr>
          <w:ilvl w:val="0"/>
          <w:numId w:val="117"/>
        </w:numPr>
        <w:spacing w:after="156"/>
        <w:ind w:right="7" w:hanging="720"/>
      </w:pPr>
      <w:r>
        <w:t>澄清公告</w:t>
      </w:r>
      <w:r>
        <w:rPr>
          <w:rFonts w:ascii="Times New Roman" w:eastAsia="Times New Roman" w:hAnsi="Times New Roman" w:cs="Times New Roman"/>
        </w:rPr>
        <w:t xml:space="preserve"> </w:t>
      </w:r>
    </w:p>
    <w:p w14:paraId="03EAE50C" w14:textId="77777777" w:rsidR="009B6851" w:rsidRDefault="008C079F">
      <w:pPr>
        <w:spacing w:line="360" w:lineRule="auto"/>
        <w:ind w:left="-15" w:right="7" w:firstLine="480"/>
      </w:pPr>
      <w:r>
        <w:t>在《基金合同》存续期限内，任何公共媒体中出现的或者在市场上流传的消息可能对基金份额价格产生误导性影响或者引起较大波动，以及可能损害基金份</w:t>
      </w:r>
    </w:p>
    <w:p w14:paraId="6561BEC5" w14:textId="77777777" w:rsidR="009B6851" w:rsidRDefault="008C079F">
      <w:pPr>
        <w:spacing w:after="163"/>
        <w:ind w:left="-5" w:right="7"/>
      </w:pPr>
      <w:r>
        <w:t>额持有人权益的，相关信息披露义务人知悉后应当立即对该消息进行公开澄清。</w:t>
      </w:r>
      <w:r>
        <w:rPr>
          <w:rFonts w:ascii="Times New Roman" w:eastAsia="Times New Roman" w:hAnsi="Times New Roman" w:cs="Times New Roman"/>
        </w:rPr>
        <w:t xml:space="preserve"> </w:t>
      </w:r>
    </w:p>
    <w:p w14:paraId="71E07B5B" w14:textId="77777777" w:rsidR="009B6851" w:rsidRDefault="008C079F">
      <w:pPr>
        <w:numPr>
          <w:ilvl w:val="0"/>
          <w:numId w:val="117"/>
        </w:numPr>
        <w:spacing w:after="163"/>
        <w:ind w:right="7" w:hanging="720"/>
      </w:pPr>
      <w:r>
        <w:t>基金份额持有人大会决议</w:t>
      </w:r>
      <w:r>
        <w:rPr>
          <w:rFonts w:ascii="Times New Roman" w:eastAsia="Times New Roman" w:hAnsi="Times New Roman" w:cs="Times New Roman"/>
        </w:rPr>
        <w:t xml:space="preserve"> </w:t>
      </w:r>
    </w:p>
    <w:p w14:paraId="4BE9528F" w14:textId="77777777" w:rsidR="009B6851" w:rsidRDefault="008C079F">
      <w:pPr>
        <w:spacing w:after="163"/>
        <w:ind w:right="7"/>
      </w:pPr>
      <w:r>
        <w:t>基金份额持有人大会决定的事项，应当依法报中国证监会备案，并予以公告。</w:t>
      </w:r>
      <w:r>
        <w:rPr>
          <w:rFonts w:ascii="Times New Roman" w:eastAsia="Times New Roman" w:hAnsi="Times New Roman" w:cs="Times New Roman"/>
        </w:rPr>
        <w:t xml:space="preserve"> </w:t>
      </w:r>
    </w:p>
    <w:p w14:paraId="51112592" w14:textId="77777777" w:rsidR="009B6851" w:rsidRDefault="008C079F">
      <w:pPr>
        <w:numPr>
          <w:ilvl w:val="0"/>
          <w:numId w:val="117"/>
        </w:numPr>
        <w:spacing w:after="156"/>
        <w:ind w:right="7" w:hanging="720"/>
      </w:pPr>
      <w:r>
        <w:t>投资资产支持证券信息披露</w:t>
      </w:r>
      <w:r>
        <w:rPr>
          <w:rFonts w:ascii="Times New Roman" w:eastAsia="Times New Roman" w:hAnsi="Times New Roman" w:cs="Times New Roman"/>
        </w:rPr>
        <w:t xml:space="preserve"> </w:t>
      </w:r>
    </w:p>
    <w:p w14:paraId="19DB21EA" w14:textId="77777777" w:rsidR="009B6851" w:rsidRDefault="008C079F">
      <w:pPr>
        <w:spacing w:line="365" w:lineRule="auto"/>
        <w:ind w:left="-15" w:right="7" w:firstLine="480"/>
      </w:pPr>
      <w:r>
        <w:t>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06B0D99D" w14:textId="77777777" w:rsidR="009B6851" w:rsidRDefault="008C079F">
      <w:pPr>
        <w:spacing w:line="364" w:lineRule="auto"/>
        <w:ind w:left="-15" w:right="7" w:firstLine="480"/>
      </w:pPr>
      <w:r>
        <w:t>基金管理人应在基金季度报告中披露其持有的资产支持证券总额、资产支持证券市值占基金净资产的比例和报告期末按市值占基金净资产比例大小排序的前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49991A13" w14:textId="77777777" w:rsidR="009B6851" w:rsidRDefault="008C079F">
      <w:pPr>
        <w:numPr>
          <w:ilvl w:val="0"/>
          <w:numId w:val="117"/>
        </w:numPr>
        <w:spacing w:line="366" w:lineRule="auto"/>
        <w:ind w:right="7" w:hanging="720"/>
      </w:pPr>
      <w:r>
        <w:t>投资港股通标的股票的相关公告基金管理人应当在基金年度报告、基金中期报告和基金季度报告等定期报告和更新的招募说</w:t>
      </w:r>
      <w:r>
        <w:t>明书等文件中披露本基金投资港股通标的股票的投资情况。若中国证监会对公开募集证券投资基金通过港股通投资香港股票市场的信息披露另有规定时，从其规定。（十二）清算报告</w:t>
      </w:r>
      <w:r>
        <w:rPr>
          <w:rFonts w:ascii="Times New Roman" w:eastAsia="Times New Roman" w:hAnsi="Times New Roman" w:cs="Times New Roman"/>
        </w:rPr>
        <w:t xml:space="preserve"> </w:t>
      </w:r>
    </w:p>
    <w:p w14:paraId="118A3408" w14:textId="77777777" w:rsidR="009B6851" w:rsidRDefault="008C079F">
      <w:pPr>
        <w:spacing w:after="138"/>
        <w:ind w:right="7"/>
      </w:pPr>
      <w:r>
        <w:t>基金合同终止的，基金管理人应当依法组织基金财产清算小组对基金财产进</w:t>
      </w:r>
    </w:p>
    <w:p w14:paraId="7DFAC44F" w14:textId="77777777" w:rsidR="009B6851" w:rsidRDefault="008C079F">
      <w:pPr>
        <w:spacing w:line="365" w:lineRule="auto"/>
        <w:ind w:left="-5" w:right="7"/>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184A0DC0" w14:textId="77777777" w:rsidR="009B6851" w:rsidRDefault="008C079F">
      <w:pPr>
        <w:numPr>
          <w:ilvl w:val="0"/>
          <w:numId w:val="118"/>
        </w:numPr>
        <w:spacing w:after="156"/>
        <w:ind w:right="7" w:hanging="960"/>
      </w:pPr>
      <w:r>
        <w:t>实施侧袋机制期间的信息披露</w:t>
      </w:r>
      <w:r>
        <w:rPr>
          <w:rFonts w:ascii="Times New Roman" w:eastAsia="Times New Roman" w:hAnsi="Times New Roman" w:cs="Times New Roman"/>
        </w:rPr>
        <w:t xml:space="preserve"> </w:t>
      </w:r>
    </w:p>
    <w:p w14:paraId="6BFE4CBF" w14:textId="77777777" w:rsidR="009B6851" w:rsidRDefault="008C079F">
      <w:pPr>
        <w:spacing w:line="365" w:lineRule="auto"/>
        <w:ind w:left="-15" w:right="7" w:firstLine="480"/>
      </w:pPr>
      <w:r>
        <w:t>本基金实施侧袋机制的，相关信息披露义务人应当根据法律法规、基金合同和招募说明书的规定进行信息披露，详见招募说明书的规定。</w:t>
      </w:r>
      <w:r>
        <w:rPr>
          <w:rFonts w:ascii="Times New Roman" w:eastAsia="Times New Roman" w:hAnsi="Times New Roman" w:cs="Times New Roman"/>
        </w:rPr>
        <w:t xml:space="preserve"> </w:t>
      </w:r>
    </w:p>
    <w:p w14:paraId="15D33EF7" w14:textId="77777777" w:rsidR="009B6851" w:rsidRDefault="008C079F">
      <w:pPr>
        <w:numPr>
          <w:ilvl w:val="0"/>
          <w:numId w:val="118"/>
        </w:numPr>
        <w:spacing w:after="163"/>
        <w:ind w:right="7" w:hanging="960"/>
      </w:pPr>
      <w:r>
        <w:t>中国证监会规</w:t>
      </w:r>
      <w:r>
        <w:t>定的其他信息。</w:t>
      </w:r>
      <w:r>
        <w:rPr>
          <w:rFonts w:ascii="Times New Roman" w:eastAsia="Times New Roman" w:hAnsi="Times New Roman" w:cs="Times New Roman"/>
        </w:rPr>
        <w:t xml:space="preserve"> </w:t>
      </w:r>
    </w:p>
    <w:p w14:paraId="64233BB5" w14:textId="77777777" w:rsidR="009B6851" w:rsidRDefault="008C079F">
      <w:pPr>
        <w:spacing w:after="155"/>
        <w:ind w:right="7"/>
      </w:pPr>
      <w:r>
        <w:t>六、信息披露事务管理</w:t>
      </w:r>
      <w:r>
        <w:rPr>
          <w:rFonts w:ascii="Times New Roman" w:eastAsia="Times New Roman" w:hAnsi="Times New Roman" w:cs="Times New Roman"/>
        </w:rPr>
        <w:t xml:space="preserve"> </w:t>
      </w:r>
    </w:p>
    <w:p w14:paraId="36B66E83" w14:textId="77777777" w:rsidR="009B6851" w:rsidRDefault="008C079F">
      <w:pPr>
        <w:spacing w:line="365" w:lineRule="auto"/>
        <w:ind w:left="-15" w:right="7"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0FBA76AD" w14:textId="77777777" w:rsidR="009B6851" w:rsidRDefault="008C079F">
      <w:pPr>
        <w:spacing w:line="366" w:lineRule="auto"/>
        <w:ind w:left="-15" w:right="7"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7F679194" w14:textId="77777777" w:rsidR="009B6851" w:rsidRDefault="008C079F">
      <w:pPr>
        <w:spacing w:line="361" w:lineRule="auto"/>
        <w:ind w:left="-15" w:right="7" w:firstLine="480"/>
      </w:pPr>
      <w:r>
        <w:t>基金托管人应当按照相关法律法规、中国证监会的规定和《基金合同》的约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w:t>
      </w:r>
      <w:r>
        <w:rPr>
          <w:rFonts w:ascii="Times New Roman" w:eastAsia="Times New Roman" w:hAnsi="Times New Roman" w:cs="Times New Roman"/>
        </w:rPr>
        <w:t xml:space="preserve"> </w:t>
      </w:r>
    </w:p>
    <w:p w14:paraId="4348C696" w14:textId="77777777" w:rsidR="009B6851" w:rsidRDefault="008C079F">
      <w:pPr>
        <w:spacing w:line="363" w:lineRule="auto"/>
        <w:ind w:left="-15" w:right="7" w:firstLine="480"/>
      </w:pPr>
      <w:r>
        <w:t>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59F75104" w14:textId="77777777" w:rsidR="009B6851" w:rsidRDefault="008C079F">
      <w:pPr>
        <w:spacing w:line="363" w:lineRule="auto"/>
        <w:ind w:left="-15" w:right="7" w:firstLine="480"/>
      </w:pPr>
      <w:r>
        <w:t>基金管理人、基金托管人除依法在规定媒介上披露</w:t>
      </w:r>
      <w:r>
        <w:t>信息外，还可以根据需要在其他公共媒介披露信息，但是其他公共媒介不得早于规定媒介披露信息，并且在不同媒介上披露同一信息的内容应当一致。</w:t>
      </w:r>
      <w:r>
        <w:rPr>
          <w:rFonts w:ascii="Times New Roman" w:eastAsia="Times New Roman" w:hAnsi="Times New Roman" w:cs="Times New Roman"/>
        </w:rPr>
        <w:t xml:space="preserve"> </w:t>
      </w:r>
    </w:p>
    <w:p w14:paraId="7FEBEF33" w14:textId="77777777" w:rsidR="009B6851" w:rsidRDefault="008C079F">
      <w:pPr>
        <w:spacing w:line="362" w:lineRule="auto"/>
        <w:ind w:right="7"/>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1944752F" w14:textId="77777777" w:rsidR="009B6851" w:rsidRDefault="008C079F">
      <w:pPr>
        <w:spacing w:after="8" w:line="371" w:lineRule="auto"/>
        <w:ind w:left="-15" w:right="228" w:firstLine="470"/>
        <w:jc w:val="both"/>
      </w:pPr>
      <w:r>
        <w:t>为基金信息披露义务人公开披露的基金信息出具审计报告、法律意见书的专业机构，应</w:t>
      </w:r>
      <w:r>
        <w:t>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72505713" w14:textId="77777777" w:rsidR="009B6851" w:rsidRDefault="008C079F">
      <w:pPr>
        <w:spacing w:after="156"/>
        <w:ind w:right="7"/>
      </w:pPr>
      <w:r>
        <w:t>七、信息披露文件的存放与查阅</w:t>
      </w:r>
      <w:r>
        <w:rPr>
          <w:rFonts w:ascii="Times New Roman" w:eastAsia="Times New Roman" w:hAnsi="Times New Roman" w:cs="Times New Roman"/>
        </w:rPr>
        <w:t xml:space="preserve"> </w:t>
      </w:r>
    </w:p>
    <w:p w14:paraId="0F296D4A" w14:textId="77777777" w:rsidR="009B6851" w:rsidRDefault="008C079F">
      <w:pPr>
        <w:spacing w:line="365" w:lineRule="auto"/>
        <w:ind w:left="-15" w:right="7"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r>
        <w:br w:type="page"/>
      </w:r>
    </w:p>
    <w:p w14:paraId="43526D40" w14:textId="77777777" w:rsidR="009B6851" w:rsidRDefault="008C079F">
      <w:pPr>
        <w:pStyle w:val="1"/>
        <w:spacing w:after="594"/>
        <w:ind w:left="533" w:right="0"/>
        <w:jc w:val="left"/>
      </w:pPr>
      <w:bookmarkStart w:id="19" w:name="_Toc87102"/>
      <w:r>
        <w:t>第二十部分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9"/>
    </w:p>
    <w:p w14:paraId="4C360106" w14:textId="77777777" w:rsidR="009B6851" w:rsidRDefault="008C079F">
      <w:pPr>
        <w:spacing w:after="156"/>
        <w:ind w:right="7"/>
      </w:pPr>
      <w:r>
        <w:t>一、《基金合同》的变更</w:t>
      </w:r>
      <w:r>
        <w:rPr>
          <w:rFonts w:ascii="Times New Roman" w:eastAsia="Times New Roman" w:hAnsi="Times New Roman" w:cs="Times New Roman"/>
        </w:rPr>
        <w:t xml:space="preserve"> </w:t>
      </w:r>
    </w:p>
    <w:p w14:paraId="4ED215AD" w14:textId="77777777" w:rsidR="009B6851" w:rsidRDefault="008C079F">
      <w:pPr>
        <w:numPr>
          <w:ilvl w:val="0"/>
          <w:numId w:val="119"/>
        </w:numPr>
        <w:spacing w:after="156"/>
        <w:ind w:right="7" w:firstLine="480"/>
      </w:pPr>
      <w:r>
        <w:t>变更基金合同涉及法律法规规定或本合同约定应经基金份额持有人大会</w:t>
      </w:r>
    </w:p>
    <w:p w14:paraId="6C966729" w14:textId="77777777" w:rsidR="009B6851" w:rsidRDefault="008C079F">
      <w:pPr>
        <w:spacing w:line="363" w:lineRule="auto"/>
        <w:ind w:left="-5" w:right="7"/>
      </w:pPr>
      <w:r>
        <w:t>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61007D83" w14:textId="77777777" w:rsidR="009B6851" w:rsidRDefault="008C079F">
      <w:pPr>
        <w:numPr>
          <w:ilvl w:val="0"/>
          <w:numId w:val="119"/>
        </w:numPr>
        <w:spacing w:line="370" w:lineRule="auto"/>
        <w:ind w:right="7" w:firstLine="480"/>
      </w:pPr>
      <w:r>
        <w:t>关于《基金合同》变更的基金份额持有人大会决议自表决通过之日起生效，生效后方可执行，自决议生效后两日内在规定媒介公告，并自通过之日起五日内报中国证监会备案。</w:t>
      </w:r>
      <w:r>
        <w:rPr>
          <w:rFonts w:ascii="Times New Roman" w:eastAsia="Times New Roman" w:hAnsi="Times New Roman" w:cs="Times New Roman"/>
        </w:rPr>
        <w:t xml:space="preserve"> </w:t>
      </w:r>
    </w:p>
    <w:p w14:paraId="6ADC00E6" w14:textId="77777777" w:rsidR="009B6851" w:rsidRDefault="008C079F">
      <w:pPr>
        <w:spacing w:after="163"/>
        <w:ind w:right="7"/>
      </w:pPr>
      <w:r>
        <w:t>二、《基金合同》的终止事由</w:t>
      </w:r>
      <w:r>
        <w:rPr>
          <w:rFonts w:ascii="Times New Roman" w:eastAsia="Times New Roman" w:hAnsi="Times New Roman" w:cs="Times New Roman"/>
        </w:rPr>
        <w:t xml:space="preserve"> </w:t>
      </w:r>
    </w:p>
    <w:p w14:paraId="151B707E" w14:textId="77777777" w:rsidR="009B6851" w:rsidRDefault="008C079F">
      <w:pPr>
        <w:spacing w:after="164"/>
        <w:ind w:right="7"/>
      </w:pPr>
      <w:r>
        <w:t>有下列情形之一的，经履行相关程序后，《基金合同》应当终止：</w:t>
      </w:r>
      <w:r>
        <w:rPr>
          <w:rFonts w:ascii="Times New Roman" w:eastAsia="Times New Roman" w:hAnsi="Times New Roman" w:cs="Times New Roman"/>
        </w:rPr>
        <w:t xml:space="preserve"> </w:t>
      </w:r>
    </w:p>
    <w:p w14:paraId="58B74BD7" w14:textId="77777777" w:rsidR="009B6851" w:rsidRDefault="008C079F">
      <w:pPr>
        <w:numPr>
          <w:ilvl w:val="0"/>
          <w:numId w:val="120"/>
        </w:numPr>
        <w:spacing w:after="156"/>
        <w:ind w:right="7" w:firstLine="480"/>
      </w:pPr>
      <w:r>
        <w:t>基金份额持有人大会决定终止的；</w:t>
      </w:r>
      <w:r>
        <w:rPr>
          <w:rFonts w:ascii="Times New Roman" w:eastAsia="Times New Roman" w:hAnsi="Times New Roman" w:cs="Times New Roman"/>
        </w:rPr>
        <w:t xml:space="preserve"> </w:t>
      </w:r>
    </w:p>
    <w:p w14:paraId="0AE56E8B" w14:textId="77777777" w:rsidR="009B6851" w:rsidRDefault="008C079F">
      <w:pPr>
        <w:numPr>
          <w:ilvl w:val="0"/>
          <w:numId w:val="120"/>
        </w:numPr>
        <w:spacing w:line="384" w:lineRule="auto"/>
        <w:ind w:right="7"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1ECE9281" w14:textId="77777777" w:rsidR="009B6851" w:rsidRDefault="008C079F">
      <w:pPr>
        <w:numPr>
          <w:ilvl w:val="0"/>
          <w:numId w:val="120"/>
        </w:numPr>
        <w:spacing w:after="171"/>
        <w:ind w:right="7"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75D727B1" w14:textId="77777777" w:rsidR="009B6851" w:rsidRDefault="008C079F">
      <w:pPr>
        <w:numPr>
          <w:ilvl w:val="0"/>
          <w:numId w:val="120"/>
        </w:numPr>
        <w:spacing w:after="164"/>
        <w:ind w:right="7" w:firstLine="480"/>
      </w:pPr>
      <w:r>
        <w:t>《基金合同》约定的其他情形；</w:t>
      </w:r>
      <w:r>
        <w:rPr>
          <w:rFonts w:ascii="Times New Roman" w:eastAsia="Times New Roman" w:hAnsi="Times New Roman" w:cs="Times New Roman"/>
        </w:rPr>
        <w:t xml:space="preserve"> </w:t>
      </w:r>
    </w:p>
    <w:p w14:paraId="5A1AA06B" w14:textId="77777777" w:rsidR="009B6851" w:rsidRDefault="008C079F">
      <w:pPr>
        <w:numPr>
          <w:ilvl w:val="0"/>
          <w:numId w:val="120"/>
        </w:numPr>
        <w:spacing w:after="160"/>
        <w:ind w:right="7" w:firstLine="480"/>
      </w:pPr>
      <w:r>
        <w:t>相关法律法规和中国证监会规定的其他情况。</w:t>
      </w:r>
      <w:r>
        <w:rPr>
          <w:rFonts w:ascii="Times New Roman" w:eastAsia="Times New Roman" w:hAnsi="Times New Roman" w:cs="Times New Roman"/>
        </w:rPr>
        <w:t xml:space="preserve"> </w:t>
      </w:r>
    </w:p>
    <w:p w14:paraId="4A891119" w14:textId="77777777" w:rsidR="009B6851" w:rsidRDefault="008C079F">
      <w:pPr>
        <w:spacing w:after="157"/>
        <w:ind w:right="7"/>
      </w:pPr>
      <w:r>
        <w:t>三、基金财产的清算</w:t>
      </w:r>
      <w:r>
        <w:rPr>
          <w:rFonts w:ascii="Times New Roman" w:eastAsia="Times New Roman" w:hAnsi="Times New Roman" w:cs="Times New Roman"/>
        </w:rPr>
        <w:t xml:space="preserve"> </w:t>
      </w:r>
    </w:p>
    <w:p w14:paraId="0761B8F6" w14:textId="77777777" w:rsidR="009B6851" w:rsidRDefault="008C079F">
      <w:pPr>
        <w:numPr>
          <w:ilvl w:val="0"/>
          <w:numId w:val="121"/>
        </w:numPr>
        <w:spacing w:after="8" w:line="371" w:lineRule="auto"/>
        <w:ind w:right="7"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4B0176C7" w14:textId="77777777" w:rsidR="009B6851" w:rsidRDefault="008C079F">
      <w:pPr>
        <w:numPr>
          <w:ilvl w:val="0"/>
          <w:numId w:val="121"/>
        </w:numPr>
        <w:spacing w:line="370" w:lineRule="auto"/>
        <w:ind w:right="7"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1236A017" w14:textId="77777777" w:rsidR="009B6851" w:rsidRDefault="008C079F">
      <w:pPr>
        <w:numPr>
          <w:ilvl w:val="0"/>
          <w:numId w:val="121"/>
        </w:numPr>
        <w:spacing w:after="156" w:line="379" w:lineRule="auto"/>
        <w:ind w:right="7"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4</w:t>
      </w:r>
      <w:r>
        <w:t>、基金财产清算程序：</w:t>
      </w:r>
      <w:r>
        <w:rPr>
          <w:rFonts w:ascii="Times New Roman" w:eastAsia="Times New Roman" w:hAnsi="Times New Roman" w:cs="Times New Roman"/>
        </w:rPr>
        <w:t xml:space="preserve"> </w:t>
      </w:r>
    </w:p>
    <w:p w14:paraId="54A84621" w14:textId="77777777" w:rsidR="009B6851" w:rsidRDefault="008C079F">
      <w:pPr>
        <w:numPr>
          <w:ilvl w:val="0"/>
          <w:numId w:val="122"/>
        </w:numPr>
        <w:spacing w:after="164"/>
        <w:ind w:right="7" w:firstLine="480"/>
      </w:pPr>
      <w:r>
        <w:t>《基金合同》终止情形出现时，由基金财产清算小组统一接管基金；</w:t>
      </w:r>
      <w:r>
        <w:rPr>
          <w:rFonts w:ascii="Times New Roman" w:eastAsia="Times New Roman" w:hAnsi="Times New Roman" w:cs="Times New Roman"/>
        </w:rPr>
        <w:t xml:space="preserve"> </w:t>
      </w:r>
    </w:p>
    <w:p w14:paraId="56974D88" w14:textId="77777777" w:rsidR="009B6851" w:rsidRDefault="008C079F">
      <w:pPr>
        <w:numPr>
          <w:ilvl w:val="0"/>
          <w:numId w:val="122"/>
        </w:numPr>
        <w:spacing w:after="164"/>
        <w:ind w:right="7" w:firstLine="480"/>
      </w:pPr>
      <w:r>
        <w:t>对基金财产和债权债务进行清理和确认；</w:t>
      </w:r>
      <w:r>
        <w:rPr>
          <w:rFonts w:ascii="Times New Roman" w:eastAsia="Times New Roman" w:hAnsi="Times New Roman" w:cs="Times New Roman"/>
        </w:rPr>
        <w:t xml:space="preserve"> </w:t>
      </w:r>
    </w:p>
    <w:p w14:paraId="058649AE" w14:textId="77777777" w:rsidR="009B6851" w:rsidRDefault="008C079F">
      <w:pPr>
        <w:numPr>
          <w:ilvl w:val="0"/>
          <w:numId w:val="122"/>
        </w:numPr>
        <w:spacing w:after="165"/>
        <w:ind w:right="7" w:firstLine="480"/>
      </w:pPr>
      <w:r>
        <w:t>对基金财产进行估值和变现；</w:t>
      </w:r>
      <w:r>
        <w:rPr>
          <w:rFonts w:ascii="Times New Roman" w:eastAsia="Times New Roman" w:hAnsi="Times New Roman" w:cs="Times New Roman"/>
        </w:rPr>
        <w:t xml:space="preserve"> </w:t>
      </w:r>
    </w:p>
    <w:p w14:paraId="0BC54193" w14:textId="77777777" w:rsidR="009B6851" w:rsidRDefault="008C079F">
      <w:pPr>
        <w:numPr>
          <w:ilvl w:val="0"/>
          <w:numId w:val="122"/>
        </w:numPr>
        <w:spacing w:after="155"/>
        <w:ind w:right="7" w:firstLine="480"/>
      </w:pPr>
      <w:r>
        <w:t>制作清算报告；</w:t>
      </w:r>
      <w:r>
        <w:rPr>
          <w:rFonts w:ascii="Times New Roman" w:eastAsia="Times New Roman" w:hAnsi="Times New Roman" w:cs="Times New Roman"/>
        </w:rPr>
        <w:t xml:space="preserve"> </w:t>
      </w:r>
    </w:p>
    <w:p w14:paraId="29716212" w14:textId="77777777" w:rsidR="009B6851" w:rsidRDefault="008C079F">
      <w:pPr>
        <w:numPr>
          <w:ilvl w:val="0"/>
          <w:numId w:val="122"/>
        </w:numPr>
        <w:spacing w:line="379" w:lineRule="auto"/>
        <w:ind w:right="7" w:firstLine="480"/>
      </w:pPr>
      <w:r>
        <w:t>聘请会计师事务所对清算报告进</w:t>
      </w:r>
      <w:r>
        <w:t>行外部审计，聘请律师事务所对清算报告出具法律意见书；</w:t>
      </w:r>
      <w:r>
        <w:rPr>
          <w:rFonts w:ascii="Times New Roman" w:eastAsia="Times New Roman" w:hAnsi="Times New Roman" w:cs="Times New Roman"/>
        </w:rPr>
        <w:t xml:space="preserve"> </w:t>
      </w:r>
    </w:p>
    <w:p w14:paraId="7DCC12D1" w14:textId="77777777" w:rsidR="009B6851" w:rsidRDefault="008C079F">
      <w:pPr>
        <w:numPr>
          <w:ilvl w:val="0"/>
          <w:numId w:val="122"/>
        </w:numPr>
        <w:spacing w:after="165"/>
        <w:ind w:right="7" w:firstLine="480"/>
      </w:pPr>
      <w:r>
        <w:t>将清算报告报中国证监会备案并公告；</w:t>
      </w:r>
      <w:r>
        <w:rPr>
          <w:rFonts w:ascii="Times New Roman" w:eastAsia="Times New Roman" w:hAnsi="Times New Roman" w:cs="Times New Roman"/>
        </w:rPr>
        <w:t xml:space="preserve"> </w:t>
      </w:r>
    </w:p>
    <w:p w14:paraId="18FAEAAB" w14:textId="77777777" w:rsidR="009B6851" w:rsidRDefault="008C079F">
      <w:pPr>
        <w:numPr>
          <w:ilvl w:val="0"/>
          <w:numId w:val="122"/>
        </w:numPr>
        <w:spacing w:after="156"/>
        <w:ind w:right="7" w:firstLine="480"/>
      </w:pPr>
      <w:r>
        <w:t>对基金剩余财产进行分配。</w:t>
      </w:r>
      <w:r>
        <w:rPr>
          <w:rFonts w:ascii="Times New Roman" w:eastAsia="Times New Roman" w:hAnsi="Times New Roman" w:cs="Times New Roman"/>
        </w:rPr>
        <w:t xml:space="preserve"> </w:t>
      </w:r>
    </w:p>
    <w:p w14:paraId="6D0956A5" w14:textId="77777777" w:rsidR="009B6851" w:rsidRDefault="008C079F">
      <w:pPr>
        <w:spacing w:line="384" w:lineRule="auto"/>
        <w:ind w:left="-15" w:right="7"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个月，但因基金所持证券、基金份额流动性受限而不能及时变现的，清算期限相应顺延。</w:t>
      </w:r>
      <w:r>
        <w:rPr>
          <w:rFonts w:ascii="Times New Roman" w:eastAsia="Times New Roman" w:hAnsi="Times New Roman" w:cs="Times New Roman"/>
        </w:rPr>
        <w:t xml:space="preserve"> </w:t>
      </w:r>
    </w:p>
    <w:p w14:paraId="1A4DDE72" w14:textId="77777777" w:rsidR="009B6851" w:rsidRDefault="008C079F">
      <w:pPr>
        <w:numPr>
          <w:ilvl w:val="0"/>
          <w:numId w:val="123"/>
        </w:numPr>
        <w:spacing w:after="155"/>
        <w:ind w:right="7" w:hanging="480"/>
      </w:pPr>
      <w:r>
        <w:t>清算费用</w:t>
      </w:r>
      <w:r>
        <w:rPr>
          <w:rFonts w:ascii="Times New Roman" w:eastAsia="Times New Roman" w:hAnsi="Times New Roman" w:cs="Times New Roman"/>
        </w:rPr>
        <w:t xml:space="preserve"> </w:t>
      </w:r>
    </w:p>
    <w:p w14:paraId="385B8179" w14:textId="77777777" w:rsidR="009B6851" w:rsidRDefault="008C079F">
      <w:pPr>
        <w:spacing w:line="365" w:lineRule="auto"/>
        <w:ind w:left="-15" w:right="7"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2982D26E" w14:textId="77777777" w:rsidR="009B6851" w:rsidRDefault="008C079F">
      <w:pPr>
        <w:numPr>
          <w:ilvl w:val="0"/>
          <w:numId w:val="123"/>
        </w:numPr>
        <w:spacing w:after="156"/>
        <w:ind w:right="7" w:hanging="480"/>
      </w:pPr>
      <w:r>
        <w:t>基金财产清算剩余资产的分配</w:t>
      </w:r>
      <w:r>
        <w:rPr>
          <w:rFonts w:ascii="Times New Roman" w:eastAsia="Times New Roman" w:hAnsi="Times New Roman" w:cs="Times New Roman"/>
        </w:rPr>
        <w:t xml:space="preserve"> </w:t>
      </w:r>
    </w:p>
    <w:p w14:paraId="1ACF86C7" w14:textId="77777777" w:rsidR="009B6851" w:rsidRDefault="008C079F">
      <w:pPr>
        <w:spacing w:line="363" w:lineRule="auto"/>
        <w:ind w:left="-15" w:right="7"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26723857" w14:textId="77777777" w:rsidR="009B6851" w:rsidRDefault="008C079F">
      <w:pPr>
        <w:numPr>
          <w:ilvl w:val="0"/>
          <w:numId w:val="123"/>
        </w:numPr>
        <w:spacing w:after="156"/>
        <w:ind w:right="7" w:hanging="480"/>
      </w:pPr>
      <w:r>
        <w:t>基金财产清算的公告</w:t>
      </w:r>
      <w:r>
        <w:rPr>
          <w:rFonts w:ascii="Times New Roman" w:eastAsia="Times New Roman" w:hAnsi="Times New Roman" w:cs="Times New Roman"/>
        </w:rPr>
        <w:t xml:space="preserve"> </w:t>
      </w:r>
    </w:p>
    <w:p w14:paraId="06E8365A" w14:textId="77777777" w:rsidR="009B6851" w:rsidRDefault="008C079F">
      <w:pPr>
        <w:spacing w:after="138"/>
        <w:ind w:right="7"/>
      </w:pPr>
      <w:r>
        <w:t>清算过程中的有关重大事项须及时公告；基金财产清算报告经符合《证券法》</w:t>
      </w:r>
    </w:p>
    <w:p w14:paraId="1579DEE2" w14:textId="77777777" w:rsidR="009B6851" w:rsidRDefault="008C079F">
      <w:pPr>
        <w:spacing w:line="372" w:lineRule="auto"/>
        <w:ind w:left="-5" w:right="7"/>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F6842D0" w14:textId="77777777" w:rsidR="009B6851" w:rsidRDefault="008C079F">
      <w:pPr>
        <w:numPr>
          <w:ilvl w:val="0"/>
          <w:numId w:val="123"/>
        </w:numPr>
        <w:spacing w:after="156"/>
        <w:ind w:right="7" w:hanging="480"/>
      </w:pPr>
      <w:r>
        <w:t>基金财产清算账册及文件的保存</w:t>
      </w:r>
      <w:r>
        <w:rPr>
          <w:rFonts w:ascii="Times New Roman" w:eastAsia="Times New Roman" w:hAnsi="Times New Roman" w:cs="Times New Roman"/>
        </w:rPr>
        <w:t xml:space="preserve"> </w:t>
      </w:r>
    </w:p>
    <w:p w14:paraId="5DD82709" w14:textId="77777777" w:rsidR="009B6851" w:rsidRDefault="008C079F">
      <w:pPr>
        <w:spacing w:line="366" w:lineRule="auto"/>
        <w:ind w:left="-15" w:right="7" w:firstLine="480"/>
      </w:pPr>
      <w:r>
        <w:t>基金财产清算账册及有关文件由基金托管人保存，保存期限不</w:t>
      </w:r>
      <w:r>
        <w:t>低于法律法规规定的最低期限。</w:t>
      </w:r>
      <w:r>
        <w:rPr>
          <w:rFonts w:ascii="Times New Roman" w:eastAsia="Times New Roman" w:hAnsi="Times New Roman" w:cs="Times New Roman"/>
        </w:rPr>
        <w:t xml:space="preserve"> </w:t>
      </w:r>
    </w:p>
    <w:p w14:paraId="485E7FAD" w14:textId="77777777" w:rsidR="009B6851" w:rsidRDefault="008C079F">
      <w:pPr>
        <w:spacing w:after="0" w:line="259" w:lineRule="auto"/>
        <w:ind w:left="480" w:firstLine="0"/>
      </w:pPr>
      <w:r>
        <w:rPr>
          <w:rFonts w:ascii="Times New Roman" w:eastAsia="Times New Roman" w:hAnsi="Times New Roman" w:cs="Times New Roman"/>
        </w:rPr>
        <w:t xml:space="preserve"> </w:t>
      </w:r>
    </w:p>
    <w:p w14:paraId="6C54EFE7" w14:textId="77777777" w:rsidR="009B6851" w:rsidRDefault="008C079F">
      <w:pPr>
        <w:pStyle w:val="1"/>
        <w:spacing w:after="585"/>
      </w:pPr>
      <w:bookmarkStart w:id="20" w:name="_Toc87103"/>
      <w:r>
        <w:t>第二十一部分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20"/>
    </w:p>
    <w:p w14:paraId="11846BE1" w14:textId="77777777" w:rsidR="009B6851" w:rsidRDefault="008C079F">
      <w:pPr>
        <w:spacing w:line="361" w:lineRule="auto"/>
        <w:ind w:left="-15" w:right="7"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当事人可以免责：</w:t>
      </w:r>
      <w:r>
        <w:rPr>
          <w:rFonts w:ascii="Times New Roman" w:eastAsia="Times New Roman" w:hAnsi="Times New Roman" w:cs="Times New Roman"/>
        </w:rPr>
        <w:t xml:space="preserve"> </w:t>
      </w:r>
    </w:p>
    <w:p w14:paraId="202B4D10" w14:textId="77777777" w:rsidR="009B6851" w:rsidRDefault="008C079F">
      <w:pPr>
        <w:numPr>
          <w:ilvl w:val="0"/>
          <w:numId w:val="124"/>
        </w:numPr>
        <w:spacing w:line="379" w:lineRule="auto"/>
        <w:ind w:right="7" w:firstLine="480"/>
      </w:pPr>
      <w:r>
        <w:t>基金管理人及</w:t>
      </w:r>
      <w:r>
        <w:rPr>
          <w:rFonts w:ascii="Times New Roman" w:eastAsia="Times New Roman" w:hAnsi="Times New Roman" w:cs="Times New Roman"/>
        </w:rPr>
        <w:t>/</w:t>
      </w:r>
      <w:r>
        <w:t>或基金托管人按照当时有效的法律法规或证监会的规定的作为或不作为而造成的损失；</w:t>
      </w:r>
      <w:r>
        <w:rPr>
          <w:rFonts w:ascii="Times New Roman" w:eastAsia="Times New Roman" w:hAnsi="Times New Roman" w:cs="Times New Roman"/>
        </w:rPr>
        <w:t xml:space="preserve"> </w:t>
      </w:r>
    </w:p>
    <w:p w14:paraId="38382CBD" w14:textId="77777777" w:rsidR="009B6851" w:rsidRDefault="008C079F">
      <w:pPr>
        <w:numPr>
          <w:ilvl w:val="0"/>
          <w:numId w:val="124"/>
        </w:numPr>
        <w:spacing w:line="379" w:lineRule="auto"/>
        <w:ind w:right="7"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5E1924E7" w14:textId="77777777" w:rsidR="009B6851" w:rsidRDefault="008C079F">
      <w:pPr>
        <w:numPr>
          <w:ilvl w:val="0"/>
          <w:numId w:val="124"/>
        </w:numPr>
        <w:spacing w:after="154"/>
        <w:ind w:right="7" w:firstLine="480"/>
      </w:pPr>
      <w:r>
        <w:t>不可抗力。</w:t>
      </w:r>
      <w:r>
        <w:rPr>
          <w:rFonts w:ascii="Times New Roman" w:eastAsia="Times New Roman" w:hAnsi="Times New Roman" w:cs="Times New Roman"/>
        </w:rPr>
        <w:t xml:space="preserve"> </w:t>
      </w:r>
    </w:p>
    <w:p w14:paraId="05A98E62" w14:textId="77777777" w:rsidR="009B6851" w:rsidRDefault="008C079F">
      <w:pPr>
        <w:numPr>
          <w:ilvl w:val="0"/>
          <w:numId w:val="125"/>
        </w:numPr>
        <w:spacing w:line="361" w:lineRule="auto"/>
        <w:ind w:right="7"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54C7FE9F" w14:textId="77777777" w:rsidR="009B6851" w:rsidRDefault="008C079F">
      <w:pPr>
        <w:numPr>
          <w:ilvl w:val="0"/>
          <w:numId w:val="125"/>
        </w:numPr>
        <w:spacing w:line="361" w:lineRule="auto"/>
        <w:ind w:right="7" w:firstLine="480"/>
      </w:pPr>
      <w:r>
        <w:t>由于基金管理人、基金托管人不可控制的因素导致业务出现差错，基金管理人和基金托管人虽然已经采取必要、适当、合理的</w:t>
      </w:r>
      <w:r>
        <w:t>措施进行检查，但是未能发现错误的，由此造成基金财产或投资人损失，基金管理人和基金托管人免除赔偿责任。但是基金管理人和基金托管人应积极采取必要的措施消除或减轻由此造成的影响。</w:t>
      </w:r>
      <w:r>
        <w:rPr>
          <w:rFonts w:ascii="Times New Roman" w:eastAsia="Times New Roman" w:hAnsi="Times New Roman" w:cs="Times New Roman"/>
        </w:rPr>
        <w:t xml:space="preserve"> </w:t>
      </w:r>
    </w:p>
    <w:p w14:paraId="177FFC5F" w14:textId="77777777" w:rsidR="009B6851" w:rsidRDefault="008C079F">
      <w:pPr>
        <w:pStyle w:val="1"/>
        <w:spacing w:after="586"/>
      </w:pPr>
      <w:bookmarkStart w:id="21" w:name="_Toc87104"/>
      <w:r>
        <w:t>第二十二部分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1"/>
    </w:p>
    <w:p w14:paraId="24017D7D" w14:textId="77777777" w:rsidR="009B6851" w:rsidRDefault="008C079F">
      <w:pPr>
        <w:spacing w:line="362" w:lineRule="auto"/>
        <w:ind w:left="-15" w:right="7" w:firstLine="480"/>
      </w:pPr>
      <w:r>
        <w:t>各方当事人同意，因《基金合同》而产生的或与《基金合同》有关的一切争议，如经友好协商未能解决的，应提交广州仲裁委员会，根据该会当时有效的仲裁规则进行仲裁，仲裁地点为广州，仲裁裁决是终局性的并对各方当事人具有约束力，仲裁费由败诉方承担。</w:t>
      </w:r>
      <w:r>
        <w:rPr>
          <w:rFonts w:ascii="Times New Roman" w:eastAsia="Times New Roman" w:hAnsi="Times New Roman" w:cs="Times New Roman"/>
        </w:rPr>
        <w:t xml:space="preserve"> </w:t>
      </w:r>
    </w:p>
    <w:p w14:paraId="6837E7FE" w14:textId="77777777" w:rsidR="009B6851" w:rsidRDefault="008C079F">
      <w:pPr>
        <w:spacing w:line="365" w:lineRule="auto"/>
        <w:ind w:left="-15" w:right="7" w:firstLine="480"/>
      </w:pPr>
      <w:r>
        <w:t>争议处理期间，双方当事人应恪守基金管理人和基金托管人职责，</w:t>
      </w:r>
      <w:r>
        <w:t>各自继续忠实、勤勉、尽责地履行基金合同规定的义务，维护基金份额持有人的合法权益。</w:t>
      </w:r>
      <w:r>
        <w:rPr>
          <w:rFonts w:ascii="Times New Roman" w:eastAsia="Times New Roman" w:hAnsi="Times New Roman" w:cs="Times New Roman"/>
        </w:rPr>
        <w:t xml:space="preserve"> </w:t>
      </w:r>
    </w:p>
    <w:p w14:paraId="43CBF555" w14:textId="77777777" w:rsidR="009B6851" w:rsidRDefault="008C079F">
      <w:pPr>
        <w:spacing w:after="145"/>
        <w:ind w:right="7"/>
      </w:pPr>
      <w:r>
        <w:t>《基金合同》受中国法律（为《基金合同》之目的，不包括香港、澳门特别</w:t>
      </w:r>
    </w:p>
    <w:p w14:paraId="028F939A" w14:textId="77777777" w:rsidR="009B6851" w:rsidRDefault="008C079F">
      <w:pPr>
        <w:spacing w:after="153"/>
        <w:ind w:left="-5" w:right="7"/>
      </w:pPr>
      <w:r>
        <w:t>行政区及台湾地区法律）管辖。</w:t>
      </w:r>
      <w:r>
        <w:rPr>
          <w:rFonts w:ascii="Times New Roman" w:eastAsia="Times New Roman" w:hAnsi="Times New Roman" w:cs="Times New Roman"/>
        </w:rPr>
        <w:t xml:space="preserve"> </w:t>
      </w:r>
    </w:p>
    <w:p w14:paraId="591E26A1" w14:textId="77777777" w:rsidR="009B6851" w:rsidRDefault="008C079F">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74BCC45B" w14:textId="77777777" w:rsidR="009B6851" w:rsidRDefault="008C079F">
      <w:pPr>
        <w:pStyle w:val="1"/>
        <w:spacing w:after="593"/>
        <w:ind w:right="241"/>
      </w:pPr>
      <w:bookmarkStart w:id="22" w:name="_Toc87105"/>
      <w:r>
        <w:t>第二十三部分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2"/>
    </w:p>
    <w:p w14:paraId="08C5CE0C" w14:textId="77777777" w:rsidR="009B6851" w:rsidRDefault="008C079F">
      <w:pPr>
        <w:spacing w:after="153" w:line="259" w:lineRule="auto"/>
        <w:ind w:left="103" w:right="479"/>
        <w:jc w:val="center"/>
      </w:pPr>
      <w:r>
        <w:t>《基金合同》是约定基金合同当事人之间权利义务关系的法律文件。</w:t>
      </w:r>
      <w:r>
        <w:rPr>
          <w:rFonts w:ascii="Times New Roman" w:eastAsia="Times New Roman" w:hAnsi="Times New Roman" w:cs="Times New Roman"/>
        </w:rPr>
        <w:t xml:space="preserve"> </w:t>
      </w:r>
    </w:p>
    <w:p w14:paraId="277E66EC" w14:textId="77777777" w:rsidR="009B6851" w:rsidRDefault="008C079F">
      <w:pPr>
        <w:numPr>
          <w:ilvl w:val="0"/>
          <w:numId w:val="126"/>
        </w:numPr>
        <w:spacing w:line="369" w:lineRule="auto"/>
        <w:ind w:right="7"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373F26EE" w14:textId="77777777" w:rsidR="009B6851" w:rsidRDefault="008C079F">
      <w:pPr>
        <w:numPr>
          <w:ilvl w:val="0"/>
          <w:numId w:val="126"/>
        </w:numPr>
        <w:spacing w:line="379" w:lineRule="auto"/>
        <w:ind w:right="7"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0CC53EF9" w14:textId="77777777" w:rsidR="009B6851" w:rsidRDefault="008C079F">
      <w:pPr>
        <w:numPr>
          <w:ilvl w:val="0"/>
          <w:numId w:val="126"/>
        </w:numPr>
        <w:spacing w:line="379" w:lineRule="auto"/>
        <w:ind w:right="7"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060D8704" w14:textId="77777777" w:rsidR="009B6851" w:rsidRDefault="008C079F">
      <w:pPr>
        <w:numPr>
          <w:ilvl w:val="0"/>
          <w:numId w:val="126"/>
        </w:numPr>
        <w:spacing w:line="379" w:lineRule="auto"/>
        <w:ind w:right="7" w:firstLine="480"/>
      </w:pPr>
      <w:r>
        <w:t>《基金合同》正本一式三份，除上报有关监管机构一式一份外，基金管理人、基金托管人各持有一份，每份具有同等的法律效力。</w:t>
      </w:r>
      <w:r>
        <w:rPr>
          <w:rFonts w:ascii="Times New Roman" w:eastAsia="Times New Roman" w:hAnsi="Times New Roman" w:cs="Times New Roman"/>
        </w:rPr>
        <w:t xml:space="preserve"> </w:t>
      </w:r>
    </w:p>
    <w:p w14:paraId="50014C8A" w14:textId="77777777" w:rsidR="009B6851" w:rsidRDefault="008C079F">
      <w:pPr>
        <w:numPr>
          <w:ilvl w:val="0"/>
          <w:numId w:val="126"/>
        </w:numPr>
        <w:spacing w:line="379" w:lineRule="auto"/>
        <w:ind w:right="7" w:firstLine="480"/>
      </w:pPr>
      <w:r>
        <w:t>《基金合同》可印制成</w:t>
      </w:r>
      <w:r>
        <w:t>册，供投资者在基金管理人、基金托管人、销售机构的办公场所和营业场所查阅。</w:t>
      </w:r>
      <w:r>
        <w:rPr>
          <w:rFonts w:ascii="Times New Roman" w:eastAsia="Times New Roman" w:hAnsi="Times New Roman" w:cs="Times New Roman"/>
        </w:rPr>
        <w:t xml:space="preserve"> </w:t>
      </w:r>
      <w:r>
        <w:br w:type="page"/>
      </w:r>
    </w:p>
    <w:p w14:paraId="5CE22ACA" w14:textId="77777777" w:rsidR="009B6851" w:rsidRDefault="008C079F">
      <w:pPr>
        <w:pStyle w:val="1"/>
      </w:pPr>
      <w:bookmarkStart w:id="23" w:name="_Toc87106"/>
      <w:r>
        <w:t>第二十四部分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3"/>
    </w:p>
    <w:p w14:paraId="6B906D5C" w14:textId="77777777" w:rsidR="009B6851" w:rsidRDefault="008C079F">
      <w:pPr>
        <w:spacing w:after="131" w:line="259" w:lineRule="auto"/>
        <w:ind w:left="480" w:firstLine="0"/>
      </w:pPr>
      <w:r>
        <w:t xml:space="preserve"> </w:t>
      </w:r>
    </w:p>
    <w:p w14:paraId="1EC0446E" w14:textId="77777777" w:rsidR="009B6851" w:rsidRDefault="008C079F">
      <w:pPr>
        <w:spacing w:after="138"/>
        <w:ind w:right="7"/>
      </w:pPr>
      <w:r>
        <w:t>《基金合同》如有未尽事宜，由《基金合同》当事人各方按有关法律法规协</w:t>
      </w:r>
    </w:p>
    <w:p w14:paraId="510DF9EA" w14:textId="77777777" w:rsidR="009B6851" w:rsidRDefault="008C079F">
      <w:pPr>
        <w:spacing w:after="138"/>
        <w:ind w:left="-5" w:right="7"/>
      </w:pPr>
      <w:r>
        <w:t>商解决。</w:t>
      </w:r>
      <w:r>
        <w:t xml:space="preserve"> </w:t>
      </w:r>
    </w:p>
    <w:p w14:paraId="20396A90" w14:textId="77777777" w:rsidR="009B6851" w:rsidRDefault="008C079F">
      <w:pPr>
        <w:spacing w:after="0" w:line="259" w:lineRule="auto"/>
        <w:ind w:left="0" w:firstLine="0"/>
      </w:pPr>
      <w:r>
        <w:t xml:space="preserve"> </w:t>
      </w:r>
      <w:r>
        <w:tab/>
        <w:t xml:space="preserve"> </w:t>
      </w:r>
      <w:r>
        <w:br w:type="page"/>
      </w:r>
    </w:p>
    <w:p w14:paraId="55B9E702" w14:textId="77777777" w:rsidR="009B6851" w:rsidRDefault="008C079F">
      <w:pPr>
        <w:pStyle w:val="1"/>
        <w:ind w:right="244"/>
      </w:pPr>
      <w:bookmarkStart w:id="24" w:name="_Toc87107"/>
      <w:r>
        <w:t>第二十五部分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4"/>
    </w:p>
    <w:p w14:paraId="57E0299E" w14:textId="77777777" w:rsidR="009B6851" w:rsidRDefault="008C079F">
      <w:pPr>
        <w:spacing w:after="216" w:line="259" w:lineRule="auto"/>
        <w:ind w:left="420" w:firstLine="0"/>
      </w:pPr>
      <w:r>
        <w:rPr>
          <w:rFonts w:ascii="Times New Roman" w:eastAsia="Times New Roman" w:hAnsi="Times New Roman" w:cs="Times New Roman"/>
          <w:sz w:val="21"/>
        </w:rPr>
        <w:t xml:space="preserve"> </w:t>
      </w:r>
    </w:p>
    <w:p w14:paraId="4DA96FD5" w14:textId="77777777" w:rsidR="009B6851" w:rsidRDefault="008C079F">
      <w:pPr>
        <w:spacing w:after="138"/>
        <w:ind w:right="7"/>
      </w:pPr>
      <w:r>
        <w:t>一、</w:t>
      </w:r>
      <w:r>
        <w:t xml:space="preserve"> </w:t>
      </w:r>
      <w:r>
        <w:t>基金合同当事人的权利与义务</w:t>
      </w:r>
      <w:r>
        <w:t xml:space="preserve"> </w:t>
      </w:r>
    </w:p>
    <w:p w14:paraId="78342B9F" w14:textId="77777777" w:rsidR="009B6851" w:rsidRDefault="008C079F">
      <w:pPr>
        <w:spacing w:after="138"/>
        <w:ind w:right="7"/>
      </w:pPr>
      <w:r>
        <w:t>（一）</w:t>
      </w:r>
      <w:r>
        <w:t xml:space="preserve"> </w:t>
      </w:r>
      <w:r>
        <w:t>基金管理人的权利与义务</w:t>
      </w:r>
      <w:r>
        <w:t xml:space="preserve"> </w:t>
      </w:r>
    </w:p>
    <w:p w14:paraId="047A6C86" w14:textId="77777777" w:rsidR="009B6851" w:rsidRDefault="008C079F">
      <w:pPr>
        <w:spacing w:line="360" w:lineRule="auto"/>
        <w:ind w:left="-15" w:right="7" w:firstLine="480"/>
      </w:pPr>
      <w:r>
        <w:t>1</w:t>
      </w:r>
      <w:r>
        <w:t>、根据《基金法》、《运作办法》及其他有关规定，基金管理人的权利包括但不限于：</w:t>
      </w:r>
      <w:r>
        <w:t xml:space="preserve"> </w:t>
      </w:r>
    </w:p>
    <w:p w14:paraId="67A20A99" w14:textId="77777777" w:rsidR="009B6851" w:rsidRDefault="008C079F">
      <w:pPr>
        <w:numPr>
          <w:ilvl w:val="0"/>
          <w:numId w:val="127"/>
        </w:numPr>
        <w:spacing w:after="138"/>
        <w:ind w:right="7" w:firstLine="480"/>
      </w:pPr>
      <w:r>
        <w:t>依法募集资金；</w:t>
      </w:r>
      <w:r>
        <w:t xml:space="preserve"> </w:t>
      </w:r>
    </w:p>
    <w:p w14:paraId="4E7D7915" w14:textId="77777777" w:rsidR="009B6851" w:rsidRDefault="008C079F">
      <w:pPr>
        <w:numPr>
          <w:ilvl w:val="0"/>
          <w:numId w:val="127"/>
        </w:numPr>
        <w:spacing w:line="360" w:lineRule="auto"/>
        <w:ind w:right="7" w:firstLine="480"/>
      </w:pPr>
      <w:r>
        <w:t>自《基金合同》生效之日起，根据法律法规和《基金合同》独立运用并管理基金财产；</w:t>
      </w:r>
      <w:r>
        <w:t xml:space="preserve"> </w:t>
      </w:r>
    </w:p>
    <w:p w14:paraId="3E9AEAE1" w14:textId="77777777" w:rsidR="009B6851" w:rsidRDefault="008C079F">
      <w:pPr>
        <w:numPr>
          <w:ilvl w:val="0"/>
          <w:numId w:val="127"/>
        </w:numPr>
        <w:spacing w:line="360" w:lineRule="auto"/>
        <w:ind w:right="7" w:firstLine="480"/>
      </w:pPr>
      <w:r>
        <w:t>依照《基金合同》收取基金管理费以及法律法规规定或中国证监会批准的其他费用；</w:t>
      </w:r>
      <w:r>
        <w:t xml:space="preserve"> </w:t>
      </w:r>
    </w:p>
    <w:p w14:paraId="583181D1" w14:textId="77777777" w:rsidR="009B6851" w:rsidRDefault="008C079F">
      <w:pPr>
        <w:numPr>
          <w:ilvl w:val="0"/>
          <w:numId w:val="127"/>
        </w:numPr>
        <w:spacing w:after="138"/>
        <w:ind w:right="7" w:firstLine="480"/>
      </w:pPr>
      <w:r>
        <w:t>销售基金份额；</w:t>
      </w:r>
      <w:r>
        <w:t xml:space="preserve"> </w:t>
      </w:r>
    </w:p>
    <w:p w14:paraId="7E4E2516" w14:textId="77777777" w:rsidR="009B6851" w:rsidRDefault="008C079F">
      <w:pPr>
        <w:numPr>
          <w:ilvl w:val="0"/>
          <w:numId w:val="127"/>
        </w:numPr>
        <w:spacing w:after="138"/>
        <w:ind w:right="7" w:firstLine="480"/>
      </w:pPr>
      <w:r>
        <w:t>按照规定召集基金份额持有人大会；</w:t>
      </w:r>
      <w:r>
        <w:t xml:space="preserve"> </w:t>
      </w:r>
    </w:p>
    <w:p w14:paraId="16F1A7FE" w14:textId="77777777" w:rsidR="009B6851" w:rsidRDefault="008C079F">
      <w:pPr>
        <w:numPr>
          <w:ilvl w:val="0"/>
          <w:numId w:val="127"/>
        </w:numPr>
        <w:spacing w:line="360" w:lineRule="auto"/>
        <w:ind w:right="7" w:firstLine="480"/>
      </w:pPr>
      <w:r>
        <w:t>依据《基金合同》及有关法律规定监督基金托管人，如认为基金托管人违反了《基金合同》及国家有关法律规定，应呈报中国证监会和其他监管部门，并采取必要措施保护基金投资者的利益；</w:t>
      </w:r>
      <w:r>
        <w:t xml:space="preserve"> </w:t>
      </w:r>
    </w:p>
    <w:p w14:paraId="4FC67D6F" w14:textId="77777777" w:rsidR="009B6851" w:rsidRDefault="008C079F">
      <w:pPr>
        <w:numPr>
          <w:ilvl w:val="0"/>
          <w:numId w:val="127"/>
        </w:numPr>
        <w:spacing w:after="138"/>
        <w:ind w:right="7" w:firstLine="480"/>
      </w:pPr>
      <w:r>
        <w:t>在基金托管人更换时，提名新的基金托管人；</w:t>
      </w:r>
      <w:r>
        <w:t xml:space="preserve"> </w:t>
      </w:r>
    </w:p>
    <w:p w14:paraId="0CC6F414" w14:textId="77777777" w:rsidR="009B6851" w:rsidRDefault="008C079F">
      <w:pPr>
        <w:numPr>
          <w:ilvl w:val="0"/>
          <w:numId w:val="127"/>
        </w:numPr>
        <w:spacing w:line="358" w:lineRule="auto"/>
        <w:ind w:right="7" w:firstLine="480"/>
      </w:pPr>
      <w:r>
        <w:t>选择、更换基金销售机构，对基金销售机构的相关行为进行监督和处理；</w:t>
      </w:r>
      <w:r>
        <w:t xml:space="preserve">  </w:t>
      </w:r>
    </w:p>
    <w:p w14:paraId="478E5432" w14:textId="77777777" w:rsidR="009B6851" w:rsidRDefault="008C079F">
      <w:pPr>
        <w:numPr>
          <w:ilvl w:val="0"/>
          <w:numId w:val="127"/>
        </w:numPr>
        <w:spacing w:line="360" w:lineRule="auto"/>
        <w:ind w:right="7" w:firstLine="480"/>
      </w:pPr>
      <w:r>
        <w:t>担任或委托其他</w:t>
      </w:r>
      <w:r>
        <w:t>符合条件的机构担任基金登记机构办理基金登记业务并获得《基金合同》规定的费用；</w:t>
      </w:r>
      <w:r>
        <w:t xml:space="preserve">  </w:t>
      </w:r>
    </w:p>
    <w:p w14:paraId="3A40CD18" w14:textId="77777777" w:rsidR="009B6851" w:rsidRDefault="008C079F">
      <w:pPr>
        <w:numPr>
          <w:ilvl w:val="0"/>
          <w:numId w:val="127"/>
        </w:numPr>
        <w:spacing w:after="138"/>
        <w:ind w:right="7" w:firstLine="480"/>
      </w:pPr>
      <w:r>
        <w:t>依据《基金合同》及有关法律规定决定基金收益的分配方案；</w:t>
      </w:r>
      <w:r>
        <w:t xml:space="preserve">  </w:t>
      </w:r>
    </w:p>
    <w:p w14:paraId="6308DDC5" w14:textId="77777777" w:rsidR="009B6851" w:rsidRDefault="008C079F">
      <w:pPr>
        <w:numPr>
          <w:ilvl w:val="0"/>
          <w:numId w:val="127"/>
        </w:numPr>
        <w:spacing w:after="138"/>
        <w:ind w:right="7" w:firstLine="480"/>
      </w:pPr>
      <w:r>
        <w:t>在《基金合同》约定的范围内，拒绝或暂停受理申购与赎回申请；</w:t>
      </w:r>
      <w:r>
        <w:t xml:space="preserve">  </w:t>
      </w:r>
    </w:p>
    <w:p w14:paraId="6630B66A" w14:textId="77777777" w:rsidR="009B6851" w:rsidRDefault="008C079F">
      <w:pPr>
        <w:numPr>
          <w:ilvl w:val="0"/>
          <w:numId w:val="127"/>
        </w:numPr>
        <w:spacing w:after="8" w:line="371" w:lineRule="auto"/>
        <w:ind w:right="7" w:firstLine="480"/>
      </w:pPr>
      <w:r>
        <w:t>依照法律法规为基金的利益对被投资公司行使股东权利或对被投资基金行使份额持有人权利，为基金的利益行使因基金财产投资于证券或基金份额所产生的权利；</w:t>
      </w:r>
      <w:r>
        <w:t xml:space="preserve">  </w:t>
      </w:r>
    </w:p>
    <w:p w14:paraId="75D2F744" w14:textId="77777777" w:rsidR="009B6851" w:rsidRDefault="008C079F">
      <w:pPr>
        <w:numPr>
          <w:ilvl w:val="0"/>
          <w:numId w:val="127"/>
        </w:numPr>
        <w:spacing w:line="360" w:lineRule="auto"/>
        <w:ind w:right="7" w:firstLine="480"/>
      </w:pPr>
      <w:r>
        <w:t>在法律法规允许的前提下，为基金的利益依法为基金进行融资；</w:t>
      </w:r>
      <w:r>
        <w:t xml:space="preserve">  </w:t>
      </w:r>
      <w:r>
        <w:t>（</w:t>
      </w:r>
      <w:r>
        <w:t>14</w:t>
      </w:r>
      <w:r>
        <w:t>）以基金管理人的名义，代表基金份额持有人的利益行使诉讼权利或者实施其他法律行为；</w:t>
      </w:r>
      <w:r>
        <w:t xml:space="preserve">  </w:t>
      </w:r>
    </w:p>
    <w:p w14:paraId="3964E816" w14:textId="77777777" w:rsidR="009B6851" w:rsidRDefault="008C079F">
      <w:pPr>
        <w:numPr>
          <w:ilvl w:val="0"/>
          <w:numId w:val="128"/>
        </w:numPr>
        <w:spacing w:line="360" w:lineRule="auto"/>
        <w:ind w:right="7" w:hanging="720"/>
      </w:pPr>
      <w:r>
        <w:t>选择、</w:t>
      </w:r>
      <w:r>
        <w:t>更换律师事务所、会计师事务所、证券经纪商或其他为基金提供服务的外部机构；</w:t>
      </w:r>
      <w:r>
        <w:t xml:space="preserve">  </w:t>
      </w:r>
    </w:p>
    <w:p w14:paraId="6F285B8C" w14:textId="77777777" w:rsidR="009B6851" w:rsidRDefault="008C079F">
      <w:pPr>
        <w:numPr>
          <w:ilvl w:val="0"/>
          <w:numId w:val="128"/>
        </w:numPr>
        <w:spacing w:after="138"/>
        <w:ind w:right="7" w:hanging="720"/>
      </w:pPr>
      <w:r>
        <w:t>在符合有关法律、法规的前提下，制订和调整有关基金认购、申购、</w:t>
      </w:r>
    </w:p>
    <w:p w14:paraId="7A4CF59A" w14:textId="77777777" w:rsidR="009B6851" w:rsidRDefault="008C079F">
      <w:pPr>
        <w:spacing w:line="360" w:lineRule="auto"/>
        <w:ind w:left="-5" w:right="7"/>
      </w:pPr>
      <w:r>
        <w:t>赎回、转换和非交易过户的业务规则，在法律法规和本基金合同规定的范围内决定和调整除管理费率、托管费率之外的基金相关费率结构和收费方式；</w:t>
      </w:r>
      <w:r>
        <w:t xml:space="preserve"> </w:t>
      </w:r>
    </w:p>
    <w:p w14:paraId="75771CF0" w14:textId="77777777" w:rsidR="009B6851" w:rsidRDefault="008C079F">
      <w:pPr>
        <w:numPr>
          <w:ilvl w:val="0"/>
          <w:numId w:val="128"/>
        </w:numPr>
        <w:spacing w:line="360" w:lineRule="auto"/>
        <w:ind w:right="7" w:hanging="720"/>
      </w:pPr>
      <w:r>
        <w:t>委托第三方机构办理本基金的交易、清算、估值、结算等业务；（</w:t>
      </w:r>
      <w:r>
        <w:t>18</w:t>
      </w:r>
      <w:r>
        <w:t>）法律法规及中国证监会规定的和《基金合同》约定的其他权利。</w:t>
      </w:r>
      <w:r>
        <w:t xml:space="preserve"> </w:t>
      </w:r>
    </w:p>
    <w:p w14:paraId="759E1719" w14:textId="77777777" w:rsidR="009B6851" w:rsidRDefault="008C079F">
      <w:pPr>
        <w:spacing w:line="360" w:lineRule="auto"/>
        <w:ind w:left="-15" w:right="7" w:firstLine="480"/>
      </w:pPr>
      <w:r>
        <w:t>2</w:t>
      </w:r>
      <w:r>
        <w:t>、根据《基金法》、《运作办法》及其他有关规定，基金管理人的义务包括但不限于：</w:t>
      </w:r>
      <w:r>
        <w:t xml:space="preserve"> </w:t>
      </w:r>
    </w:p>
    <w:p w14:paraId="4CE91A49" w14:textId="77777777" w:rsidR="009B6851" w:rsidRDefault="008C079F">
      <w:pPr>
        <w:numPr>
          <w:ilvl w:val="0"/>
          <w:numId w:val="129"/>
        </w:numPr>
        <w:spacing w:line="360" w:lineRule="auto"/>
        <w:ind w:right="7" w:firstLine="480"/>
      </w:pPr>
      <w:r>
        <w:t>依法募集资金，办理或者委托经中国证监会认定的其他机构代为办理基金份额的发售、申购、赎回和登记事宜；</w:t>
      </w:r>
      <w:r>
        <w:t xml:space="preserve"> </w:t>
      </w:r>
    </w:p>
    <w:p w14:paraId="25A23445" w14:textId="77777777" w:rsidR="009B6851" w:rsidRDefault="008C079F">
      <w:pPr>
        <w:numPr>
          <w:ilvl w:val="0"/>
          <w:numId w:val="129"/>
        </w:numPr>
        <w:spacing w:after="138"/>
        <w:ind w:right="7" w:firstLine="480"/>
      </w:pPr>
      <w:r>
        <w:t>办理基金备案手续；</w:t>
      </w:r>
      <w:r>
        <w:t xml:space="preserve"> </w:t>
      </w:r>
    </w:p>
    <w:p w14:paraId="5ABBF50F" w14:textId="77777777" w:rsidR="009B6851" w:rsidRDefault="008C079F">
      <w:pPr>
        <w:numPr>
          <w:ilvl w:val="0"/>
          <w:numId w:val="129"/>
        </w:numPr>
        <w:spacing w:line="360" w:lineRule="auto"/>
        <w:ind w:right="7" w:firstLine="480"/>
      </w:pPr>
      <w:r>
        <w:t>自《基金合同》生效之日起，以诚实信用、谨慎勤勉的原则管理和运用基金财产；</w:t>
      </w:r>
      <w:r>
        <w:t xml:space="preserve"> </w:t>
      </w:r>
    </w:p>
    <w:p w14:paraId="77B530EA" w14:textId="77777777" w:rsidR="009B6851" w:rsidRDefault="008C079F">
      <w:pPr>
        <w:numPr>
          <w:ilvl w:val="0"/>
          <w:numId w:val="129"/>
        </w:numPr>
        <w:spacing w:line="360" w:lineRule="auto"/>
        <w:ind w:right="7" w:firstLine="480"/>
      </w:pPr>
      <w:r>
        <w:t>配备足够的具有专业资格的人员进行基金投资分析、决策，以专业化的经营方式管理和运作基金财产；</w:t>
      </w:r>
      <w:r>
        <w:t xml:space="preserve"> </w:t>
      </w:r>
    </w:p>
    <w:p w14:paraId="7D22737F" w14:textId="77777777" w:rsidR="009B6851" w:rsidRDefault="008C079F">
      <w:pPr>
        <w:numPr>
          <w:ilvl w:val="0"/>
          <w:numId w:val="129"/>
        </w:numPr>
        <w:spacing w:line="360" w:lineRule="auto"/>
        <w:ind w:right="7" w:firstLine="480"/>
      </w:pPr>
      <w:r>
        <w:t>建立健全内部风险控制、监察与稽核、财务管理及人事管理等制度，保证所管理的基金财产和基金管理人的财产相互独立，对所管理的不同基金分别管理，分</w:t>
      </w:r>
      <w:r>
        <w:t>别记账，进行证券和基金份额投资；</w:t>
      </w:r>
      <w:r>
        <w:t xml:space="preserve"> </w:t>
      </w:r>
    </w:p>
    <w:p w14:paraId="2DB5BDF5" w14:textId="77777777" w:rsidR="009B6851" w:rsidRDefault="008C079F">
      <w:pPr>
        <w:numPr>
          <w:ilvl w:val="0"/>
          <w:numId w:val="129"/>
        </w:numPr>
        <w:spacing w:line="360" w:lineRule="auto"/>
        <w:ind w:right="7" w:firstLine="480"/>
      </w:pPr>
      <w:r>
        <w:t>除依据《基金法》、《基金合同》及其他有关规定外，不得利用基金财产为自己及任何第三人谋取利益，不得委托第三人运作基金财产；</w:t>
      </w:r>
      <w:r>
        <w:t xml:space="preserve"> </w:t>
      </w:r>
    </w:p>
    <w:p w14:paraId="30452C5B" w14:textId="77777777" w:rsidR="009B6851" w:rsidRDefault="008C079F">
      <w:pPr>
        <w:numPr>
          <w:ilvl w:val="0"/>
          <w:numId w:val="129"/>
        </w:numPr>
        <w:spacing w:after="138"/>
        <w:ind w:right="7" w:firstLine="480"/>
      </w:pPr>
      <w:r>
        <w:t>依法接受基金托管人的监督；</w:t>
      </w:r>
      <w:r>
        <w:t xml:space="preserve"> </w:t>
      </w:r>
    </w:p>
    <w:p w14:paraId="68C37C6B" w14:textId="77777777" w:rsidR="009B6851" w:rsidRDefault="008C079F">
      <w:pPr>
        <w:numPr>
          <w:ilvl w:val="0"/>
          <w:numId w:val="129"/>
        </w:numPr>
        <w:spacing w:line="360" w:lineRule="auto"/>
        <w:ind w:right="7" w:firstLine="480"/>
      </w:pPr>
      <w:r>
        <w:t>采取适当合理的措施使计算基金份额认购、申购、赎回和注销价格的方法符合《基金合同》等法律文件的规定，按有关规定计算并公告基金净值信息，确定基金份额申购、赎回的价格；</w:t>
      </w:r>
      <w:r>
        <w:t xml:space="preserve"> </w:t>
      </w:r>
    </w:p>
    <w:p w14:paraId="2E88FB26" w14:textId="77777777" w:rsidR="009B6851" w:rsidRDefault="008C079F">
      <w:pPr>
        <w:numPr>
          <w:ilvl w:val="0"/>
          <w:numId w:val="129"/>
        </w:numPr>
        <w:spacing w:after="138"/>
        <w:ind w:right="7" w:firstLine="480"/>
      </w:pPr>
      <w:r>
        <w:t>进行基金会计核算并编制基金财务会计报告；（</w:t>
      </w:r>
      <w:r>
        <w:t>10</w:t>
      </w:r>
      <w:r>
        <w:t>）编制季度报告、中期报告和年度报告；</w:t>
      </w:r>
      <w:r>
        <w:t xml:space="preserve"> </w:t>
      </w:r>
    </w:p>
    <w:p w14:paraId="5817B852" w14:textId="77777777" w:rsidR="009B6851" w:rsidRDefault="008C079F">
      <w:pPr>
        <w:numPr>
          <w:ilvl w:val="0"/>
          <w:numId w:val="130"/>
        </w:numPr>
        <w:spacing w:line="360" w:lineRule="auto"/>
        <w:ind w:right="7" w:firstLine="480"/>
      </w:pPr>
      <w:r>
        <w:t>严格按照《基金法》、《基金合同》及其他有关规定，履行信息披露及报告义务</w:t>
      </w:r>
      <w:r>
        <w:t>；</w:t>
      </w:r>
      <w:r>
        <w:t xml:space="preserve"> </w:t>
      </w:r>
    </w:p>
    <w:p w14:paraId="210701A0" w14:textId="77777777" w:rsidR="009B6851" w:rsidRDefault="008C079F">
      <w:pPr>
        <w:numPr>
          <w:ilvl w:val="0"/>
          <w:numId w:val="130"/>
        </w:numPr>
        <w:spacing w:line="360" w:lineRule="auto"/>
        <w:ind w:right="7" w:firstLine="480"/>
      </w:pPr>
      <w:r>
        <w:t>保守基金商业秘密，不泄露基金投资计划、投资意向等。除《基金法》、《基金合同》及其他有关规定另有规定外，在基金信息公开披露前应予保密，不向他人泄露，但向监管机构、司法机关等有权机关的要求，或因审计、法律等外部专业顾问提供服务需要提供的情况除外；</w:t>
      </w:r>
      <w:r>
        <w:t xml:space="preserve"> </w:t>
      </w:r>
    </w:p>
    <w:p w14:paraId="24D616D1" w14:textId="77777777" w:rsidR="009B6851" w:rsidRDefault="008C079F">
      <w:pPr>
        <w:numPr>
          <w:ilvl w:val="0"/>
          <w:numId w:val="130"/>
        </w:numPr>
        <w:spacing w:line="360" w:lineRule="auto"/>
        <w:ind w:right="7" w:firstLine="480"/>
      </w:pPr>
      <w:r>
        <w:t>按《基金合同》的约定确定基金收益分配方案，及时向基金份额持有人分配基金收益；</w:t>
      </w:r>
      <w:r>
        <w:t xml:space="preserve"> </w:t>
      </w:r>
    </w:p>
    <w:p w14:paraId="44361289" w14:textId="77777777" w:rsidR="009B6851" w:rsidRDefault="008C079F">
      <w:pPr>
        <w:numPr>
          <w:ilvl w:val="0"/>
          <w:numId w:val="130"/>
        </w:numPr>
        <w:spacing w:after="138"/>
        <w:ind w:right="7" w:firstLine="480"/>
      </w:pPr>
      <w:r>
        <w:t>按规定受理申购与赎回申请，及时、足额支付赎回款项；</w:t>
      </w:r>
      <w:r>
        <w:t xml:space="preserve"> </w:t>
      </w:r>
    </w:p>
    <w:p w14:paraId="6971FDF7" w14:textId="77777777" w:rsidR="009B6851" w:rsidRDefault="008C079F">
      <w:pPr>
        <w:numPr>
          <w:ilvl w:val="0"/>
          <w:numId w:val="130"/>
        </w:numPr>
        <w:spacing w:line="360" w:lineRule="auto"/>
        <w:ind w:right="7" w:firstLine="480"/>
      </w:pPr>
      <w:r>
        <w:t>依据《基金法》、《基金合同》及其他有关规定召集基金份额持有人大会或配合基金托管人、基金份额持有人依法召集基金份额持有人大会；</w:t>
      </w:r>
      <w:r>
        <w:t xml:space="preserve"> </w:t>
      </w:r>
    </w:p>
    <w:p w14:paraId="5528D1A8" w14:textId="77777777" w:rsidR="009B6851" w:rsidRDefault="008C079F">
      <w:pPr>
        <w:numPr>
          <w:ilvl w:val="0"/>
          <w:numId w:val="130"/>
        </w:numPr>
        <w:spacing w:line="360" w:lineRule="auto"/>
        <w:ind w:right="7" w:firstLine="480"/>
      </w:pPr>
      <w:r>
        <w:t>按规定保存基金财产管理业务活动的会计账册、报表、记录和其他相关资料，保存期限不低于法律法规规定的最低期限；</w:t>
      </w:r>
      <w:r>
        <w:t xml:space="preserve"> </w:t>
      </w:r>
    </w:p>
    <w:p w14:paraId="1A000D93" w14:textId="77777777" w:rsidR="009B6851" w:rsidRDefault="008C079F">
      <w:pPr>
        <w:numPr>
          <w:ilvl w:val="0"/>
          <w:numId w:val="130"/>
        </w:numPr>
        <w:spacing w:line="360" w:lineRule="auto"/>
        <w:ind w:right="7"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t xml:space="preserve"> </w:t>
      </w:r>
    </w:p>
    <w:p w14:paraId="0F157754" w14:textId="77777777" w:rsidR="009B6851" w:rsidRDefault="008C079F">
      <w:pPr>
        <w:numPr>
          <w:ilvl w:val="0"/>
          <w:numId w:val="130"/>
        </w:numPr>
        <w:spacing w:line="358" w:lineRule="auto"/>
        <w:ind w:right="7" w:firstLine="480"/>
      </w:pPr>
      <w:r>
        <w:t>组织并参加基金财产清算小组，参与基金财产的保管、清理、估价、变现和分配；</w:t>
      </w:r>
      <w:r>
        <w:t xml:space="preserve"> </w:t>
      </w:r>
    </w:p>
    <w:p w14:paraId="458F8A76" w14:textId="77777777" w:rsidR="009B6851" w:rsidRDefault="008C079F">
      <w:pPr>
        <w:numPr>
          <w:ilvl w:val="0"/>
          <w:numId w:val="130"/>
        </w:numPr>
        <w:spacing w:line="360" w:lineRule="auto"/>
        <w:ind w:right="7" w:firstLine="480"/>
      </w:pPr>
      <w:r>
        <w:t>面临解散、依法被撤销或者被依法宣告破产时，及时报告中国证监会并通知基金托管人；</w:t>
      </w:r>
      <w:r>
        <w:t xml:space="preserve"> </w:t>
      </w:r>
    </w:p>
    <w:p w14:paraId="2EBFAC82" w14:textId="77777777" w:rsidR="009B6851" w:rsidRDefault="008C079F">
      <w:pPr>
        <w:numPr>
          <w:ilvl w:val="0"/>
          <w:numId w:val="130"/>
        </w:numPr>
        <w:spacing w:line="360" w:lineRule="auto"/>
        <w:ind w:right="7" w:firstLine="480"/>
      </w:pPr>
      <w:r>
        <w:t>因违反《基金合同》导致基金财产的损失或损害基金份额持有人合法权益时，应当承担赔偿责任，其赔偿责任不因其退任而免除；</w:t>
      </w:r>
      <w:r>
        <w:t xml:space="preserve"> </w:t>
      </w:r>
    </w:p>
    <w:p w14:paraId="0A49B053" w14:textId="77777777" w:rsidR="009B6851" w:rsidRDefault="008C079F">
      <w:pPr>
        <w:numPr>
          <w:ilvl w:val="0"/>
          <w:numId w:val="130"/>
        </w:numPr>
        <w:spacing w:line="360" w:lineRule="auto"/>
        <w:ind w:right="7" w:firstLine="480"/>
      </w:pPr>
      <w:r>
        <w:t>监督基金托管人按法律法规和《基金合同》规定履行自己的义务，基金托管人违反《基金合同》造成基金财产损失时，基金管理人应为基金份额持有人利益向基金托管人追偿；</w:t>
      </w:r>
      <w:r>
        <w:t xml:space="preserve"> </w:t>
      </w:r>
    </w:p>
    <w:p w14:paraId="47FE235D" w14:textId="77777777" w:rsidR="009B6851" w:rsidRDefault="008C079F">
      <w:pPr>
        <w:numPr>
          <w:ilvl w:val="0"/>
          <w:numId w:val="130"/>
        </w:numPr>
        <w:spacing w:after="131" w:line="259" w:lineRule="auto"/>
        <w:ind w:right="7" w:firstLine="480"/>
      </w:pPr>
      <w:r>
        <w:t>当基金管理人将其义务委托第三方处理时，应当对第三方处理有关基</w:t>
      </w:r>
    </w:p>
    <w:p w14:paraId="7B9F7E00" w14:textId="77777777" w:rsidR="009B6851" w:rsidRDefault="008C079F">
      <w:pPr>
        <w:spacing w:line="360" w:lineRule="auto"/>
        <w:ind w:left="-5" w:right="7"/>
      </w:pPr>
      <w:r>
        <w:t>金事务的行为承担责任；（</w:t>
      </w:r>
      <w:r>
        <w:t>23</w:t>
      </w:r>
      <w:r>
        <w:t>）以基金管理人名义，代表基金份额持有人利益行使诉讼权利或实施其他</w:t>
      </w:r>
      <w:r>
        <w:t>法律行为；</w:t>
      </w:r>
      <w:r>
        <w:t xml:space="preserve">  </w:t>
      </w:r>
    </w:p>
    <w:p w14:paraId="30B1B053" w14:textId="77777777" w:rsidR="009B6851" w:rsidRDefault="008C079F">
      <w:pPr>
        <w:numPr>
          <w:ilvl w:val="0"/>
          <w:numId w:val="131"/>
        </w:numPr>
        <w:spacing w:line="360" w:lineRule="auto"/>
        <w:ind w:right="7" w:firstLine="480"/>
      </w:pPr>
      <w:r>
        <w:t>基金在募集期间未能达到基金的备案条件，《基金合同》不能生效，基金管理人承担全部募集费用，将已募集资金并加计银行同期活期存款利息在基金募集期结束后</w:t>
      </w:r>
      <w:r>
        <w:t>30</w:t>
      </w:r>
      <w:r>
        <w:t>日内退还基金认购人；</w:t>
      </w:r>
      <w:r>
        <w:t xml:space="preserve"> </w:t>
      </w:r>
    </w:p>
    <w:p w14:paraId="2BC63067" w14:textId="77777777" w:rsidR="009B6851" w:rsidRDefault="008C079F">
      <w:pPr>
        <w:numPr>
          <w:ilvl w:val="0"/>
          <w:numId w:val="131"/>
        </w:numPr>
        <w:spacing w:after="138"/>
        <w:ind w:right="7" w:firstLine="480"/>
      </w:pPr>
      <w:r>
        <w:t>执行生效的基金份额持有人大会的决议；</w:t>
      </w:r>
      <w:r>
        <w:t xml:space="preserve"> </w:t>
      </w:r>
    </w:p>
    <w:p w14:paraId="6D3BA77F" w14:textId="77777777" w:rsidR="009B6851" w:rsidRDefault="008C079F">
      <w:pPr>
        <w:numPr>
          <w:ilvl w:val="0"/>
          <w:numId w:val="131"/>
        </w:numPr>
        <w:spacing w:after="138"/>
        <w:ind w:right="7" w:firstLine="480"/>
      </w:pPr>
      <w:r>
        <w:t>建立并保存基金份额持有人名册；</w:t>
      </w:r>
      <w:r>
        <w:t xml:space="preserve"> </w:t>
      </w:r>
    </w:p>
    <w:p w14:paraId="2495A94D" w14:textId="77777777" w:rsidR="009B6851" w:rsidRDefault="008C079F">
      <w:pPr>
        <w:numPr>
          <w:ilvl w:val="0"/>
          <w:numId w:val="131"/>
        </w:numPr>
        <w:spacing w:after="138"/>
        <w:ind w:right="7" w:firstLine="480"/>
      </w:pPr>
      <w:r>
        <w:t>法律法规及中国证监会规定的和《基金合同》约定的其他义务。</w:t>
      </w:r>
      <w:r>
        <w:t xml:space="preserve"> </w:t>
      </w:r>
    </w:p>
    <w:p w14:paraId="1C8CB3AF" w14:textId="77777777" w:rsidR="009B6851" w:rsidRDefault="008C079F">
      <w:pPr>
        <w:spacing w:after="138"/>
        <w:ind w:right="7"/>
      </w:pPr>
      <w:r>
        <w:t>（二）</w:t>
      </w:r>
      <w:r>
        <w:t xml:space="preserve"> </w:t>
      </w:r>
      <w:r>
        <w:t>基金托管人的权利与义务</w:t>
      </w:r>
      <w:r>
        <w:t xml:space="preserve"> </w:t>
      </w:r>
    </w:p>
    <w:p w14:paraId="5CD609B4" w14:textId="77777777" w:rsidR="009B6851" w:rsidRDefault="008C079F">
      <w:pPr>
        <w:spacing w:line="360" w:lineRule="auto"/>
        <w:ind w:left="-15" w:right="7" w:firstLine="480"/>
      </w:pPr>
      <w:r>
        <w:t>1</w:t>
      </w:r>
      <w:r>
        <w:t>、根据《基金法》、《运作办法》及其他有关规定，基金托管人的权利包括但不限于：</w:t>
      </w:r>
      <w:r>
        <w:t xml:space="preserve"> </w:t>
      </w:r>
    </w:p>
    <w:p w14:paraId="1A3F2306" w14:textId="77777777" w:rsidR="009B6851" w:rsidRDefault="008C079F">
      <w:pPr>
        <w:numPr>
          <w:ilvl w:val="0"/>
          <w:numId w:val="132"/>
        </w:numPr>
        <w:spacing w:line="360" w:lineRule="auto"/>
        <w:ind w:right="7" w:firstLine="480"/>
      </w:pPr>
      <w:r>
        <w:t>自《基金合同》生效之日起，依法律法规和《基金合同》的规定安全保管基金财产；</w:t>
      </w:r>
      <w:r>
        <w:t xml:space="preserve"> </w:t>
      </w:r>
    </w:p>
    <w:p w14:paraId="032F4E7D" w14:textId="77777777" w:rsidR="009B6851" w:rsidRDefault="008C079F">
      <w:pPr>
        <w:numPr>
          <w:ilvl w:val="0"/>
          <w:numId w:val="132"/>
        </w:numPr>
        <w:spacing w:line="360" w:lineRule="auto"/>
        <w:ind w:right="7" w:firstLine="480"/>
      </w:pPr>
      <w:r>
        <w:t>依《基金合同》约定获得基金托管费以及法律法规规定或监管部门批准的其他费用；</w:t>
      </w:r>
      <w:r>
        <w:t xml:space="preserve"> </w:t>
      </w:r>
    </w:p>
    <w:p w14:paraId="48E2B274" w14:textId="77777777" w:rsidR="009B6851" w:rsidRDefault="008C079F">
      <w:pPr>
        <w:numPr>
          <w:ilvl w:val="0"/>
          <w:numId w:val="132"/>
        </w:numPr>
        <w:spacing w:line="360" w:lineRule="auto"/>
        <w:ind w:right="7"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t xml:space="preserve"> </w:t>
      </w:r>
    </w:p>
    <w:p w14:paraId="3BE4E9F4" w14:textId="77777777" w:rsidR="009B6851" w:rsidRDefault="008C079F">
      <w:pPr>
        <w:numPr>
          <w:ilvl w:val="0"/>
          <w:numId w:val="132"/>
        </w:numPr>
        <w:spacing w:line="360" w:lineRule="auto"/>
        <w:ind w:right="7" w:firstLine="480"/>
      </w:pPr>
      <w:r>
        <w:t>根据相关市场规则，为基金开设证券账户等投资所需账户、为基金办理证券交易资金清算；</w:t>
      </w:r>
      <w:r>
        <w:t xml:space="preserve"> </w:t>
      </w:r>
    </w:p>
    <w:p w14:paraId="57F01001" w14:textId="77777777" w:rsidR="009B6851" w:rsidRDefault="008C079F">
      <w:pPr>
        <w:numPr>
          <w:ilvl w:val="0"/>
          <w:numId w:val="132"/>
        </w:numPr>
        <w:spacing w:after="138"/>
        <w:ind w:right="7" w:firstLine="480"/>
      </w:pPr>
      <w:r>
        <w:t>提议召开或召集基金份额持有人大会；</w:t>
      </w:r>
      <w:r>
        <w:t xml:space="preserve"> </w:t>
      </w:r>
    </w:p>
    <w:p w14:paraId="2FA2D274" w14:textId="77777777" w:rsidR="009B6851" w:rsidRDefault="008C079F">
      <w:pPr>
        <w:numPr>
          <w:ilvl w:val="0"/>
          <w:numId w:val="132"/>
        </w:numPr>
        <w:spacing w:after="138"/>
        <w:ind w:right="7" w:firstLine="480"/>
      </w:pPr>
      <w:r>
        <w:t>在基金管理人更换时，提名新的基金管理人；</w:t>
      </w:r>
      <w:r>
        <w:t xml:space="preserve"> </w:t>
      </w:r>
    </w:p>
    <w:p w14:paraId="147068B0" w14:textId="77777777" w:rsidR="009B6851" w:rsidRDefault="008C079F">
      <w:pPr>
        <w:numPr>
          <w:ilvl w:val="0"/>
          <w:numId w:val="132"/>
        </w:numPr>
        <w:spacing w:after="138"/>
        <w:ind w:right="7" w:firstLine="480"/>
      </w:pPr>
      <w:r>
        <w:t>法律法规及中国证监会规定的和《基金合同》约定的其他权利。</w:t>
      </w:r>
      <w:r>
        <w:t xml:space="preserve"> </w:t>
      </w:r>
    </w:p>
    <w:p w14:paraId="376CD26C" w14:textId="77777777" w:rsidR="009B6851" w:rsidRDefault="008C079F">
      <w:pPr>
        <w:spacing w:line="360" w:lineRule="auto"/>
        <w:ind w:left="-15" w:right="7" w:firstLine="480"/>
      </w:pPr>
      <w:r>
        <w:t>2</w:t>
      </w:r>
      <w:r>
        <w:t>、根据《基金法》、《运作办法》及其他有关规定，基金托管人的义务包括但不限于：</w:t>
      </w:r>
      <w:r>
        <w:t xml:space="preserve"> </w:t>
      </w:r>
    </w:p>
    <w:p w14:paraId="64D152B2" w14:textId="77777777" w:rsidR="009B6851" w:rsidRDefault="008C079F">
      <w:pPr>
        <w:numPr>
          <w:ilvl w:val="0"/>
          <w:numId w:val="133"/>
        </w:numPr>
        <w:spacing w:after="138"/>
        <w:ind w:right="7" w:hanging="600"/>
      </w:pPr>
      <w:r>
        <w:t>以诚实信用、勤勉尽责的原则持有并安全保管基金财产；</w:t>
      </w:r>
      <w:r>
        <w:t xml:space="preserve"> </w:t>
      </w:r>
    </w:p>
    <w:p w14:paraId="4D5E7238" w14:textId="77777777" w:rsidR="009B6851" w:rsidRDefault="008C079F">
      <w:pPr>
        <w:numPr>
          <w:ilvl w:val="0"/>
          <w:numId w:val="133"/>
        </w:numPr>
        <w:spacing w:after="138"/>
        <w:ind w:right="7" w:hanging="600"/>
      </w:pPr>
      <w:r>
        <w:t>设立专门的基金托管部门，具有符合要求的营业场所，配备足够的、</w:t>
      </w:r>
    </w:p>
    <w:p w14:paraId="3B50BC57" w14:textId="77777777" w:rsidR="009B6851" w:rsidRDefault="008C079F">
      <w:pPr>
        <w:spacing w:line="360" w:lineRule="auto"/>
        <w:ind w:left="-5" w:right="7"/>
      </w:pPr>
      <w:r>
        <w:t>合格的熟悉基金托管业务的专职人员，负责基金财产托管事宜；（</w:t>
      </w:r>
      <w:r>
        <w:t>3</w:t>
      </w:r>
      <w:r>
        <w:t>）建立健全内部风险控制、监察与稽核、财务管理及人事管理等制度，确保基金财产的安全，保证其托管的基金财产与基金托管人自有财产以及不同的基金财产相互独立；对所托管的不同的基金分别设置账户，独立核</w:t>
      </w:r>
      <w:r>
        <w:t>算，分账管理，保证不同基金之间在账户设置、资金划拨、账册记录等方面相互独立；</w:t>
      </w:r>
      <w:r>
        <w:t xml:space="preserve"> </w:t>
      </w:r>
    </w:p>
    <w:p w14:paraId="235621F6" w14:textId="77777777" w:rsidR="009B6851" w:rsidRDefault="008C079F">
      <w:pPr>
        <w:numPr>
          <w:ilvl w:val="0"/>
          <w:numId w:val="134"/>
        </w:numPr>
        <w:spacing w:line="360" w:lineRule="auto"/>
        <w:ind w:right="7" w:firstLine="480"/>
      </w:pPr>
      <w:r>
        <w:t>除依据《基金法》、《基金合同》及其他有关规定外，不得利用基金财产为自己及任何第三人谋取利益，不得委托第三人托管基金财产；</w:t>
      </w:r>
      <w:r>
        <w:t xml:space="preserve"> </w:t>
      </w:r>
    </w:p>
    <w:p w14:paraId="3A61915D" w14:textId="77777777" w:rsidR="009B6851" w:rsidRDefault="008C079F">
      <w:pPr>
        <w:numPr>
          <w:ilvl w:val="0"/>
          <w:numId w:val="134"/>
        </w:numPr>
        <w:spacing w:after="138"/>
        <w:ind w:right="7" w:firstLine="480"/>
      </w:pPr>
      <w:r>
        <w:t>保管由基金管理人代表基金签订的与基金有关的重大合同及有关凭证；</w:t>
      </w:r>
      <w:r>
        <w:t xml:space="preserve"> </w:t>
      </w:r>
    </w:p>
    <w:p w14:paraId="4C128310" w14:textId="77777777" w:rsidR="009B6851" w:rsidRDefault="008C079F">
      <w:pPr>
        <w:numPr>
          <w:ilvl w:val="0"/>
          <w:numId w:val="134"/>
        </w:numPr>
        <w:spacing w:line="360" w:lineRule="auto"/>
        <w:ind w:right="7" w:firstLine="480"/>
      </w:pPr>
      <w:r>
        <w:t>按规定开设基金财产的资金账户和证券账户等投资所需账户，按照《基金合同》的约定，根据基金管理人的投资指令，及时办理清算、交割事宜；</w:t>
      </w:r>
      <w:r>
        <w:t xml:space="preserve"> </w:t>
      </w:r>
    </w:p>
    <w:p w14:paraId="7D3AD453" w14:textId="77777777" w:rsidR="009B6851" w:rsidRDefault="008C079F">
      <w:pPr>
        <w:numPr>
          <w:ilvl w:val="0"/>
          <w:numId w:val="134"/>
        </w:numPr>
        <w:spacing w:line="360" w:lineRule="auto"/>
        <w:ind w:right="7" w:firstLine="480"/>
      </w:pPr>
      <w:r>
        <w:t>保守基金商业秘密，除《基金法》、《基金合同》及其他有关规定另有规定外，在基金信息公开披露前予以保密，不得向他人</w:t>
      </w:r>
      <w:r>
        <w:t>泄露，但因监管机构、司法机关等有权机关的要求，或因审计、法律等外部专业顾问提供服务需要提供的情况除外；</w:t>
      </w:r>
      <w:r>
        <w:t xml:space="preserve"> </w:t>
      </w:r>
    </w:p>
    <w:p w14:paraId="54F07A59" w14:textId="77777777" w:rsidR="009B6851" w:rsidRDefault="008C079F">
      <w:pPr>
        <w:numPr>
          <w:ilvl w:val="0"/>
          <w:numId w:val="134"/>
        </w:numPr>
        <w:spacing w:line="360" w:lineRule="auto"/>
        <w:ind w:right="7" w:firstLine="480"/>
      </w:pPr>
      <w:r>
        <w:t>复核、审查基金管理人计算的基金资产净值、各类基金份额净值、基金份额申购、赎回价格；</w:t>
      </w:r>
      <w:r>
        <w:t xml:space="preserve"> </w:t>
      </w:r>
    </w:p>
    <w:p w14:paraId="28928E76" w14:textId="77777777" w:rsidR="009B6851" w:rsidRDefault="008C079F">
      <w:pPr>
        <w:numPr>
          <w:ilvl w:val="0"/>
          <w:numId w:val="134"/>
        </w:numPr>
        <w:spacing w:after="138"/>
        <w:ind w:right="7" w:firstLine="480"/>
      </w:pPr>
      <w:r>
        <w:t>办理与基金托管业务活动有关的信息披露事项；</w:t>
      </w:r>
      <w:r>
        <w:t xml:space="preserve"> </w:t>
      </w:r>
    </w:p>
    <w:p w14:paraId="19700E73" w14:textId="77777777" w:rsidR="009B6851" w:rsidRDefault="008C079F">
      <w:pPr>
        <w:numPr>
          <w:ilvl w:val="0"/>
          <w:numId w:val="134"/>
        </w:numPr>
        <w:spacing w:line="359" w:lineRule="auto"/>
        <w:ind w:right="7"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t xml:space="preserve"> </w:t>
      </w:r>
    </w:p>
    <w:p w14:paraId="7AE7137C" w14:textId="77777777" w:rsidR="009B6851" w:rsidRDefault="008C079F">
      <w:pPr>
        <w:numPr>
          <w:ilvl w:val="0"/>
          <w:numId w:val="134"/>
        </w:numPr>
        <w:spacing w:line="360" w:lineRule="auto"/>
        <w:ind w:right="7" w:firstLine="480"/>
      </w:pPr>
      <w:r>
        <w:t>保存基金托管业务活动的记录、账册、报表和其他相关资料，保存期限不低于法律法规规定的最低期限；</w:t>
      </w:r>
      <w:r>
        <w:t xml:space="preserve"> </w:t>
      </w:r>
    </w:p>
    <w:p w14:paraId="0DE387B7" w14:textId="77777777" w:rsidR="009B6851" w:rsidRDefault="008C079F">
      <w:pPr>
        <w:numPr>
          <w:ilvl w:val="0"/>
          <w:numId w:val="134"/>
        </w:numPr>
        <w:spacing w:after="138"/>
        <w:ind w:right="7" w:firstLine="480"/>
      </w:pPr>
      <w:r>
        <w:t>从基金管理人或其委托的登记机构处接收基金份额持有人名册；</w:t>
      </w:r>
      <w:r>
        <w:t xml:space="preserve"> </w:t>
      </w:r>
    </w:p>
    <w:p w14:paraId="6CDA4122" w14:textId="77777777" w:rsidR="009B6851" w:rsidRDefault="008C079F">
      <w:pPr>
        <w:numPr>
          <w:ilvl w:val="0"/>
          <w:numId w:val="134"/>
        </w:numPr>
        <w:spacing w:after="138"/>
        <w:ind w:right="7" w:firstLine="480"/>
      </w:pPr>
      <w:r>
        <w:t>按规定制作相关账册并与基金管理人核对；</w:t>
      </w:r>
      <w:r>
        <w:t xml:space="preserve"> </w:t>
      </w:r>
    </w:p>
    <w:p w14:paraId="0C01A466" w14:textId="77777777" w:rsidR="009B6851" w:rsidRDefault="008C079F">
      <w:pPr>
        <w:numPr>
          <w:ilvl w:val="0"/>
          <w:numId w:val="134"/>
        </w:numPr>
        <w:spacing w:line="360" w:lineRule="auto"/>
        <w:ind w:right="7" w:firstLine="480"/>
      </w:pPr>
      <w:r>
        <w:t>依据基金管理人的指令或有关规定向基金份额持有人支付基金收益和赎回款项；</w:t>
      </w:r>
      <w:r>
        <w:t xml:space="preserve"> </w:t>
      </w:r>
    </w:p>
    <w:p w14:paraId="360C9806" w14:textId="77777777" w:rsidR="009B6851" w:rsidRDefault="008C079F">
      <w:pPr>
        <w:numPr>
          <w:ilvl w:val="0"/>
          <w:numId w:val="134"/>
        </w:numPr>
        <w:spacing w:after="138"/>
        <w:ind w:right="7" w:firstLine="480"/>
      </w:pPr>
      <w:r>
        <w:t>依据《基金法》、《基金</w:t>
      </w:r>
      <w:r>
        <w:t>合同》及其他有关规定，召集基金份额持有人</w:t>
      </w:r>
    </w:p>
    <w:p w14:paraId="1C30F626" w14:textId="77777777" w:rsidR="009B6851" w:rsidRDefault="008C079F">
      <w:pPr>
        <w:spacing w:after="138"/>
        <w:ind w:left="-5" w:right="7"/>
      </w:pPr>
      <w:r>
        <w:t>大会或配合基金管理人、基金份额持有人依法召集基金份额持有人大会；（</w:t>
      </w:r>
      <w:r>
        <w:t>16</w:t>
      </w:r>
      <w:r>
        <w:t>）按照法律法规和《基金合同》的规定监督基金管理人的投资运作；</w:t>
      </w:r>
      <w:r>
        <w:t xml:space="preserve"> </w:t>
      </w:r>
    </w:p>
    <w:p w14:paraId="1D5FCCB9" w14:textId="77777777" w:rsidR="009B6851" w:rsidRDefault="008C079F">
      <w:pPr>
        <w:numPr>
          <w:ilvl w:val="0"/>
          <w:numId w:val="135"/>
        </w:numPr>
        <w:spacing w:line="360" w:lineRule="auto"/>
        <w:ind w:right="7" w:firstLine="480"/>
      </w:pPr>
      <w:r>
        <w:t>参加基金财产清算小组，参与基金财产的保管、清理、估价、变现和分配；</w:t>
      </w:r>
      <w:r>
        <w:t xml:space="preserve"> </w:t>
      </w:r>
    </w:p>
    <w:p w14:paraId="7F3DA288" w14:textId="77777777" w:rsidR="009B6851" w:rsidRDefault="008C079F">
      <w:pPr>
        <w:numPr>
          <w:ilvl w:val="0"/>
          <w:numId w:val="135"/>
        </w:numPr>
        <w:spacing w:line="360" w:lineRule="auto"/>
        <w:ind w:right="7" w:firstLine="480"/>
      </w:pPr>
      <w:r>
        <w:t>面临解散、依法被撤销或者被依法宣告破产时，及时报告中国证监会和银行监管机构，并通知基金管理人；</w:t>
      </w:r>
      <w:r>
        <w:t xml:space="preserve"> </w:t>
      </w:r>
    </w:p>
    <w:p w14:paraId="7A9126A0" w14:textId="77777777" w:rsidR="009B6851" w:rsidRDefault="008C079F">
      <w:pPr>
        <w:numPr>
          <w:ilvl w:val="0"/>
          <w:numId w:val="135"/>
        </w:numPr>
        <w:spacing w:line="360" w:lineRule="auto"/>
        <w:ind w:right="7" w:firstLine="480"/>
      </w:pPr>
      <w:r>
        <w:t>因违反《基金合同》导致基金财产损失时，应承担赔偿责任，其赔偿责任不因其退任而免除；</w:t>
      </w:r>
      <w:r>
        <w:t xml:space="preserve"> </w:t>
      </w:r>
    </w:p>
    <w:p w14:paraId="2D83C5A2" w14:textId="77777777" w:rsidR="009B6851" w:rsidRDefault="008C079F">
      <w:pPr>
        <w:numPr>
          <w:ilvl w:val="0"/>
          <w:numId w:val="135"/>
        </w:numPr>
        <w:spacing w:line="360" w:lineRule="auto"/>
        <w:ind w:right="7" w:firstLine="480"/>
      </w:pPr>
      <w:r>
        <w:t>按规定监督基金管理人按法律法规和《基金合同》规定履行自己的义务，基金管理人因违反《</w:t>
      </w:r>
      <w:r>
        <w:t>基金合同》造成基金财产损失时，应为基金份额持有人利益向基金管理人追偿；</w:t>
      </w:r>
      <w:r>
        <w:t xml:space="preserve"> </w:t>
      </w:r>
    </w:p>
    <w:p w14:paraId="334194EB" w14:textId="77777777" w:rsidR="009B6851" w:rsidRDefault="008C079F">
      <w:pPr>
        <w:numPr>
          <w:ilvl w:val="0"/>
          <w:numId w:val="135"/>
        </w:numPr>
        <w:spacing w:after="138"/>
        <w:ind w:right="7" w:firstLine="480"/>
      </w:pPr>
      <w:r>
        <w:t>执行生效的基金份额持有人大会的决定；</w:t>
      </w:r>
      <w:r>
        <w:t xml:space="preserve"> </w:t>
      </w:r>
    </w:p>
    <w:p w14:paraId="75FAD6A1" w14:textId="77777777" w:rsidR="009B6851" w:rsidRDefault="008C079F">
      <w:pPr>
        <w:numPr>
          <w:ilvl w:val="0"/>
          <w:numId w:val="135"/>
        </w:numPr>
        <w:spacing w:after="138"/>
        <w:ind w:right="7" w:firstLine="480"/>
      </w:pPr>
      <w:r>
        <w:t>法律法规及中国证监会规定的和《基金合同》约定的其他义务。</w:t>
      </w:r>
      <w:r>
        <w:t xml:space="preserve"> </w:t>
      </w:r>
    </w:p>
    <w:p w14:paraId="3308E7D5" w14:textId="77777777" w:rsidR="009B6851" w:rsidRDefault="008C079F">
      <w:pPr>
        <w:spacing w:after="138"/>
        <w:ind w:right="7"/>
      </w:pPr>
      <w:r>
        <w:t>（三）基金份额持有人</w:t>
      </w:r>
      <w:r>
        <w:t xml:space="preserve"> </w:t>
      </w:r>
    </w:p>
    <w:p w14:paraId="77B2AE44" w14:textId="77777777" w:rsidR="009B6851" w:rsidRDefault="008C079F">
      <w:pPr>
        <w:spacing w:after="138"/>
        <w:ind w:right="7"/>
      </w:pPr>
      <w:r>
        <w:t>基金投资者持有本基金基金份额的行为即视为对《基金合同》的承认和接受，</w:t>
      </w:r>
    </w:p>
    <w:p w14:paraId="1CD46961" w14:textId="77777777" w:rsidR="009B6851" w:rsidRDefault="008C079F">
      <w:pPr>
        <w:spacing w:line="360" w:lineRule="auto"/>
        <w:ind w:left="-5" w:right="7"/>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t xml:space="preserve"> </w:t>
      </w:r>
    </w:p>
    <w:p w14:paraId="1BDB7FB0" w14:textId="77777777" w:rsidR="009B6851" w:rsidRDefault="008C079F">
      <w:pPr>
        <w:spacing w:line="368" w:lineRule="auto"/>
        <w:ind w:left="-15" w:right="7"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Y </w:t>
      </w:r>
      <w:r>
        <w:t>类基金份额由于基金份额净值的不同，基金收益分配的金额以及参与清算后的剩余基金财产分配的数量将可能有所不同。</w:t>
      </w:r>
      <w:r>
        <w:t xml:space="preserve"> </w:t>
      </w:r>
    </w:p>
    <w:p w14:paraId="4EBE476C" w14:textId="77777777" w:rsidR="009B6851" w:rsidRDefault="008C079F">
      <w:pPr>
        <w:spacing w:line="360" w:lineRule="auto"/>
        <w:ind w:left="-15" w:right="7" w:firstLine="480"/>
      </w:pPr>
      <w:r>
        <w:t>1</w:t>
      </w:r>
      <w:r>
        <w:t>、根据《基金法》、《运作办法》及其他有关规定，基金份额持有人的权利包括但不限于：</w:t>
      </w:r>
      <w:r>
        <w:t xml:space="preserve"> </w:t>
      </w:r>
    </w:p>
    <w:p w14:paraId="74C6D4D2" w14:textId="77777777" w:rsidR="009B6851" w:rsidRDefault="008C079F">
      <w:pPr>
        <w:numPr>
          <w:ilvl w:val="0"/>
          <w:numId w:val="136"/>
        </w:numPr>
        <w:spacing w:after="138"/>
        <w:ind w:right="7" w:firstLine="480"/>
      </w:pPr>
      <w:r>
        <w:t>分享基金财产收益；</w:t>
      </w:r>
      <w:r>
        <w:t xml:space="preserve"> </w:t>
      </w:r>
    </w:p>
    <w:p w14:paraId="0ADF6D49" w14:textId="77777777" w:rsidR="009B6851" w:rsidRDefault="008C079F">
      <w:pPr>
        <w:numPr>
          <w:ilvl w:val="0"/>
          <w:numId w:val="136"/>
        </w:numPr>
        <w:spacing w:after="138"/>
        <w:ind w:right="7" w:firstLine="480"/>
      </w:pPr>
      <w:r>
        <w:t>参与分配清算后的剩余基金财产；</w:t>
      </w:r>
      <w:r>
        <w:t xml:space="preserve"> </w:t>
      </w:r>
    </w:p>
    <w:p w14:paraId="387039B3" w14:textId="77777777" w:rsidR="009B6851" w:rsidRDefault="008C079F">
      <w:pPr>
        <w:numPr>
          <w:ilvl w:val="0"/>
          <w:numId w:val="136"/>
        </w:numPr>
        <w:spacing w:after="138"/>
        <w:ind w:right="7" w:firstLine="480"/>
      </w:pPr>
      <w:r>
        <w:t>依法转让或者申请赎回其持有的基金份额；</w:t>
      </w:r>
      <w:r>
        <w:t xml:space="preserve"> </w:t>
      </w:r>
    </w:p>
    <w:p w14:paraId="44625A00" w14:textId="77777777" w:rsidR="009B6851" w:rsidRDefault="008C079F">
      <w:pPr>
        <w:numPr>
          <w:ilvl w:val="0"/>
          <w:numId w:val="136"/>
        </w:numPr>
        <w:spacing w:after="138"/>
        <w:ind w:right="7" w:firstLine="480"/>
      </w:pPr>
      <w:r>
        <w:t>按照规定要求召开基金份额持有人大会或者召集基金份额持有人大会；</w:t>
      </w:r>
      <w:r>
        <w:t xml:space="preserve"> </w:t>
      </w:r>
    </w:p>
    <w:p w14:paraId="0C2380E7" w14:textId="77777777" w:rsidR="009B6851" w:rsidRDefault="008C079F">
      <w:pPr>
        <w:numPr>
          <w:ilvl w:val="0"/>
          <w:numId w:val="136"/>
        </w:numPr>
        <w:spacing w:after="138"/>
        <w:ind w:right="7" w:firstLine="480"/>
      </w:pPr>
      <w:r>
        <w:t>出席或者委派代表出席基金份额持有人大会，对基金份额持有人大会</w:t>
      </w:r>
    </w:p>
    <w:p w14:paraId="4914DBA9" w14:textId="77777777" w:rsidR="009B6851" w:rsidRDefault="008C079F">
      <w:pPr>
        <w:ind w:left="-5" w:right="7"/>
      </w:pPr>
      <w:r>
        <w:t>审议事项行使表决权</w:t>
      </w:r>
      <w:r>
        <w:t>；</w:t>
      </w:r>
      <w:r>
        <w:t xml:space="preserve"> </w:t>
      </w:r>
    </w:p>
    <w:p w14:paraId="403BAFA5" w14:textId="77777777" w:rsidR="009B6851" w:rsidRDefault="008C079F">
      <w:pPr>
        <w:numPr>
          <w:ilvl w:val="0"/>
          <w:numId w:val="136"/>
        </w:numPr>
        <w:spacing w:after="138"/>
        <w:ind w:right="7" w:firstLine="480"/>
      </w:pPr>
      <w:r>
        <w:t>查阅或者复制公开披露的基金信息资料；</w:t>
      </w:r>
      <w:r>
        <w:t xml:space="preserve"> </w:t>
      </w:r>
    </w:p>
    <w:p w14:paraId="4CCE3132" w14:textId="77777777" w:rsidR="009B6851" w:rsidRDefault="008C079F">
      <w:pPr>
        <w:numPr>
          <w:ilvl w:val="0"/>
          <w:numId w:val="136"/>
        </w:numPr>
        <w:spacing w:after="138"/>
        <w:ind w:right="7" w:firstLine="480"/>
      </w:pPr>
      <w:r>
        <w:t>监督基金管理人的投资运作；</w:t>
      </w:r>
      <w:r>
        <w:t xml:space="preserve"> </w:t>
      </w:r>
    </w:p>
    <w:p w14:paraId="1D42265B" w14:textId="77777777" w:rsidR="009B6851" w:rsidRDefault="008C079F">
      <w:pPr>
        <w:numPr>
          <w:ilvl w:val="0"/>
          <w:numId w:val="136"/>
        </w:numPr>
        <w:spacing w:line="360" w:lineRule="auto"/>
        <w:ind w:right="7" w:firstLine="480"/>
      </w:pPr>
      <w:r>
        <w:t>对基金管理人、基金托管人、基金服务机构损害其合法权益的行为依法提起诉讼或仲裁；</w:t>
      </w:r>
      <w:r>
        <w:t xml:space="preserve"> </w:t>
      </w:r>
    </w:p>
    <w:p w14:paraId="0DC626B6" w14:textId="77777777" w:rsidR="009B6851" w:rsidRDefault="008C079F">
      <w:pPr>
        <w:numPr>
          <w:ilvl w:val="0"/>
          <w:numId w:val="136"/>
        </w:numPr>
        <w:spacing w:after="138"/>
        <w:ind w:right="7" w:firstLine="480"/>
      </w:pPr>
      <w:r>
        <w:t>法律法规及中国证监会规定的和《基金合同》约定的其他权利。</w:t>
      </w:r>
      <w:r>
        <w:t xml:space="preserve"> </w:t>
      </w:r>
    </w:p>
    <w:p w14:paraId="05C7C9B2" w14:textId="77777777" w:rsidR="009B6851" w:rsidRDefault="008C079F">
      <w:pPr>
        <w:spacing w:line="360" w:lineRule="auto"/>
        <w:ind w:left="-15" w:right="7" w:firstLine="480"/>
      </w:pPr>
      <w:r>
        <w:t>2</w:t>
      </w:r>
      <w:r>
        <w:t>、根据《基金法》、《运作办法》及其他有关规定，基金份额持有人的义务包括但不限于：</w:t>
      </w:r>
      <w:r>
        <w:t xml:space="preserve"> </w:t>
      </w:r>
    </w:p>
    <w:p w14:paraId="5C916045" w14:textId="77777777" w:rsidR="009B6851" w:rsidRDefault="008C079F">
      <w:pPr>
        <w:numPr>
          <w:ilvl w:val="0"/>
          <w:numId w:val="137"/>
        </w:numPr>
        <w:spacing w:after="138"/>
        <w:ind w:right="7" w:firstLine="480"/>
      </w:pPr>
      <w:r>
        <w:t>认真阅读并遵守《基金合同》、《招募说明书》等信息披露文件；</w:t>
      </w:r>
      <w:r>
        <w:t xml:space="preserve"> </w:t>
      </w:r>
    </w:p>
    <w:p w14:paraId="50271028" w14:textId="77777777" w:rsidR="009B6851" w:rsidRDefault="008C079F">
      <w:pPr>
        <w:numPr>
          <w:ilvl w:val="0"/>
          <w:numId w:val="137"/>
        </w:numPr>
        <w:spacing w:line="360" w:lineRule="auto"/>
        <w:ind w:right="7" w:firstLine="480"/>
      </w:pPr>
      <w:r>
        <w:t>了解所投资基金产品，了解自身风险承受能力，自主判断基金的投资价值，自主做出投资决策，自行承担投资风险；</w:t>
      </w:r>
      <w:r>
        <w:t xml:space="preserve"> </w:t>
      </w:r>
    </w:p>
    <w:p w14:paraId="05A3A740" w14:textId="77777777" w:rsidR="009B6851" w:rsidRDefault="008C079F">
      <w:pPr>
        <w:numPr>
          <w:ilvl w:val="0"/>
          <w:numId w:val="137"/>
        </w:numPr>
        <w:spacing w:after="138"/>
        <w:ind w:right="7" w:firstLine="480"/>
      </w:pPr>
      <w:r>
        <w:t>关注基金信息披露，及时行使权利和履行义务；</w:t>
      </w:r>
      <w:r>
        <w:t xml:space="preserve"> </w:t>
      </w:r>
    </w:p>
    <w:p w14:paraId="7253F81F" w14:textId="77777777" w:rsidR="009B6851" w:rsidRDefault="008C079F">
      <w:pPr>
        <w:numPr>
          <w:ilvl w:val="0"/>
          <w:numId w:val="137"/>
        </w:numPr>
        <w:spacing w:after="138"/>
        <w:ind w:right="7" w:firstLine="480"/>
      </w:pPr>
      <w:r>
        <w:t>交纳基金认购、申购款项及法律法规和《基金合同》所规定的费用；</w:t>
      </w:r>
      <w:r>
        <w:t xml:space="preserve"> </w:t>
      </w:r>
    </w:p>
    <w:p w14:paraId="1A62AE1B" w14:textId="77777777" w:rsidR="009B6851" w:rsidRDefault="008C079F">
      <w:pPr>
        <w:numPr>
          <w:ilvl w:val="0"/>
          <w:numId w:val="137"/>
        </w:numPr>
        <w:spacing w:line="360" w:lineRule="auto"/>
        <w:ind w:right="7" w:firstLine="480"/>
      </w:pPr>
      <w:r>
        <w:t>在其持有的基金份额范围内，承担基金亏损或者《基金合同》终止的有限责任；</w:t>
      </w:r>
      <w:r>
        <w:t xml:space="preserve"> </w:t>
      </w:r>
    </w:p>
    <w:p w14:paraId="56BE0A90" w14:textId="77777777" w:rsidR="009B6851" w:rsidRDefault="008C079F">
      <w:pPr>
        <w:numPr>
          <w:ilvl w:val="0"/>
          <w:numId w:val="137"/>
        </w:numPr>
        <w:spacing w:after="138"/>
        <w:ind w:right="7" w:firstLine="480"/>
      </w:pPr>
      <w:r>
        <w:t>不从事任何有损基金及其他《基金合同》当事人合法权益的活动；</w:t>
      </w:r>
      <w:r>
        <w:t xml:space="preserve"> </w:t>
      </w:r>
    </w:p>
    <w:p w14:paraId="53A81E76" w14:textId="77777777" w:rsidR="009B6851" w:rsidRDefault="008C079F">
      <w:pPr>
        <w:numPr>
          <w:ilvl w:val="0"/>
          <w:numId w:val="137"/>
        </w:numPr>
        <w:spacing w:after="138"/>
        <w:ind w:right="7" w:firstLine="480"/>
      </w:pPr>
      <w:r>
        <w:t>执行生效的基金份额持有人大会的决议；</w:t>
      </w:r>
      <w:r>
        <w:t xml:space="preserve"> </w:t>
      </w:r>
    </w:p>
    <w:p w14:paraId="73A58123" w14:textId="77777777" w:rsidR="009B6851" w:rsidRDefault="008C079F">
      <w:pPr>
        <w:numPr>
          <w:ilvl w:val="0"/>
          <w:numId w:val="137"/>
        </w:numPr>
        <w:spacing w:after="138"/>
        <w:ind w:right="7" w:firstLine="480"/>
      </w:pPr>
      <w:r>
        <w:t>返还在基金交易过程中因任何原因获得的不当得利；</w:t>
      </w:r>
      <w:r>
        <w:t xml:space="preserve"> </w:t>
      </w:r>
    </w:p>
    <w:p w14:paraId="2F58079D" w14:textId="77777777" w:rsidR="009B6851" w:rsidRDefault="008C079F">
      <w:pPr>
        <w:numPr>
          <w:ilvl w:val="0"/>
          <w:numId w:val="137"/>
        </w:numPr>
        <w:spacing w:after="135"/>
        <w:ind w:right="7" w:firstLine="480"/>
      </w:pPr>
      <w:r>
        <w:t>向管理人或销售机构提供法律法规规定的信息资料及身份证明文件，</w:t>
      </w:r>
    </w:p>
    <w:p w14:paraId="5F28DB17" w14:textId="77777777" w:rsidR="009B6851" w:rsidRDefault="008C079F">
      <w:pPr>
        <w:spacing w:after="138"/>
        <w:ind w:left="-5" w:right="7"/>
      </w:pPr>
      <w:r>
        <w:t>配合管理人或其销售机构就委托人风险承受能力、反洗钱等事项进行的尽职调查；</w:t>
      </w:r>
      <w:r>
        <w:t xml:space="preserve"> </w:t>
      </w:r>
    </w:p>
    <w:p w14:paraId="3D69DF04" w14:textId="77777777" w:rsidR="009B6851" w:rsidRDefault="008C079F">
      <w:pPr>
        <w:numPr>
          <w:ilvl w:val="0"/>
          <w:numId w:val="137"/>
        </w:numPr>
        <w:spacing w:after="138"/>
        <w:ind w:right="7" w:firstLine="480"/>
      </w:pPr>
      <w:r>
        <w:t>法律法规及中国证监会规定的和《基金合同》约定的其他义务。</w:t>
      </w:r>
      <w:r>
        <w:t xml:space="preserve"> </w:t>
      </w:r>
    </w:p>
    <w:p w14:paraId="219D783E" w14:textId="77777777" w:rsidR="009B6851" w:rsidRDefault="008C079F">
      <w:pPr>
        <w:spacing w:after="131" w:line="259" w:lineRule="auto"/>
        <w:ind w:left="480" w:firstLine="0"/>
      </w:pPr>
      <w:r>
        <w:t xml:space="preserve"> </w:t>
      </w:r>
    </w:p>
    <w:p w14:paraId="311AA98F" w14:textId="77777777" w:rsidR="009B6851" w:rsidRDefault="008C079F">
      <w:pPr>
        <w:spacing w:after="138"/>
        <w:ind w:right="7"/>
      </w:pPr>
      <w:r>
        <w:t>二、</w:t>
      </w:r>
      <w:r>
        <w:t xml:space="preserve"> </w:t>
      </w:r>
      <w:r>
        <w:t>基金份额持有人大会召集、议事及表决的程序和规则</w:t>
      </w:r>
      <w:r>
        <w:t xml:space="preserve"> </w:t>
      </w:r>
    </w:p>
    <w:p w14:paraId="66E78DEA" w14:textId="77777777" w:rsidR="009B6851" w:rsidRDefault="008C079F">
      <w:pPr>
        <w:spacing w:line="360" w:lineRule="auto"/>
        <w:ind w:left="-15" w:right="7" w:firstLine="480"/>
      </w:pPr>
      <w:r>
        <w:t>基金份额持有人大会由基金份额持有人组成，基金份额持有人的合法授权代表有权代表基金份额持有人出席会议并表决。基金份额持有人持有的每一基金份额拥有平等的投票权。</w:t>
      </w:r>
      <w:r>
        <w:t xml:space="preserve"> </w:t>
      </w:r>
    </w:p>
    <w:p w14:paraId="5C3C4856" w14:textId="77777777" w:rsidR="009B6851" w:rsidRDefault="008C079F">
      <w:pPr>
        <w:spacing w:line="360" w:lineRule="auto"/>
        <w:ind w:left="-15" w:right="7" w:firstLine="480"/>
      </w:pPr>
      <w:r>
        <w:t>本基金的基金份额持有人大会未设立日常机构，如今后设立基金份额持有人大会的日常机构，日常机构的设</w:t>
      </w:r>
      <w:r>
        <w:t>立按照相关法律法规的要求执行。</w:t>
      </w:r>
      <w:r>
        <w:t xml:space="preserve"> </w:t>
      </w:r>
    </w:p>
    <w:p w14:paraId="0FAFEE87" w14:textId="77777777" w:rsidR="009B6851" w:rsidRDefault="008C079F">
      <w:pPr>
        <w:spacing w:line="360" w:lineRule="auto"/>
        <w:ind w:right="7"/>
      </w:pPr>
      <w:r>
        <w:t>（一）召开事由</w:t>
      </w:r>
      <w:r>
        <w:t xml:space="preserve"> 1</w:t>
      </w:r>
      <w:r>
        <w:t>、除法律法规，或《基金合同》，或中国证监会另有规定外，当出现或需要决定下列事由之一的，应当召开基金份额持有人大会：</w:t>
      </w:r>
      <w:r>
        <w:t xml:space="preserve"> </w:t>
      </w:r>
    </w:p>
    <w:p w14:paraId="6B5E5801" w14:textId="77777777" w:rsidR="009B6851" w:rsidRDefault="008C079F">
      <w:pPr>
        <w:numPr>
          <w:ilvl w:val="0"/>
          <w:numId w:val="138"/>
        </w:numPr>
        <w:spacing w:after="138"/>
        <w:ind w:right="1457" w:hanging="600"/>
      </w:pPr>
      <w:r>
        <w:t>终止《基金合同》；</w:t>
      </w:r>
      <w:r>
        <w:t xml:space="preserve"> </w:t>
      </w:r>
    </w:p>
    <w:p w14:paraId="1D630997" w14:textId="77777777" w:rsidR="009B6851" w:rsidRDefault="008C079F">
      <w:pPr>
        <w:numPr>
          <w:ilvl w:val="0"/>
          <w:numId w:val="138"/>
        </w:numPr>
        <w:spacing w:line="360" w:lineRule="auto"/>
        <w:ind w:right="1457" w:hanging="600"/>
      </w:pPr>
      <w:r>
        <w:t>更换基金管理人；（</w:t>
      </w:r>
      <w:r>
        <w:t>3</w:t>
      </w:r>
      <w:r>
        <w:t>）更换基金托管人；</w:t>
      </w:r>
      <w:r>
        <w:t xml:space="preserve"> </w:t>
      </w:r>
    </w:p>
    <w:p w14:paraId="7B7396A1" w14:textId="77777777" w:rsidR="009B6851" w:rsidRDefault="008C079F">
      <w:pPr>
        <w:numPr>
          <w:ilvl w:val="0"/>
          <w:numId w:val="139"/>
        </w:numPr>
        <w:spacing w:after="138"/>
        <w:ind w:right="7" w:firstLine="480"/>
      </w:pPr>
      <w:r>
        <w:t>转换基金运作方式；</w:t>
      </w:r>
      <w:r>
        <w:t xml:space="preserve"> </w:t>
      </w:r>
    </w:p>
    <w:p w14:paraId="1C66A836" w14:textId="77777777" w:rsidR="009B6851" w:rsidRDefault="008C079F">
      <w:pPr>
        <w:numPr>
          <w:ilvl w:val="0"/>
          <w:numId w:val="139"/>
        </w:numPr>
        <w:spacing w:line="360" w:lineRule="auto"/>
        <w:ind w:right="7" w:firstLine="480"/>
      </w:pPr>
      <w:r>
        <w:t>调整基金管理人、基金托管人的报酬标准，但法律法规要求调整该等报酬标准的除外；</w:t>
      </w:r>
      <w:r>
        <w:t xml:space="preserve"> </w:t>
      </w:r>
    </w:p>
    <w:p w14:paraId="294FCDB3" w14:textId="77777777" w:rsidR="009B6851" w:rsidRDefault="008C079F">
      <w:pPr>
        <w:numPr>
          <w:ilvl w:val="0"/>
          <w:numId w:val="139"/>
        </w:numPr>
        <w:spacing w:after="138"/>
        <w:ind w:right="7" w:firstLine="480"/>
      </w:pPr>
      <w:r>
        <w:t>变更基金类别；</w:t>
      </w:r>
      <w:r>
        <w:t xml:space="preserve"> </w:t>
      </w:r>
    </w:p>
    <w:p w14:paraId="75931AB3" w14:textId="77777777" w:rsidR="009B6851" w:rsidRDefault="008C079F">
      <w:pPr>
        <w:numPr>
          <w:ilvl w:val="0"/>
          <w:numId w:val="139"/>
        </w:numPr>
        <w:spacing w:after="138"/>
        <w:ind w:right="7" w:firstLine="480"/>
      </w:pPr>
      <w:r>
        <w:t>本基金与其他基金的合并；</w:t>
      </w:r>
      <w:r>
        <w:t xml:space="preserve"> </w:t>
      </w:r>
    </w:p>
    <w:p w14:paraId="27743A97" w14:textId="77777777" w:rsidR="009B6851" w:rsidRDefault="008C079F">
      <w:pPr>
        <w:numPr>
          <w:ilvl w:val="0"/>
          <w:numId w:val="139"/>
        </w:numPr>
        <w:spacing w:after="138"/>
        <w:ind w:right="7" w:firstLine="480"/>
      </w:pPr>
      <w:r>
        <w:t>变更基金投资目标、范围或策略（基金管理人根据广发目标日期型基</w:t>
      </w:r>
    </w:p>
    <w:p w14:paraId="30F88C8C" w14:textId="77777777" w:rsidR="009B6851" w:rsidRDefault="008C079F">
      <w:pPr>
        <w:spacing w:after="138"/>
        <w:ind w:left="-5" w:right="7"/>
      </w:pPr>
      <w:r>
        <w:t>金下滑曲线模型影响因素的变化相应调整下滑曲线不属于变更基金投资策略）；</w:t>
      </w:r>
      <w:r>
        <w:t xml:space="preserve"> </w:t>
      </w:r>
    </w:p>
    <w:p w14:paraId="4A349A98" w14:textId="77777777" w:rsidR="009B6851" w:rsidRDefault="008C079F">
      <w:pPr>
        <w:numPr>
          <w:ilvl w:val="0"/>
          <w:numId w:val="139"/>
        </w:numPr>
        <w:spacing w:after="138"/>
        <w:ind w:right="7" w:firstLine="480"/>
      </w:pPr>
      <w:r>
        <w:t>变更基金份额持有人大会程序；</w:t>
      </w:r>
      <w:r>
        <w:t xml:space="preserve"> </w:t>
      </w:r>
    </w:p>
    <w:p w14:paraId="5F1B9AD9" w14:textId="77777777" w:rsidR="009B6851" w:rsidRDefault="008C079F">
      <w:pPr>
        <w:numPr>
          <w:ilvl w:val="0"/>
          <w:numId w:val="139"/>
        </w:numPr>
        <w:spacing w:after="138"/>
        <w:ind w:right="7" w:firstLine="480"/>
      </w:pPr>
      <w:r>
        <w:t>基金管理人或基金托管人要求召开基金份额持有人大会；</w:t>
      </w:r>
      <w:r>
        <w:t xml:space="preserve"> </w:t>
      </w:r>
    </w:p>
    <w:p w14:paraId="41106AAC" w14:textId="77777777" w:rsidR="009B6851" w:rsidRDefault="008C079F">
      <w:pPr>
        <w:numPr>
          <w:ilvl w:val="0"/>
          <w:numId w:val="139"/>
        </w:numPr>
        <w:spacing w:line="360" w:lineRule="auto"/>
        <w:ind w:right="7" w:firstLine="480"/>
      </w:pPr>
      <w:r>
        <w:t>单独或合计持有本基金总份额</w:t>
      </w:r>
      <w:r>
        <w:t>10%</w:t>
      </w:r>
      <w:r>
        <w:t>以上（含</w:t>
      </w:r>
      <w:r>
        <w:t>10%</w:t>
      </w:r>
      <w:r>
        <w:t>）基金份额的基金份额持有人（以基金管理人收到提议当日的基金份额计算，下同）就同一事项书面要求召开基金份额持有人大会；</w:t>
      </w:r>
      <w:r>
        <w:t xml:space="preserve"> </w:t>
      </w:r>
    </w:p>
    <w:p w14:paraId="2DD91B48" w14:textId="77777777" w:rsidR="009B6851" w:rsidRDefault="008C079F">
      <w:pPr>
        <w:numPr>
          <w:ilvl w:val="0"/>
          <w:numId w:val="139"/>
        </w:numPr>
        <w:spacing w:after="135"/>
        <w:ind w:right="7" w:firstLine="480"/>
      </w:pPr>
      <w:r>
        <w:t>对基金合同当事人权利和义务产生重大影响的其他事项；</w:t>
      </w:r>
      <w:r>
        <w:t xml:space="preserve"> </w:t>
      </w:r>
    </w:p>
    <w:p w14:paraId="7CF867FA" w14:textId="77777777" w:rsidR="009B6851" w:rsidRDefault="008C079F">
      <w:pPr>
        <w:numPr>
          <w:ilvl w:val="0"/>
          <w:numId w:val="139"/>
        </w:numPr>
        <w:spacing w:line="360" w:lineRule="auto"/>
        <w:ind w:right="7" w:firstLine="480"/>
      </w:pPr>
      <w:r>
        <w:t>法律法规、《基金合同》或中国证监会规定的其他应当召开基金份额持有人大会的事项。</w:t>
      </w:r>
      <w:r>
        <w:t xml:space="preserve"> </w:t>
      </w:r>
    </w:p>
    <w:p w14:paraId="60B9E551" w14:textId="77777777" w:rsidR="009B6851" w:rsidRDefault="008C079F">
      <w:pPr>
        <w:spacing w:after="138"/>
        <w:ind w:right="7"/>
      </w:pPr>
      <w:r>
        <w:t>2</w:t>
      </w:r>
      <w:r>
        <w:t>、在不违反有关法律法规和《基金合同》约定，并对基</w:t>
      </w:r>
      <w:r>
        <w:t>金份额持有人利益</w:t>
      </w:r>
    </w:p>
    <w:p w14:paraId="569F4C3C" w14:textId="77777777" w:rsidR="009B6851" w:rsidRDefault="008C079F">
      <w:pPr>
        <w:spacing w:line="360" w:lineRule="auto"/>
        <w:ind w:left="-5" w:right="7"/>
      </w:pPr>
      <w:r>
        <w:t>无实质性不利影响的前提下，以下情况可由基金管理人和基金托管人协商后修改，不需召开基金份额持有人大会：</w:t>
      </w:r>
      <w:r>
        <w:t xml:space="preserve"> </w:t>
      </w:r>
    </w:p>
    <w:p w14:paraId="383C84A5" w14:textId="77777777" w:rsidR="009B6851" w:rsidRDefault="008C079F">
      <w:pPr>
        <w:numPr>
          <w:ilvl w:val="0"/>
          <w:numId w:val="140"/>
        </w:numPr>
        <w:spacing w:after="138"/>
        <w:ind w:right="7" w:hanging="600"/>
      </w:pPr>
      <w:r>
        <w:t>法律法规要求增加的基金费用的收取；</w:t>
      </w:r>
      <w:r>
        <w:t xml:space="preserve"> </w:t>
      </w:r>
    </w:p>
    <w:p w14:paraId="04B98889" w14:textId="77777777" w:rsidR="009B6851" w:rsidRDefault="008C079F">
      <w:pPr>
        <w:numPr>
          <w:ilvl w:val="0"/>
          <w:numId w:val="140"/>
        </w:numPr>
        <w:spacing w:line="360" w:lineRule="auto"/>
        <w:ind w:right="7" w:hanging="600"/>
      </w:pPr>
      <w:r>
        <w:t>在法律法规和《基金合同》规定的范围内调整本基金的申购费率、调低赎回费率或变更收费方式；</w:t>
      </w:r>
      <w:r>
        <w:t xml:space="preserve"> </w:t>
      </w:r>
    </w:p>
    <w:p w14:paraId="5CB79409" w14:textId="77777777" w:rsidR="009B6851" w:rsidRDefault="008C079F">
      <w:pPr>
        <w:numPr>
          <w:ilvl w:val="0"/>
          <w:numId w:val="140"/>
        </w:numPr>
        <w:spacing w:after="138"/>
        <w:ind w:right="7" w:hanging="600"/>
      </w:pPr>
      <w:r>
        <w:t>因相应的法律法规发生变动而应当对《基金合同》进行修改；</w:t>
      </w:r>
      <w:r>
        <w:t xml:space="preserve"> </w:t>
      </w:r>
    </w:p>
    <w:p w14:paraId="09B6F3D1" w14:textId="77777777" w:rsidR="009B6851" w:rsidRDefault="008C079F">
      <w:pPr>
        <w:numPr>
          <w:ilvl w:val="0"/>
          <w:numId w:val="140"/>
        </w:numPr>
        <w:spacing w:after="138"/>
        <w:ind w:right="7" w:hanging="600"/>
      </w:pPr>
      <w:r>
        <w:t>对《基金合同》的修改对基金份额持有人利益无实质性不利影响或修改不涉及《基金合同》当事人权利义务关系发生变化；</w:t>
      </w:r>
      <w:r>
        <w:t xml:space="preserve"> </w:t>
      </w:r>
    </w:p>
    <w:p w14:paraId="4AB44489" w14:textId="77777777" w:rsidR="009B6851" w:rsidRDefault="008C079F">
      <w:pPr>
        <w:numPr>
          <w:ilvl w:val="0"/>
          <w:numId w:val="140"/>
        </w:numPr>
        <w:spacing w:after="138"/>
        <w:ind w:right="7" w:hanging="600"/>
      </w:pPr>
      <w:r>
        <w:t>《基金合同》明确约定无需召开基金份额持有人大会的情况；</w:t>
      </w:r>
      <w:r>
        <w:t xml:space="preserve"> </w:t>
      </w:r>
    </w:p>
    <w:p w14:paraId="00B60AAC" w14:textId="77777777" w:rsidR="009B6851" w:rsidRDefault="008C079F">
      <w:pPr>
        <w:numPr>
          <w:ilvl w:val="0"/>
          <w:numId w:val="140"/>
        </w:numPr>
        <w:spacing w:after="8" w:line="371" w:lineRule="auto"/>
        <w:ind w:right="7" w:hanging="600"/>
      </w:pPr>
      <w:r>
        <w:t>基金管理人、登记机构、基金销售机构在法律法规规定或中国证监会许可的范围内调整有关认购、申购、赎回、转换、基金交易、非交易过户、转托管等业务规则；</w:t>
      </w:r>
      <w:r>
        <w:t xml:space="preserve"> </w:t>
      </w:r>
    </w:p>
    <w:p w14:paraId="62C42639" w14:textId="77777777" w:rsidR="009B6851" w:rsidRDefault="008C079F">
      <w:pPr>
        <w:numPr>
          <w:ilvl w:val="0"/>
          <w:numId w:val="140"/>
        </w:numPr>
        <w:spacing w:line="360" w:lineRule="auto"/>
        <w:ind w:right="7" w:hanging="600"/>
      </w:pPr>
      <w:r>
        <w:t>基金推出新业务或服务；（</w:t>
      </w:r>
      <w:r>
        <w:t>8</w:t>
      </w:r>
      <w:r>
        <w:t>）调整基金份额类别设置；</w:t>
      </w:r>
      <w:r>
        <w:t xml:space="preserve"> </w:t>
      </w:r>
    </w:p>
    <w:p w14:paraId="19FB4C53" w14:textId="77777777" w:rsidR="009B6851" w:rsidRDefault="008C079F">
      <w:pPr>
        <w:numPr>
          <w:ilvl w:val="0"/>
          <w:numId w:val="141"/>
        </w:numPr>
        <w:spacing w:line="360" w:lineRule="auto"/>
        <w:ind w:right="7" w:firstLine="480"/>
      </w:pPr>
      <w:r>
        <w:t>本基金的基金管理人代表本基金基金份额持有人的利益，参与所持有基金的基金份额持有人大会，并在遵循本基金基金份额持有人利益优先原则的前提下行使相关投票权利；</w:t>
      </w:r>
      <w:r>
        <w:t xml:space="preserve"> </w:t>
      </w:r>
    </w:p>
    <w:p w14:paraId="58ABD582" w14:textId="77777777" w:rsidR="009B6851" w:rsidRDefault="008C079F">
      <w:pPr>
        <w:numPr>
          <w:ilvl w:val="0"/>
          <w:numId w:val="141"/>
        </w:numPr>
        <w:spacing w:line="360" w:lineRule="auto"/>
        <w:ind w:right="7" w:firstLine="480"/>
      </w:pPr>
      <w:r>
        <w:t>按照法律法规和《基金合同》规定不需召开基金份额持有人大会的以外的其他情形。</w:t>
      </w:r>
      <w:r>
        <w:t xml:space="preserve"> </w:t>
      </w:r>
    </w:p>
    <w:p w14:paraId="532AAF65" w14:textId="77777777" w:rsidR="009B6851" w:rsidRDefault="008C079F">
      <w:pPr>
        <w:spacing w:after="138"/>
        <w:ind w:right="7"/>
      </w:pPr>
      <w:r>
        <w:t>（二）会议召集人及</w:t>
      </w:r>
      <w:r>
        <w:t>召集方式</w:t>
      </w:r>
      <w:r>
        <w:t xml:space="preserve"> </w:t>
      </w:r>
    </w:p>
    <w:p w14:paraId="2797A75C" w14:textId="77777777" w:rsidR="009B6851" w:rsidRDefault="008C079F">
      <w:pPr>
        <w:numPr>
          <w:ilvl w:val="0"/>
          <w:numId w:val="142"/>
        </w:numPr>
        <w:spacing w:line="360" w:lineRule="auto"/>
        <w:ind w:right="7" w:firstLine="480"/>
      </w:pPr>
      <w:r>
        <w:t>除法律法规规定或《基金合同》另有约定外，基金份额持有人大会由基金管理人召集。</w:t>
      </w:r>
      <w:r>
        <w:t xml:space="preserve"> </w:t>
      </w:r>
    </w:p>
    <w:p w14:paraId="7FFC3CF3" w14:textId="77777777" w:rsidR="009B6851" w:rsidRDefault="008C079F">
      <w:pPr>
        <w:numPr>
          <w:ilvl w:val="0"/>
          <w:numId w:val="142"/>
        </w:numPr>
        <w:spacing w:after="138"/>
        <w:ind w:right="7" w:firstLine="480"/>
      </w:pPr>
      <w:r>
        <w:t>基金管理人未按规定召集或不能召开时，由基金托管人召集。</w:t>
      </w:r>
      <w:r>
        <w:t xml:space="preserve"> </w:t>
      </w:r>
    </w:p>
    <w:p w14:paraId="0ABB2FE4" w14:textId="77777777" w:rsidR="009B6851" w:rsidRDefault="008C079F">
      <w:pPr>
        <w:numPr>
          <w:ilvl w:val="0"/>
          <w:numId w:val="142"/>
        </w:numPr>
        <w:spacing w:line="359" w:lineRule="auto"/>
        <w:ind w:right="7" w:firstLine="480"/>
      </w:pPr>
      <w:r>
        <w:t>基金托管人认为有必要召开基金份额持有人大会的，应当向基金管理人提出书面提议。基金管理人应当自收到书面提议之日起</w:t>
      </w:r>
      <w:r>
        <w:t>10</w:t>
      </w:r>
      <w:r>
        <w:t>日内决定是否召集，并书面告知基金托管人。基金管理人决定召集的，应当自出具书面决定之日起</w:t>
      </w:r>
      <w:r>
        <w:t xml:space="preserve">60 </w:t>
      </w:r>
      <w:r>
        <w:t>日内召开；基金管理人决定不召集，基金托管人仍认为有必要召开的，应当由基金托管人自行召集，并自出具书面决定之日起</w:t>
      </w:r>
      <w:r>
        <w:t>60</w:t>
      </w:r>
      <w:r>
        <w:t>日内召开并告知基金管理人，基金管理人应当配</w:t>
      </w:r>
      <w:r>
        <w:t>合。</w:t>
      </w:r>
      <w:r>
        <w:t xml:space="preserve"> </w:t>
      </w:r>
    </w:p>
    <w:p w14:paraId="4A28E9D0" w14:textId="77777777" w:rsidR="009B6851" w:rsidRDefault="008C079F">
      <w:pPr>
        <w:numPr>
          <w:ilvl w:val="0"/>
          <w:numId w:val="142"/>
        </w:numPr>
        <w:spacing w:line="360" w:lineRule="auto"/>
        <w:ind w:right="7" w:firstLine="480"/>
      </w:pPr>
      <w:r>
        <w:t>代表基金份额</w:t>
      </w:r>
      <w:r>
        <w:t>10%</w:t>
      </w:r>
      <w:r>
        <w:t>以上（含</w:t>
      </w:r>
      <w:r>
        <w:t>10%</w:t>
      </w:r>
      <w:r>
        <w:t>）的基金份额持有人就同一事项书面要求召开基金份额持有人大会，应当向基金管理人提出书面提议。基金管理人应当自收到书面提议之日起</w:t>
      </w:r>
      <w:r>
        <w:t>10</w:t>
      </w:r>
      <w:r>
        <w:t>日内决定是否召集，并书面告知提出提议的基金份额持有人代表和基金托管人。基金管理人决定召集的，应当自出具书面决定之日起</w:t>
      </w:r>
      <w:r>
        <w:t xml:space="preserve">60 </w:t>
      </w:r>
      <w:r>
        <w:t>日内召开；基金管理人决定不召集，代表基金份额</w:t>
      </w:r>
      <w:r>
        <w:t>10%</w:t>
      </w:r>
      <w:r>
        <w:t>以上（含</w:t>
      </w:r>
      <w:r>
        <w:t>10%</w:t>
      </w:r>
      <w:r>
        <w:t>）的基金份额持有人仍认为有必要召开的，应当向基金托管人提出书面提议。基金托管人应当自收到书面提议之日起</w:t>
      </w:r>
      <w:r>
        <w:t>10</w:t>
      </w:r>
      <w:r>
        <w:t>日内决定是否召集，并书面告知提出提议的基金份额持有人</w:t>
      </w:r>
      <w:r>
        <w:t>代表和基金管理人；基金托管人决定召集的，应当自出具书面决定之日起</w:t>
      </w:r>
      <w:r>
        <w:t>60</w:t>
      </w:r>
      <w:r>
        <w:t>日内召开并告知基金管理人，基金管理人应当配合。</w:t>
      </w:r>
      <w:r>
        <w:t xml:space="preserve"> </w:t>
      </w:r>
    </w:p>
    <w:p w14:paraId="1E9E9BF1" w14:textId="77777777" w:rsidR="009B6851" w:rsidRDefault="008C079F">
      <w:pPr>
        <w:numPr>
          <w:ilvl w:val="0"/>
          <w:numId w:val="142"/>
        </w:numPr>
        <w:spacing w:line="360" w:lineRule="auto"/>
        <w:ind w:right="7" w:firstLine="480"/>
      </w:pPr>
      <w:r>
        <w:t>代表基金份额</w:t>
      </w:r>
      <w:r>
        <w:t>10%</w:t>
      </w:r>
      <w:r>
        <w:t>以上（含</w:t>
      </w:r>
      <w:r>
        <w:t>10%</w:t>
      </w:r>
      <w:r>
        <w:t>）的基金份额持有人就同一事项要求召开基金份额持有人大会，而基金管理人、基金托管人都不召集的，单独或合计代表基金份额</w:t>
      </w:r>
      <w:r>
        <w:t>10%</w:t>
      </w:r>
      <w:r>
        <w:t>以上（含</w:t>
      </w:r>
      <w:r>
        <w:t>10%</w:t>
      </w:r>
      <w:r>
        <w:t>）的基金份额持有人有权自行召集，并至少提前</w:t>
      </w:r>
      <w:r>
        <w:t>30</w:t>
      </w:r>
      <w:r>
        <w:t>日报中国证监会备案。基金份额持有人依法自行召集基金份额持有人大会的，基金管理人、基金托管人应当配合，不得阻碍、干扰。</w:t>
      </w:r>
      <w:r>
        <w:t xml:space="preserve"> </w:t>
      </w:r>
    </w:p>
    <w:p w14:paraId="45D13C0D" w14:textId="77777777" w:rsidR="009B6851" w:rsidRDefault="008C079F">
      <w:pPr>
        <w:numPr>
          <w:ilvl w:val="0"/>
          <w:numId w:val="142"/>
        </w:numPr>
        <w:spacing w:line="360" w:lineRule="auto"/>
        <w:ind w:right="7" w:firstLine="480"/>
      </w:pPr>
      <w:r>
        <w:t>基金份额持有人会议的召集人负责选择确定开会时间、地点、方式和权</w:t>
      </w:r>
      <w:r>
        <w:t>益登记日。</w:t>
      </w:r>
      <w:r>
        <w:t xml:space="preserve"> </w:t>
      </w:r>
    </w:p>
    <w:p w14:paraId="06F98DDA" w14:textId="77777777" w:rsidR="009B6851" w:rsidRDefault="008C079F">
      <w:pPr>
        <w:spacing w:after="138"/>
        <w:ind w:right="7"/>
      </w:pPr>
      <w:r>
        <w:t>（三）召开基金份额持有人大会的通知时间、通知内容、通知方式</w:t>
      </w:r>
      <w:r>
        <w:t xml:space="preserve"> </w:t>
      </w:r>
    </w:p>
    <w:p w14:paraId="2EC3907B" w14:textId="77777777" w:rsidR="009B6851" w:rsidRDefault="008C079F">
      <w:pPr>
        <w:spacing w:line="360" w:lineRule="auto"/>
        <w:ind w:left="-15" w:right="7" w:firstLine="480"/>
      </w:pPr>
      <w:r>
        <w:t>1</w:t>
      </w:r>
      <w:r>
        <w:t>、召开基金份额持有人大会，召集人应于会议召开前</w:t>
      </w:r>
      <w:r>
        <w:t>30</w:t>
      </w:r>
      <w:r>
        <w:t>日，在规定媒介公告。基金份额持有人大会通知应至少载明以下内容：</w:t>
      </w:r>
      <w:r>
        <w:t xml:space="preserve"> </w:t>
      </w:r>
    </w:p>
    <w:p w14:paraId="1F8A7F93" w14:textId="77777777" w:rsidR="009B6851" w:rsidRDefault="008C079F">
      <w:pPr>
        <w:numPr>
          <w:ilvl w:val="0"/>
          <w:numId w:val="143"/>
        </w:numPr>
        <w:spacing w:after="138"/>
        <w:ind w:right="7" w:firstLine="480"/>
      </w:pPr>
      <w:r>
        <w:t>会议召开的时间、地点和会议形式；</w:t>
      </w:r>
      <w:r>
        <w:t xml:space="preserve"> </w:t>
      </w:r>
    </w:p>
    <w:p w14:paraId="1F4CE96B" w14:textId="77777777" w:rsidR="009B6851" w:rsidRDefault="008C079F">
      <w:pPr>
        <w:numPr>
          <w:ilvl w:val="0"/>
          <w:numId w:val="143"/>
        </w:numPr>
        <w:spacing w:after="138"/>
        <w:ind w:right="7" w:firstLine="480"/>
      </w:pPr>
      <w:r>
        <w:t>会议拟审议的事项、议事程序和表决方式；</w:t>
      </w:r>
      <w:r>
        <w:t xml:space="preserve"> </w:t>
      </w:r>
    </w:p>
    <w:p w14:paraId="64A37E7E" w14:textId="77777777" w:rsidR="009B6851" w:rsidRDefault="008C079F">
      <w:pPr>
        <w:numPr>
          <w:ilvl w:val="0"/>
          <w:numId w:val="143"/>
        </w:numPr>
        <w:spacing w:after="138"/>
        <w:ind w:right="7" w:firstLine="480"/>
      </w:pPr>
      <w:r>
        <w:t>有权出席基金份额持有人大会的基金份额持有人的权益登记日；</w:t>
      </w:r>
      <w:r>
        <w:t xml:space="preserve"> </w:t>
      </w:r>
    </w:p>
    <w:p w14:paraId="6F3892B2" w14:textId="77777777" w:rsidR="009B6851" w:rsidRDefault="008C079F">
      <w:pPr>
        <w:numPr>
          <w:ilvl w:val="0"/>
          <w:numId w:val="143"/>
        </w:numPr>
        <w:spacing w:line="360" w:lineRule="auto"/>
        <w:ind w:right="7" w:firstLine="480"/>
      </w:pPr>
      <w:r>
        <w:t>授权委托证明的内容要求（包括但不限于代理人身份，代理权限和代理有效期限等）、送达时间和地点；</w:t>
      </w:r>
      <w:r>
        <w:t xml:space="preserve"> </w:t>
      </w:r>
    </w:p>
    <w:p w14:paraId="68609838" w14:textId="77777777" w:rsidR="009B6851" w:rsidRDefault="008C079F">
      <w:pPr>
        <w:numPr>
          <w:ilvl w:val="0"/>
          <w:numId w:val="143"/>
        </w:numPr>
        <w:spacing w:after="138"/>
        <w:ind w:right="7" w:firstLine="480"/>
      </w:pPr>
      <w:r>
        <w:t>会务常设联系人姓名及联系电话；</w:t>
      </w:r>
      <w:r>
        <w:t xml:space="preserve"> </w:t>
      </w:r>
    </w:p>
    <w:p w14:paraId="5CBC895D" w14:textId="77777777" w:rsidR="009B6851" w:rsidRDefault="008C079F">
      <w:pPr>
        <w:numPr>
          <w:ilvl w:val="0"/>
          <w:numId w:val="143"/>
        </w:numPr>
        <w:spacing w:after="138"/>
        <w:ind w:right="7" w:firstLine="480"/>
      </w:pPr>
      <w:r>
        <w:t>出席会议者必须准备的文件和必须履行的手续；</w:t>
      </w:r>
      <w:r>
        <w:t xml:space="preserve"> </w:t>
      </w:r>
    </w:p>
    <w:p w14:paraId="47EE99A3" w14:textId="77777777" w:rsidR="009B6851" w:rsidRDefault="008C079F">
      <w:pPr>
        <w:numPr>
          <w:ilvl w:val="0"/>
          <w:numId w:val="143"/>
        </w:numPr>
        <w:spacing w:after="138"/>
        <w:ind w:right="7" w:firstLine="480"/>
      </w:pPr>
      <w:r>
        <w:t>召集人需要通知的其他事项。</w:t>
      </w:r>
      <w:r>
        <w:t xml:space="preserve"> </w:t>
      </w:r>
    </w:p>
    <w:p w14:paraId="2788EECA" w14:textId="77777777" w:rsidR="009B6851" w:rsidRDefault="008C079F">
      <w:pPr>
        <w:numPr>
          <w:ilvl w:val="0"/>
          <w:numId w:val="144"/>
        </w:numPr>
        <w:spacing w:line="360" w:lineRule="auto"/>
        <w:ind w:right="7"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t xml:space="preserve"> </w:t>
      </w:r>
    </w:p>
    <w:p w14:paraId="4B3D766D" w14:textId="77777777" w:rsidR="009B6851" w:rsidRDefault="008C079F">
      <w:pPr>
        <w:numPr>
          <w:ilvl w:val="0"/>
          <w:numId w:val="144"/>
        </w:numPr>
        <w:spacing w:line="360" w:lineRule="auto"/>
        <w:ind w:right="7" w:firstLine="480"/>
      </w:pPr>
      <w:r>
        <w:t>如召集人为基金管理人，还应另行书面通知基金托管人到指定地点对表决意见的计票进行监督；如召集人为基金托管人，则应另行书面通</w:t>
      </w:r>
      <w:r>
        <w:t>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t xml:space="preserve"> </w:t>
      </w:r>
    </w:p>
    <w:p w14:paraId="0FF51289" w14:textId="77777777" w:rsidR="009B6851" w:rsidRDefault="008C079F">
      <w:pPr>
        <w:spacing w:after="138"/>
        <w:ind w:right="7"/>
      </w:pPr>
      <w:r>
        <w:t>（四）基金份额持有人出席会议的方式</w:t>
      </w:r>
      <w:r>
        <w:t xml:space="preserve"> </w:t>
      </w:r>
    </w:p>
    <w:p w14:paraId="47D4CA91" w14:textId="77777777" w:rsidR="009B6851" w:rsidRDefault="008C079F">
      <w:pPr>
        <w:spacing w:line="360" w:lineRule="auto"/>
        <w:ind w:left="-15" w:right="7" w:firstLine="480"/>
      </w:pPr>
      <w:r>
        <w:t>基金份额持有人大会可通过现场开会方式、通讯开会方式或法律法规和监管机关允许的其他方式召开，会议的召开方式由会议召集人确定。</w:t>
      </w:r>
      <w:r>
        <w:t xml:space="preserve"> </w:t>
      </w:r>
    </w:p>
    <w:p w14:paraId="496BEA60" w14:textId="77777777" w:rsidR="009B6851" w:rsidRDefault="008C079F">
      <w:pPr>
        <w:spacing w:line="360" w:lineRule="auto"/>
        <w:ind w:left="-15" w:right="7" w:firstLine="480"/>
      </w:pPr>
      <w:r>
        <w:t>1</w:t>
      </w:r>
      <w:r>
        <w:t>、现场开会。由基金份额持有人本人出席或以代理投票授权委托证明委派代表出席，现场开会时基金管理人和基金托管人的</w:t>
      </w:r>
      <w:r>
        <w:t>授权代表应当列席基金份额持有人大会，基金管理人或基金托管人不派代表列席的，不影响表决效力。现场开会同时符合以下条件时，可以进行基金份额持有人大会议程：</w:t>
      </w:r>
      <w:r>
        <w:t xml:space="preserve"> </w:t>
      </w:r>
    </w:p>
    <w:p w14:paraId="4C0B4C93" w14:textId="77777777" w:rsidR="009B6851" w:rsidRDefault="008C079F">
      <w:pPr>
        <w:numPr>
          <w:ilvl w:val="0"/>
          <w:numId w:val="145"/>
        </w:numPr>
        <w:spacing w:after="8" w:line="371" w:lineRule="auto"/>
        <w:ind w:right="118"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t xml:space="preserve"> </w:t>
      </w:r>
    </w:p>
    <w:p w14:paraId="68858C3A" w14:textId="77777777" w:rsidR="009B6851" w:rsidRDefault="008C079F">
      <w:pPr>
        <w:numPr>
          <w:ilvl w:val="0"/>
          <w:numId w:val="145"/>
        </w:numPr>
        <w:spacing w:line="360" w:lineRule="auto"/>
        <w:ind w:right="118" w:firstLine="475"/>
      </w:pPr>
      <w:r>
        <w:t>经核对，汇总到会者出示的在权益登记日持有基金份额的凭证显示，有效的基金份额不少于本基金在权益登记日基金总份额的</w:t>
      </w:r>
      <w:r>
        <w:t>50%</w:t>
      </w:r>
      <w:r>
        <w:t>（含</w:t>
      </w:r>
      <w:r>
        <w:t>50%</w:t>
      </w:r>
      <w:r>
        <w:t>）。</w:t>
      </w:r>
      <w:r>
        <w:t xml:space="preserve"> </w:t>
      </w:r>
    </w:p>
    <w:p w14:paraId="66616B54" w14:textId="77777777" w:rsidR="009B6851" w:rsidRDefault="008C079F">
      <w:pPr>
        <w:spacing w:line="360" w:lineRule="auto"/>
        <w:ind w:left="-15" w:right="7" w:firstLine="480"/>
      </w:pPr>
      <w:r>
        <w:t>2</w:t>
      </w:r>
      <w:r>
        <w:t>、通讯开会。</w:t>
      </w:r>
      <w:r>
        <w:t>通讯开会系指基金份额持有人将其对表决事项的投票以书面形式或大会公告载明的其他方式在表决截止日以前送达至召集人指定的地址。通讯开会应以书面方式或大会公告载明的其他方式进行表决。</w:t>
      </w:r>
      <w:r>
        <w:t xml:space="preserve"> </w:t>
      </w:r>
    </w:p>
    <w:p w14:paraId="425F62B0" w14:textId="77777777" w:rsidR="009B6851" w:rsidRDefault="008C079F">
      <w:pPr>
        <w:spacing w:after="138"/>
        <w:ind w:right="7"/>
      </w:pPr>
      <w:r>
        <w:t>在同时符合以下条件时，通讯开会的方式视为有效：</w:t>
      </w:r>
      <w:r>
        <w:t xml:space="preserve"> </w:t>
      </w:r>
    </w:p>
    <w:p w14:paraId="6059C65D" w14:textId="77777777" w:rsidR="009B6851" w:rsidRDefault="008C079F">
      <w:pPr>
        <w:numPr>
          <w:ilvl w:val="0"/>
          <w:numId w:val="146"/>
        </w:numPr>
        <w:spacing w:line="360" w:lineRule="auto"/>
        <w:ind w:right="7" w:firstLine="480"/>
      </w:pPr>
      <w:r>
        <w:t>会议召集人按《基金合同》约定公布会议通知后，在</w:t>
      </w:r>
      <w:r>
        <w:t>2</w:t>
      </w:r>
      <w:r>
        <w:t>个工作日内连续公布相关提示性公告；</w:t>
      </w:r>
      <w:r>
        <w:t xml:space="preserve"> </w:t>
      </w:r>
    </w:p>
    <w:p w14:paraId="6F1BC21D" w14:textId="77777777" w:rsidR="009B6851" w:rsidRDefault="008C079F">
      <w:pPr>
        <w:numPr>
          <w:ilvl w:val="0"/>
          <w:numId w:val="146"/>
        </w:numPr>
        <w:spacing w:line="360" w:lineRule="auto"/>
        <w:ind w:right="7"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t xml:space="preserve"> </w:t>
      </w:r>
    </w:p>
    <w:p w14:paraId="16F2B4B2" w14:textId="77777777" w:rsidR="009B6851" w:rsidRDefault="008C079F">
      <w:pPr>
        <w:numPr>
          <w:ilvl w:val="0"/>
          <w:numId w:val="146"/>
        </w:numPr>
        <w:spacing w:after="131" w:line="259" w:lineRule="auto"/>
        <w:ind w:right="7" w:firstLine="480"/>
      </w:pPr>
      <w:r>
        <w:t>本人直接出具表决意见或授权他人代表出具表决意见的，基金份额持</w:t>
      </w:r>
    </w:p>
    <w:p w14:paraId="780AC257" w14:textId="77777777" w:rsidR="009B6851" w:rsidRDefault="008C079F">
      <w:pPr>
        <w:spacing w:line="360" w:lineRule="auto"/>
        <w:ind w:left="-5" w:right="7"/>
      </w:pPr>
      <w:r>
        <w:t>有人所持有的基金份额不小于在权益登记日基金总份额的</w:t>
      </w:r>
      <w:r>
        <w:t>50%</w:t>
      </w:r>
      <w:r>
        <w:t>（含</w:t>
      </w:r>
      <w:r>
        <w:t>50%</w:t>
      </w:r>
      <w:r>
        <w:t>）；（</w:t>
      </w:r>
      <w:r>
        <w:t>4</w:t>
      </w:r>
      <w:r>
        <w:t>）上述第（</w:t>
      </w:r>
      <w:r>
        <w:t>3</w:t>
      </w:r>
      <w:r>
        <w:t>）项中直接出具表决意见的基金份额持有人或受托代表</w:t>
      </w:r>
      <w:r>
        <w:t>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t xml:space="preserve"> </w:t>
      </w:r>
    </w:p>
    <w:p w14:paraId="4FCE6DDA" w14:textId="77777777" w:rsidR="009B6851" w:rsidRDefault="008C079F">
      <w:pPr>
        <w:spacing w:line="360" w:lineRule="auto"/>
        <w:ind w:left="-15" w:right="7" w:firstLine="480"/>
      </w:pPr>
      <w:r>
        <w:t>参加基金份额持有人大会的持有人的基金份额低于第</w:t>
      </w:r>
      <w:r>
        <w:t>1</w:t>
      </w:r>
      <w:r>
        <w:t>款第（</w:t>
      </w:r>
      <w:r>
        <w:t>2</w:t>
      </w:r>
      <w:r>
        <w:t>）项、或者第</w:t>
      </w:r>
      <w:r>
        <w:t>2</w:t>
      </w:r>
      <w:r>
        <w:t>款第（</w:t>
      </w:r>
      <w: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开。</w:t>
      </w:r>
      <w:r>
        <w:t xml:space="preserve"> </w:t>
      </w:r>
    </w:p>
    <w:p w14:paraId="3D5933EA" w14:textId="77777777" w:rsidR="009B6851" w:rsidRDefault="008C079F">
      <w:pPr>
        <w:numPr>
          <w:ilvl w:val="0"/>
          <w:numId w:val="147"/>
        </w:numPr>
        <w:spacing w:line="360" w:lineRule="auto"/>
        <w:ind w:right="7"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t xml:space="preserve"> </w:t>
      </w:r>
    </w:p>
    <w:p w14:paraId="22296B2E" w14:textId="77777777" w:rsidR="009B6851" w:rsidRDefault="008C079F">
      <w:pPr>
        <w:numPr>
          <w:ilvl w:val="0"/>
          <w:numId w:val="147"/>
        </w:numPr>
        <w:spacing w:line="360" w:lineRule="auto"/>
        <w:ind w:right="7" w:firstLine="480"/>
      </w:pPr>
      <w:r>
        <w:t>基金份额持有人授权他人代为出席会议并表决的，授权方式可以采用书面、网络、电话、短信或其他方式，具体方式在会议通知中列明。</w:t>
      </w:r>
      <w:r>
        <w:t xml:space="preserve"> </w:t>
      </w:r>
    </w:p>
    <w:p w14:paraId="2A018F04" w14:textId="77777777" w:rsidR="009B6851" w:rsidRDefault="008C079F">
      <w:pPr>
        <w:spacing w:after="138"/>
        <w:ind w:right="7"/>
      </w:pPr>
      <w:r>
        <w:t>（五）议事内容与程序</w:t>
      </w:r>
      <w:r>
        <w:t xml:space="preserve"> </w:t>
      </w:r>
    </w:p>
    <w:p w14:paraId="18D854FD" w14:textId="77777777" w:rsidR="009B6851" w:rsidRDefault="008C079F">
      <w:pPr>
        <w:numPr>
          <w:ilvl w:val="0"/>
          <w:numId w:val="148"/>
        </w:numPr>
        <w:spacing w:after="138"/>
        <w:ind w:right="7" w:hanging="360"/>
      </w:pPr>
      <w:r>
        <w:t>议事内容及提案权</w:t>
      </w:r>
      <w:r>
        <w:t xml:space="preserve"> </w:t>
      </w:r>
    </w:p>
    <w:p w14:paraId="3E411ACB" w14:textId="77777777" w:rsidR="009B6851" w:rsidRDefault="008C079F">
      <w:pPr>
        <w:spacing w:line="359" w:lineRule="auto"/>
        <w:ind w:left="-15" w:right="7" w:firstLine="480"/>
      </w:pPr>
      <w:r>
        <w:t>议事内容为关系基金份额持有人利益的重大事项，如《基金合同》的重大修改、决定终止《基金合同》、更换基金管理人、更换基金托管人、与其他基金合并、法律法规及《基</w:t>
      </w:r>
      <w:r>
        <w:t>金合同》规定的其他事项以及会议召集人认为需提交基金份额持有人大会讨论的其他事项。</w:t>
      </w:r>
      <w:r>
        <w:t xml:space="preserve"> </w:t>
      </w:r>
    </w:p>
    <w:p w14:paraId="62ADB004" w14:textId="77777777" w:rsidR="009B6851" w:rsidRDefault="008C079F">
      <w:pPr>
        <w:spacing w:line="360" w:lineRule="auto"/>
        <w:ind w:left="-15" w:right="7" w:firstLine="480"/>
      </w:pPr>
      <w:r>
        <w:t>基金份额持有人大会的召集人发出召集会议的通知后，对原有提案的修改应当在基金份额持有人大会召开前及时公告。</w:t>
      </w:r>
      <w:r>
        <w:t xml:space="preserve"> </w:t>
      </w:r>
    </w:p>
    <w:p w14:paraId="3C46743A" w14:textId="77777777" w:rsidR="009B6851" w:rsidRDefault="008C079F">
      <w:pPr>
        <w:spacing w:after="138"/>
        <w:ind w:right="7"/>
      </w:pPr>
      <w:r>
        <w:t>基金份额持有人大会不得对未事先公告的议事内容进行表决。</w:t>
      </w:r>
      <w:r>
        <w:t xml:space="preserve"> </w:t>
      </w:r>
    </w:p>
    <w:p w14:paraId="75E5A8B0" w14:textId="77777777" w:rsidR="009B6851" w:rsidRDefault="008C079F">
      <w:pPr>
        <w:numPr>
          <w:ilvl w:val="0"/>
          <w:numId w:val="148"/>
        </w:numPr>
        <w:spacing w:after="138"/>
        <w:ind w:right="7" w:hanging="360"/>
      </w:pPr>
      <w:r>
        <w:t>议事程序</w:t>
      </w:r>
      <w:r>
        <w:t xml:space="preserve"> </w:t>
      </w:r>
    </w:p>
    <w:p w14:paraId="06855D0E" w14:textId="77777777" w:rsidR="009B6851" w:rsidRDefault="008C079F">
      <w:pPr>
        <w:numPr>
          <w:ilvl w:val="0"/>
          <w:numId w:val="149"/>
        </w:numPr>
        <w:spacing w:after="138"/>
        <w:ind w:right="7" w:hanging="600"/>
      </w:pPr>
      <w:r>
        <w:t>现场开会</w:t>
      </w:r>
      <w:r>
        <w:t xml:space="preserve"> </w:t>
      </w:r>
    </w:p>
    <w:p w14:paraId="454F91F7" w14:textId="77777777" w:rsidR="009B6851" w:rsidRDefault="008C079F">
      <w:pPr>
        <w:spacing w:after="138"/>
        <w:ind w:right="7"/>
      </w:pPr>
      <w:r>
        <w:t>在现场开会的方式下，首先由大会主持人按照下列第七条规定程序确定和公</w:t>
      </w:r>
    </w:p>
    <w:p w14:paraId="189F8D32" w14:textId="77777777" w:rsidR="009B6851" w:rsidRDefault="008C079F">
      <w:pPr>
        <w:spacing w:line="360" w:lineRule="auto"/>
        <w:ind w:left="-5" w:right="7"/>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50%</w:t>
      </w:r>
      <w:r>
        <w:t>以上（含</w:t>
      </w:r>
      <w:r>
        <w:t>50%</w:t>
      </w:r>
      <w:r>
        <w:t>）选举产生一名基金份额持有人作为该次基金份额持有人大会的主持人。基金管理人和基金托管人拒不出席或主持基金份额持有人大会，不影响基金份额持有人大会作出的决议的效力。</w:t>
      </w:r>
      <w:r>
        <w:t xml:space="preserve"> </w:t>
      </w:r>
    </w:p>
    <w:p w14:paraId="3BF8702F" w14:textId="77777777" w:rsidR="009B6851" w:rsidRDefault="008C079F">
      <w:pPr>
        <w:spacing w:line="360" w:lineRule="auto"/>
        <w:ind w:left="-15" w:right="7" w:firstLine="480"/>
      </w:pPr>
      <w:r>
        <w:t>会议召集人应当制作出席会议人</w:t>
      </w:r>
      <w:r>
        <w:t>员的签名册。签名册载明参加会议人员姓名（或单位名称）、身份证明文件号码、持有或代表有表决权的基金份额、委托人姓名（或单位名称）和联系方式等事项。</w:t>
      </w:r>
      <w:r>
        <w:t xml:space="preserve"> </w:t>
      </w:r>
    </w:p>
    <w:p w14:paraId="44F49DAE" w14:textId="77777777" w:rsidR="009B6851" w:rsidRDefault="008C079F">
      <w:pPr>
        <w:numPr>
          <w:ilvl w:val="0"/>
          <w:numId w:val="149"/>
        </w:numPr>
        <w:spacing w:after="138"/>
        <w:ind w:right="7" w:hanging="600"/>
      </w:pPr>
      <w:r>
        <w:t>通讯开会</w:t>
      </w:r>
      <w:r>
        <w:t xml:space="preserve"> </w:t>
      </w:r>
    </w:p>
    <w:p w14:paraId="7751F78C" w14:textId="77777777" w:rsidR="009B6851" w:rsidRDefault="008C079F">
      <w:pPr>
        <w:spacing w:line="360" w:lineRule="auto"/>
        <w:ind w:left="-15" w:right="7" w:firstLine="480"/>
      </w:pPr>
      <w:r>
        <w:t>在通讯开会的情况下，首先由召集人提前</w:t>
      </w:r>
      <w:r>
        <w:t>30</w:t>
      </w:r>
      <w:r>
        <w:t>日公布提案，在所通知的表决截止日期后</w:t>
      </w:r>
      <w:r>
        <w:t>2</w:t>
      </w:r>
      <w:r>
        <w:t>个工作日内在公证机关监督下由召集人统计全部有效表决，在公证机关监督下形成决议。</w:t>
      </w:r>
      <w:r>
        <w:t xml:space="preserve"> </w:t>
      </w:r>
    </w:p>
    <w:p w14:paraId="1E929FCF" w14:textId="77777777" w:rsidR="009B6851" w:rsidRDefault="008C079F">
      <w:pPr>
        <w:spacing w:after="138"/>
        <w:ind w:right="7"/>
      </w:pPr>
      <w:r>
        <w:t>（六）表决</w:t>
      </w:r>
      <w:r>
        <w:t xml:space="preserve"> </w:t>
      </w:r>
    </w:p>
    <w:p w14:paraId="7A099C0A" w14:textId="77777777" w:rsidR="009B6851" w:rsidRDefault="008C079F">
      <w:pPr>
        <w:spacing w:after="138"/>
        <w:ind w:right="7"/>
      </w:pPr>
      <w:r>
        <w:t>基金份额持有人所持每份基金份额有一票表决权。</w:t>
      </w:r>
      <w:r>
        <w:t xml:space="preserve"> </w:t>
      </w:r>
    </w:p>
    <w:p w14:paraId="5DB435A6" w14:textId="77777777" w:rsidR="009B6851" w:rsidRDefault="008C079F">
      <w:pPr>
        <w:spacing w:after="138"/>
        <w:ind w:right="7"/>
      </w:pPr>
      <w:r>
        <w:t>基金份额持有人大会决议分为一般决议和特别决议：</w:t>
      </w:r>
      <w:r>
        <w:t xml:space="preserve"> </w:t>
      </w:r>
    </w:p>
    <w:p w14:paraId="657B119F" w14:textId="77777777" w:rsidR="009B6851" w:rsidRDefault="008C079F">
      <w:pPr>
        <w:numPr>
          <w:ilvl w:val="0"/>
          <w:numId w:val="150"/>
        </w:numPr>
        <w:spacing w:line="360" w:lineRule="auto"/>
        <w:ind w:right="7" w:firstLine="480"/>
      </w:pPr>
      <w:r>
        <w:t>一般决议，一般决议须经参加大会的基金份额持有人或其代理人所持表决权的</w:t>
      </w:r>
      <w:r>
        <w:t>50%</w:t>
      </w:r>
      <w:r>
        <w:t>以上（</w:t>
      </w:r>
      <w:r>
        <w:t>含</w:t>
      </w:r>
      <w:r>
        <w:t>50%</w:t>
      </w:r>
      <w:r>
        <w:t>）通过方为有效；除下列第</w:t>
      </w:r>
      <w:r>
        <w:t>2</w:t>
      </w:r>
      <w:r>
        <w:t>项所规定的须以特别决议通过事项以外的其他事项均以一般决议的方式通过。</w:t>
      </w:r>
      <w:r>
        <w:t xml:space="preserve"> </w:t>
      </w:r>
    </w:p>
    <w:p w14:paraId="3D5FE551" w14:textId="77777777" w:rsidR="009B6851" w:rsidRDefault="008C079F">
      <w:pPr>
        <w:numPr>
          <w:ilvl w:val="0"/>
          <w:numId w:val="150"/>
        </w:numPr>
        <w:spacing w:line="360" w:lineRule="auto"/>
        <w:ind w:right="7" w:firstLine="480"/>
      </w:pPr>
      <w:r>
        <w:t>特别决议，特别决议应当经参加大会的基金份额持有人或其代理人所持表决权的三分之二以上（含三分之二）通过方可做出。除法律法规或基金合同另有约定外，转换基金运作方式、更换基金管理人或者基金托管人、终止《基金合同》、本基金与其他基金合并以特别决议通过方为有效。基金份额持有人大会采取记名方式进行投票表决。</w:t>
      </w:r>
      <w:r>
        <w:t xml:space="preserve"> </w:t>
      </w:r>
    </w:p>
    <w:p w14:paraId="22ED2520" w14:textId="77777777" w:rsidR="009B6851" w:rsidRDefault="008C079F">
      <w:pPr>
        <w:spacing w:line="360" w:lineRule="auto"/>
        <w:ind w:left="-15" w:right="7" w:firstLine="480"/>
      </w:pPr>
      <w:r>
        <w:t>采取通讯方式进行表决时，除非在计票时有充分的相反证据证明，否则提交符合会议通知中规定的确认投资者身份文件的</w:t>
      </w:r>
      <w:r>
        <w:t>表决视为有效出席的投资者，表面符合会议通知规定的表决意见视为有效表决，表决意见模糊不清或相互矛盾的视为弃权表决，但应当计入出具表决意见的基金份额持有人所代表的基金份额总数。</w:t>
      </w:r>
      <w:r>
        <w:t xml:space="preserve"> </w:t>
      </w:r>
    </w:p>
    <w:p w14:paraId="7EB60826" w14:textId="77777777" w:rsidR="009B6851" w:rsidRDefault="008C079F">
      <w:pPr>
        <w:spacing w:after="138"/>
        <w:ind w:right="7"/>
      </w:pPr>
      <w:r>
        <w:t>基金份额持有人大会的各项提案或同一项提案内并列的各项议题应当分开审议、逐项表决。</w:t>
      </w:r>
      <w:r>
        <w:t xml:space="preserve"> </w:t>
      </w:r>
    </w:p>
    <w:p w14:paraId="28639D9B" w14:textId="77777777" w:rsidR="009B6851" w:rsidRDefault="008C079F">
      <w:pPr>
        <w:spacing w:line="360" w:lineRule="auto"/>
        <w:ind w:left="-15" w:right="7" w:firstLine="480"/>
      </w:pPr>
      <w:r>
        <w:t>在上述规则的前提下，具体规则以召集人发布的基金份额持有人大会通知为准。</w:t>
      </w:r>
      <w:r>
        <w:t xml:space="preserve"> </w:t>
      </w:r>
    </w:p>
    <w:p w14:paraId="10A20A45" w14:textId="77777777" w:rsidR="009B6851" w:rsidRDefault="008C079F">
      <w:pPr>
        <w:spacing w:after="138"/>
        <w:ind w:right="7"/>
      </w:pPr>
      <w:r>
        <w:t>（七）计票</w:t>
      </w:r>
      <w:r>
        <w:t xml:space="preserve"> </w:t>
      </w:r>
    </w:p>
    <w:p w14:paraId="3370AD11" w14:textId="77777777" w:rsidR="009B6851" w:rsidRDefault="008C079F">
      <w:pPr>
        <w:spacing w:after="138"/>
        <w:ind w:right="7"/>
      </w:pPr>
      <w:r>
        <w:t>1</w:t>
      </w:r>
      <w:r>
        <w:t>、现场开会</w:t>
      </w:r>
      <w:r>
        <w:t xml:space="preserve"> </w:t>
      </w:r>
    </w:p>
    <w:p w14:paraId="04AC4144" w14:textId="77777777" w:rsidR="009B6851" w:rsidRDefault="008C079F">
      <w:pPr>
        <w:numPr>
          <w:ilvl w:val="0"/>
          <w:numId w:val="151"/>
        </w:numPr>
        <w:spacing w:line="360" w:lineRule="auto"/>
        <w:ind w:right="7" w:firstLine="480"/>
      </w:pPr>
      <w:r>
        <w:t>如大会由基金管理人或基金托管人召集，基金份额持有人大会的主持人应当在会议开始后宣布在出席会议的基金份额持有人和代理人中选举两名基金份额持有人代表与大</w:t>
      </w:r>
      <w:r>
        <w:t>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t xml:space="preserve"> </w:t>
      </w:r>
    </w:p>
    <w:p w14:paraId="5F508A3E" w14:textId="77777777" w:rsidR="009B6851" w:rsidRDefault="008C079F">
      <w:pPr>
        <w:numPr>
          <w:ilvl w:val="0"/>
          <w:numId w:val="151"/>
        </w:numPr>
        <w:spacing w:line="360" w:lineRule="auto"/>
        <w:ind w:right="7" w:firstLine="480"/>
      </w:pPr>
      <w:r>
        <w:t>监票人应当在基金份额持有人表决后立即进行清点并由大会主持人当场公布计票结果。</w:t>
      </w:r>
      <w:r>
        <w:t xml:space="preserve"> </w:t>
      </w:r>
    </w:p>
    <w:p w14:paraId="2FD463BC" w14:textId="77777777" w:rsidR="009B6851" w:rsidRDefault="008C079F">
      <w:pPr>
        <w:numPr>
          <w:ilvl w:val="0"/>
          <w:numId w:val="151"/>
        </w:numPr>
        <w:spacing w:after="8" w:line="371" w:lineRule="auto"/>
        <w:ind w:right="7"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t xml:space="preserve"> </w:t>
      </w:r>
    </w:p>
    <w:p w14:paraId="0202FCC4" w14:textId="77777777" w:rsidR="009B6851" w:rsidRDefault="008C079F">
      <w:pPr>
        <w:numPr>
          <w:ilvl w:val="0"/>
          <w:numId w:val="151"/>
        </w:numPr>
        <w:spacing w:line="360" w:lineRule="auto"/>
        <w:ind w:right="7" w:firstLine="480"/>
      </w:pPr>
      <w:r>
        <w:t>计票过程应由公证机关予以公证，基金管理人或基金托管人拒不出席大会的，不影响计票的效力。</w:t>
      </w:r>
      <w:r>
        <w:t xml:space="preserve"> </w:t>
      </w:r>
    </w:p>
    <w:p w14:paraId="47A79A08" w14:textId="77777777" w:rsidR="009B6851" w:rsidRDefault="008C079F">
      <w:pPr>
        <w:spacing w:after="138"/>
        <w:ind w:right="7"/>
      </w:pPr>
      <w:r>
        <w:t>2</w:t>
      </w:r>
      <w:r>
        <w:t>、通讯开会</w:t>
      </w:r>
      <w:r>
        <w:t xml:space="preserve"> </w:t>
      </w:r>
    </w:p>
    <w:p w14:paraId="03CD12E8" w14:textId="77777777" w:rsidR="009B6851" w:rsidRDefault="008C079F">
      <w:pPr>
        <w:spacing w:line="360" w:lineRule="auto"/>
        <w:ind w:left="-15" w:right="7" w:firstLine="480"/>
      </w:pPr>
      <w:r>
        <w:t>在通讯开会的情况下，计票方式为：由大会召集人授权的两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t xml:space="preserve"> </w:t>
      </w:r>
    </w:p>
    <w:p w14:paraId="6D5B0B45" w14:textId="77777777" w:rsidR="009B6851" w:rsidRDefault="008C079F">
      <w:pPr>
        <w:numPr>
          <w:ilvl w:val="0"/>
          <w:numId w:val="152"/>
        </w:numPr>
        <w:spacing w:after="138"/>
        <w:ind w:right="7" w:firstLine="480"/>
      </w:pPr>
      <w:r>
        <w:t>生效与公告</w:t>
      </w:r>
      <w:r>
        <w:t xml:space="preserve"> </w:t>
      </w:r>
    </w:p>
    <w:p w14:paraId="58CC50B9" w14:textId="77777777" w:rsidR="009B6851" w:rsidRDefault="008C079F">
      <w:pPr>
        <w:spacing w:after="138"/>
        <w:ind w:right="7"/>
      </w:pPr>
      <w:r>
        <w:t>基金份额持有人大会的决议，召集人应当自通过之日起</w:t>
      </w:r>
      <w:r>
        <w:t>5</w:t>
      </w:r>
      <w:r>
        <w:t>日内报中国证监会</w:t>
      </w:r>
    </w:p>
    <w:p w14:paraId="3141B062" w14:textId="77777777" w:rsidR="009B6851" w:rsidRDefault="008C079F">
      <w:pPr>
        <w:ind w:left="-5" w:right="7"/>
      </w:pPr>
      <w:r>
        <w:t>备案。</w:t>
      </w:r>
      <w:r>
        <w:t xml:space="preserve"> </w:t>
      </w:r>
    </w:p>
    <w:p w14:paraId="40187E03" w14:textId="77777777" w:rsidR="009B6851" w:rsidRDefault="008C079F">
      <w:pPr>
        <w:spacing w:after="138"/>
        <w:ind w:right="7"/>
      </w:pPr>
      <w:r>
        <w:t>基金份额持有人大会的决议自表决通过之日起生效。</w:t>
      </w:r>
      <w:r>
        <w:t xml:space="preserve"> </w:t>
      </w:r>
    </w:p>
    <w:p w14:paraId="06A70DD6" w14:textId="77777777" w:rsidR="009B6851" w:rsidRDefault="008C079F">
      <w:pPr>
        <w:spacing w:line="360" w:lineRule="auto"/>
        <w:ind w:left="-15" w:right="7" w:firstLine="480"/>
      </w:pPr>
      <w:r>
        <w:t>基金份额持有人大会决议自生效之日起</w:t>
      </w:r>
      <w:r>
        <w:t>2</w:t>
      </w:r>
      <w:r>
        <w:t>日内在规定媒介上公告。如果采用通讯方式进行表决，在公告基金份额持有人大会</w:t>
      </w:r>
      <w:r>
        <w:t>决议时，必须将公证书全文、公证机构、公证员姓名等一同公告。</w:t>
      </w:r>
      <w:r>
        <w:t xml:space="preserve"> </w:t>
      </w:r>
    </w:p>
    <w:p w14:paraId="51CA8EED" w14:textId="77777777" w:rsidR="009B6851" w:rsidRDefault="008C079F">
      <w:pPr>
        <w:spacing w:line="360" w:lineRule="auto"/>
        <w:ind w:left="-15" w:right="7" w:firstLine="480"/>
      </w:pPr>
      <w:r>
        <w:t>基金管理人、基金托管人和基金份额持有人应当执行生效的基金份额持有人大会的决议。生效的基金份额持有人大会决议对全体基金份额持有人、基金管理人、基金托管人均有约束力。</w:t>
      </w:r>
      <w:r>
        <w:t xml:space="preserve"> </w:t>
      </w:r>
    </w:p>
    <w:p w14:paraId="62D9FF2D" w14:textId="77777777" w:rsidR="009B6851" w:rsidRDefault="008C079F">
      <w:pPr>
        <w:numPr>
          <w:ilvl w:val="0"/>
          <w:numId w:val="152"/>
        </w:numPr>
        <w:spacing w:line="360" w:lineRule="auto"/>
        <w:ind w:right="7" w:firstLine="480"/>
      </w:pPr>
      <w:r>
        <w:t>基金管理人代表本基金出席本基金持有的基金份额持有人大会并参与表决的特别约定</w:t>
      </w:r>
      <w:r>
        <w:t xml:space="preserve"> </w:t>
      </w:r>
    </w:p>
    <w:p w14:paraId="601F3C75" w14:textId="77777777" w:rsidR="009B6851" w:rsidRDefault="008C079F">
      <w:pPr>
        <w:spacing w:after="8" w:line="371" w:lineRule="auto"/>
        <w:ind w:left="-15" w:right="228" w:firstLine="470"/>
        <w:jc w:val="both"/>
      </w:pPr>
      <w:r>
        <w:t>本基金持有的基金召开基金份额持有人大会时，本基金的基金管理人应代表本基金基金份额持有人的利益，参与所持有基金的基金份额持有人大会，并在遵循本基金基金份额持有人利益优先原则的前提下行使相关投票权利。本基金管理</w:t>
      </w:r>
      <w:r>
        <w:t>人需将表决意见事先征求基金托管人的意见，并将表决意见在定期报告中予以披露。</w:t>
      </w:r>
      <w:r>
        <w:t xml:space="preserve"> </w:t>
      </w:r>
    </w:p>
    <w:p w14:paraId="295F4FEA" w14:textId="77777777" w:rsidR="009B6851" w:rsidRDefault="008C079F">
      <w:pPr>
        <w:spacing w:line="360" w:lineRule="auto"/>
        <w:ind w:left="-15" w:right="7" w:firstLine="480"/>
      </w:pPr>
      <w:r>
        <w:t>法律法规对于本基金参与本基金持有的基金召开基金份额持有人大会的程序或要求另有规定的，从其规定。</w:t>
      </w:r>
      <w:r>
        <w:t xml:space="preserve"> </w:t>
      </w:r>
    </w:p>
    <w:p w14:paraId="48897DB4" w14:textId="77777777" w:rsidR="009B6851" w:rsidRDefault="008C079F">
      <w:pPr>
        <w:numPr>
          <w:ilvl w:val="0"/>
          <w:numId w:val="152"/>
        </w:numPr>
        <w:spacing w:after="138"/>
        <w:ind w:right="7" w:firstLine="480"/>
      </w:pPr>
      <w:r>
        <w:t>实施侧袋机制期间基金份额持有人大会的特殊约定</w:t>
      </w:r>
      <w:r>
        <w:t xml:space="preserve"> </w:t>
      </w:r>
    </w:p>
    <w:p w14:paraId="5DA836FC" w14:textId="77777777" w:rsidR="009B6851" w:rsidRDefault="008C079F">
      <w:pPr>
        <w:spacing w:line="359" w:lineRule="auto"/>
        <w:ind w:left="-15" w:right="7" w:firstLine="480"/>
      </w:pPr>
      <w:r>
        <w:t>若本基金实施侧袋机制，则相关基金份额或表决权的比例指主袋份额持有人和侧袋份额持有人分别持有或代表的基金份额或表决权符合该等比例，但若相关基金份额持有人大会召集和审议事项不涉及侧袋账户的，则仅指主袋份额持有人持有或代表的基金份额或表决权符合该等比例：</w:t>
      </w:r>
      <w:r>
        <w:t xml:space="preserve"> </w:t>
      </w:r>
    </w:p>
    <w:p w14:paraId="19523E29" w14:textId="77777777" w:rsidR="009B6851" w:rsidRDefault="008C079F">
      <w:pPr>
        <w:numPr>
          <w:ilvl w:val="0"/>
          <w:numId w:val="153"/>
        </w:numPr>
        <w:spacing w:line="360" w:lineRule="auto"/>
        <w:ind w:right="7" w:firstLine="480"/>
      </w:pPr>
      <w:r>
        <w:t>基金份额持有人行使提议权、召集权、提名权所需单独或合计代表相关基金份额</w:t>
      </w:r>
      <w:r>
        <w:t>10%</w:t>
      </w:r>
      <w:r>
        <w:t>以上（含</w:t>
      </w:r>
      <w:r>
        <w:t>10%</w:t>
      </w:r>
      <w:r>
        <w:t>）；</w:t>
      </w:r>
      <w:r>
        <w:t xml:space="preserve"> </w:t>
      </w:r>
    </w:p>
    <w:p w14:paraId="032771DB" w14:textId="77777777" w:rsidR="009B6851" w:rsidRDefault="008C079F">
      <w:pPr>
        <w:numPr>
          <w:ilvl w:val="0"/>
          <w:numId w:val="153"/>
        </w:numPr>
        <w:spacing w:line="360" w:lineRule="auto"/>
        <w:ind w:right="7" w:firstLine="480"/>
      </w:pPr>
      <w:r>
        <w:t>现场开会的到会者在权益登记日代表的基金份额不少于本基金在权益登记日相关基金份额的二分之一（含二分之一）；</w:t>
      </w:r>
      <w:r>
        <w:t xml:space="preserve"> </w:t>
      </w:r>
    </w:p>
    <w:p w14:paraId="1B479290" w14:textId="77777777" w:rsidR="009B6851" w:rsidRDefault="008C079F">
      <w:pPr>
        <w:numPr>
          <w:ilvl w:val="0"/>
          <w:numId w:val="153"/>
        </w:numPr>
        <w:spacing w:after="8" w:line="371" w:lineRule="auto"/>
        <w:ind w:right="7" w:firstLine="480"/>
      </w:pPr>
      <w:r>
        <w:t>通讯开会的直接出具表决意见或授权他人代表出具表决意见的</w:t>
      </w:r>
      <w:r>
        <w:t>基金份额持有人所持有的基金份额不小于在权益登记日相关基金份额的二分之一（含二分之一）；</w:t>
      </w:r>
      <w:r>
        <w:t xml:space="preserve"> 4</w:t>
      </w:r>
      <w:r>
        <w:t>、在参与基金份额持有人大会投票的基金份额持有人所持有的基金份额小于在权益登记日相关基金份额的二分之一、召集人在原公告的基金份额持有人大会召开时间的</w:t>
      </w:r>
      <w:r>
        <w:t>3</w:t>
      </w:r>
      <w:r>
        <w:t>个月以后、</w:t>
      </w:r>
      <w:r>
        <w:t>6</w:t>
      </w:r>
      <w:r>
        <w:t>个月以内就原定审议事项重新召集的基金份额持有人大会应当有代表三分之一以上（含三分之一）相关基金份额的持有人参与或授权他人参与基金份额持有人大会投票；</w:t>
      </w:r>
      <w:r>
        <w:t xml:space="preserve"> </w:t>
      </w:r>
    </w:p>
    <w:p w14:paraId="23CE540A" w14:textId="77777777" w:rsidR="009B6851" w:rsidRDefault="008C079F">
      <w:pPr>
        <w:numPr>
          <w:ilvl w:val="0"/>
          <w:numId w:val="154"/>
        </w:numPr>
        <w:spacing w:after="162"/>
        <w:ind w:right="7" w:firstLine="480"/>
      </w:pPr>
      <w:r>
        <w:t>现场开会由出席大会的基金份额持有人和代理人所持表决权的</w:t>
      </w:r>
      <w:r>
        <w:t xml:space="preserve"> 50%</w:t>
      </w:r>
      <w:r>
        <w:t>以上</w:t>
      </w:r>
    </w:p>
    <w:p w14:paraId="3D7AD72E" w14:textId="77777777" w:rsidR="009B6851" w:rsidRDefault="008C079F">
      <w:pPr>
        <w:spacing w:after="138"/>
        <w:ind w:left="-5" w:right="7"/>
      </w:pPr>
      <w:r>
        <w:t>（含</w:t>
      </w:r>
      <w:r>
        <w:t>50%</w:t>
      </w:r>
      <w:r>
        <w:t>）选举产生一名基金份额持有人作为</w:t>
      </w:r>
      <w:r>
        <w:t>该次基金份额持有人大会的主持人；</w:t>
      </w:r>
      <w:r>
        <w:t xml:space="preserve"> </w:t>
      </w:r>
    </w:p>
    <w:p w14:paraId="2C9DC77E" w14:textId="77777777" w:rsidR="009B6851" w:rsidRDefault="008C079F">
      <w:pPr>
        <w:numPr>
          <w:ilvl w:val="0"/>
          <w:numId w:val="154"/>
        </w:numPr>
        <w:spacing w:line="360" w:lineRule="auto"/>
        <w:ind w:right="7" w:firstLine="480"/>
      </w:pPr>
      <w:r>
        <w:t>一般决议须经参加大会的基金份额持有人或其代理人所持表决权的二分之一以上（含二分之一）通过；</w:t>
      </w:r>
      <w:r>
        <w:t xml:space="preserve"> </w:t>
      </w:r>
    </w:p>
    <w:p w14:paraId="3BFB0710" w14:textId="77777777" w:rsidR="009B6851" w:rsidRDefault="008C079F">
      <w:pPr>
        <w:numPr>
          <w:ilvl w:val="0"/>
          <w:numId w:val="154"/>
        </w:numPr>
        <w:spacing w:line="360" w:lineRule="auto"/>
        <w:ind w:right="7" w:firstLine="480"/>
      </w:pPr>
      <w:r>
        <w:t>特别决议应当经参加大会的基金份额持有人或其代理人所持表决权的三分之二以上（含三分之二）通过。</w:t>
      </w:r>
      <w:r>
        <w:t xml:space="preserve"> </w:t>
      </w:r>
    </w:p>
    <w:p w14:paraId="284AC5EF" w14:textId="77777777" w:rsidR="009B6851" w:rsidRDefault="008C079F">
      <w:pPr>
        <w:spacing w:after="138"/>
        <w:ind w:right="7"/>
      </w:pPr>
      <w:r>
        <w:t>同一主侧袋账户内的每份基金份额具有平等的表决权。</w:t>
      </w:r>
      <w:r>
        <w:t xml:space="preserve"> </w:t>
      </w:r>
    </w:p>
    <w:p w14:paraId="5798227C" w14:textId="77777777" w:rsidR="009B6851" w:rsidRDefault="008C079F">
      <w:pPr>
        <w:spacing w:after="138"/>
        <w:ind w:right="7"/>
      </w:pPr>
      <w:r>
        <w:t>（十一）本部分关于基金份额持有人大会召开事由、召开条件、议事程序、</w:t>
      </w:r>
    </w:p>
    <w:p w14:paraId="026FE5E3" w14:textId="77777777" w:rsidR="009B6851" w:rsidRDefault="008C079F">
      <w:pPr>
        <w:spacing w:line="360" w:lineRule="auto"/>
        <w:ind w:left="-5" w:right="7"/>
      </w:pPr>
      <w:r>
        <w:t>表决条件等规定，凡是直接引用法律法规或监管规则的部分，如将来法律法规或监管规则修改导致相关内容被取消或变更的，基金管理人经与基金托管人协商一致并提前公告后，可直接对本</w:t>
      </w:r>
      <w:r>
        <w:t>部分内容进行修改和调整，无需召开基金份额持有人大会审议。</w:t>
      </w:r>
      <w:r>
        <w:t xml:space="preserve"> </w:t>
      </w:r>
    </w:p>
    <w:p w14:paraId="19D2EC17" w14:textId="77777777" w:rsidR="009B6851" w:rsidRDefault="008C079F">
      <w:pPr>
        <w:spacing w:after="128" w:line="259" w:lineRule="auto"/>
        <w:ind w:left="480" w:firstLine="0"/>
      </w:pPr>
      <w:r>
        <w:t xml:space="preserve"> </w:t>
      </w:r>
    </w:p>
    <w:p w14:paraId="4BB7F1CB" w14:textId="77777777" w:rsidR="009B6851" w:rsidRDefault="008C079F">
      <w:pPr>
        <w:spacing w:after="145"/>
        <w:ind w:right="7"/>
      </w:pPr>
      <w:r>
        <w:t>三、</w:t>
      </w:r>
      <w:r>
        <w:t xml:space="preserve"> </w:t>
      </w:r>
      <w:r>
        <w:t>基金收益分配原则、执行方式</w:t>
      </w:r>
      <w:r>
        <w:t xml:space="preserve"> </w:t>
      </w:r>
    </w:p>
    <w:p w14:paraId="6AC3D581" w14:textId="77777777" w:rsidR="009B6851" w:rsidRDefault="008C079F">
      <w:pPr>
        <w:numPr>
          <w:ilvl w:val="0"/>
          <w:numId w:val="155"/>
        </w:numPr>
        <w:spacing w:after="155"/>
        <w:ind w:right="7" w:hanging="720"/>
      </w:pPr>
      <w:r>
        <w:t>基金利润的构成</w:t>
      </w:r>
      <w:r>
        <w:rPr>
          <w:rFonts w:ascii="Times New Roman" w:eastAsia="Times New Roman" w:hAnsi="Times New Roman" w:cs="Times New Roman"/>
        </w:rPr>
        <w:t xml:space="preserve"> </w:t>
      </w:r>
    </w:p>
    <w:p w14:paraId="75E2B11E" w14:textId="77777777" w:rsidR="009B6851" w:rsidRDefault="008C079F">
      <w:pPr>
        <w:spacing w:after="145"/>
        <w:ind w:left="550" w:right="7"/>
      </w:pPr>
      <w:r>
        <w:t>基金利润指基金利息收入、投资收益、公允价值变动收益和其他收入扣除相</w:t>
      </w:r>
    </w:p>
    <w:p w14:paraId="14B1C463" w14:textId="77777777" w:rsidR="009B6851" w:rsidRDefault="008C079F">
      <w:pPr>
        <w:spacing w:after="163"/>
        <w:ind w:left="-5" w:right="7"/>
      </w:pPr>
      <w:r>
        <w:t>关费用后的余额，基金已实现收益指基金利润减去公允价值变动收益后的余额。</w:t>
      </w:r>
      <w:r>
        <w:rPr>
          <w:rFonts w:ascii="Times New Roman" w:eastAsia="Times New Roman" w:hAnsi="Times New Roman" w:cs="Times New Roman"/>
        </w:rPr>
        <w:t xml:space="preserve"> </w:t>
      </w:r>
    </w:p>
    <w:p w14:paraId="02C7C071" w14:textId="77777777" w:rsidR="009B6851" w:rsidRDefault="008C079F">
      <w:pPr>
        <w:numPr>
          <w:ilvl w:val="0"/>
          <w:numId w:val="155"/>
        </w:numPr>
        <w:spacing w:after="156"/>
        <w:ind w:right="7" w:hanging="720"/>
      </w:pPr>
      <w:r>
        <w:t>基金可供分配利润</w:t>
      </w:r>
      <w:r>
        <w:rPr>
          <w:rFonts w:ascii="Times New Roman" w:eastAsia="Times New Roman" w:hAnsi="Times New Roman" w:cs="Times New Roman"/>
        </w:rPr>
        <w:t xml:space="preserve"> </w:t>
      </w:r>
    </w:p>
    <w:p w14:paraId="442E648D" w14:textId="77777777" w:rsidR="009B6851" w:rsidRDefault="008C079F">
      <w:pPr>
        <w:spacing w:line="365" w:lineRule="auto"/>
        <w:ind w:left="-15" w:right="7"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42D4433A" w14:textId="77777777" w:rsidR="009B6851" w:rsidRDefault="008C079F">
      <w:pPr>
        <w:numPr>
          <w:ilvl w:val="0"/>
          <w:numId w:val="155"/>
        </w:numPr>
        <w:spacing w:after="156"/>
        <w:ind w:right="7" w:hanging="720"/>
      </w:pPr>
      <w:r>
        <w:t>基金收益分配原则</w:t>
      </w:r>
      <w:r>
        <w:rPr>
          <w:rFonts w:ascii="Times New Roman" w:eastAsia="Times New Roman" w:hAnsi="Times New Roman" w:cs="Times New Roman"/>
        </w:rPr>
        <w:t xml:space="preserve"> </w:t>
      </w:r>
    </w:p>
    <w:p w14:paraId="6423D5EB" w14:textId="77777777" w:rsidR="009B6851" w:rsidRDefault="008C079F">
      <w:pPr>
        <w:numPr>
          <w:ilvl w:val="0"/>
          <w:numId w:val="156"/>
        </w:numPr>
        <w:spacing w:after="150" w:line="374" w:lineRule="auto"/>
        <w:ind w:right="7" w:firstLine="540"/>
      </w:pPr>
      <w:r>
        <w:t>在符合有关基金分红条件的前提下，基金管理人可以根据实际情况进行收益分配，具体分配方案以公告为准。若《基金合同》生效不满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4DD28E02" w14:textId="77777777" w:rsidR="009B6851" w:rsidRDefault="008C079F">
      <w:pPr>
        <w:numPr>
          <w:ilvl w:val="0"/>
          <w:numId w:val="156"/>
        </w:numPr>
        <w:spacing w:after="161"/>
        <w:ind w:right="7" w:firstLine="540"/>
      </w:pPr>
      <w:r>
        <w:t>本基金</w:t>
      </w:r>
      <w:r>
        <w:t xml:space="preserve"> </w:t>
      </w:r>
      <w:r>
        <w:rPr>
          <w:rFonts w:ascii="Times New Roman" w:eastAsia="Times New Roman" w:hAnsi="Times New Roman" w:cs="Times New Roman"/>
        </w:rPr>
        <w:t xml:space="preserve">A </w:t>
      </w:r>
      <w:r>
        <w:t>类基金份额收益分配方式分两种：现金分红与红利再投资，</w:t>
      </w:r>
      <w:r>
        <w:rPr>
          <w:rFonts w:ascii="Times New Roman" w:eastAsia="Times New Roman" w:hAnsi="Times New Roman" w:cs="Times New Roman"/>
        </w:rPr>
        <w:t>A</w:t>
      </w:r>
    </w:p>
    <w:p w14:paraId="219EC350" w14:textId="77777777" w:rsidR="009B6851" w:rsidRDefault="008C079F">
      <w:pPr>
        <w:spacing w:line="368" w:lineRule="auto"/>
        <w:ind w:left="-5" w:right="7"/>
      </w:pPr>
      <w:r>
        <w:t>类基金份额投资者可选择现金红利或将现金红利自动转为基金份额进行再投资；若</w:t>
      </w:r>
      <w:r>
        <w:t xml:space="preserve"> </w:t>
      </w:r>
      <w:r>
        <w:rPr>
          <w:rFonts w:ascii="Times New Roman" w:eastAsia="Times New Roman" w:hAnsi="Times New Roman" w:cs="Times New Roman"/>
        </w:rPr>
        <w:t xml:space="preserve">A </w:t>
      </w:r>
      <w:r>
        <w:t>类基金份额投资者不选择，则默认其收益分配方式是现金分红。</w:t>
      </w:r>
      <w:r>
        <w:rPr>
          <w:rFonts w:ascii="Times New Roman" w:eastAsia="Times New Roman" w:hAnsi="Times New Roman" w:cs="Times New Roman"/>
        </w:rPr>
        <w:t xml:space="preserve">Y </w:t>
      </w:r>
      <w:r>
        <w:t>类基金份额的收益分配方式为红利再投资。红利再投资的基金份额的持有期起始日，按原份额的持有期起始日开始计算。</w:t>
      </w:r>
      <w:r>
        <w:rPr>
          <w:rFonts w:ascii="Times New Roman" w:eastAsia="Times New Roman" w:hAnsi="Times New Roman" w:cs="Times New Roman"/>
        </w:rPr>
        <w:t xml:space="preserve"> </w:t>
      </w:r>
    </w:p>
    <w:p w14:paraId="62B78CB5" w14:textId="77777777" w:rsidR="009B6851" w:rsidRDefault="008C079F">
      <w:pPr>
        <w:numPr>
          <w:ilvl w:val="0"/>
          <w:numId w:val="156"/>
        </w:numPr>
        <w:spacing w:after="163"/>
        <w:ind w:right="7" w:firstLine="540"/>
      </w:pPr>
      <w:r>
        <w:t>基金收益分配后各类基金份额净值不能低于面值；即</w:t>
      </w:r>
      <w:r>
        <w:t>基金收益分配基准</w:t>
      </w:r>
    </w:p>
    <w:p w14:paraId="369DE1E2" w14:textId="77777777" w:rsidR="009B6851" w:rsidRDefault="008C079F">
      <w:pPr>
        <w:spacing w:after="165"/>
        <w:ind w:left="-5" w:right="7"/>
      </w:pPr>
      <w:r>
        <w:t>日的各类基金份额净值减去每单位该类基金份额收益分配金额后不能低于面值。</w:t>
      </w:r>
      <w:r>
        <w:rPr>
          <w:rFonts w:ascii="Times New Roman" w:eastAsia="Times New Roman" w:hAnsi="Times New Roman" w:cs="Times New Roman"/>
        </w:rPr>
        <w:t xml:space="preserve"> </w:t>
      </w:r>
    </w:p>
    <w:p w14:paraId="61EF64AE" w14:textId="77777777" w:rsidR="009B6851" w:rsidRDefault="008C079F">
      <w:pPr>
        <w:numPr>
          <w:ilvl w:val="0"/>
          <w:numId w:val="156"/>
        </w:numPr>
        <w:spacing w:after="164"/>
        <w:ind w:right="7" w:firstLine="540"/>
      </w:pPr>
      <w:r>
        <w:t>本基金同一类别的每一基金份额享有同等分配权。</w:t>
      </w:r>
      <w:r>
        <w:rPr>
          <w:rFonts w:ascii="Times New Roman" w:eastAsia="Times New Roman" w:hAnsi="Times New Roman" w:cs="Times New Roman"/>
        </w:rPr>
        <w:t xml:space="preserve"> </w:t>
      </w:r>
    </w:p>
    <w:p w14:paraId="37F64F4A" w14:textId="77777777" w:rsidR="009B6851" w:rsidRDefault="008C079F">
      <w:pPr>
        <w:numPr>
          <w:ilvl w:val="0"/>
          <w:numId w:val="156"/>
        </w:numPr>
        <w:spacing w:after="155"/>
        <w:ind w:right="7" w:firstLine="540"/>
      </w:pPr>
      <w:r>
        <w:t>法律法规或监管机关另有规定的，从其规定。</w:t>
      </w:r>
      <w:r>
        <w:rPr>
          <w:rFonts w:ascii="Times New Roman" w:eastAsia="Times New Roman" w:hAnsi="Times New Roman" w:cs="Times New Roman"/>
        </w:rPr>
        <w:t xml:space="preserve"> </w:t>
      </w:r>
    </w:p>
    <w:p w14:paraId="7F4C88D2" w14:textId="77777777" w:rsidR="009B6851" w:rsidRDefault="008C079F">
      <w:pPr>
        <w:spacing w:after="138"/>
        <w:ind w:left="550" w:right="7"/>
      </w:pPr>
      <w:r>
        <w:t>在法律法规和《基金合同》约定的范围内并对持有人利益无实质性不利的影</w:t>
      </w:r>
    </w:p>
    <w:p w14:paraId="3629D04F" w14:textId="77777777" w:rsidR="009B6851" w:rsidRDefault="008C079F">
      <w:pPr>
        <w:spacing w:line="365" w:lineRule="auto"/>
        <w:ind w:left="-5" w:right="7"/>
      </w:pPr>
      <w:r>
        <w:t>响下，经与基金托管人协商一致，基金管理人可对基金收益分配原则进行调整，不需召开基金份额持有人大会。</w:t>
      </w:r>
      <w:r>
        <w:rPr>
          <w:rFonts w:ascii="Times New Roman" w:eastAsia="Times New Roman" w:hAnsi="Times New Roman" w:cs="Times New Roman"/>
        </w:rPr>
        <w:t xml:space="preserve"> </w:t>
      </w:r>
    </w:p>
    <w:p w14:paraId="7D292F74" w14:textId="77777777" w:rsidR="009B6851" w:rsidRDefault="008C079F">
      <w:pPr>
        <w:numPr>
          <w:ilvl w:val="0"/>
          <w:numId w:val="157"/>
        </w:numPr>
        <w:spacing w:after="155"/>
        <w:ind w:right="7" w:hanging="720"/>
      </w:pPr>
      <w:r>
        <w:t>收益分配方案</w:t>
      </w:r>
      <w:r>
        <w:rPr>
          <w:rFonts w:ascii="Times New Roman" w:eastAsia="Times New Roman" w:hAnsi="Times New Roman" w:cs="Times New Roman"/>
        </w:rPr>
        <w:t xml:space="preserve"> </w:t>
      </w:r>
    </w:p>
    <w:p w14:paraId="300E5D4B" w14:textId="77777777" w:rsidR="009B6851" w:rsidRDefault="008C079F">
      <w:pPr>
        <w:spacing w:line="365" w:lineRule="auto"/>
        <w:ind w:left="-15" w:right="7" w:firstLine="540"/>
      </w:pPr>
      <w:r>
        <w:t>基金收益分配方案中应载明截止收益分配基准日的可供分配利润、基金收益分配对象、分配时间、分配数额、分配方式等内容。</w:t>
      </w:r>
      <w:r>
        <w:rPr>
          <w:rFonts w:ascii="Times New Roman" w:eastAsia="Times New Roman" w:hAnsi="Times New Roman" w:cs="Times New Roman"/>
        </w:rPr>
        <w:t xml:space="preserve"> </w:t>
      </w:r>
    </w:p>
    <w:p w14:paraId="321DCC4E" w14:textId="77777777" w:rsidR="009B6851" w:rsidRDefault="008C079F">
      <w:pPr>
        <w:numPr>
          <w:ilvl w:val="0"/>
          <w:numId w:val="157"/>
        </w:numPr>
        <w:spacing w:after="156"/>
        <w:ind w:right="7" w:hanging="720"/>
      </w:pPr>
      <w:r>
        <w:t>收益分配方案的确定、公告与实施</w:t>
      </w:r>
      <w:r>
        <w:rPr>
          <w:rFonts w:ascii="Times New Roman" w:eastAsia="Times New Roman" w:hAnsi="Times New Roman" w:cs="Times New Roman"/>
        </w:rPr>
        <w:t xml:space="preserve"> </w:t>
      </w:r>
    </w:p>
    <w:p w14:paraId="3C339FCE" w14:textId="77777777" w:rsidR="009B6851" w:rsidRDefault="008C079F">
      <w:pPr>
        <w:spacing w:line="364" w:lineRule="auto"/>
        <w:ind w:left="-15" w:right="7" w:firstLine="54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23868904" w14:textId="77777777" w:rsidR="009B6851" w:rsidRDefault="008C079F">
      <w:pPr>
        <w:spacing w:after="163"/>
        <w:ind w:left="550" w:right="7"/>
      </w:pPr>
      <w:r>
        <w:t>法律法规或监管机关另有规定的，从其规定。</w:t>
      </w:r>
      <w:r>
        <w:rPr>
          <w:rFonts w:ascii="Times New Roman" w:eastAsia="Times New Roman" w:hAnsi="Times New Roman" w:cs="Times New Roman"/>
        </w:rPr>
        <w:t xml:space="preserve"> </w:t>
      </w:r>
    </w:p>
    <w:p w14:paraId="7B43167F" w14:textId="77777777" w:rsidR="009B6851" w:rsidRDefault="008C079F">
      <w:pPr>
        <w:numPr>
          <w:ilvl w:val="0"/>
          <w:numId w:val="157"/>
        </w:numPr>
        <w:spacing w:after="156"/>
        <w:ind w:right="7" w:hanging="720"/>
      </w:pPr>
      <w:r>
        <w:t>基金收益分配中发生的费用</w:t>
      </w:r>
      <w:r>
        <w:rPr>
          <w:rFonts w:ascii="Times New Roman" w:eastAsia="Times New Roman" w:hAnsi="Times New Roman" w:cs="Times New Roman"/>
        </w:rPr>
        <w:t xml:space="preserve"> </w:t>
      </w:r>
    </w:p>
    <w:p w14:paraId="57C3013E" w14:textId="77777777" w:rsidR="009B6851" w:rsidRDefault="008C079F">
      <w:pPr>
        <w:spacing w:line="362" w:lineRule="auto"/>
        <w:ind w:left="-15" w:right="7"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w:t>
      </w:r>
      <w:r>
        <w:t>额。红利再投资的计算方法，依照《业务规则》执行。</w:t>
      </w:r>
      <w:r>
        <w:rPr>
          <w:rFonts w:ascii="Times New Roman" w:eastAsia="Times New Roman" w:hAnsi="Times New Roman" w:cs="Times New Roman"/>
        </w:rPr>
        <w:t xml:space="preserve"> </w:t>
      </w:r>
    </w:p>
    <w:p w14:paraId="6F139225" w14:textId="77777777" w:rsidR="009B6851" w:rsidRDefault="008C079F">
      <w:pPr>
        <w:numPr>
          <w:ilvl w:val="0"/>
          <w:numId w:val="157"/>
        </w:numPr>
        <w:spacing w:after="156"/>
        <w:ind w:right="7" w:hanging="720"/>
      </w:pPr>
      <w:r>
        <w:t>实施侧袋机制期间的收益分配</w:t>
      </w:r>
      <w:r>
        <w:rPr>
          <w:rFonts w:ascii="Times New Roman" w:eastAsia="Times New Roman" w:hAnsi="Times New Roman" w:cs="Times New Roman"/>
        </w:rPr>
        <w:t xml:space="preserve"> </w:t>
      </w:r>
    </w:p>
    <w:p w14:paraId="5CDA817D" w14:textId="77777777" w:rsidR="009B6851" w:rsidRDefault="008C079F">
      <w:pPr>
        <w:spacing w:line="365" w:lineRule="auto"/>
        <w:ind w:left="-15" w:right="7" w:firstLine="540"/>
      </w:pPr>
      <w:r>
        <w:t>本基金实施侧袋机制的，侧袋账户不进行收益分配，详见招募说明书的规定。</w:t>
      </w:r>
      <w:r>
        <w:rPr>
          <w:rFonts w:ascii="Times New Roman" w:eastAsia="Times New Roman" w:hAnsi="Times New Roman" w:cs="Times New Roman"/>
        </w:rPr>
        <w:t xml:space="preserve"> </w:t>
      </w:r>
    </w:p>
    <w:p w14:paraId="45A66F8D" w14:textId="77777777" w:rsidR="009B6851" w:rsidRDefault="008C079F">
      <w:pPr>
        <w:spacing w:after="131" w:line="259" w:lineRule="auto"/>
        <w:ind w:left="480" w:firstLine="0"/>
      </w:pPr>
      <w:r>
        <w:t xml:space="preserve"> </w:t>
      </w:r>
    </w:p>
    <w:p w14:paraId="1D125794" w14:textId="77777777" w:rsidR="009B6851" w:rsidRDefault="008C079F">
      <w:pPr>
        <w:spacing w:after="146"/>
        <w:ind w:right="7"/>
      </w:pPr>
      <w:r>
        <w:t>四、</w:t>
      </w:r>
      <w:r>
        <w:t xml:space="preserve"> </w:t>
      </w:r>
      <w:r>
        <w:t>与基金财产管理、运作有关费用的提取、支付方式与比例</w:t>
      </w:r>
      <w:r>
        <w:t xml:space="preserve"> </w:t>
      </w:r>
    </w:p>
    <w:p w14:paraId="63B69D0F" w14:textId="77777777" w:rsidR="009B6851" w:rsidRDefault="008C079F">
      <w:pPr>
        <w:spacing w:after="168"/>
        <w:ind w:right="7"/>
      </w:pPr>
      <w:r>
        <w:t>（一）基金管理人的管理费</w:t>
      </w:r>
      <w:r>
        <w:rPr>
          <w:rFonts w:ascii="Times New Roman" w:eastAsia="Times New Roman" w:hAnsi="Times New Roman" w:cs="Times New Roman"/>
        </w:rPr>
        <w:t xml:space="preserve">  </w:t>
      </w:r>
    </w:p>
    <w:p w14:paraId="6FB42F8C" w14:textId="77777777" w:rsidR="009B6851" w:rsidRDefault="008C079F">
      <w:pPr>
        <w:spacing w:after="160"/>
        <w:ind w:right="7"/>
      </w:pPr>
      <w:r>
        <w:t>（</w:t>
      </w:r>
      <w:r>
        <w:rPr>
          <w:rFonts w:ascii="Times New Roman" w:eastAsia="Times New Roman" w:hAnsi="Times New Roman" w:cs="Times New Roman"/>
        </w:rPr>
        <w:t>1</w:t>
      </w:r>
      <w:r>
        <w:t>）</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 </w:t>
      </w:r>
    </w:p>
    <w:p w14:paraId="6E910BA9" w14:textId="77777777" w:rsidR="009B6851" w:rsidRDefault="008C079F">
      <w:pPr>
        <w:spacing w:after="8" w:line="371" w:lineRule="auto"/>
        <w:ind w:left="-15" w:right="120" w:firstLine="470"/>
        <w:jc w:val="both"/>
      </w:pPr>
      <w:r>
        <w:t>本基金</w:t>
      </w:r>
      <w:r>
        <w:t xml:space="preserve"> </w:t>
      </w:r>
      <w:r>
        <w:rPr>
          <w:rFonts w:ascii="Times New Roman" w:eastAsia="Times New Roman" w:hAnsi="Times New Roman" w:cs="Times New Roman"/>
        </w:rPr>
        <w:t xml:space="preserve">A </w:t>
      </w:r>
      <w:r>
        <w:t>类基金份额的管理费按前一日该类基金份额的基金资产净值扣除本基金持有的基金管理人自身管理的其他基金份额所对应资产净值与</w:t>
      </w:r>
      <w:r>
        <w:t xml:space="preserve"> </w:t>
      </w:r>
      <w:r>
        <w:rPr>
          <w:rFonts w:ascii="Times New Roman" w:eastAsia="Times New Roman" w:hAnsi="Times New Roman" w:cs="Times New Roman"/>
        </w:rPr>
        <w:t xml:space="preserve">A </w:t>
      </w:r>
      <w:r>
        <w:t>类基金份额资产净值占本基金资产净值的比例之乘积后剩余部分的</w:t>
      </w:r>
      <w:r>
        <w:t xml:space="preserve"> </w:t>
      </w:r>
      <w:r>
        <w:rPr>
          <w:rFonts w:ascii="Times New Roman" w:eastAsia="Times New Roman" w:hAnsi="Times New Roman" w:cs="Times New Roman"/>
        </w:rPr>
        <w:t>0.80%</w:t>
      </w:r>
      <w:r>
        <w:t>年费率计提。</w:t>
      </w:r>
    </w:p>
    <w:p w14:paraId="4D7951B2" w14:textId="77777777" w:rsidR="009B6851" w:rsidRDefault="008C079F">
      <w:pPr>
        <w:spacing w:after="184"/>
        <w:ind w:left="-5" w:right="7"/>
      </w:pPr>
      <w:r>
        <w:rPr>
          <w:rFonts w:ascii="Times New Roman" w:eastAsia="Times New Roman" w:hAnsi="Times New Roman" w:cs="Times New Roman"/>
        </w:rPr>
        <w:t xml:space="preserve">A </w:t>
      </w:r>
      <w:r>
        <w:t>类基金份额的管理费计算方法如下：</w:t>
      </w:r>
      <w:r>
        <w:rPr>
          <w:rFonts w:ascii="Times New Roman" w:eastAsia="Times New Roman" w:hAnsi="Times New Roman" w:cs="Times New Roman"/>
        </w:rPr>
        <w:t xml:space="preserve"> </w:t>
      </w:r>
    </w:p>
    <w:p w14:paraId="42400AE2" w14:textId="77777777" w:rsidR="009B6851" w:rsidRDefault="008C079F">
      <w:pPr>
        <w:spacing w:after="160"/>
        <w:ind w:right="7"/>
      </w:pPr>
      <w:r>
        <w:rPr>
          <w:rFonts w:ascii="Times New Roman" w:eastAsia="Times New Roman" w:hAnsi="Times New Roman" w:cs="Times New Roman"/>
        </w:rPr>
        <w:t>H</w:t>
      </w:r>
      <w:r>
        <w:t>＝（</w:t>
      </w:r>
      <w:r>
        <w:rPr>
          <w:rFonts w:ascii="Times New Roman" w:eastAsia="Times New Roman" w:hAnsi="Times New Roman" w:cs="Times New Roman"/>
        </w:rPr>
        <w:t>E-M</w:t>
      </w:r>
      <w:r>
        <w:t>×</w:t>
      </w:r>
      <w:r>
        <w:rPr>
          <w:rFonts w:ascii="Times New Roman" w:eastAsia="Times New Roman" w:hAnsi="Times New Roman" w:cs="Times New Roman"/>
        </w:rPr>
        <w:t>Q</w:t>
      </w:r>
      <w:r>
        <w:t>）</w:t>
      </w:r>
      <w:r>
        <w:t>×</w:t>
      </w:r>
      <w:r>
        <w:rPr>
          <w:rFonts w:ascii="Times New Roman" w:eastAsia="Times New Roman" w:hAnsi="Times New Roman" w:cs="Times New Roman"/>
        </w:rPr>
        <w:t>0.80%</w:t>
      </w:r>
      <w:r>
        <w:t>÷</w:t>
      </w:r>
      <w:r>
        <w:t>当年天数</w:t>
      </w:r>
      <w:r>
        <w:rPr>
          <w:rFonts w:ascii="Times New Roman" w:eastAsia="Times New Roman" w:hAnsi="Times New Roman" w:cs="Times New Roman"/>
        </w:rPr>
        <w:t xml:space="preserve"> </w:t>
      </w:r>
    </w:p>
    <w:p w14:paraId="2DEE4530" w14:textId="77777777" w:rsidR="009B6851" w:rsidRDefault="008C079F">
      <w:pPr>
        <w:spacing w:after="164"/>
        <w:ind w:right="7"/>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A </w:t>
      </w:r>
      <w:r>
        <w:t>类基金份额的基金管理费</w:t>
      </w:r>
      <w:r>
        <w:rPr>
          <w:rFonts w:ascii="Times New Roman" w:eastAsia="Times New Roman" w:hAnsi="Times New Roman" w:cs="Times New Roman"/>
        </w:rPr>
        <w:t xml:space="preserve"> </w:t>
      </w:r>
    </w:p>
    <w:p w14:paraId="28E1080C" w14:textId="77777777" w:rsidR="009B6851" w:rsidRDefault="008C079F">
      <w:pPr>
        <w:numPr>
          <w:ilvl w:val="0"/>
          <w:numId w:val="158"/>
        </w:numPr>
        <w:spacing w:after="8" w:line="371" w:lineRule="auto"/>
        <w:ind w:right="228" w:firstLine="470"/>
        <w:jc w:val="both"/>
      </w:pPr>
      <w:r>
        <w:t>为前一日的</w:t>
      </w:r>
      <w:r>
        <w:t xml:space="preserve"> </w:t>
      </w:r>
      <w:r>
        <w:rPr>
          <w:rFonts w:ascii="Times New Roman" w:eastAsia="Times New Roman" w:hAnsi="Times New Roman" w:cs="Times New Roman"/>
        </w:rPr>
        <w:t xml:space="preserve">A </w:t>
      </w:r>
      <w:r>
        <w:t>类基金份额基金资产净值，</w:t>
      </w:r>
      <w:r>
        <w:rPr>
          <w:rFonts w:ascii="Times New Roman" w:eastAsia="Times New Roman" w:hAnsi="Times New Roman" w:cs="Times New Roman"/>
        </w:rPr>
        <w:t xml:space="preserve">M </w:t>
      </w:r>
      <w:r>
        <w:t>为前一日本基金持有的基金管理人自身管理的其他基金份额所对应资产净值，</w:t>
      </w:r>
      <w:r>
        <w:rPr>
          <w:rFonts w:ascii="Times New Roman" w:eastAsia="Times New Roman" w:hAnsi="Times New Roman" w:cs="Times New Roman"/>
        </w:rPr>
        <w:t xml:space="preserve">Q </w:t>
      </w:r>
      <w:r>
        <w:t>为前一日</w:t>
      </w:r>
      <w:r>
        <w:t xml:space="preserve"> </w:t>
      </w:r>
      <w:r>
        <w:rPr>
          <w:rFonts w:ascii="Times New Roman" w:eastAsia="Times New Roman" w:hAnsi="Times New Roman" w:cs="Times New Roman"/>
        </w:rPr>
        <w:t xml:space="preserve">A </w:t>
      </w:r>
      <w:r>
        <w:t>类基金份额资产净值占本基金资产净值的比例</w:t>
      </w:r>
      <w:r>
        <w:rPr>
          <w:rFonts w:ascii="Times New Roman" w:eastAsia="Times New Roman" w:hAnsi="Times New Roman" w:cs="Times New Roman"/>
        </w:rPr>
        <w:t xml:space="preserve"> </w:t>
      </w:r>
    </w:p>
    <w:p w14:paraId="5BFE8462" w14:textId="77777777" w:rsidR="009B6851" w:rsidRDefault="008C079F">
      <w:pPr>
        <w:spacing w:after="160"/>
        <w:ind w:right="7"/>
      </w:pPr>
      <w:r>
        <w:t>（</w:t>
      </w:r>
      <w:r>
        <w:rPr>
          <w:rFonts w:ascii="Times New Roman" w:eastAsia="Times New Roman" w:hAnsi="Times New Roman" w:cs="Times New Roman"/>
        </w:rPr>
        <w:t>2</w:t>
      </w:r>
      <w:r>
        <w:t>）</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 </w:t>
      </w:r>
    </w:p>
    <w:p w14:paraId="4E297D24" w14:textId="77777777" w:rsidR="009B6851" w:rsidRDefault="008C079F">
      <w:pPr>
        <w:spacing w:after="8" w:line="371" w:lineRule="auto"/>
        <w:ind w:left="-15" w:right="228" w:firstLine="470"/>
        <w:jc w:val="both"/>
      </w:pPr>
      <w:r>
        <w:t>本基金</w:t>
      </w:r>
      <w:r>
        <w:t xml:space="preserve"> </w:t>
      </w:r>
      <w:r>
        <w:rPr>
          <w:rFonts w:ascii="Times New Roman" w:eastAsia="Times New Roman" w:hAnsi="Times New Roman" w:cs="Times New Roman"/>
        </w:rPr>
        <w:t xml:space="preserve">Y </w:t>
      </w:r>
      <w:r>
        <w:t>类基金份额的管理费按前一日该类基金份额的基金资产净值扣除本基金持有的基金管理人自身管理的其他基金份额所对应资产净值与</w:t>
      </w:r>
      <w:r>
        <w:t xml:space="preserve"> </w:t>
      </w:r>
      <w:r>
        <w:rPr>
          <w:rFonts w:ascii="Times New Roman" w:eastAsia="Times New Roman" w:hAnsi="Times New Roman" w:cs="Times New Roman"/>
        </w:rPr>
        <w:t xml:space="preserve">Y </w:t>
      </w:r>
      <w:r>
        <w:t>类基金份额资产净值占本基金资产净值的比例之乘积后的剩余部分的</w:t>
      </w:r>
      <w:r>
        <w:t xml:space="preserve"> </w:t>
      </w:r>
      <w:r>
        <w:rPr>
          <w:rFonts w:ascii="Times New Roman" w:eastAsia="Times New Roman" w:hAnsi="Times New Roman" w:cs="Times New Roman"/>
        </w:rPr>
        <w:t>0.40%</w:t>
      </w:r>
      <w:r>
        <w:t>年费率计提。</w:t>
      </w:r>
      <w:r>
        <w:rPr>
          <w:rFonts w:ascii="Times New Roman" w:eastAsia="Times New Roman" w:hAnsi="Times New Roman" w:cs="Times New Roman"/>
        </w:rPr>
        <w:t xml:space="preserve">Y </w:t>
      </w:r>
      <w:r>
        <w:t>类基金份额管理费的计算方法如下：</w:t>
      </w:r>
      <w:r>
        <w:rPr>
          <w:rFonts w:ascii="Times New Roman" w:eastAsia="Times New Roman" w:hAnsi="Times New Roman" w:cs="Times New Roman"/>
        </w:rPr>
        <w:t xml:space="preserve"> </w:t>
      </w:r>
    </w:p>
    <w:p w14:paraId="28B2AA3E" w14:textId="77777777" w:rsidR="009B6851" w:rsidRDefault="008C079F">
      <w:pPr>
        <w:spacing w:after="160"/>
        <w:ind w:right="7"/>
      </w:pPr>
      <w:r>
        <w:rPr>
          <w:rFonts w:ascii="Times New Roman" w:eastAsia="Times New Roman" w:hAnsi="Times New Roman" w:cs="Times New Roman"/>
        </w:rPr>
        <w:t>H</w:t>
      </w:r>
      <w:r>
        <w:t>＝（</w:t>
      </w:r>
      <w:r>
        <w:rPr>
          <w:rFonts w:ascii="Times New Roman" w:eastAsia="Times New Roman" w:hAnsi="Times New Roman" w:cs="Times New Roman"/>
        </w:rPr>
        <w:t>F-M</w:t>
      </w:r>
      <w:r>
        <w:t>×</w:t>
      </w:r>
      <w:r>
        <w:rPr>
          <w:rFonts w:ascii="Times New Roman" w:eastAsia="Times New Roman" w:hAnsi="Times New Roman" w:cs="Times New Roman"/>
        </w:rPr>
        <w:t>R</w:t>
      </w:r>
      <w:r>
        <w:t>）</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6939D008" w14:textId="77777777" w:rsidR="009B6851" w:rsidRDefault="008C079F">
      <w:pPr>
        <w:spacing w:after="164"/>
        <w:ind w:right="7"/>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Y </w:t>
      </w:r>
      <w:r>
        <w:t>类基金份额的基金管理费</w:t>
      </w:r>
      <w:r>
        <w:rPr>
          <w:rFonts w:ascii="Times New Roman" w:eastAsia="Times New Roman" w:hAnsi="Times New Roman" w:cs="Times New Roman"/>
        </w:rPr>
        <w:t xml:space="preserve"> </w:t>
      </w:r>
    </w:p>
    <w:p w14:paraId="69EEB5FE" w14:textId="77777777" w:rsidR="009B6851" w:rsidRDefault="008C079F">
      <w:pPr>
        <w:numPr>
          <w:ilvl w:val="0"/>
          <w:numId w:val="158"/>
        </w:numPr>
        <w:spacing w:after="8" w:line="371" w:lineRule="auto"/>
        <w:ind w:right="228" w:firstLine="470"/>
        <w:jc w:val="both"/>
      </w:pPr>
      <w:r>
        <w:t>为前一日的</w:t>
      </w:r>
      <w:r>
        <w:t xml:space="preserve"> </w:t>
      </w:r>
      <w:r>
        <w:rPr>
          <w:rFonts w:ascii="Times New Roman" w:eastAsia="Times New Roman" w:hAnsi="Times New Roman" w:cs="Times New Roman"/>
        </w:rPr>
        <w:t xml:space="preserve">Y </w:t>
      </w:r>
      <w:r>
        <w:t>类基金份额基金资产净值；</w:t>
      </w:r>
      <w:r>
        <w:rPr>
          <w:rFonts w:ascii="Times New Roman" w:eastAsia="Times New Roman" w:hAnsi="Times New Roman" w:cs="Times New Roman"/>
        </w:rPr>
        <w:t xml:space="preserve">M </w:t>
      </w:r>
      <w:r>
        <w:t>为前一日本基金持有的基金管理人自身管理的其他基金份额所对应资产净值，</w:t>
      </w:r>
      <w:r>
        <w:rPr>
          <w:rFonts w:ascii="Times New Roman" w:eastAsia="Times New Roman" w:hAnsi="Times New Roman" w:cs="Times New Roman"/>
        </w:rPr>
        <w:t xml:space="preserve">R </w:t>
      </w:r>
      <w:r>
        <w:t>为前一日</w:t>
      </w:r>
      <w:r>
        <w:t xml:space="preserve"> </w:t>
      </w:r>
      <w:r>
        <w:rPr>
          <w:rFonts w:ascii="Times New Roman" w:eastAsia="Times New Roman" w:hAnsi="Times New Roman" w:cs="Times New Roman"/>
        </w:rPr>
        <w:t xml:space="preserve">Y </w:t>
      </w:r>
      <w:r>
        <w:t>类基金份额资产净值占本基金资产净值的比例</w:t>
      </w:r>
      <w:r>
        <w:rPr>
          <w:rFonts w:ascii="Times New Roman" w:eastAsia="Times New Roman" w:hAnsi="Times New Roman" w:cs="Times New Roman"/>
        </w:rPr>
        <w:t xml:space="preserve"> </w:t>
      </w:r>
    </w:p>
    <w:p w14:paraId="05C8D17B" w14:textId="77777777" w:rsidR="009B6851" w:rsidRDefault="008C079F">
      <w:pPr>
        <w:spacing w:line="369" w:lineRule="auto"/>
        <w:ind w:left="-15" w:right="7" w:firstLine="480"/>
      </w:pPr>
      <w:r>
        <w:t>本基金各类基金份额的基金管理费每日计算，逐日累计至每月月末，按月支付，由基金托管人根据与基金管理人核对一致的财务数据，自动在月初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w:t>
      </w:r>
    </w:p>
    <w:p w14:paraId="041906FF" w14:textId="77777777" w:rsidR="009B6851" w:rsidRDefault="008C079F">
      <w:pPr>
        <w:spacing w:after="163"/>
        <w:ind w:left="-5" w:right="7"/>
      </w:pPr>
      <w:r>
        <w:t>若遇法定节假日、休息日或不可抗力致使无法按时支付等，支付日期顺延。</w:t>
      </w:r>
      <w:r>
        <w:rPr>
          <w:rFonts w:ascii="Times New Roman" w:eastAsia="Times New Roman" w:hAnsi="Times New Roman" w:cs="Times New Roman"/>
        </w:rPr>
        <w:t xml:space="preserve"> </w:t>
      </w:r>
    </w:p>
    <w:p w14:paraId="4F2E17AA" w14:textId="77777777" w:rsidR="009B6851" w:rsidRDefault="008C079F">
      <w:pPr>
        <w:ind w:right="7"/>
      </w:pPr>
      <w:r>
        <w:t>（二）基金托管人的托管费</w:t>
      </w:r>
      <w:r>
        <w:rPr>
          <w:rFonts w:ascii="Times New Roman" w:eastAsia="Times New Roman" w:hAnsi="Times New Roman" w:cs="Times New Roman"/>
        </w:rPr>
        <w:t xml:space="preserve"> </w:t>
      </w:r>
    </w:p>
    <w:p w14:paraId="364EA2FC" w14:textId="77777777" w:rsidR="009B6851" w:rsidRDefault="008C079F">
      <w:pPr>
        <w:spacing w:after="160"/>
        <w:ind w:right="7"/>
      </w:pPr>
      <w:r>
        <w:t>（</w:t>
      </w:r>
      <w:r>
        <w:rPr>
          <w:rFonts w:ascii="Times New Roman" w:eastAsia="Times New Roman" w:hAnsi="Times New Roman" w:cs="Times New Roman"/>
        </w:rPr>
        <w:t>1</w:t>
      </w:r>
      <w:r>
        <w:t>）</w:t>
      </w:r>
      <w:r>
        <w:rPr>
          <w:rFonts w:ascii="Times New Roman" w:eastAsia="Times New Roman" w:hAnsi="Times New Roman" w:cs="Times New Roman"/>
        </w:rPr>
        <w:t xml:space="preserve">A </w:t>
      </w:r>
      <w:r>
        <w:t>类基金份额</w:t>
      </w:r>
      <w:r>
        <w:rPr>
          <w:rFonts w:ascii="Times New Roman" w:eastAsia="Times New Roman" w:hAnsi="Times New Roman" w:cs="Times New Roman"/>
        </w:rPr>
        <w:t xml:space="preserve"> </w:t>
      </w:r>
    </w:p>
    <w:p w14:paraId="01CF694E" w14:textId="77777777" w:rsidR="009B6851" w:rsidRDefault="008C079F">
      <w:pPr>
        <w:spacing w:after="8" w:line="371" w:lineRule="auto"/>
        <w:ind w:left="-15" w:right="228" w:firstLine="470"/>
        <w:jc w:val="both"/>
      </w:pPr>
      <w:r>
        <w:t>本基金</w:t>
      </w:r>
      <w:r>
        <w:t xml:space="preserve"> </w:t>
      </w:r>
      <w:r>
        <w:rPr>
          <w:rFonts w:ascii="Times New Roman" w:eastAsia="Times New Roman" w:hAnsi="Times New Roman" w:cs="Times New Roman"/>
        </w:rPr>
        <w:t xml:space="preserve">A </w:t>
      </w:r>
      <w:r>
        <w:t>类基金份额的托管费按前一日该类基金份</w:t>
      </w:r>
      <w:r>
        <w:t>额的基金资产净值扣除本基金持有的基金托管人自身托管的其他基金份额所对应资产净值与</w:t>
      </w:r>
      <w:r>
        <w:t xml:space="preserve"> </w:t>
      </w:r>
      <w:r>
        <w:rPr>
          <w:rFonts w:ascii="Times New Roman" w:eastAsia="Times New Roman" w:hAnsi="Times New Roman" w:cs="Times New Roman"/>
        </w:rPr>
        <w:t xml:space="preserve">A </w:t>
      </w:r>
      <w:r>
        <w:t>类基金份额资产净值占本基金资产净值的比例之乘积后的剩余部分的</w:t>
      </w:r>
      <w:r>
        <w:t xml:space="preserve"> </w:t>
      </w:r>
      <w:r>
        <w:rPr>
          <w:rFonts w:ascii="Times New Roman" w:eastAsia="Times New Roman" w:hAnsi="Times New Roman" w:cs="Times New Roman"/>
        </w:rPr>
        <w:t>0.15%</w:t>
      </w:r>
      <w:r>
        <w:t>的年费率计提。</w:t>
      </w:r>
      <w:r>
        <w:rPr>
          <w:rFonts w:ascii="Times New Roman" w:eastAsia="Times New Roman" w:hAnsi="Times New Roman" w:cs="Times New Roman"/>
        </w:rPr>
        <w:t xml:space="preserve">A </w:t>
      </w:r>
      <w:r>
        <w:t>类基金份额的托管费计算方法如下：</w:t>
      </w:r>
      <w:r>
        <w:rPr>
          <w:rFonts w:ascii="Times New Roman" w:eastAsia="Times New Roman" w:hAnsi="Times New Roman" w:cs="Times New Roman"/>
        </w:rPr>
        <w:t xml:space="preserve"> </w:t>
      </w:r>
    </w:p>
    <w:p w14:paraId="0D077AF4" w14:textId="77777777" w:rsidR="009B6851" w:rsidRDefault="008C079F">
      <w:pPr>
        <w:spacing w:after="160"/>
        <w:ind w:right="7"/>
      </w:pPr>
      <w:r>
        <w:rPr>
          <w:rFonts w:ascii="Times New Roman" w:eastAsia="Times New Roman" w:hAnsi="Times New Roman" w:cs="Times New Roman"/>
        </w:rPr>
        <w:t>H</w:t>
      </w:r>
      <w:r>
        <w:t>＝（</w:t>
      </w:r>
      <w:r>
        <w:rPr>
          <w:rFonts w:ascii="Times New Roman" w:eastAsia="Times New Roman" w:hAnsi="Times New Roman" w:cs="Times New Roman"/>
        </w:rPr>
        <w:t>E-N</w:t>
      </w:r>
      <w:r>
        <w:t>×</w:t>
      </w:r>
      <w:r>
        <w:rPr>
          <w:rFonts w:ascii="Times New Roman" w:eastAsia="Times New Roman" w:hAnsi="Times New Roman" w:cs="Times New Roman"/>
        </w:rPr>
        <w:t>Q</w:t>
      </w:r>
      <w:r>
        <w:t>）</w:t>
      </w:r>
      <w:r>
        <w:t>×</w:t>
      </w:r>
      <w:r>
        <w:rPr>
          <w:rFonts w:ascii="Times New Roman" w:eastAsia="Times New Roman" w:hAnsi="Times New Roman" w:cs="Times New Roman"/>
        </w:rPr>
        <w:t>0.15%</w:t>
      </w:r>
      <w:r>
        <w:t>÷</w:t>
      </w:r>
      <w:r>
        <w:t>当年天数</w:t>
      </w:r>
      <w:r>
        <w:rPr>
          <w:rFonts w:ascii="Times New Roman" w:eastAsia="Times New Roman" w:hAnsi="Times New Roman" w:cs="Times New Roman"/>
        </w:rPr>
        <w:t xml:space="preserve"> </w:t>
      </w:r>
    </w:p>
    <w:p w14:paraId="73049D29" w14:textId="77777777" w:rsidR="009B6851" w:rsidRDefault="008C079F">
      <w:pPr>
        <w:spacing w:after="163"/>
        <w:ind w:right="7"/>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A </w:t>
      </w:r>
      <w:r>
        <w:t>类基金份额基金托管费</w:t>
      </w:r>
      <w:r>
        <w:rPr>
          <w:rFonts w:ascii="Times New Roman" w:eastAsia="Times New Roman" w:hAnsi="Times New Roman" w:cs="Times New Roman"/>
        </w:rPr>
        <w:t xml:space="preserve"> </w:t>
      </w:r>
    </w:p>
    <w:p w14:paraId="130E1969" w14:textId="77777777" w:rsidR="009B6851" w:rsidRDefault="008C079F">
      <w:pPr>
        <w:spacing w:line="382" w:lineRule="auto"/>
        <w:ind w:left="-15" w:right="7" w:firstLine="480"/>
      </w:pPr>
      <w:r>
        <w:rPr>
          <w:rFonts w:ascii="Times New Roman" w:eastAsia="Times New Roman" w:hAnsi="Times New Roman" w:cs="Times New Roman"/>
        </w:rPr>
        <w:t xml:space="preserve">E </w:t>
      </w:r>
      <w:r>
        <w:t>为前一日的</w:t>
      </w:r>
      <w:r>
        <w:t xml:space="preserve"> </w:t>
      </w:r>
      <w:r>
        <w:rPr>
          <w:rFonts w:ascii="Times New Roman" w:eastAsia="Times New Roman" w:hAnsi="Times New Roman" w:cs="Times New Roman"/>
        </w:rPr>
        <w:t xml:space="preserve">A </w:t>
      </w:r>
      <w:r>
        <w:t>类基金份额基金资产净值，</w:t>
      </w:r>
      <w:r>
        <w:rPr>
          <w:rFonts w:ascii="Times New Roman" w:eastAsia="Times New Roman" w:hAnsi="Times New Roman" w:cs="Times New Roman"/>
        </w:rPr>
        <w:t xml:space="preserve">N </w:t>
      </w:r>
      <w:r>
        <w:t>为前一日本基金持有的基金托管人自身托管的其他基金份额所对应资产净值，</w:t>
      </w:r>
      <w:r>
        <w:rPr>
          <w:rFonts w:ascii="Times New Roman" w:eastAsia="Times New Roman" w:hAnsi="Times New Roman" w:cs="Times New Roman"/>
        </w:rPr>
        <w:t xml:space="preserve">Q </w:t>
      </w:r>
      <w:r>
        <w:t>为前一日</w:t>
      </w:r>
      <w:r>
        <w:t xml:space="preserve"> </w:t>
      </w:r>
      <w:r>
        <w:rPr>
          <w:rFonts w:ascii="Times New Roman" w:eastAsia="Times New Roman" w:hAnsi="Times New Roman" w:cs="Times New Roman"/>
        </w:rPr>
        <w:t xml:space="preserve">A </w:t>
      </w:r>
      <w:r>
        <w:t>类基金份额资产净值占本基金资产净值的比例</w:t>
      </w:r>
      <w:r>
        <w:rPr>
          <w:rFonts w:ascii="Times New Roman" w:eastAsia="Times New Roman" w:hAnsi="Times New Roman" w:cs="Times New Roman"/>
        </w:rPr>
        <w:t xml:space="preserve"> </w:t>
      </w:r>
    </w:p>
    <w:p w14:paraId="1EF18E83" w14:textId="77777777" w:rsidR="009B6851" w:rsidRDefault="008C079F">
      <w:pPr>
        <w:spacing w:after="160"/>
        <w:ind w:right="7"/>
      </w:pPr>
      <w:r>
        <w:t>（</w:t>
      </w:r>
      <w:r>
        <w:rPr>
          <w:rFonts w:ascii="Times New Roman" w:eastAsia="Times New Roman" w:hAnsi="Times New Roman" w:cs="Times New Roman"/>
        </w:rPr>
        <w:t>2</w:t>
      </w:r>
      <w:r>
        <w:t>）</w:t>
      </w:r>
      <w:r>
        <w:rPr>
          <w:rFonts w:ascii="Times New Roman" w:eastAsia="Times New Roman" w:hAnsi="Times New Roman" w:cs="Times New Roman"/>
        </w:rPr>
        <w:t xml:space="preserve">Y </w:t>
      </w:r>
      <w:r>
        <w:t>类基金份额</w:t>
      </w:r>
      <w:r>
        <w:rPr>
          <w:rFonts w:ascii="Times New Roman" w:eastAsia="Times New Roman" w:hAnsi="Times New Roman" w:cs="Times New Roman"/>
        </w:rPr>
        <w:t xml:space="preserve"> </w:t>
      </w:r>
    </w:p>
    <w:p w14:paraId="33F5085D" w14:textId="77777777" w:rsidR="009B6851" w:rsidRDefault="008C079F">
      <w:pPr>
        <w:spacing w:after="28" w:line="371" w:lineRule="auto"/>
        <w:ind w:left="-15" w:right="228" w:firstLine="470"/>
        <w:jc w:val="both"/>
      </w:pPr>
      <w:r>
        <w:t>本基金</w:t>
      </w:r>
      <w:r>
        <w:t xml:space="preserve"> </w:t>
      </w:r>
      <w:r>
        <w:rPr>
          <w:rFonts w:ascii="Times New Roman" w:eastAsia="Times New Roman" w:hAnsi="Times New Roman" w:cs="Times New Roman"/>
        </w:rPr>
        <w:t xml:space="preserve">Y </w:t>
      </w:r>
      <w:r>
        <w:t>类基金份额的托管费按前一日该类基金份额的基金资产净值扣除本基金持有的基金托管人自身托管的其他基金份额所对应资产净值与</w:t>
      </w:r>
      <w:r>
        <w:t xml:space="preserve"> </w:t>
      </w:r>
      <w:r>
        <w:rPr>
          <w:rFonts w:ascii="Times New Roman" w:eastAsia="Times New Roman" w:hAnsi="Times New Roman" w:cs="Times New Roman"/>
        </w:rPr>
        <w:t xml:space="preserve">Y </w:t>
      </w:r>
      <w:r>
        <w:t>类基金份额资产净值占本基金资产净值的比例之乘积后的剩余部分的</w:t>
      </w:r>
      <w:r>
        <w:t xml:space="preserve"> </w:t>
      </w:r>
      <w:r>
        <w:rPr>
          <w:rFonts w:ascii="Times New Roman" w:eastAsia="Times New Roman" w:hAnsi="Times New Roman" w:cs="Times New Roman"/>
        </w:rPr>
        <w:t>0.075%</w:t>
      </w:r>
      <w:r>
        <w:t>的年费率计提。</w:t>
      </w:r>
      <w:r>
        <w:rPr>
          <w:rFonts w:ascii="Times New Roman" w:eastAsia="Times New Roman" w:hAnsi="Times New Roman" w:cs="Times New Roman"/>
        </w:rPr>
        <w:t xml:space="preserve">Y </w:t>
      </w:r>
      <w:r>
        <w:t>类基金份额的托管费计算方法如下：</w:t>
      </w:r>
      <w:r>
        <w:rPr>
          <w:rFonts w:ascii="Times New Roman" w:eastAsia="Times New Roman" w:hAnsi="Times New Roman" w:cs="Times New Roman"/>
        </w:rPr>
        <w:t xml:space="preserve"> </w:t>
      </w:r>
    </w:p>
    <w:p w14:paraId="5A4EAA48" w14:textId="77777777" w:rsidR="009B6851" w:rsidRDefault="008C079F">
      <w:pPr>
        <w:pStyle w:val="2"/>
        <w:ind w:left="490"/>
      </w:pPr>
      <w:r>
        <w:t>H</w:t>
      </w:r>
      <w:r>
        <w:rPr>
          <w:rFonts w:ascii="宋体" w:eastAsia="宋体" w:hAnsi="宋体" w:cs="宋体"/>
        </w:rPr>
        <w:t>＝（</w:t>
      </w:r>
      <w:r>
        <w:t>F-N</w:t>
      </w:r>
      <w:r>
        <w:rPr>
          <w:rFonts w:ascii="宋体" w:eastAsia="宋体" w:hAnsi="宋体" w:cs="宋体"/>
        </w:rPr>
        <w:t>×</w:t>
      </w:r>
      <w:r>
        <w:t>R</w:t>
      </w:r>
      <w:r>
        <w:rPr>
          <w:rFonts w:ascii="宋体" w:eastAsia="宋体" w:hAnsi="宋体" w:cs="宋体"/>
        </w:rPr>
        <w:t>）</w:t>
      </w:r>
      <w:r>
        <w:rPr>
          <w:rFonts w:ascii="宋体" w:eastAsia="宋体" w:hAnsi="宋体" w:cs="宋体"/>
        </w:rPr>
        <w:t>×</w:t>
      </w:r>
      <w:r>
        <w:t>0.075%</w:t>
      </w:r>
      <w:r>
        <w:rPr>
          <w:rFonts w:ascii="宋体" w:eastAsia="宋体" w:hAnsi="宋体" w:cs="宋体"/>
        </w:rPr>
        <w:t>÷</w:t>
      </w:r>
      <w:r>
        <w:rPr>
          <w:rFonts w:ascii="宋体" w:eastAsia="宋体" w:hAnsi="宋体" w:cs="宋体"/>
        </w:rPr>
        <w:t>当年天数</w:t>
      </w:r>
      <w:r>
        <w:t xml:space="preserve"> </w:t>
      </w:r>
    </w:p>
    <w:p w14:paraId="16E76579" w14:textId="77777777" w:rsidR="009B6851" w:rsidRDefault="008C079F">
      <w:pPr>
        <w:spacing w:after="163"/>
        <w:ind w:right="7"/>
      </w:pPr>
      <w:r>
        <w:rPr>
          <w:rFonts w:ascii="Times New Roman" w:eastAsia="Times New Roman" w:hAnsi="Times New Roman" w:cs="Times New Roman"/>
        </w:rPr>
        <w:t xml:space="preserve">H </w:t>
      </w:r>
      <w:r>
        <w:t>为每日应计提的</w:t>
      </w:r>
      <w:r>
        <w:t xml:space="preserve"> </w:t>
      </w:r>
      <w:r>
        <w:rPr>
          <w:rFonts w:ascii="Times New Roman" w:eastAsia="Times New Roman" w:hAnsi="Times New Roman" w:cs="Times New Roman"/>
        </w:rPr>
        <w:t xml:space="preserve">Y </w:t>
      </w:r>
      <w:r>
        <w:t>类基金份额基金托管费</w:t>
      </w:r>
      <w:r>
        <w:rPr>
          <w:rFonts w:ascii="Times New Roman" w:eastAsia="Times New Roman" w:hAnsi="Times New Roman" w:cs="Times New Roman"/>
        </w:rPr>
        <w:t xml:space="preserve"> </w:t>
      </w:r>
    </w:p>
    <w:p w14:paraId="462C9A37" w14:textId="77777777" w:rsidR="009B6851" w:rsidRDefault="008C079F">
      <w:pPr>
        <w:spacing w:after="8" w:line="371" w:lineRule="auto"/>
        <w:ind w:left="-15" w:right="228" w:firstLine="470"/>
        <w:jc w:val="both"/>
      </w:pPr>
      <w:r>
        <w:rPr>
          <w:rFonts w:ascii="Times New Roman" w:eastAsia="Times New Roman" w:hAnsi="Times New Roman" w:cs="Times New Roman"/>
        </w:rPr>
        <w:t xml:space="preserve">F </w:t>
      </w:r>
      <w:r>
        <w:t>为前一日的</w:t>
      </w:r>
      <w:r>
        <w:t xml:space="preserve"> </w:t>
      </w:r>
      <w:r>
        <w:rPr>
          <w:rFonts w:ascii="Times New Roman" w:eastAsia="Times New Roman" w:hAnsi="Times New Roman" w:cs="Times New Roman"/>
        </w:rPr>
        <w:t xml:space="preserve">Y </w:t>
      </w:r>
      <w:r>
        <w:t>类基金份额基金资产净值，</w:t>
      </w:r>
      <w:r>
        <w:rPr>
          <w:rFonts w:ascii="Times New Roman" w:eastAsia="Times New Roman" w:hAnsi="Times New Roman" w:cs="Times New Roman"/>
        </w:rPr>
        <w:t xml:space="preserve">N </w:t>
      </w:r>
      <w:r>
        <w:t>为前一日本基金持有的基金托管人自身托管的其他基金份额所对应资产净值，</w:t>
      </w:r>
      <w:r>
        <w:rPr>
          <w:rFonts w:ascii="Times New Roman" w:eastAsia="Times New Roman" w:hAnsi="Times New Roman" w:cs="Times New Roman"/>
        </w:rPr>
        <w:t xml:space="preserve">R </w:t>
      </w:r>
      <w:r>
        <w:t>为前一日</w:t>
      </w:r>
      <w:r>
        <w:t xml:space="preserve"> </w:t>
      </w:r>
      <w:r>
        <w:rPr>
          <w:rFonts w:ascii="Times New Roman" w:eastAsia="Times New Roman" w:hAnsi="Times New Roman" w:cs="Times New Roman"/>
        </w:rPr>
        <w:t xml:space="preserve">Y </w:t>
      </w:r>
      <w:r>
        <w:t>类基金份额资产净值占本基金资产净值的比例</w:t>
      </w:r>
      <w:r>
        <w:rPr>
          <w:rFonts w:ascii="Times New Roman" w:eastAsia="Times New Roman" w:hAnsi="Times New Roman" w:cs="Times New Roman"/>
        </w:rPr>
        <w:t xml:space="preserve"> </w:t>
      </w:r>
    </w:p>
    <w:p w14:paraId="3824FFDB" w14:textId="77777777" w:rsidR="009B6851" w:rsidRDefault="008C079F">
      <w:pPr>
        <w:spacing w:line="369" w:lineRule="auto"/>
        <w:ind w:left="-15" w:right="7" w:firstLine="480"/>
      </w:pPr>
      <w:r>
        <w:t>本基金各类基金份额的基金托管费每日计算，逐日累计至每月月末，按月支付，由基金托管人根据与基金管理人核对一致的财务数据，自动在月初</w:t>
      </w:r>
      <w:r>
        <w:t xml:space="preserve"> </w:t>
      </w:r>
      <w:r>
        <w:rPr>
          <w:rFonts w:ascii="Times New Roman" w:eastAsia="Times New Roman" w:hAnsi="Times New Roman" w:cs="Times New Roman"/>
        </w:rPr>
        <w:t xml:space="preserve">5 </w:t>
      </w:r>
      <w:r>
        <w:t>个工作日内按照指定的账户路径进行资金支付，基金管理人无需再出具资金划拨指令。</w:t>
      </w:r>
    </w:p>
    <w:p w14:paraId="7E784028" w14:textId="77777777" w:rsidR="009B6851" w:rsidRDefault="008C079F">
      <w:pPr>
        <w:spacing w:after="158"/>
        <w:ind w:left="-5" w:right="7"/>
      </w:pPr>
      <w:r>
        <w:t>若遇法定节假日、休息日或不可抗力致使无法按时支付等，支付日期顺延。</w:t>
      </w:r>
      <w:r>
        <w:rPr>
          <w:rFonts w:ascii="Times New Roman" w:eastAsia="Times New Roman" w:hAnsi="Times New Roman" w:cs="Times New Roman"/>
        </w:rPr>
        <w:t xml:space="preserve"> </w:t>
      </w:r>
    </w:p>
    <w:p w14:paraId="6642494C" w14:textId="77777777" w:rsidR="009B6851" w:rsidRDefault="008C079F">
      <w:pPr>
        <w:spacing w:line="372" w:lineRule="auto"/>
        <w:ind w:left="-15" w:right="7" w:firstLine="480"/>
      </w:pPr>
      <w:r>
        <w:t>基金管理人运用本基金财产申购自身管理的基金的（</w:t>
      </w:r>
      <w:r>
        <w:rPr>
          <w:rFonts w:ascii="Times New Roman" w:eastAsia="Times New Roman" w:hAnsi="Times New Roman" w:cs="Times New Roman"/>
        </w:rPr>
        <w:t xml:space="preserve">ETF </w:t>
      </w:r>
      <w:r>
        <w:t>除外），应当通过直销渠道申购且不得收取申购费、</w:t>
      </w:r>
      <w:r>
        <w:t>赎回费（按照相关法规、基金招募说明书约定应当收取，并计入基金财产的赎回费用除外）、销售服务费等销售费用。</w:t>
      </w:r>
      <w:r>
        <w:rPr>
          <w:rFonts w:ascii="Times New Roman" w:eastAsia="Times New Roman" w:hAnsi="Times New Roman" w:cs="Times New Roman"/>
        </w:rPr>
        <w:t xml:space="preserve"> </w:t>
      </w:r>
    </w:p>
    <w:p w14:paraId="1802D1BD" w14:textId="77777777" w:rsidR="009B6851" w:rsidRDefault="008C079F">
      <w:pPr>
        <w:spacing w:after="0" w:line="259" w:lineRule="auto"/>
        <w:ind w:left="480" w:firstLine="0"/>
      </w:pPr>
      <w:r>
        <w:t xml:space="preserve"> </w:t>
      </w:r>
    </w:p>
    <w:p w14:paraId="3F34ED11" w14:textId="77777777" w:rsidR="009B6851" w:rsidRDefault="008C079F">
      <w:pPr>
        <w:spacing w:after="145"/>
        <w:ind w:right="7"/>
      </w:pPr>
      <w:r>
        <w:t>五、</w:t>
      </w:r>
      <w:r>
        <w:t xml:space="preserve"> </w:t>
      </w:r>
      <w:r>
        <w:t>基金资产的投资方向和投资限制</w:t>
      </w:r>
      <w:r>
        <w:t xml:space="preserve"> </w:t>
      </w:r>
    </w:p>
    <w:p w14:paraId="6C7781DC" w14:textId="77777777" w:rsidR="009B6851" w:rsidRDefault="008C079F">
      <w:pPr>
        <w:spacing w:after="155"/>
        <w:ind w:right="7"/>
      </w:pPr>
      <w:r>
        <w:t>（一）投资范围</w:t>
      </w:r>
      <w:r>
        <w:rPr>
          <w:rFonts w:ascii="Times New Roman" w:eastAsia="Times New Roman" w:hAnsi="Times New Roman" w:cs="Times New Roman"/>
        </w:rPr>
        <w:t xml:space="preserve"> </w:t>
      </w:r>
    </w:p>
    <w:p w14:paraId="3FBDC936" w14:textId="77777777" w:rsidR="009B6851" w:rsidRDefault="008C079F">
      <w:pPr>
        <w:spacing w:line="365" w:lineRule="auto"/>
        <w:ind w:left="-15" w:right="7" w:firstLine="480"/>
      </w:pPr>
      <w:r>
        <w:t>本基金的投资范围为具有良好流动性的金融工具，包括国内依法发行上市的股票（包括科创板、创业板及其他依法发行、上市的股票、存托凭证）、港股通标的股票、债券（包括国债、地方政府债、政府支持机构债券、金融债、企业债、公司债、次级债、可转换债券、分离交易可转债、可交换债券、央行票据、中期票据、短期融资券（含超短期融资券）以及经法律法规或中国证监会允许投</w:t>
      </w:r>
      <w:r>
        <w:t>资的其他债券类金融工具）、资产支持证券、证券投资基金（包括</w:t>
      </w:r>
      <w:r>
        <w:t xml:space="preserve"> </w:t>
      </w:r>
      <w:r>
        <w:rPr>
          <w:rFonts w:ascii="Times New Roman" w:eastAsia="Times New Roman" w:hAnsi="Times New Roman" w:cs="Times New Roman"/>
        </w:rPr>
        <w:t xml:space="preserve">QDII </w:t>
      </w:r>
      <w:r>
        <w:t>基金、公开募集基础设施证券投资基金（以下简称</w:t>
      </w:r>
      <w:r>
        <w:t>“</w:t>
      </w:r>
      <w:r>
        <w:t>公募</w:t>
      </w:r>
      <w:r>
        <w:t xml:space="preserve"> </w:t>
      </w:r>
      <w:r>
        <w:rPr>
          <w:rFonts w:ascii="Times New Roman" w:eastAsia="Times New Roman" w:hAnsi="Times New Roman" w:cs="Times New Roman"/>
        </w:rPr>
        <w:t>REITs</w:t>
      </w:r>
      <w:r>
        <w:t>”</w:t>
      </w:r>
      <w:r>
        <w:t>）、香港互认基金及其他经中国证监会依法核准或注册的基金）、债券回购、银行存款、同业存单、货币市场工具以及法律法规或中国证监会允许基金投资的其他金融工具（但须符合中国证监会相关规定）。</w:t>
      </w:r>
      <w:r>
        <w:rPr>
          <w:rFonts w:ascii="Times New Roman" w:eastAsia="Times New Roman" w:hAnsi="Times New Roman" w:cs="Times New Roman"/>
        </w:rPr>
        <w:t xml:space="preserve"> </w:t>
      </w:r>
    </w:p>
    <w:p w14:paraId="6EDCF2DB" w14:textId="77777777" w:rsidR="009B6851" w:rsidRDefault="008C079F">
      <w:pPr>
        <w:spacing w:line="360" w:lineRule="auto"/>
        <w:ind w:left="-15" w:right="7" w:firstLine="480"/>
      </w:pPr>
      <w:r>
        <w:t>如法律法规或监管机构以后允许基金投资其他品种，基金管理人在履行适当程序后，可以将其纳入投资范围。</w:t>
      </w:r>
      <w:r>
        <w:rPr>
          <w:rFonts w:ascii="Times New Roman" w:eastAsia="Times New Roman" w:hAnsi="Times New Roman" w:cs="Times New Roman"/>
          <w:sz w:val="21"/>
        </w:rPr>
        <w:t xml:space="preserve"> </w:t>
      </w:r>
    </w:p>
    <w:p w14:paraId="2D5DBE63" w14:textId="77777777" w:rsidR="009B6851" w:rsidRDefault="008C079F">
      <w:pPr>
        <w:spacing w:after="8" w:line="371" w:lineRule="auto"/>
        <w:ind w:left="-15" w:right="120" w:firstLine="470"/>
        <w:jc w:val="both"/>
      </w:pPr>
      <w:r>
        <w:t>本基金为基金中基金，基金的投资组合比例为：本基金投资于经中国证监会依法核准或注册的公开募集的基金份额的资产不低于基金资产的</w:t>
      </w:r>
      <w:r>
        <w:t xml:space="preserve"> </w:t>
      </w:r>
      <w:r>
        <w:rPr>
          <w:rFonts w:ascii="Times New Roman" w:eastAsia="Times New Roman" w:hAnsi="Times New Roman" w:cs="Times New Roman"/>
        </w:rPr>
        <w:t>80%</w:t>
      </w:r>
      <w:r>
        <w:t>；基金投资于股票、股票型基金、混合型基金和商品基金（含商品期货基金和黄金</w:t>
      </w:r>
      <w:r>
        <w:t xml:space="preserve"> </w:t>
      </w:r>
      <w:r>
        <w:rPr>
          <w:rFonts w:ascii="Times New Roman" w:eastAsia="Times New Roman" w:hAnsi="Times New Roman" w:cs="Times New Roman"/>
        </w:rPr>
        <w:t>ETF</w:t>
      </w:r>
      <w:r>
        <w:t>）等品种的比例合计不超过</w:t>
      </w:r>
      <w:r>
        <w:t xml:space="preserve"> </w:t>
      </w:r>
      <w:r>
        <w:rPr>
          <w:rFonts w:ascii="Times New Roman" w:eastAsia="Times New Roman" w:hAnsi="Times New Roman" w:cs="Times New Roman"/>
        </w:rPr>
        <w:t>60%</w:t>
      </w:r>
      <w:r>
        <w:t>（其中投资于港股通标的股票的比例占股票资产的</w:t>
      </w:r>
      <w:r>
        <w:t xml:space="preserve"> </w:t>
      </w:r>
      <w:r>
        <w:rPr>
          <w:rFonts w:ascii="Times New Roman" w:eastAsia="Times New Roman" w:hAnsi="Times New Roman" w:cs="Times New Roman"/>
        </w:rPr>
        <w:t>0%-50%</w:t>
      </w:r>
      <w:r>
        <w:t>）；本基金投资于</w:t>
      </w:r>
      <w:r>
        <w:t xml:space="preserve"> </w:t>
      </w:r>
      <w:r>
        <w:rPr>
          <w:rFonts w:ascii="Times New Roman" w:eastAsia="Times New Roman" w:hAnsi="Times New Roman" w:cs="Times New Roman"/>
        </w:rPr>
        <w:t xml:space="preserve">QDII </w:t>
      </w:r>
      <w:r>
        <w:t>基金和香港互认基金的比例合计不得超过基金资产的</w:t>
      </w:r>
      <w:r>
        <w:t xml:space="preserve"> </w:t>
      </w:r>
      <w:r>
        <w:rPr>
          <w:rFonts w:ascii="Times New Roman" w:eastAsia="Times New Roman" w:hAnsi="Times New Roman" w:cs="Times New Roman"/>
        </w:rPr>
        <w:t>20%</w:t>
      </w:r>
      <w:r>
        <w:t>；本基金投资商品基金的比例不得超过基金资产的</w:t>
      </w:r>
      <w:r>
        <w:t xml:space="preserve"> </w:t>
      </w:r>
      <w:r>
        <w:rPr>
          <w:rFonts w:ascii="Times New Roman" w:eastAsia="Times New Roman" w:hAnsi="Times New Roman" w:cs="Times New Roman"/>
        </w:rPr>
        <w:t>10%</w:t>
      </w:r>
      <w:r>
        <w:t>；本基金投资货币市场基金的比例不得超过基金资产的</w:t>
      </w:r>
      <w:r>
        <w:t xml:space="preserve"> </w:t>
      </w:r>
      <w:r>
        <w:rPr>
          <w:rFonts w:ascii="Times New Roman" w:eastAsia="Times New Roman" w:hAnsi="Times New Roman" w:cs="Times New Roman"/>
        </w:rPr>
        <w:t>15%</w:t>
      </w:r>
      <w:r>
        <w:t>；本基金持有的现金或者</w:t>
      </w:r>
      <w:r>
        <w:t>到期日在一年以内的政府债券不低于基金资产净值的</w:t>
      </w:r>
      <w:r>
        <w:t xml:space="preserve"> </w:t>
      </w:r>
      <w:r>
        <w:rPr>
          <w:rFonts w:ascii="Times New Roman" w:eastAsia="Times New Roman" w:hAnsi="Times New Roman" w:cs="Times New Roman"/>
        </w:rPr>
        <w:t>5%</w:t>
      </w:r>
      <w:r>
        <w:t>，其中现金不包括结算备付金、存出保证金、应收申购款等；其他金融工具的投资比例依照法律法规或监管机构的规定执行。</w:t>
      </w:r>
      <w:r>
        <w:rPr>
          <w:rFonts w:ascii="Times New Roman" w:eastAsia="Times New Roman" w:hAnsi="Times New Roman" w:cs="Times New Roman"/>
        </w:rPr>
        <w:t xml:space="preserve"> </w:t>
      </w:r>
    </w:p>
    <w:p w14:paraId="005D9524" w14:textId="77777777" w:rsidR="009B6851" w:rsidRDefault="008C079F">
      <w:pPr>
        <w:spacing w:line="366" w:lineRule="auto"/>
        <w:ind w:left="-15" w:right="7" w:firstLine="480"/>
      </w:pPr>
      <w:r>
        <w:t>如法律法规或监管机构以后允许基金投资其他品种或对投资比例要求有变更的，基金管理人在履行适当程序后，可以做出相应调整。</w:t>
      </w:r>
      <w:r>
        <w:rPr>
          <w:rFonts w:ascii="Times New Roman" w:eastAsia="Times New Roman" w:hAnsi="Times New Roman" w:cs="Times New Roman"/>
        </w:rPr>
        <w:t xml:space="preserve"> </w:t>
      </w:r>
    </w:p>
    <w:p w14:paraId="212F29E5" w14:textId="77777777" w:rsidR="009B6851" w:rsidRDefault="008C079F">
      <w:pPr>
        <w:spacing w:after="166"/>
        <w:ind w:right="7"/>
      </w:pPr>
      <w:r>
        <w:t>（二）投资限制</w:t>
      </w:r>
      <w:r>
        <w:rPr>
          <w:rFonts w:ascii="Times New Roman" w:eastAsia="Times New Roman" w:hAnsi="Times New Roman" w:cs="Times New Roman"/>
        </w:rPr>
        <w:t xml:space="preserve"> </w:t>
      </w:r>
    </w:p>
    <w:p w14:paraId="2967094A" w14:textId="77777777" w:rsidR="009B6851" w:rsidRDefault="008C079F">
      <w:pPr>
        <w:ind w:right="7"/>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70DC2E9A" w14:textId="77777777" w:rsidR="009B6851" w:rsidRDefault="008C079F">
      <w:pPr>
        <w:spacing w:after="156"/>
        <w:ind w:right="7"/>
      </w:pPr>
      <w:r>
        <w:t>基金的投资组合应遵循以下限制：</w:t>
      </w:r>
      <w:r>
        <w:rPr>
          <w:rFonts w:ascii="Times New Roman" w:eastAsia="Times New Roman" w:hAnsi="Times New Roman" w:cs="Times New Roman"/>
        </w:rPr>
        <w:t xml:space="preserve"> </w:t>
      </w:r>
    </w:p>
    <w:p w14:paraId="49F4B82A" w14:textId="77777777" w:rsidR="009B6851" w:rsidRDefault="008C079F">
      <w:pPr>
        <w:numPr>
          <w:ilvl w:val="0"/>
          <w:numId w:val="159"/>
        </w:numPr>
        <w:spacing w:line="383" w:lineRule="auto"/>
        <w:ind w:right="7" w:firstLine="480"/>
      </w:pPr>
      <w:r>
        <w:t>本基金投资于经中国证监会依法核准或注册的公开募集的基金份额的资产不低于基金资产的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4C4A0497" w14:textId="77777777" w:rsidR="009B6851" w:rsidRDefault="008C079F">
      <w:pPr>
        <w:numPr>
          <w:ilvl w:val="0"/>
          <w:numId w:val="159"/>
        </w:numPr>
        <w:spacing w:line="382" w:lineRule="auto"/>
        <w:ind w:right="7" w:firstLine="480"/>
      </w:pPr>
      <w:r>
        <w:t>基金投资于股票、股票型基金、混合型基金和商品基金（含商品期货基金和黄金</w:t>
      </w:r>
      <w:r>
        <w:t xml:space="preserve"> </w:t>
      </w:r>
      <w:r>
        <w:rPr>
          <w:rFonts w:ascii="Times New Roman" w:eastAsia="Times New Roman" w:hAnsi="Times New Roman" w:cs="Times New Roman"/>
        </w:rPr>
        <w:t>ETF</w:t>
      </w:r>
      <w:r>
        <w:t>）等品种的比例合计不超过</w:t>
      </w:r>
      <w:r>
        <w:t xml:space="preserve"> </w:t>
      </w:r>
      <w:r>
        <w:rPr>
          <w:rFonts w:ascii="Times New Roman" w:eastAsia="Times New Roman" w:hAnsi="Times New Roman" w:cs="Times New Roman"/>
        </w:rPr>
        <w:t>60%</w:t>
      </w:r>
      <w:r>
        <w:t>（其中投资于港股通标的股票的比例占股票资产的</w:t>
      </w:r>
      <w:r>
        <w:t xml:space="preserve"> </w:t>
      </w:r>
      <w:r>
        <w:rPr>
          <w:rFonts w:ascii="Times New Roman" w:eastAsia="Times New Roman" w:hAnsi="Times New Roman" w:cs="Times New Roman"/>
        </w:rPr>
        <w:t>0%-50%</w:t>
      </w:r>
      <w:r>
        <w:t>）；本基金投资于</w:t>
      </w:r>
      <w:r>
        <w:t xml:space="preserve"> </w:t>
      </w:r>
      <w:r>
        <w:rPr>
          <w:rFonts w:ascii="Times New Roman" w:eastAsia="Times New Roman" w:hAnsi="Times New Roman" w:cs="Times New Roman"/>
        </w:rPr>
        <w:t xml:space="preserve">QDII </w:t>
      </w:r>
      <w:r>
        <w:t>基金和香港互认基金的比例合计不得超过基金资产的</w:t>
      </w:r>
      <w:r>
        <w:t xml:space="preserve"> </w:t>
      </w:r>
      <w:r>
        <w:rPr>
          <w:rFonts w:ascii="Times New Roman" w:eastAsia="Times New Roman" w:hAnsi="Times New Roman" w:cs="Times New Roman"/>
        </w:rPr>
        <w:t>20%</w:t>
      </w:r>
      <w:r>
        <w:t>；</w:t>
      </w:r>
      <w:r>
        <w:rPr>
          <w:rFonts w:ascii="Times New Roman" w:eastAsia="Times New Roman" w:hAnsi="Times New Roman" w:cs="Times New Roman"/>
        </w:rPr>
        <w:t xml:space="preserve"> </w:t>
      </w:r>
    </w:p>
    <w:p w14:paraId="4E9EECD2" w14:textId="77777777" w:rsidR="009B6851" w:rsidRDefault="008C079F">
      <w:pPr>
        <w:numPr>
          <w:ilvl w:val="0"/>
          <w:numId w:val="159"/>
        </w:numPr>
        <w:spacing w:line="384" w:lineRule="auto"/>
        <w:ind w:right="7" w:firstLine="480"/>
      </w:pPr>
      <w:r>
        <w:t>本基金应当保持不低于基金资产净值</w:t>
      </w:r>
      <w:r>
        <w:t xml:space="preserve"> </w:t>
      </w:r>
      <w:r>
        <w:rPr>
          <w:rFonts w:ascii="Times New Roman" w:eastAsia="Times New Roman" w:hAnsi="Times New Roman" w:cs="Times New Roman"/>
        </w:rPr>
        <w:t>5%</w:t>
      </w:r>
      <w:r>
        <w:t>的现金或者到期日在一年以内的政府债券，其中现金不包括结算备付金、存出保证金、应收申购款等；</w:t>
      </w:r>
      <w:r>
        <w:rPr>
          <w:rFonts w:ascii="Times New Roman" w:eastAsia="Times New Roman" w:hAnsi="Times New Roman" w:cs="Times New Roman"/>
        </w:rPr>
        <w:t xml:space="preserve"> </w:t>
      </w:r>
    </w:p>
    <w:p w14:paraId="41F01792" w14:textId="77777777" w:rsidR="009B6851" w:rsidRDefault="008C079F">
      <w:pPr>
        <w:numPr>
          <w:ilvl w:val="0"/>
          <w:numId w:val="159"/>
        </w:numPr>
        <w:spacing w:line="384" w:lineRule="auto"/>
        <w:ind w:right="7" w:firstLine="480"/>
      </w:pPr>
      <w:r>
        <w:t>本基金持有一家公司发行的证券，</w:t>
      </w:r>
      <w:r>
        <w:t>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2C5095E" w14:textId="77777777" w:rsidR="009B6851" w:rsidRDefault="008C079F">
      <w:pPr>
        <w:numPr>
          <w:ilvl w:val="0"/>
          <w:numId w:val="159"/>
        </w:numPr>
        <w:spacing w:line="383" w:lineRule="auto"/>
        <w:ind w:right="7" w:firstLine="480"/>
      </w:pPr>
      <w:r>
        <w:t>本基金管理人管理的全部基金持有一家公司发行的证券（同一家公司在境内和香港同时上市的</w:t>
      </w:r>
      <w:r>
        <w:t xml:space="preserve"> </w:t>
      </w:r>
      <w:r>
        <w:rPr>
          <w:rFonts w:ascii="Times New Roman" w:eastAsia="Times New Roman" w:hAnsi="Times New Roman" w:cs="Times New Roman"/>
        </w:rPr>
        <w:t xml:space="preserve">A+H </w:t>
      </w:r>
      <w:r>
        <w:t>股合并计算），不超过该证券的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4C052002" w14:textId="77777777" w:rsidR="009B6851" w:rsidRDefault="008C079F">
      <w:pPr>
        <w:numPr>
          <w:ilvl w:val="0"/>
          <w:numId w:val="159"/>
        </w:numPr>
        <w:spacing w:line="382" w:lineRule="auto"/>
        <w:ind w:right="7"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7BA9C3CA" w14:textId="77777777" w:rsidR="009B6851" w:rsidRDefault="008C079F">
      <w:pPr>
        <w:numPr>
          <w:ilvl w:val="0"/>
          <w:numId w:val="159"/>
        </w:numPr>
        <w:spacing w:line="382" w:lineRule="auto"/>
        <w:ind w:right="7" w:firstLine="480"/>
      </w:pP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3AC91F22" w14:textId="77777777" w:rsidR="009B6851" w:rsidRDefault="008C079F">
      <w:pPr>
        <w:numPr>
          <w:ilvl w:val="0"/>
          <w:numId w:val="159"/>
        </w:numPr>
        <w:spacing w:line="381" w:lineRule="auto"/>
        <w:ind w:right="7" w:firstLine="480"/>
      </w:pPr>
      <w:r>
        <w:t>本基金持有单只基金的市值，不得超过基金资产净值的</w:t>
      </w:r>
      <w:r>
        <w:t xml:space="preserve"> </w:t>
      </w:r>
      <w:r>
        <w:rPr>
          <w:rFonts w:ascii="Times New Roman" w:eastAsia="Times New Roman" w:hAnsi="Times New Roman" w:cs="Times New Roman"/>
        </w:rPr>
        <w:t>20%</w:t>
      </w:r>
      <w:r>
        <w:t>，且不得</w:t>
      </w:r>
      <w:r>
        <w:t>持有其他基金中基金；</w:t>
      </w:r>
      <w:r>
        <w:rPr>
          <w:rFonts w:ascii="Times New Roman" w:eastAsia="Times New Roman" w:hAnsi="Times New Roman" w:cs="Times New Roman"/>
        </w:rPr>
        <w:t xml:space="preserve"> </w:t>
      </w:r>
    </w:p>
    <w:p w14:paraId="50BC33D7" w14:textId="77777777" w:rsidR="009B6851" w:rsidRDefault="008C079F">
      <w:pPr>
        <w:numPr>
          <w:ilvl w:val="0"/>
          <w:numId w:val="159"/>
        </w:numPr>
        <w:spacing w:after="8" w:line="371" w:lineRule="auto"/>
        <w:ind w:right="7" w:firstLine="480"/>
      </w:pPr>
      <w:r>
        <w:t>除</w:t>
      </w:r>
      <w:r>
        <w:t xml:space="preserve"> </w:t>
      </w:r>
      <w:r>
        <w:rPr>
          <w:rFonts w:ascii="Times New Roman" w:eastAsia="Times New Roman" w:hAnsi="Times New Roman" w:cs="Times New Roman"/>
        </w:rPr>
        <w:t xml:space="preserve">ETF </w:t>
      </w:r>
      <w:r>
        <w:t>联接基金外，本基金管理人管理的全部基金中基金持有单只基金不得超过被投资基金净资产的</w:t>
      </w:r>
      <w:r>
        <w:t xml:space="preserve"> </w:t>
      </w:r>
      <w:r>
        <w:rPr>
          <w:rFonts w:ascii="Times New Roman" w:eastAsia="Times New Roman" w:hAnsi="Times New Roman" w:cs="Times New Roman"/>
        </w:rPr>
        <w:t>20%</w:t>
      </w:r>
      <w:r>
        <w:t>，被投资基金净资产规模以最近定期报告披露的规模为准；</w:t>
      </w:r>
      <w:r>
        <w:rPr>
          <w:rFonts w:ascii="Times New Roman" w:eastAsia="Times New Roman" w:hAnsi="Times New Roman" w:cs="Times New Roman"/>
        </w:rPr>
        <w:t xml:space="preserve"> </w:t>
      </w:r>
    </w:p>
    <w:p w14:paraId="5F1DACCD" w14:textId="77777777" w:rsidR="009B6851" w:rsidRDefault="008C079F">
      <w:pPr>
        <w:numPr>
          <w:ilvl w:val="0"/>
          <w:numId w:val="159"/>
        </w:numPr>
        <w:spacing w:after="172"/>
        <w:ind w:right="7" w:firstLine="480"/>
      </w:pPr>
      <w:r>
        <w:t>本基金投资商品基金的比例不得超过基金资产的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07B0B51" w14:textId="77777777" w:rsidR="009B6851" w:rsidRDefault="008C079F">
      <w:pPr>
        <w:numPr>
          <w:ilvl w:val="0"/>
          <w:numId w:val="159"/>
        </w:numPr>
        <w:spacing w:after="162"/>
        <w:ind w:right="7" w:firstLine="480"/>
      </w:pPr>
      <w:r>
        <w:t>本基金投资货币市场基金的比例不得超过基金资产的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5B6DE9E8" w14:textId="77777777" w:rsidR="009B6851" w:rsidRDefault="008C079F">
      <w:pPr>
        <w:numPr>
          <w:ilvl w:val="0"/>
          <w:numId w:val="159"/>
        </w:numPr>
        <w:spacing w:line="381" w:lineRule="auto"/>
        <w:ind w:right="7" w:firstLine="480"/>
      </w:pPr>
      <w:r>
        <w:t>本基金投资其他基金，被投资基金的运作期限应当不少于</w:t>
      </w:r>
      <w:r>
        <w:t xml:space="preserve"> </w:t>
      </w:r>
      <w:r>
        <w:rPr>
          <w:rFonts w:ascii="Times New Roman" w:eastAsia="Times New Roman" w:hAnsi="Times New Roman" w:cs="Times New Roman"/>
        </w:rPr>
        <w:t xml:space="preserve">2 </w:t>
      </w:r>
      <w:r>
        <w:t>年、最近</w:t>
      </w:r>
      <w:r>
        <w:t xml:space="preserve"> </w:t>
      </w:r>
      <w:r>
        <w:rPr>
          <w:rFonts w:ascii="Times New Roman" w:eastAsia="Times New Roman" w:hAnsi="Times New Roman" w:cs="Times New Roman"/>
        </w:rPr>
        <w:t xml:space="preserve">2 </w:t>
      </w:r>
      <w:r>
        <w:t>年平均季末基金净资产应当不低于</w:t>
      </w:r>
      <w:r>
        <w:t xml:space="preserve"> </w:t>
      </w:r>
      <w:r>
        <w:rPr>
          <w:rFonts w:ascii="Times New Roman" w:eastAsia="Times New Roman" w:hAnsi="Times New Roman" w:cs="Times New Roman"/>
        </w:rPr>
        <w:t xml:space="preserve">2 </w:t>
      </w:r>
      <w:r>
        <w:t>亿元；但被投资基金为指数基金、</w:t>
      </w:r>
      <w:r>
        <w:rPr>
          <w:rFonts w:ascii="Times New Roman" w:eastAsia="Times New Roman" w:hAnsi="Times New Roman" w:cs="Times New Roman"/>
        </w:rPr>
        <w:t xml:space="preserve">ETF </w:t>
      </w:r>
      <w:r>
        <w:t>或商品基金等品种的，其运作期限应当不少于</w:t>
      </w:r>
      <w:r>
        <w:t xml:space="preserve"> </w:t>
      </w:r>
      <w:r>
        <w:rPr>
          <w:rFonts w:ascii="Times New Roman" w:eastAsia="Times New Roman" w:hAnsi="Times New Roman" w:cs="Times New Roman"/>
        </w:rPr>
        <w:t xml:space="preserve">1 </w:t>
      </w:r>
      <w:r>
        <w:t>年、最近定期报告披露的季末基金净资产应不低于</w:t>
      </w:r>
      <w:r>
        <w:t xml:space="preserve"> </w:t>
      </w:r>
      <w:r>
        <w:rPr>
          <w:rFonts w:ascii="Times New Roman" w:eastAsia="Times New Roman" w:hAnsi="Times New Roman" w:cs="Times New Roman"/>
        </w:rPr>
        <w:t xml:space="preserve">1 </w:t>
      </w:r>
      <w:r>
        <w:t>亿元；（</w:t>
      </w:r>
      <w:r>
        <w:rPr>
          <w:rFonts w:ascii="Times New Roman" w:eastAsia="Times New Roman" w:hAnsi="Times New Roman" w:cs="Times New Roman"/>
        </w:rPr>
        <w:t>13</w:t>
      </w:r>
      <w:r>
        <w:t>）本基金投资其他基金，被投资基金应当运作合规、风格清晰、中长期收益良好、业绩波动性较低；</w:t>
      </w:r>
      <w:r>
        <w:rPr>
          <w:rFonts w:ascii="Times New Roman" w:eastAsia="Times New Roman" w:hAnsi="Times New Roman" w:cs="Times New Roman"/>
        </w:rPr>
        <w:t xml:space="preserve"> </w:t>
      </w:r>
    </w:p>
    <w:p w14:paraId="22B34E10" w14:textId="77777777" w:rsidR="009B6851" w:rsidRDefault="008C079F">
      <w:pPr>
        <w:numPr>
          <w:ilvl w:val="0"/>
          <w:numId w:val="160"/>
        </w:numPr>
        <w:spacing w:line="384" w:lineRule="auto"/>
        <w:ind w:right="118" w:firstLine="480"/>
      </w:pPr>
      <w:r>
        <w:t>本基金投资其他基金，被投资基金的基金管理人及基金经理最近</w:t>
      </w:r>
      <w:r>
        <w:t xml:space="preserve"> </w:t>
      </w:r>
      <w:r>
        <w:rPr>
          <w:rFonts w:ascii="Times New Roman" w:eastAsia="Times New Roman" w:hAnsi="Times New Roman" w:cs="Times New Roman"/>
        </w:rPr>
        <w:t xml:space="preserve">2 </w:t>
      </w:r>
      <w:r>
        <w:t>年没有重大违法违规行为；</w:t>
      </w:r>
      <w:r>
        <w:rPr>
          <w:rFonts w:ascii="Times New Roman" w:eastAsia="Times New Roman" w:hAnsi="Times New Roman" w:cs="Times New Roman"/>
        </w:rPr>
        <w:t xml:space="preserve"> </w:t>
      </w:r>
    </w:p>
    <w:p w14:paraId="53C67B0D" w14:textId="77777777" w:rsidR="009B6851" w:rsidRDefault="008C079F">
      <w:pPr>
        <w:numPr>
          <w:ilvl w:val="0"/>
          <w:numId w:val="160"/>
        </w:numPr>
        <w:spacing w:after="8" w:line="371" w:lineRule="auto"/>
        <w:ind w:right="118" w:firstLine="480"/>
      </w:pPr>
      <w:r>
        <w:t>在本基金开放日，本基金投资于流通受限基金的市值不得超过基金资产净值的</w:t>
      </w:r>
      <w:r>
        <w:t xml:space="preserve"> </w:t>
      </w:r>
      <w:r>
        <w:rPr>
          <w:rFonts w:ascii="Times New Roman" w:eastAsia="Times New Roman" w:hAnsi="Times New Roman" w:cs="Times New Roman"/>
        </w:rPr>
        <w:t>10%</w:t>
      </w:r>
      <w:r>
        <w:t>；流通受限基金是指封闭运作基金、定期开放基金等由基金合同规定明确在一定期限锁定期内不可赎回的基金，但不包括</w:t>
      </w:r>
      <w:r>
        <w:t xml:space="preserve"> </w:t>
      </w:r>
      <w:r>
        <w:rPr>
          <w:rFonts w:ascii="Times New Roman" w:eastAsia="Times New Roman" w:hAnsi="Times New Roman" w:cs="Times New Roman"/>
        </w:rPr>
        <w:t>ETF</w:t>
      </w:r>
      <w:r>
        <w:t>、</w:t>
      </w:r>
      <w:r>
        <w:rPr>
          <w:rFonts w:ascii="Times New Roman" w:eastAsia="Times New Roman" w:hAnsi="Times New Roman" w:cs="Times New Roman"/>
        </w:rPr>
        <w:t xml:space="preserve">LOF </w:t>
      </w:r>
      <w:r>
        <w:t>等可上市交易的基金；</w:t>
      </w:r>
      <w:r>
        <w:rPr>
          <w:rFonts w:ascii="Times New Roman" w:eastAsia="Times New Roman" w:hAnsi="Times New Roman" w:cs="Times New Roman"/>
        </w:rPr>
        <w:t xml:space="preserve"> </w:t>
      </w:r>
    </w:p>
    <w:p w14:paraId="006B8741" w14:textId="77777777" w:rsidR="009B6851" w:rsidRDefault="008C079F">
      <w:pPr>
        <w:numPr>
          <w:ilvl w:val="0"/>
          <w:numId w:val="160"/>
        </w:numPr>
        <w:spacing w:line="384" w:lineRule="auto"/>
        <w:ind w:right="11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83080CF" w14:textId="77777777" w:rsidR="009B6851" w:rsidRDefault="008C079F">
      <w:pPr>
        <w:numPr>
          <w:ilvl w:val="0"/>
          <w:numId w:val="160"/>
        </w:numPr>
        <w:spacing w:after="179" w:line="259" w:lineRule="auto"/>
        <w:ind w:right="118" w:firstLine="480"/>
      </w:pPr>
      <w:r>
        <w:t>本基金持有的全部资产支持证券，其市值不得超过基金资产净值的</w:t>
      </w:r>
    </w:p>
    <w:p w14:paraId="37CA67E2" w14:textId="77777777" w:rsidR="009B6851" w:rsidRDefault="008C079F">
      <w:pPr>
        <w:pStyle w:val="2"/>
        <w:ind w:left="-5"/>
      </w:pPr>
      <w:r>
        <w:t>20%</w:t>
      </w:r>
      <w:r>
        <w:rPr>
          <w:rFonts w:ascii="宋体" w:eastAsia="宋体" w:hAnsi="宋体" w:cs="宋体"/>
        </w:rPr>
        <w:t>；</w:t>
      </w:r>
      <w:r>
        <w:t xml:space="preserve"> </w:t>
      </w:r>
    </w:p>
    <w:p w14:paraId="6B001082" w14:textId="77777777" w:rsidR="009B6851" w:rsidRDefault="008C079F">
      <w:pPr>
        <w:numPr>
          <w:ilvl w:val="0"/>
          <w:numId w:val="161"/>
        </w:numPr>
        <w:spacing w:line="383" w:lineRule="auto"/>
        <w:ind w:right="7"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C862909" w14:textId="77777777" w:rsidR="009B6851" w:rsidRDefault="008C079F">
      <w:pPr>
        <w:numPr>
          <w:ilvl w:val="0"/>
          <w:numId w:val="161"/>
        </w:numPr>
        <w:spacing w:line="381" w:lineRule="auto"/>
        <w:ind w:right="7"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rPr>
          <w:rFonts w:ascii="Times New Roman" w:eastAsia="Times New Roman" w:hAnsi="Times New Roman" w:cs="Times New Roman"/>
        </w:rPr>
        <w:t>%</w:t>
      </w:r>
      <w:r>
        <w:t>；</w:t>
      </w:r>
      <w:r>
        <w:rPr>
          <w:rFonts w:ascii="Times New Roman" w:eastAsia="Times New Roman" w:hAnsi="Times New Roman" w:cs="Times New Roman"/>
        </w:rPr>
        <w:t xml:space="preserve"> </w:t>
      </w:r>
    </w:p>
    <w:p w14:paraId="41E127FE" w14:textId="77777777" w:rsidR="009B6851" w:rsidRDefault="008C079F">
      <w:pPr>
        <w:numPr>
          <w:ilvl w:val="0"/>
          <w:numId w:val="161"/>
        </w:numPr>
        <w:spacing w:line="370" w:lineRule="auto"/>
        <w:ind w:right="7"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75C82080" w14:textId="77777777" w:rsidR="009B6851" w:rsidRDefault="008C079F">
      <w:pPr>
        <w:numPr>
          <w:ilvl w:val="0"/>
          <w:numId w:val="161"/>
        </w:numPr>
        <w:spacing w:line="379" w:lineRule="auto"/>
        <w:ind w:right="7"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993B78D" w14:textId="77777777" w:rsidR="009B6851" w:rsidRDefault="008C079F">
      <w:pPr>
        <w:numPr>
          <w:ilvl w:val="0"/>
          <w:numId w:val="161"/>
        </w:numPr>
        <w:spacing w:line="374" w:lineRule="auto"/>
        <w:ind w:right="7"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52F5692C" w14:textId="77777777" w:rsidR="009B6851" w:rsidRDefault="008C079F">
      <w:pPr>
        <w:numPr>
          <w:ilvl w:val="0"/>
          <w:numId w:val="161"/>
        </w:numPr>
        <w:spacing w:after="8" w:line="371" w:lineRule="auto"/>
        <w:ind w:right="7"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，因证券市场波动、上市公司股票停牌、基金规模变动等基金管理人之外的因素致使基金不符合该比例限制的，基金管理人不得主动新增流动性受限资产的投资；（</w:t>
      </w:r>
      <w:r>
        <w:rPr>
          <w:rFonts w:ascii="Times New Roman" w:eastAsia="Times New Roman" w:hAnsi="Times New Roman" w:cs="Times New Roman"/>
        </w:rPr>
        <w:t>24</w:t>
      </w: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BD0ABBB" w14:textId="77777777" w:rsidR="009B6851" w:rsidRDefault="008C079F">
      <w:pPr>
        <w:numPr>
          <w:ilvl w:val="0"/>
          <w:numId w:val="162"/>
        </w:numPr>
        <w:spacing w:after="161"/>
        <w:ind w:right="7" w:firstLine="480"/>
      </w:pPr>
      <w:r>
        <w:t>基金总资产不得超过基金净资产的</w:t>
      </w:r>
      <w:r>
        <w:t xml:space="preserve"> </w:t>
      </w:r>
      <w:r>
        <w:rPr>
          <w:rFonts w:ascii="Times New Roman" w:eastAsia="Times New Roman" w:hAnsi="Times New Roman" w:cs="Times New Roman"/>
        </w:rPr>
        <w:t>1</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7F58EA3D" w14:textId="77777777" w:rsidR="009B6851" w:rsidRDefault="008C079F">
      <w:pPr>
        <w:numPr>
          <w:ilvl w:val="0"/>
          <w:numId w:val="162"/>
        </w:numPr>
        <w:spacing w:line="379" w:lineRule="auto"/>
        <w:ind w:right="7"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111F270A" w14:textId="77777777" w:rsidR="009B6851" w:rsidRDefault="008C079F">
      <w:pPr>
        <w:numPr>
          <w:ilvl w:val="0"/>
          <w:numId w:val="162"/>
        </w:numPr>
        <w:spacing w:after="155"/>
        <w:ind w:right="7" w:firstLine="480"/>
      </w:pPr>
      <w:r>
        <w:t>法律法规及中国证监会规定的和《基金合同》约定的其他投资限制。</w:t>
      </w:r>
      <w:r>
        <w:rPr>
          <w:rFonts w:ascii="Times New Roman" w:eastAsia="Times New Roman" w:hAnsi="Times New Roman" w:cs="Times New Roman"/>
        </w:rPr>
        <w:t xml:space="preserve"> </w:t>
      </w:r>
    </w:p>
    <w:p w14:paraId="73296E4A" w14:textId="77777777" w:rsidR="009B6851" w:rsidRDefault="008C079F">
      <w:pPr>
        <w:spacing w:line="371" w:lineRule="auto"/>
        <w:ind w:left="-15" w:right="7" w:firstLine="480"/>
      </w:pPr>
      <w:r>
        <w:t>因证券市场波动、基金规模变动等基金管理人之外的因素致使基金投资比例不符合上述第（</w:t>
      </w:r>
      <w:r>
        <w:rPr>
          <w:rFonts w:ascii="Times New Roman" w:eastAsia="Times New Roman" w:hAnsi="Times New Roman" w:cs="Times New Roman"/>
        </w:rPr>
        <w:t>8</w:t>
      </w:r>
      <w:r>
        <w:t>）、（</w:t>
      </w:r>
      <w:r>
        <w:rPr>
          <w:rFonts w:ascii="Times New Roman" w:eastAsia="Times New Roman" w:hAnsi="Times New Roman" w:cs="Times New Roman"/>
        </w:rPr>
        <w:t>9</w:t>
      </w:r>
      <w:r>
        <w:t>）项时，基金管理人应当在</w:t>
      </w:r>
      <w:r>
        <w:t xml:space="preserve"> </w:t>
      </w:r>
      <w:r>
        <w:rPr>
          <w:rFonts w:ascii="Times New Roman" w:eastAsia="Times New Roman" w:hAnsi="Times New Roman" w:cs="Times New Roman"/>
        </w:rPr>
        <w:t xml:space="preserve">20 </w:t>
      </w:r>
      <w:r>
        <w:t>个交易日内进行调整，但中国证监会规定的特殊情形除外。除上述第（</w:t>
      </w:r>
      <w:r>
        <w:rPr>
          <w:rFonts w:ascii="Times New Roman" w:eastAsia="Times New Roman" w:hAnsi="Times New Roman" w:cs="Times New Roman"/>
        </w:rPr>
        <w:t>3</w:t>
      </w:r>
      <w:r>
        <w:t>）、（</w:t>
      </w:r>
      <w:r>
        <w:rPr>
          <w:rFonts w:ascii="Times New Roman" w:eastAsia="Times New Roman" w:hAnsi="Times New Roman" w:cs="Times New Roman"/>
        </w:rPr>
        <w:t>8</w:t>
      </w:r>
      <w:r>
        <w:t>）、（</w:t>
      </w:r>
      <w:r>
        <w:rPr>
          <w:rFonts w:ascii="Times New Roman" w:eastAsia="Times New Roman" w:hAnsi="Times New Roman" w:cs="Times New Roman"/>
        </w:rPr>
        <w:t>9</w:t>
      </w:r>
      <w:r>
        <w:t>）、（</w:t>
      </w:r>
      <w:r>
        <w:rPr>
          <w:rFonts w:ascii="Times New Roman" w:eastAsia="Times New Roman" w:hAnsi="Times New Roman" w:cs="Times New Roman"/>
        </w:rPr>
        <w:t>20</w:t>
      </w:r>
      <w:r>
        <w:t>）、（</w:t>
      </w:r>
      <w:r>
        <w:rPr>
          <w:rFonts w:ascii="Times New Roman" w:eastAsia="Times New Roman" w:hAnsi="Times New Roman" w:cs="Times New Roman"/>
        </w:rPr>
        <w:t>23</w:t>
      </w:r>
      <w:r>
        <w:t>）、（</w:t>
      </w:r>
      <w:r>
        <w:rPr>
          <w:rFonts w:ascii="Times New Roman" w:eastAsia="Times New Roman" w:hAnsi="Times New Roman" w:cs="Times New Roman"/>
        </w:rPr>
        <w:t>24</w:t>
      </w:r>
      <w:r>
        <w:t>）</w:t>
      </w:r>
      <w:r>
        <w:t>条外，因证券市场波动、基金规模变动等基金管理人之外的因素致使基金投资比例不符合上述规定投资比例的，基金管理人应当在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个交易日内进行调整，但中国证监会规定的特殊情形除外。</w:t>
      </w:r>
      <w:r>
        <w:rPr>
          <w:rFonts w:ascii="Times New Roman" w:eastAsia="Times New Roman" w:hAnsi="Times New Roman" w:cs="Times New Roman"/>
          <w:sz w:val="21"/>
        </w:rPr>
        <w:t xml:space="preserve"> </w:t>
      </w:r>
    </w:p>
    <w:p w14:paraId="17790DEA" w14:textId="77777777" w:rsidR="009B6851" w:rsidRDefault="008C079F">
      <w:pPr>
        <w:spacing w:after="8" w:line="371" w:lineRule="auto"/>
        <w:ind w:left="-15" w:right="228"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1A177565" w14:textId="77777777" w:rsidR="009B6851" w:rsidRDefault="008C079F">
      <w:pPr>
        <w:spacing w:after="159"/>
        <w:ind w:right="7"/>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0FF5DB0" w14:textId="77777777" w:rsidR="009B6851" w:rsidRDefault="008C079F">
      <w:pPr>
        <w:spacing w:after="166"/>
        <w:ind w:right="7"/>
      </w:pPr>
      <w:r>
        <w:t>为维护基金份额持有人的合法权益，基金财产不得用于下列投资或者活动：</w:t>
      </w:r>
      <w:r>
        <w:rPr>
          <w:rFonts w:ascii="Times New Roman" w:eastAsia="Times New Roman" w:hAnsi="Times New Roman" w:cs="Times New Roman"/>
        </w:rPr>
        <w:t xml:space="preserve"> </w:t>
      </w:r>
    </w:p>
    <w:p w14:paraId="2FB9F30B" w14:textId="77777777" w:rsidR="009B6851" w:rsidRDefault="008C079F">
      <w:pPr>
        <w:numPr>
          <w:ilvl w:val="0"/>
          <w:numId w:val="163"/>
        </w:numPr>
        <w:spacing w:after="163"/>
        <w:ind w:right="7" w:firstLine="480"/>
      </w:pPr>
      <w:r>
        <w:t>承销证券；</w:t>
      </w:r>
      <w:r>
        <w:rPr>
          <w:rFonts w:ascii="Times New Roman" w:eastAsia="Times New Roman" w:hAnsi="Times New Roman" w:cs="Times New Roman"/>
        </w:rPr>
        <w:t xml:space="preserve"> </w:t>
      </w:r>
    </w:p>
    <w:p w14:paraId="0BADB920" w14:textId="77777777" w:rsidR="009B6851" w:rsidRDefault="008C079F">
      <w:pPr>
        <w:numPr>
          <w:ilvl w:val="0"/>
          <w:numId w:val="163"/>
        </w:numPr>
        <w:spacing w:after="164"/>
        <w:ind w:right="7" w:firstLine="480"/>
      </w:pPr>
      <w:r>
        <w:t>违反规定向他人贷款或者提供担保；</w:t>
      </w:r>
      <w:r>
        <w:rPr>
          <w:rFonts w:ascii="Times New Roman" w:eastAsia="Times New Roman" w:hAnsi="Times New Roman" w:cs="Times New Roman"/>
        </w:rPr>
        <w:t xml:space="preserve"> </w:t>
      </w:r>
    </w:p>
    <w:p w14:paraId="22A3C915" w14:textId="77777777" w:rsidR="009B6851" w:rsidRDefault="008C079F">
      <w:pPr>
        <w:numPr>
          <w:ilvl w:val="0"/>
          <w:numId w:val="163"/>
        </w:numPr>
        <w:spacing w:after="164"/>
        <w:ind w:right="7" w:firstLine="480"/>
      </w:pPr>
      <w:r>
        <w:t>从事承担无限责任的投资；</w:t>
      </w:r>
      <w:r>
        <w:rPr>
          <w:rFonts w:ascii="Times New Roman" w:eastAsia="Times New Roman" w:hAnsi="Times New Roman" w:cs="Times New Roman"/>
        </w:rPr>
        <w:t xml:space="preserve"> </w:t>
      </w:r>
    </w:p>
    <w:p w14:paraId="0065F6E9" w14:textId="77777777" w:rsidR="009B6851" w:rsidRDefault="008C079F">
      <w:pPr>
        <w:numPr>
          <w:ilvl w:val="0"/>
          <w:numId w:val="163"/>
        </w:numPr>
        <w:spacing w:after="163"/>
        <w:ind w:right="7" w:firstLine="480"/>
      </w:pPr>
      <w:r>
        <w:t>向其基金管理人、基金托管人出资；</w:t>
      </w:r>
      <w:r>
        <w:rPr>
          <w:rFonts w:ascii="Times New Roman" w:eastAsia="Times New Roman" w:hAnsi="Times New Roman" w:cs="Times New Roman"/>
        </w:rPr>
        <w:t xml:space="preserve"> </w:t>
      </w:r>
    </w:p>
    <w:p w14:paraId="62BDF8AC" w14:textId="77777777" w:rsidR="009B6851" w:rsidRDefault="008C079F">
      <w:pPr>
        <w:numPr>
          <w:ilvl w:val="0"/>
          <w:numId w:val="163"/>
        </w:numPr>
        <w:spacing w:after="156"/>
        <w:ind w:right="7" w:firstLine="480"/>
      </w:pPr>
      <w:r>
        <w:t>从事内幕交易、操纵证券交易价格及其他不正当的证券交易活动；</w:t>
      </w:r>
      <w:r>
        <w:rPr>
          <w:rFonts w:ascii="Times New Roman" w:eastAsia="Times New Roman" w:hAnsi="Times New Roman" w:cs="Times New Roman"/>
        </w:rPr>
        <w:t xml:space="preserve"> </w:t>
      </w:r>
    </w:p>
    <w:p w14:paraId="2CF9C8E3" w14:textId="77777777" w:rsidR="009B6851" w:rsidRDefault="008C079F">
      <w:pPr>
        <w:numPr>
          <w:ilvl w:val="0"/>
          <w:numId w:val="163"/>
        </w:numPr>
        <w:spacing w:line="380" w:lineRule="auto"/>
        <w:ind w:right="7" w:firstLine="480"/>
      </w:pPr>
      <w:r>
        <w:t>持有具有复杂、衍生品性质的基金份额，包括分级基金和中国证监会认定的其他基金份额；</w:t>
      </w:r>
      <w:r>
        <w:rPr>
          <w:rFonts w:ascii="Times New Roman" w:eastAsia="Times New Roman" w:hAnsi="Times New Roman" w:cs="Times New Roman"/>
        </w:rPr>
        <w:t xml:space="preserve"> </w:t>
      </w:r>
    </w:p>
    <w:p w14:paraId="059C6BA2" w14:textId="77777777" w:rsidR="009B6851" w:rsidRDefault="008C079F">
      <w:pPr>
        <w:numPr>
          <w:ilvl w:val="0"/>
          <w:numId w:val="163"/>
        </w:numPr>
        <w:spacing w:after="155"/>
        <w:ind w:right="7" w:firstLine="480"/>
      </w:pPr>
      <w:r>
        <w:t>法律、行政法规和中国证监会规定禁止的其他活动。</w:t>
      </w:r>
      <w:r>
        <w:rPr>
          <w:rFonts w:ascii="Times New Roman" w:eastAsia="Times New Roman" w:hAnsi="Times New Roman" w:cs="Times New Roman"/>
        </w:rPr>
        <w:t xml:space="preserve"> </w:t>
      </w:r>
    </w:p>
    <w:p w14:paraId="5CD9DE0C" w14:textId="77777777" w:rsidR="009B6851" w:rsidRDefault="008C079F">
      <w:pPr>
        <w:spacing w:line="361" w:lineRule="auto"/>
        <w:ind w:right="7"/>
      </w:pPr>
      <w:r>
        <w:t>基金管理人运用基金财产买卖基金管理人、基金托管人及其控股股东、实际控制人或者与其有重大利害关系的公司发行的证券或者承销期内承销的证券</w:t>
      </w:r>
      <w:r>
        <w:t>，或者从事其他重大关联交易的，应当符合基金的投资目标和投资策略，遵循基金份额持有人利益优先的原则，防范利益冲突，建立健全内部审批机制和评估机制，按照市场公平合理价格执行。相关交易必须事先得到基金托管人的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2D28550B" w14:textId="77777777" w:rsidR="009B6851" w:rsidRDefault="008C079F">
      <w:pPr>
        <w:spacing w:line="365" w:lineRule="auto"/>
        <w:ind w:left="-15" w:right="7" w:firstLine="480"/>
      </w:pPr>
      <w:r>
        <w:t>本基金投资基金管理人或基金管理人关联方管理基金的情况，不属于前述重大关联交易，但是应当按照法律法规或监管规定的要求履行信息披露义务。</w:t>
      </w:r>
      <w:r>
        <w:rPr>
          <w:rFonts w:ascii="Times New Roman" w:eastAsia="Times New Roman" w:hAnsi="Times New Roman" w:cs="Times New Roman"/>
        </w:rPr>
        <w:t xml:space="preserve"> </w:t>
      </w:r>
    </w:p>
    <w:p w14:paraId="7F5342EF" w14:textId="77777777" w:rsidR="009B6851" w:rsidRDefault="008C079F">
      <w:pPr>
        <w:spacing w:after="156"/>
        <w:ind w:right="7"/>
      </w:pPr>
      <w:r>
        <w:rPr>
          <w:rFonts w:ascii="Times New Roman" w:eastAsia="Times New Roman" w:hAnsi="Times New Roman" w:cs="Times New Roman"/>
        </w:rPr>
        <w:t>3</w:t>
      </w:r>
      <w:r>
        <w:t>、法律法规或监</w:t>
      </w:r>
      <w:r>
        <w:t>管部门取消上述组合限制、禁止性行为规定或从事关联交</w:t>
      </w:r>
    </w:p>
    <w:p w14:paraId="383BD704" w14:textId="77777777" w:rsidR="009B6851" w:rsidRDefault="008C079F">
      <w:pPr>
        <w:spacing w:line="362" w:lineRule="auto"/>
        <w:ind w:left="-5" w:right="7"/>
      </w:pPr>
      <w:r>
        <w:t>易的条件和要求，本基金可不受相关限制。法律法规或监管部门对上述组合限制、禁止行为规定或从事关联交易的条件和要求进行变更的，本基金可以变更后的规定的限制为准；经与基金托管人协商一致，基金管理人可依据法律法规或监管部门规定直接对基金合同进行变更，该变更无须召开基金份额持有人大会审议。</w:t>
      </w:r>
      <w:r>
        <w:rPr>
          <w:rFonts w:ascii="Times New Roman" w:eastAsia="Times New Roman" w:hAnsi="Times New Roman" w:cs="Times New Roman"/>
        </w:rPr>
        <w:t xml:space="preserve"> </w:t>
      </w:r>
    </w:p>
    <w:p w14:paraId="6AB48898" w14:textId="77777777" w:rsidR="009B6851" w:rsidRDefault="008C079F">
      <w:pPr>
        <w:spacing w:after="131" w:line="259" w:lineRule="auto"/>
        <w:ind w:left="480" w:firstLine="0"/>
      </w:pPr>
      <w:r>
        <w:t xml:space="preserve"> </w:t>
      </w:r>
    </w:p>
    <w:p w14:paraId="2AE92EC0" w14:textId="77777777" w:rsidR="009B6851" w:rsidRDefault="008C079F">
      <w:pPr>
        <w:spacing w:after="145"/>
        <w:ind w:right="7"/>
      </w:pPr>
      <w:r>
        <w:t>六、</w:t>
      </w:r>
      <w:r>
        <w:t xml:space="preserve"> </w:t>
      </w:r>
      <w:r>
        <w:t>基金资产净值的计算方法和公告方式</w:t>
      </w:r>
      <w:r>
        <w:t xml:space="preserve"> </w:t>
      </w:r>
    </w:p>
    <w:p w14:paraId="4EB33512" w14:textId="77777777" w:rsidR="009B6851" w:rsidRDefault="008C079F">
      <w:pPr>
        <w:numPr>
          <w:ilvl w:val="0"/>
          <w:numId w:val="164"/>
        </w:numPr>
        <w:spacing w:after="163"/>
        <w:ind w:right="7" w:hanging="720"/>
      </w:pPr>
      <w:r>
        <w:t>基金资产净值</w:t>
      </w:r>
      <w:r>
        <w:rPr>
          <w:rFonts w:ascii="Times New Roman" w:eastAsia="Times New Roman" w:hAnsi="Times New Roman" w:cs="Times New Roman"/>
        </w:rPr>
        <w:t xml:space="preserve"> </w:t>
      </w:r>
    </w:p>
    <w:p w14:paraId="4C07CBA8" w14:textId="77777777" w:rsidR="009B6851" w:rsidRDefault="008C079F">
      <w:pPr>
        <w:spacing w:after="163"/>
        <w:ind w:right="7"/>
      </w:pPr>
      <w:r>
        <w:t>基金资产净值是指基金资产总值减去基金负债后的价值。</w:t>
      </w:r>
      <w:r>
        <w:rPr>
          <w:rFonts w:ascii="Times New Roman" w:eastAsia="Times New Roman" w:hAnsi="Times New Roman" w:cs="Times New Roman"/>
        </w:rPr>
        <w:t xml:space="preserve"> </w:t>
      </w:r>
    </w:p>
    <w:p w14:paraId="621CB6E2" w14:textId="77777777" w:rsidR="009B6851" w:rsidRDefault="008C079F">
      <w:pPr>
        <w:numPr>
          <w:ilvl w:val="0"/>
          <w:numId w:val="164"/>
        </w:numPr>
        <w:spacing w:after="153"/>
        <w:ind w:right="7" w:hanging="720"/>
      </w:pPr>
      <w:r>
        <w:t>基金净值信息</w:t>
      </w:r>
      <w:r>
        <w:rPr>
          <w:rFonts w:ascii="Times New Roman" w:eastAsia="Times New Roman" w:hAnsi="Times New Roman" w:cs="Times New Roman"/>
        </w:rPr>
        <w:t xml:space="preserve"> </w:t>
      </w:r>
    </w:p>
    <w:p w14:paraId="02A0E78E" w14:textId="77777777" w:rsidR="009B6851" w:rsidRDefault="008C079F">
      <w:pPr>
        <w:spacing w:after="8" w:line="371" w:lineRule="auto"/>
        <w:ind w:left="-15" w:right="228" w:firstLine="470"/>
        <w:jc w:val="both"/>
      </w:pPr>
      <w:r>
        <w:t>《基金合同》生效后，在开始办理基金份额申购或者赎回前，基金管理人应当至少每周在规定网站披露一次各类基金份额的基金份额净值和基金份额累计净值。</w:t>
      </w:r>
      <w:r>
        <w:rPr>
          <w:rFonts w:ascii="Times New Roman" w:eastAsia="Times New Roman" w:hAnsi="Times New Roman" w:cs="Times New Roman"/>
        </w:rPr>
        <w:t xml:space="preserve"> </w:t>
      </w:r>
    </w:p>
    <w:p w14:paraId="71DFD1D4" w14:textId="77777777" w:rsidR="009B6851" w:rsidRDefault="008C079F">
      <w:pPr>
        <w:spacing w:line="372" w:lineRule="auto"/>
        <w:ind w:left="-15" w:right="7" w:firstLine="480"/>
      </w:pPr>
      <w:r>
        <w:t>在开始办理基金份额申购或者赎回后，基金管理人应当在每个开放日后的</w:t>
      </w:r>
      <w:r>
        <w:t xml:space="preserve"> </w:t>
      </w:r>
      <w:r>
        <w:rPr>
          <w:rFonts w:ascii="Times New Roman" w:eastAsia="Times New Roman" w:hAnsi="Times New Roman" w:cs="Times New Roman"/>
        </w:rPr>
        <w:t xml:space="preserve">3 </w:t>
      </w:r>
      <w:r>
        <w:t>个工作日内，通过其规定网站、基金销售机构网站或者营业网点披露开放日各类基金份额的基金份额净值和基金份额累计净值。</w:t>
      </w:r>
      <w:r>
        <w:rPr>
          <w:rFonts w:ascii="Times New Roman" w:eastAsia="Times New Roman" w:hAnsi="Times New Roman" w:cs="Times New Roman"/>
        </w:rPr>
        <w:t xml:space="preserve"> </w:t>
      </w:r>
    </w:p>
    <w:p w14:paraId="3281A868" w14:textId="77777777" w:rsidR="009B6851" w:rsidRDefault="008C079F">
      <w:pPr>
        <w:spacing w:line="385" w:lineRule="auto"/>
        <w:ind w:left="-15" w:right="7" w:firstLine="480"/>
      </w:pPr>
      <w:r>
        <w:t>基金管理人应当在半年度和年度最后一日后的</w:t>
      </w:r>
      <w:r>
        <w:t xml:space="preserve"> </w:t>
      </w:r>
      <w:r>
        <w:rPr>
          <w:rFonts w:ascii="Times New Roman" w:eastAsia="Times New Roman" w:hAnsi="Times New Roman" w:cs="Times New Roman"/>
        </w:rPr>
        <w:t xml:space="preserve">3 </w:t>
      </w:r>
      <w:r>
        <w:t>个工作日内，在规定网站披露半年度和年度最后一日各类基金份额的基金份额净值和基金份额累计净值。</w:t>
      </w:r>
      <w:r>
        <w:rPr>
          <w:rFonts w:ascii="Times New Roman" w:eastAsia="Times New Roman" w:hAnsi="Times New Roman" w:cs="Times New Roman"/>
        </w:rPr>
        <w:t xml:space="preserve"> </w:t>
      </w:r>
    </w:p>
    <w:p w14:paraId="33266809" w14:textId="77777777" w:rsidR="009B6851" w:rsidRDefault="008C079F">
      <w:pPr>
        <w:spacing w:after="131" w:line="259" w:lineRule="auto"/>
        <w:ind w:left="480" w:firstLine="0"/>
      </w:pPr>
      <w:r>
        <w:t xml:space="preserve"> </w:t>
      </w:r>
    </w:p>
    <w:p w14:paraId="6371FB55" w14:textId="77777777" w:rsidR="009B6851" w:rsidRDefault="008C079F">
      <w:pPr>
        <w:ind w:right="7"/>
      </w:pPr>
      <w:r>
        <w:t>七、</w:t>
      </w:r>
      <w:r>
        <w:t xml:space="preserve"> </w:t>
      </w:r>
      <w:r>
        <w:t>基金合同的变更、终止与基金财产</w:t>
      </w:r>
      <w:r>
        <w:t>的清算</w:t>
      </w:r>
      <w:r>
        <w:t xml:space="preserve"> </w:t>
      </w:r>
    </w:p>
    <w:p w14:paraId="26C3D275" w14:textId="77777777" w:rsidR="009B6851" w:rsidRDefault="008C079F">
      <w:pPr>
        <w:spacing w:after="156"/>
        <w:ind w:right="7"/>
      </w:pPr>
      <w:r>
        <w:t>（一）《基金合同》的变更</w:t>
      </w:r>
      <w:r>
        <w:rPr>
          <w:rFonts w:ascii="Times New Roman" w:eastAsia="Times New Roman" w:hAnsi="Times New Roman" w:cs="Times New Roman"/>
        </w:rPr>
        <w:t xml:space="preserve"> </w:t>
      </w:r>
    </w:p>
    <w:p w14:paraId="416D9F88" w14:textId="77777777" w:rsidR="009B6851" w:rsidRDefault="008C079F">
      <w:pPr>
        <w:numPr>
          <w:ilvl w:val="0"/>
          <w:numId w:val="165"/>
        </w:numPr>
        <w:spacing w:after="156"/>
        <w:ind w:right="7" w:firstLine="480"/>
      </w:pPr>
      <w:r>
        <w:t>变更基金合同涉及法律法规规定或本合同约定应经基金份额持有人大会</w:t>
      </w:r>
    </w:p>
    <w:p w14:paraId="258DF3C2" w14:textId="77777777" w:rsidR="009B6851" w:rsidRDefault="008C079F">
      <w:pPr>
        <w:spacing w:line="363" w:lineRule="auto"/>
        <w:ind w:left="-5" w:right="7"/>
      </w:pPr>
      <w:r>
        <w:t>决议通过的事项的，应召开基金份额持有人大会决议通过。对于法律法规规定和基金合同约定可不经基金份额持有人大会决议通过的事项，由基金管理人和基金托管人同意后变更并公告，并报中国证监会备案。</w:t>
      </w:r>
      <w:r>
        <w:rPr>
          <w:rFonts w:ascii="Times New Roman" w:eastAsia="Times New Roman" w:hAnsi="Times New Roman" w:cs="Times New Roman"/>
        </w:rPr>
        <w:t xml:space="preserve"> </w:t>
      </w:r>
    </w:p>
    <w:p w14:paraId="51CD1AAA" w14:textId="77777777" w:rsidR="009B6851" w:rsidRDefault="008C079F">
      <w:pPr>
        <w:numPr>
          <w:ilvl w:val="0"/>
          <w:numId w:val="165"/>
        </w:numPr>
        <w:spacing w:line="369" w:lineRule="auto"/>
        <w:ind w:right="7" w:firstLine="480"/>
      </w:pPr>
      <w:r>
        <w:t>关于《基金合同》变更的基金份额持有人大会决议自表决通过之日起生效，生效后方可执行，自决议生效后两日内在规定媒介公告，并自通过之日起五日内报中国证监会备案。</w:t>
      </w:r>
      <w:r>
        <w:rPr>
          <w:rFonts w:ascii="Times New Roman" w:eastAsia="Times New Roman" w:hAnsi="Times New Roman" w:cs="Times New Roman"/>
        </w:rPr>
        <w:t xml:space="preserve"> </w:t>
      </w:r>
    </w:p>
    <w:p w14:paraId="4484C6A5" w14:textId="77777777" w:rsidR="009B6851" w:rsidRDefault="008C079F">
      <w:pPr>
        <w:spacing w:after="163"/>
        <w:ind w:right="7"/>
      </w:pPr>
      <w:r>
        <w:t>（二）《基金合同》的终止事由</w:t>
      </w:r>
      <w:r>
        <w:rPr>
          <w:rFonts w:ascii="Times New Roman" w:eastAsia="Times New Roman" w:hAnsi="Times New Roman" w:cs="Times New Roman"/>
        </w:rPr>
        <w:t xml:space="preserve"> </w:t>
      </w:r>
    </w:p>
    <w:p w14:paraId="34C58E72" w14:textId="77777777" w:rsidR="009B6851" w:rsidRDefault="008C079F">
      <w:pPr>
        <w:spacing w:after="164"/>
        <w:ind w:right="7"/>
      </w:pPr>
      <w:r>
        <w:t>有下列情形之一的，经履行相关程序后，《基金合同》应当终止：</w:t>
      </w:r>
      <w:r>
        <w:rPr>
          <w:rFonts w:ascii="Times New Roman" w:eastAsia="Times New Roman" w:hAnsi="Times New Roman" w:cs="Times New Roman"/>
        </w:rPr>
        <w:t xml:space="preserve"> </w:t>
      </w:r>
    </w:p>
    <w:p w14:paraId="19F6717A" w14:textId="77777777" w:rsidR="009B6851" w:rsidRDefault="008C079F">
      <w:pPr>
        <w:numPr>
          <w:ilvl w:val="0"/>
          <w:numId w:val="166"/>
        </w:numPr>
        <w:spacing w:after="156"/>
        <w:ind w:right="7" w:firstLine="480"/>
      </w:pPr>
      <w:r>
        <w:t>基金份额持有人大会决定终止的；</w:t>
      </w:r>
      <w:r>
        <w:rPr>
          <w:rFonts w:ascii="Times New Roman" w:eastAsia="Times New Roman" w:hAnsi="Times New Roman" w:cs="Times New Roman"/>
        </w:rPr>
        <w:t xml:space="preserve"> </w:t>
      </w:r>
    </w:p>
    <w:p w14:paraId="1E6C026E" w14:textId="77777777" w:rsidR="009B6851" w:rsidRDefault="008C079F">
      <w:pPr>
        <w:numPr>
          <w:ilvl w:val="0"/>
          <w:numId w:val="166"/>
        </w:numPr>
        <w:spacing w:line="384" w:lineRule="auto"/>
        <w:ind w:right="7"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30A5F6C6" w14:textId="77777777" w:rsidR="009B6851" w:rsidRDefault="008C079F">
      <w:pPr>
        <w:numPr>
          <w:ilvl w:val="0"/>
          <w:numId w:val="166"/>
        </w:numPr>
        <w:spacing w:after="170"/>
        <w:ind w:right="7" w:firstLine="480"/>
      </w:pPr>
      <w:r>
        <w:t>《基金合同》生效满三年之日，基金资产净值低于</w:t>
      </w:r>
      <w:r>
        <w:t xml:space="preserve"> </w:t>
      </w:r>
      <w:r>
        <w:rPr>
          <w:rFonts w:ascii="Times New Roman" w:eastAsia="Times New Roman" w:hAnsi="Times New Roman" w:cs="Times New Roman"/>
        </w:rPr>
        <w:t xml:space="preserve">2 </w:t>
      </w:r>
      <w:r>
        <w:t>亿元的；</w:t>
      </w:r>
      <w:r>
        <w:rPr>
          <w:rFonts w:ascii="Times New Roman" w:eastAsia="Times New Roman" w:hAnsi="Times New Roman" w:cs="Times New Roman"/>
        </w:rPr>
        <w:t xml:space="preserve"> </w:t>
      </w:r>
    </w:p>
    <w:p w14:paraId="69F8E856" w14:textId="77777777" w:rsidR="009B6851" w:rsidRDefault="008C079F">
      <w:pPr>
        <w:numPr>
          <w:ilvl w:val="0"/>
          <w:numId w:val="166"/>
        </w:numPr>
        <w:spacing w:after="164"/>
        <w:ind w:right="7" w:firstLine="480"/>
      </w:pPr>
      <w:r>
        <w:t>《基金合同》约定的其他情形；</w:t>
      </w:r>
      <w:r>
        <w:rPr>
          <w:rFonts w:ascii="Times New Roman" w:eastAsia="Times New Roman" w:hAnsi="Times New Roman" w:cs="Times New Roman"/>
        </w:rPr>
        <w:t xml:space="preserve"> </w:t>
      </w:r>
    </w:p>
    <w:p w14:paraId="0CF6265A" w14:textId="77777777" w:rsidR="009B6851" w:rsidRDefault="008C079F">
      <w:pPr>
        <w:numPr>
          <w:ilvl w:val="0"/>
          <w:numId w:val="166"/>
        </w:numPr>
        <w:spacing w:after="163"/>
        <w:ind w:right="7" w:firstLine="480"/>
      </w:pPr>
      <w:r>
        <w:t>相关法律法规和中国证监会规定的其他情况。</w:t>
      </w:r>
      <w:r>
        <w:rPr>
          <w:rFonts w:ascii="Times New Roman" w:eastAsia="Times New Roman" w:hAnsi="Times New Roman" w:cs="Times New Roman"/>
        </w:rPr>
        <w:t xml:space="preserve"> </w:t>
      </w:r>
    </w:p>
    <w:p w14:paraId="5A2A0EE1" w14:textId="77777777" w:rsidR="009B6851" w:rsidRDefault="008C079F">
      <w:pPr>
        <w:spacing w:after="157"/>
        <w:ind w:right="7"/>
      </w:pPr>
      <w:r>
        <w:t>（三）基金财产的清算</w:t>
      </w:r>
      <w:r>
        <w:rPr>
          <w:rFonts w:ascii="Times New Roman" w:eastAsia="Times New Roman" w:hAnsi="Times New Roman" w:cs="Times New Roman"/>
        </w:rPr>
        <w:t xml:space="preserve"> </w:t>
      </w:r>
    </w:p>
    <w:p w14:paraId="1A89B2D2" w14:textId="77777777" w:rsidR="009B6851" w:rsidRDefault="008C079F">
      <w:pPr>
        <w:numPr>
          <w:ilvl w:val="0"/>
          <w:numId w:val="167"/>
        </w:numPr>
        <w:spacing w:after="8" w:line="371" w:lineRule="auto"/>
        <w:ind w:right="7" w:firstLine="48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F9DD70A" w14:textId="77777777" w:rsidR="009B6851" w:rsidRDefault="008C079F">
      <w:pPr>
        <w:numPr>
          <w:ilvl w:val="0"/>
          <w:numId w:val="167"/>
        </w:numPr>
        <w:spacing w:line="369" w:lineRule="auto"/>
        <w:ind w:right="7" w:firstLine="480"/>
      </w:pPr>
      <w:r>
        <w:t>基金财产清算小组组成：基金财产清算小组成员由基金管理人、基金托管人、符合《证券法》规定的注册会计师、律师以及中国证监会指定的人员组成。基金财产清算小组可以聘用必要的工作人员。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554F6FAD" w14:textId="77777777" w:rsidR="009B6851" w:rsidRDefault="008C079F">
      <w:pPr>
        <w:numPr>
          <w:ilvl w:val="0"/>
          <w:numId w:val="167"/>
        </w:numPr>
        <w:spacing w:line="379" w:lineRule="auto"/>
        <w:ind w:right="7" w:firstLine="48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637C1FE7" w14:textId="77777777" w:rsidR="009B6851" w:rsidRDefault="008C079F">
      <w:pPr>
        <w:numPr>
          <w:ilvl w:val="0"/>
          <w:numId w:val="167"/>
        </w:numPr>
        <w:spacing w:after="163"/>
        <w:ind w:right="7" w:firstLine="480"/>
      </w:pPr>
      <w:r>
        <w:t>基金财产清算程序：</w:t>
      </w:r>
      <w:r>
        <w:rPr>
          <w:rFonts w:ascii="Times New Roman" w:eastAsia="Times New Roman" w:hAnsi="Times New Roman" w:cs="Times New Roman"/>
        </w:rPr>
        <w:t xml:space="preserve"> </w:t>
      </w:r>
    </w:p>
    <w:p w14:paraId="2BE0DBE0" w14:textId="77777777" w:rsidR="009B6851" w:rsidRDefault="008C079F">
      <w:pPr>
        <w:numPr>
          <w:ilvl w:val="0"/>
          <w:numId w:val="168"/>
        </w:numPr>
        <w:spacing w:after="164"/>
        <w:ind w:right="7" w:hanging="480"/>
      </w:pPr>
      <w:r>
        <w:t>《基金合同》终止情形出现时，由基金财产清算小组统一接管基金；</w:t>
      </w:r>
      <w:r>
        <w:rPr>
          <w:rFonts w:ascii="Times New Roman" w:eastAsia="Times New Roman" w:hAnsi="Times New Roman" w:cs="Times New Roman"/>
        </w:rPr>
        <w:t xml:space="preserve"> </w:t>
      </w:r>
    </w:p>
    <w:p w14:paraId="6C5FFCFC" w14:textId="77777777" w:rsidR="009B6851" w:rsidRDefault="008C079F">
      <w:pPr>
        <w:numPr>
          <w:ilvl w:val="0"/>
          <w:numId w:val="168"/>
        </w:numPr>
        <w:spacing w:after="165"/>
        <w:ind w:right="7" w:hanging="480"/>
      </w:pPr>
      <w:r>
        <w:t>对基金财产和债权债务进行清理和确认；（</w:t>
      </w:r>
      <w:r>
        <w:rPr>
          <w:rFonts w:ascii="Times New Roman" w:eastAsia="Times New Roman" w:hAnsi="Times New Roman" w:cs="Times New Roman"/>
        </w:rPr>
        <w:t>3</w:t>
      </w:r>
      <w:r>
        <w:t>）对基金财产进行估值和变现；</w:t>
      </w:r>
      <w:r>
        <w:rPr>
          <w:rFonts w:ascii="Times New Roman" w:eastAsia="Times New Roman" w:hAnsi="Times New Roman" w:cs="Times New Roman"/>
        </w:rPr>
        <w:t xml:space="preserve"> </w:t>
      </w:r>
    </w:p>
    <w:p w14:paraId="39793CDE" w14:textId="77777777" w:rsidR="009B6851" w:rsidRDefault="008C079F">
      <w:pPr>
        <w:numPr>
          <w:ilvl w:val="0"/>
          <w:numId w:val="169"/>
        </w:numPr>
        <w:spacing w:after="155"/>
        <w:ind w:right="7" w:firstLine="480"/>
      </w:pPr>
      <w:r>
        <w:t>制作清算报告；</w:t>
      </w:r>
      <w:r>
        <w:rPr>
          <w:rFonts w:ascii="Times New Roman" w:eastAsia="Times New Roman" w:hAnsi="Times New Roman" w:cs="Times New Roman"/>
        </w:rPr>
        <w:t xml:space="preserve"> </w:t>
      </w:r>
    </w:p>
    <w:p w14:paraId="7B20EB15" w14:textId="77777777" w:rsidR="009B6851" w:rsidRDefault="008C079F">
      <w:pPr>
        <w:numPr>
          <w:ilvl w:val="0"/>
          <w:numId w:val="169"/>
        </w:numPr>
        <w:spacing w:line="379" w:lineRule="auto"/>
        <w:ind w:right="7" w:firstLine="480"/>
      </w:pPr>
      <w:r>
        <w:t>聘请会计师事务所对清算报告进</w:t>
      </w:r>
      <w:r>
        <w:t>行外部审计，聘请律师事务所对清算报告出具法律意见书；</w:t>
      </w:r>
      <w:r>
        <w:rPr>
          <w:rFonts w:ascii="Times New Roman" w:eastAsia="Times New Roman" w:hAnsi="Times New Roman" w:cs="Times New Roman"/>
        </w:rPr>
        <w:t xml:space="preserve"> </w:t>
      </w:r>
    </w:p>
    <w:p w14:paraId="38E78E0C" w14:textId="77777777" w:rsidR="009B6851" w:rsidRDefault="008C079F">
      <w:pPr>
        <w:numPr>
          <w:ilvl w:val="0"/>
          <w:numId w:val="169"/>
        </w:numPr>
        <w:spacing w:after="164"/>
        <w:ind w:right="7" w:firstLine="480"/>
      </w:pPr>
      <w:r>
        <w:t>将清算报告报中国证监会备案并公告；</w:t>
      </w:r>
      <w:r>
        <w:rPr>
          <w:rFonts w:ascii="Times New Roman" w:eastAsia="Times New Roman" w:hAnsi="Times New Roman" w:cs="Times New Roman"/>
        </w:rPr>
        <w:t xml:space="preserve"> </w:t>
      </w:r>
    </w:p>
    <w:p w14:paraId="2641414C" w14:textId="77777777" w:rsidR="009B6851" w:rsidRDefault="008C079F">
      <w:pPr>
        <w:numPr>
          <w:ilvl w:val="0"/>
          <w:numId w:val="169"/>
        </w:numPr>
        <w:spacing w:after="156"/>
        <w:ind w:right="7" w:firstLine="480"/>
      </w:pPr>
      <w:r>
        <w:t>对基金剩余财产进行分配。</w:t>
      </w:r>
      <w:r>
        <w:rPr>
          <w:rFonts w:ascii="Times New Roman" w:eastAsia="Times New Roman" w:hAnsi="Times New Roman" w:cs="Times New Roman"/>
        </w:rPr>
        <w:t xml:space="preserve"> </w:t>
      </w:r>
    </w:p>
    <w:p w14:paraId="3072B968" w14:textId="77777777" w:rsidR="009B6851" w:rsidRDefault="008C079F">
      <w:pPr>
        <w:spacing w:line="384" w:lineRule="auto"/>
        <w:ind w:left="-15" w:right="7"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个月，但因基金所持证券、基金份额流动性受限而不能及时变现的，清算期限相应顺延。</w:t>
      </w:r>
      <w:r>
        <w:rPr>
          <w:rFonts w:ascii="Times New Roman" w:eastAsia="Times New Roman" w:hAnsi="Times New Roman" w:cs="Times New Roman"/>
        </w:rPr>
        <w:t xml:space="preserve"> </w:t>
      </w:r>
    </w:p>
    <w:p w14:paraId="3C3F987C" w14:textId="77777777" w:rsidR="009B6851" w:rsidRDefault="008C079F">
      <w:pPr>
        <w:numPr>
          <w:ilvl w:val="0"/>
          <w:numId w:val="170"/>
        </w:numPr>
        <w:spacing w:after="155"/>
        <w:ind w:right="7" w:hanging="720"/>
      </w:pPr>
      <w:r>
        <w:t>清算费用</w:t>
      </w:r>
      <w:r>
        <w:rPr>
          <w:rFonts w:ascii="Times New Roman" w:eastAsia="Times New Roman" w:hAnsi="Times New Roman" w:cs="Times New Roman"/>
        </w:rPr>
        <w:t xml:space="preserve"> </w:t>
      </w:r>
    </w:p>
    <w:p w14:paraId="6EC98E62" w14:textId="77777777" w:rsidR="009B6851" w:rsidRDefault="008C079F">
      <w:pPr>
        <w:spacing w:line="365" w:lineRule="auto"/>
        <w:ind w:left="-15" w:right="7"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45682E6D" w14:textId="77777777" w:rsidR="009B6851" w:rsidRDefault="008C079F">
      <w:pPr>
        <w:numPr>
          <w:ilvl w:val="0"/>
          <w:numId w:val="170"/>
        </w:numPr>
        <w:spacing w:after="156"/>
        <w:ind w:right="7" w:hanging="720"/>
      </w:pPr>
      <w:r>
        <w:t>基金财产清算剩余资产的分配</w:t>
      </w:r>
      <w:r>
        <w:rPr>
          <w:rFonts w:ascii="Times New Roman" w:eastAsia="Times New Roman" w:hAnsi="Times New Roman" w:cs="Times New Roman"/>
        </w:rPr>
        <w:t xml:space="preserve"> </w:t>
      </w:r>
    </w:p>
    <w:p w14:paraId="48C9E9EF" w14:textId="77777777" w:rsidR="009B6851" w:rsidRDefault="008C079F">
      <w:pPr>
        <w:spacing w:line="363" w:lineRule="auto"/>
        <w:ind w:left="-15" w:right="7"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0520439B" w14:textId="77777777" w:rsidR="009B6851" w:rsidRDefault="008C079F">
      <w:pPr>
        <w:numPr>
          <w:ilvl w:val="0"/>
          <w:numId w:val="170"/>
        </w:numPr>
        <w:spacing w:after="156"/>
        <w:ind w:right="7" w:hanging="720"/>
      </w:pPr>
      <w:r>
        <w:t>基金财产清算的公告</w:t>
      </w:r>
      <w:r>
        <w:rPr>
          <w:rFonts w:ascii="Times New Roman" w:eastAsia="Times New Roman" w:hAnsi="Times New Roman" w:cs="Times New Roman"/>
        </w:rPr>
        <w:t xml:space="preserve"> </w:t>
      </w:r>
    </w:p>
    <w:p w14:paraId="41CE3340" w14:textId="77777777" w:rsidR="009B6851" w:rsidRDefault="008C079F">
      <w:pPr>
        <w:spacing w:after="138"/>
        <w:ind w:right="7"/>
      </w:pPr>
      <w:r>
        <w:t>清算过程中的有关重大事项须及时公告；基金财产清算报告经符合《证券法》</w:t>
      </w:r>
    </w:p>
    <w:p w14:paraId="1E9102F5" w14:textId="77777777" w:rsidR="009B6851" w:rsidRDefault="008C079F">
      <w:pPr>
        <w:spacing w:line="371" w:lineRule="auto"/>
        <w:ind w:left="-5" w:right="7"/>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3C2B2947" w14:textId="77777777" w:rsidR="009B6851" w:rsidRDefault="008C079F">
      <w:pPr>
        <w:numPr>
          <w:ilvl w:val="0"/>
          <w:numId w:val="170"/>
        </w:numPr>
        <w:spacing w:after="156"/>
        <w:ind w:right="7" w:hanging="720"/>
      </w:pPr>
      <w:r>
        <w:t>基金财产清算账册及文件的保存</w:t>
      </w:r>
      <w:r>
        <w:rPr>
          <w:rFonts w:ascii="Times New Roman" w:eastAsia="Times New Roman" w:hAnsi="Times New Roman" w:cs="Times New Roman"/>
        </w:rPr>
        <w:t xml:space="preserve"> </w:t>
      </w:r>
    </w:p>
    <w:p w14:paraId="5EDB4C14" w14:textId="77777777" w:rsidR="009B6851" w:rsidRDefault="008C079F">
      <w:pPr>
        <w:spacing w:line="365" w:lineRule="auto"/>
        <w:ind w:left="-15" w:right="7" w:firstLine="480"/>
      </w:pPr>
      <w:r>
        <w:t>基金财产清算账册及有关文件由基金托管人保存，保存期限不</w:t>
      </w:r>
      <w:r>
        <w:t>低于法律法规规定的最低期限。</w:t>
      </w:r>
      <w:r>
        <w:rPr>
          <w:rFonts w:ascii="Times New Roman" w:eastAsia="Times New Roman" w:hAnsi="Times New Roman" w:cs="Times New Roman"/>
        </w:rPr>
        <w:t xml:space="preserve"> </w:t>
      </w:r>
    </w:p>
    <w:p w14:paraId="1E027974" w14:textId="77777777" w:rsidR="009B6851" w:rsidRDefault="008C079F">
      <w:pPr>
        <w:spacing w:after="131" w:line="259" w:lineRule="auto"/>
        <w:ind w:left="480" w:firstLine="0"/>
      </w:pPr>
      <w:r>
        <w:t xml:space="preserve"> </w:t>
      </w:r>
    </w:p>
    <w:p w14:paraId="5FFA16FA" w14:textId="77777777" w:rsidR="009B6851" w:rsidRDefault="008C079F">
      <w:pPr>
        <w:numPr>
          <w:ilvl w:val="0"/>
          <w:numId w:val="171"/>
        </w:numPr>
        <w:spacing w:after="138"/>
        <w:ind w:right="7" w:hanging="780"/>
      </w:pPr>
      <w:r>
        <w:t>争议的处理和适用的法律</w:t>
      </w:r>
      <w:r>
        <w:t xml:space="preserve"> </w:t>
      </w:r>
    </w:p>
    <w:p w14:paraId="18506BBC" w14:textId="77777777" w:rsidR="009B6851" w:rsidRDefault="008C079F">
      <w:pPr>
        <w:spacing w:after="148" w:line="360" w:lineRule="auto"/>
        <w:ind w:left="-15" w:right="7" w:firstLine="480"/>
      </w:pPr>
      <w:r>
        <w:t>各方当事人同意，因《基金合同》而产生的或与《基金合同》有关的一切争议，如经友好协商未能解决的，应提交广州仲裁委员会，根据该会当时有效的仲裁规则进行仲裁，仲裁地点为广州，仲裁裁决是终局性的并对各方当事人具有约束力，仲裁费由败诉方承担。</w:t>
      </w:r>
      <w:r>
        <w:rPr>
          <w:rFonts w:ascii="Times New Roman" w:eastAsia="Times New Roman" w:hAnsi="Times New Roman" w:cs="Times New Roman"/>
        </w:rPr>
        <w:t xml:space="preserve"> </w:t>
      </w:r>
    </w:p>
    <w:p w14:paraId="6041C8E3" w14:textId="77777777" w:rsidR="009B6851" w:rsidRDefault="008C079F">
      <w:pPr>
        <w:spacing w:line="365" w:lineRule="auto"/>
        <w:ind w:left="-15" w:right="7" w:firstLine="480"/>
      </w:pPr>
      <w:r>
        <w:t>争议处理期间，双方当事人应恪守基金管理人和基金托管人职责，各自继续忠实、勤勉、尽责地履行基金合同规定的义务，维护基金份额持有人的合法权益。</w:t>
      </w:r>
      <w:r>
        <w:rPr>
          <w:rFonts w:ascii="Times New Roman" w:eastAsia="Times New Roman" w:hAnsi="Times New Roman" w:cs="Times New Roman"/>
        </w:rPr>
        <w:t xml:space="preserve"> </w:t>
      </w:r>
    </w:p>
    <w:p w14:paraId="56C49224" w14:textId="77777777" w:rsidR="009B6851" w:rsidRDefault="008C079F">
      <w:pPr>
        <w:spacing w:line="365" w:lineRule="auto"/>
        <w:ind w:left="-15" w:right="7" w:firstLine="480"/>
      </w:pPr>
      <w:r>
        <w:t>《基金合同》受中国法律（为《基金合同》之目的，不包括香港、澳门特别行政区及台湾地区法律）管辖。</w:t>
      </w:r>
      <w:r>
        <w:rPr>
          <w:rFonts w:ascii="Times New Roman" w:eastAsia="Times New Roman" w:hAnsi="Times New Roman" w:cs="Times New Roman"/>
        </w:rPr>
        <w:t xml:space="preserve"> </w:t>
      </w:r>
    </w:p>
    <w:p w14:paraId="4E275B93" w14:textId="77777777" w:rsidR="009B6851" w:rsidRDefault="008C079F">
      <w:pPr>
        <w:spacing w:after="131" w:line="259" w:lineRule="auto"/>
        <w:ind w:left="480" w:firstLine="0"/>
      </w:pPr>
      <w:r>
        <w:t xml:space="preserve"> </w:t>
      </w:r>
    </w:p>
    <w:p w14:paraId="56F0F0D7" w14:textId="77777777" w:rsidR="009B6851" w:rsidRDefault="008C079F">
      <w:pPr>
        <w:numPr>
          <w:ilvl w:val="0"/>
          <w:numId w:val="171"/>
        </w:numPr>
        <w:spacing w:after="138"/>
        <w:ind w:right="7" w:hanging="780"/>
      </w:pPr>
      <w:r>
        <w:t>基金合同存放地和投资者取得合同的方式</w:t>
      </w:r>
      <w:r>
        <w:t xml:space="preserve"> </w:t>
      </w:r>
    </w:p>
    <w:p w14:paraId="74544B28" w14:textId="77777777" w:rsidR="009B6851" w:rsidRDefault="008C079F">
      <w:pPr>
        <w:spacing w:line="360" w:lineRule="auto"/>
        <w:ind w:left="-15" w:right="7" w:firstLine="480"/>
      </w:pPr>
      <w:r>
        <w:t>《基金合同》可印制成册，供投资者在基金管理人、基金托管人、销售机构的办公场所和营业场所查阅。</w:t>
      </w:r>
      <w:r>
        <w:t xml:space="preserve"> </w:t>
      </w:r>
    </w:p>
    <w:p w14:paraId="60D442AD" w14:textId="77777777" w:rsidR="009B6851" w:rsidRDefault="008C079F">
      <w:pPr>
        <w:spacing w:after="128" w:line="259" w:lineRule="auto"/>
        <w:ind w:left="480" w:firstLine="0"/>
      </w:pPr>
      <w:r>
        <w:t xml:space="preserve"> </w:t>
      </w:r>
    </w:p>
    <w:p w14:paraId="4A0EDE82" w14:textId="77777777" w:rsidR="009B6851" w:rsidRDefault="008C079F">
      <w:pPr>
        <w:spacing w:after="0" w:line="259" w:lineRule="auto"/>
        <w:ind w:left="0" w:firstLine="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r>
        <w:br w:type="page"/>
      </w:r>
    </w:p>
    <w:p w14:paraId="377AFE23" w14:textId="77777777" w:rsidR="009B6851" w:rsidRDefault="008C079F">
      <w:pPr>
        <w:spacing w:after="172" w:line="259" w:lineRule="auto"/>
        <w:ind w:left="0" w:firstLine="0"/>
      </w:pPr>
      <w:r>
        <w:rPr>
          <w:rFonts w:ascii="Times New Roman" w:eastAsia="Times New Roman" w:hAnsi="Times New Roman" w:cs="Times New Roman"/>
        </w:rPr>
        <w:t xml:space="preserve"> </w:t>
      </w:r>
    </w:p>
    <w:p w14:paraId="0474678D" w14:textId="77777777" w:rsidR="009B6851" w:rsidRDefault="008C079F">
      <w:pPr>
        <w:spacing w:after="173"/>
        <w:ind w:left="-5" w:right="7"/>
      </w:pPr>
      <w:r>
        <w:t>（本页为《广发安诚养老目标日期</w:t>
      </w:r>
      <w:r>
        <w:t xml:space="preserve"> </w:t>
      </w:r>
      <w:r>
        <w:rPr>
          <w:rFonts w:ascii="Times New Roman" w:eastAsia="Times New Roman" w:hAnsi="Times New Roman" w:cs="Times New Roman"/>
        </w:rPr>
        <w:t xml:space="preserve">2040 </w:t>
      </w:r>
      <w:r>
        <w:t>三年持有期混合型发起式基金中基金</w:t>
      </w:r>
    </w:p>
    <w:p w14:paraId="00B52FBE" w14:textId="77777777" w:rsidR="009B6851" w:rsidRDefault="008C079F">
      <w:pPr>
        <w:spacing w:after="151"/>
        <w:ind w:left="-5" w:right="7"/>
      </w:pPr>
      <w:r>
        <w:t>（</w:t>
      </w:r>
      <w:r>
        <w:rPr>
          <w:rFonts w:ascii="Times New Roman" w:eastAsia="Times New Roman" w:hAnsi="Times New Roman" w:cs="Times New Roman"/>
        </w:rPr>
        <w:t>FOF</w:t>
      </w:r>
      <w:r>
        <w:t>）基金合同》签署页，无正文）</w:t>
      </w:r>
      <w:r>
        <w:rPr>
          <w:rFonts w:ascii="Times New Roman" w:eastAsia="Times New Roman" w:hAnsi="Times New Roman" w:cs="Times New Roman"/>
        </w:rPr>
        <w:t xml:space="preserve"> </w:t>
      </w:r>
    </w:p>
    <w:p w14:paraId="41F5433F" w14:textId="77777777" w:rsidR="009B6851" w:rsidRDefault="008C079F">
      <w:pPr>
        <w:spacing w:after="168" w:line="259" w:lineRule="auto"/>
        <w:ind w:left="0" w:firstLine="0"/>
      </w:pPr>
      <w:r>
        <w:rPr>
          <w:rFonts w:ascii="Times New Roman" w:eastAsia="Times New Roman" w:hAnsi="Times New Roman" w:cs="Times New Roman"/>
        </w:rPr>
        <w:t xml:space="preserve"> </w:t>
      </w:r>
    </w:p>
    <w:p w14:paraId="79219CB4" w14:textId="77777777" w:rsidR="009B6851" w:rsidRDefault="008C079F">
      <w:pPr>
        <w:spacing w:after="10" w:line="404" w:lineRule="auto"/>
        <w:ind w:left="0" w:right="8487" w:firstLine="0"/>
      </w:pPr>
      <w:r>
        <w:rPr>
          <w:rFonts w:ascii="Times New Roman" w:eastAsia="Times New Roman" w:hAnsi="Times New Roman" w:cs="Times New Roman"/>
        </w:rPr>
        <w:t xml:space="preserve">  </w:t>
      </w:r>
    </w:p>
    <w:p w14:paraId="1985A260" w14:textId="77777777" w:rsidR="009B6851" w:rsidRDefault="008C079F">
      <w:pPr>
        <w:spacing w:after="153"/>
        <w:ind w:left="-5" w:right="7"/>
      </w:pPr>
      <w:r>
        <w:t>基金管理人：广发基金管理有限公司（盖章）</w:t>
      </w:r>
      <w:r>
        <w:rPr>
          <w:rFonts w:ascii="Times New Roman" w:eastAsia="Times New Roman" w:hAnsi="Times New Roman" w:cs="Times New Roman"/>
        </w:rPr>
        <w:t xml:space="preserve"> </w:t>
      </w:r>
    </w:p>
    <w:p w14:paraId="36B2EF74" w14:textId="77777777" w:rsidR="009B6851" w:rsidRDefault="008C079F">
      <w:pPr>
        <w:spacing w:after="168" w:line="259" w:lineRule="auto"/>
        <w:ind w:left="0" w:firstLine="0"/>
      </w:pPr>
      <w:r>
        <w:rPr>
          <w:rFonts w:ascii="Times New Roman" w:eastAsia="Times New Roman" w:hAnsi="Times New Roman" w:cs="Times New Roman"/>
        </w:rPr>
        <w:t xml:space="preserve"> </w:t>
      </w:r>
    </w:p>
    <w:p w14:paraId="0998FFEC" w14:textId="77777777" w:rsidR="009B6851" w:rsidRDefault="008C079F">
      <w:pPr>
        <w:spacing w:after="168" w:line="259" w:lineRule="auto"/>
        <w:ind w:left="0" w:firstLine="0"/>
      </w:pPr>
      <w:r>
        <w:rPr>
          <w:rFonts w:ascii="Times New Roman" w:eastAsia="Times New Roman" w:hAnsi="Times New Roman" w:cs="Times New Roman"/>
        </w:rPr>
        <w:t xml:space="preserve"> </w:t>
      </w:r>
    </w:p>
    <w:p w14:paraId="4D9EBED9" w14:textId="77777777" w:rsidR="009B6851" w:rsidRDefault="008C079F">
      <w:pPr>
        <w:spacing w:after="0" w:line="404" w:lineRule="auto"/>
        <w:ind w:left="0" w:right="8487" w:firstLine="0"/>
      </w:pPr>
      <w:r>
        <w:rPr>
          <w:rFonts w:ascii="Times New Roman" w:eastAsia="Times New Roman" w:hAnsi="Times New Roman" w:cs="Times New Roman"/>
        </w:rPr>
        <w:t xml:space="preserve">  </w:t>
      </w:r>
    </w:p>
    <w:p w14:paraId="5E0C7AEC" w14:textId="77777777" w:rsidR="009B6851" w:rsidRDefault="008C079F">
      <w:pPr>
        <w:spacing w:after="129"/>
        <w:ind w:left="-5" w:right="7"/>
      </w:pPr>
      <w:r>
        <w:t>法定代表人或授权代表（签字或签章）：</w:t>
      </w:r>
      <w:r>
        <w:rPr>
          <w:rFonts w:ascii="Times New Roman" w:eastAsia="Times New Roman" w:hAnsi="Times New Roman" w:cs="Times New Roman"/>
        </w:rPr>
        <w:t xml:space="preserve">  </w:t>
      </w:r>
    </w:p>
    <w:p w14:paraId="1FD4A5C0" w14:textId="77777777" w:rsidR="009B6851" w:rsidRDefault="008C079F">
      <w:pPr>
        <w:spacing w:after="115" w:line="259" w:lineRule="auto"/>
        <w:ind w:left="0" w:firstLine="0"/>
      </w:pPr>
      <w:r>
        <w:rPr>
          <w:rFonts w:ascii="Times New Roman" w:eastAsia="Times New Roman" w:hAnsi="Times New Roman" w:cs="Times New Roman"/>
        </w:rPr>
        <w:t xml:space="preserve"> </w:t>
      </w:r>
    </w:p>
    <w:p w14:paraId="3BE76D73" w14:textId="77777777" w:rsidR="009B6851" w:rsidRDefault="008C079F">
      <w:pPr>
        <w:spacing w:after="112" w:line="259" w:lineRule="auto"/>
        <w:ind w:left="0" w:firstLine="0"/>
      </w:pPr>
      <w:r>
        <w:rPr>
          <w:rFonts w:ascii="Times New Roman" w:eastAsia="Times New Roman" w:hAnsi="Times New Roman" w:cs="Times New Roman"/>
        </w:rPr>
        <w:t xml:space="preserve"> </w:t>
      </w:r>
    </w:p>
    <w:p w14:paraId="385E9F2F" w14:textId="77777777" w:rsidR="009B6851" w:rsidRDefault="008C079F">
      <w:pPr>
        <w:spacing w:after="29" w:line="358" w:lineRule="auto"/>
        <w:ind w:left="0" w:right="8487" w:firstLine="0"/>
      </w:pPr>
      <w:r>
        <w:rPr>
          <w:rFonts w:ascii="Times New Roman" w:eastAsia="Times New Roman" w:hAnsi="Times New Roman" w:cs="Times New Roman"/>
        </w:rPr>
        <w:t xml:space="preserve">  </w:t>
      </w:r>
    </w:p>
    <w:p w14:paraId="210D8FB7" w14:textId="77777777" w:rsidR="009B6851" w:rsidRDefault="008C079F">
      <w:pPr>
        <w:spacing w:after="132"/>
        <w:ind w:left="-5" w:right="7"/>
      </w:pPr>
      <w:r>
        <w:t>基金托管人：兴业银行股份有限公司（盖章）</w:t>
      </w:r>
      <w:r>
        <w:rPr>
          <w:rFonts w:ascii="Times New Roman" w:eastAsia="Times New Roman" w:hAnsi="Times New Roman" w:cs="Times New Roman"/>
        </w:rPr>
        <w:t xml:space="preserve"> </w:t>
      </w:r>
    </w:p>
    <w:p w14:paraId="204F1774" w14:textId="77777777" w:rsidR="009B6851" w:rsidRDefault="008C079F">
      <w:pPr>
        <w:spacing w:after="112" w:line="259" w:lineRule="auto"/>
        <w:ind w:left="0" w:firstLine="0"/>
      </w:pPr>
      <w:r>
        <w:rPr>
          <w:rFonts w:ascii="Times New Roman" w:eastAsia="Times New Roman" w:hAnsi="Times New Roman" w:cs="Times New Roman"/>
        </w:rPr>
        <w:t xml:space="preserve"> </w:t>
      </w:r>
    </w:p>
    <w:p w14:paraId="15438AEB" w14:textId="77777777" w:rsidR="009B6851" w:rsidRDefault="008C079F">
      <w:pPr>
        <w:spacing w:after="112" w:line="259" w:lineRule="auto"/>
        <w:ind w:left="0" w:firstLine="0"/>
      </w:pPr>
      <w:r>
        <w:rPr>
          <w:rFonts w:ascii="Times New Roman" w:eastAsia="Times New Roman" w:hAnsi="Times New Roman" w:cs="Times New Roman"/>
        </w:rPr>
        <w:t xml:space="preserve"> </w:t>
      </w:r>
    </w:p>
    <w:p w14:paraId="5B3521AD" w14:textId="77777777" w:rsidR="009B6851" w:rsidRDefault="008C079F">
      <w:pPr>
        <w:spacing w:after="30" w:line="358" w:lineRule="auto"/>
        <w:ind w:left="0" w:right="8487" w:firstLine="0"/>
      </w:pPr>
      <w:r>
        <w:rPr>
          <w:rFonts w:ascii="Times New Roman" w:eastAsia="Times New Roman" w:hAnsi="Times New Roman" w:cs="Times New Roman"/>
        </w:rPr>
        <w:t xml:space="preserve">  </w:t>
      </w:r>
    </w:p>
    <w:p w14:paraId="2059CE8E" w14:textId="77777777" w:rsidR="009B6851" w:rsidRDefault="008C079F">
      <w:pPr>
        <w:spacing w:after="132"/>
        <w:ind w:left="-5" w:right="7"/>
      </w:pPr>
      <w:r>
        <w:t>法定代表人或授权代表（签字或签章）：</w:t>
      </w:r>
      <w:r>
        <w:rPr>
          <w:rFonts w:ascii="Times New Roman" w:eastAsia="Times New Roman" w:hAnsi="Times New Roman" w:cs="Times New Roman"/>
        </w:rPr>
        <w:t xml:space="preserve">  </w:t>
      </w:r>
    </w:p>
    <w:p w14:paraId="3055D5DC" w14:textId="77777777" w:rsidR="009B6851" w:rsidRDefault="008C079F">
      <w:pPr>
        <w:spacing w:after="112" w:line="259" w:lineRule="auto"/>
        <w:ind w:left="0" w:firstLine="0"/>
      </w:pPr>
      <w:r>
        <w:rPr>
          <w:rFonts w:ascii="Times New Roman" w:eastAsia="Times New Roman" w:hAnsi="Times New Roman" w:cs="Times New Roman"/>
        </w:rPr>
        <w:t xml:space="preserve"> </w:t>
      </w:r>
    </w:p>
    <w:p w14:paraId="67FA1C35" w14:textId="77777777" w:rsidR="009B6851" w:rsidRDefault="008C079F">
      <w:pPr>
        <w:spacing w:after="115" w:line="259" w:lineRule="auto"/>
        <w:ind w:left="0" w:firstLine="0"/>
      </w:pPr>
      <w:r>
        <w:rPr>
          <w:rFonts w:ascii="Times New Roman" w:eastAsia="Times New Roman" w:hAnsi="Times New Roman" w:cs="Times New Roman"/>
        </w:rPr>
        <w:t xml:space="preserve"> </w:t>
      </w:r>
    </w:p>
    <w:p w14:paraId="0118FB71" w14:textId="77777777" w:rsidR="009B6851" w:rsidRDefault="008C079F">
      <w:pPr>
        <w:spacing w:after="112" w:line="259" w:lineRule="auto"/>
        <w:ind w:left="0" w:firstLine="0"/>
      </w:pPr>
      <w:r>
        <w:rPr>
          <w:rFonts w:ascii="Times New Roman" w:eastAsia="Times New Roman" w:hAnsi="Times New Roman" w:cs="Times New Roman"/>
        </w:rPr>
        <w:t xml:space="preserve"> </w:t>
      </w:r>
    </w:p>
    <w:p w14:paraId="3672DDE4" w14:textId="77777777" w:rsidR="009B6851" w:rsidRDefault="008C079F">
      <w:pPr>
        <w:spacing w:after="30" w:line="359" w:lineRule="auto"/>
        <w:ind w:left="0" w:right="8487" w:firstLine="0"/>
      </w:pPr>
      <w:r>
        <w:rPr>
          <w:rFonts w:ascii="Times New Roman" w:eastAsia="Times New Roman" w:hAnsi="Times New Roman" w:cs="Times New Roman"/>
        </w:rPr>
        <w:t xml:space="preserve">  </w:t>
      </w:r>
    </w:p>
    <w:p w14:paraId="6FB74460" w14:textId="77777777" w:rsidR="009B6851" w:rsidRDefault="008C079F">
      <w:pPr>
        <w:spacing w:after="252"/>
        <w:ind w:left="-5" w:right="7"/>
      </w:pPr>
      <w:r>
        <w:t>签订地点：</w:t>
      </w:r>
      <w:r>
        <w:rPr>
          <w:rFonts w:ascii="Times New Roman" w:eastAsia="Times New Roman" w:hAnsi="Times New Roman" w:cs="Times New Roman"/>
        </w:rPr>
        <w:t xml:space="preserve">  </w:t>
      </w:r>
    </w:p>
    <w:p w14:paraId="64C7064B" w14:textId="77777777" w:rsidR="009B6851" w:rsidRDefault="008C079F">
      <w:pPr>
        <w:ind w:left="-5" w:right="7"/>
      </w:pPr>
      <w:r>
        <w:t>签</w:t>
      </w:r>
      <w:r>
        <w:rPr>
          <w:rFonts w:ascii="Times New Roman" w:eastAsia="Times New Roman" w:hAnsi="Times New Roman" w:cs="Times New Roman"/>
        </w:rPr>
        <w:t xml:space="preserve"> </w:t>
      </w:r>
      <w:r>
        <w:t>订</w:t>
      </w:r>
      <w:r>
        <w:rPr>
          <w:rFonts w:ascii="Times New Roman" w:eastAsia="Times New Roman" w:hAnsi="Times New Roman" w:cs="Times New Roman"/>
        </w:rPr>
        <w:t xml:space="preserve"> </w:t>
      </w:r>
      <w:r>
        <w:t>日：</w:t>
      </w:r>
      <w:r>
        <w:rPr>
          <w:rFonts w:ascii="Times New Roman" w:eastAsia="Times New Roman" w:hAnsi="Times New Roman" w:cs="Times New Roman"/>
        </w:rPr>
        <w:t xml:space="preserve">    </w:t>
      </w:r>
      <w:r>
        <w:t>年</w:t>
      </w:r>
      <w:r>
        <w:rPr>
          <w:rFonts w:ascii="Times New Roman" w:eastAsia="Times New Roman" w:hAnsi="Times New Roman" w:cs="Times New Roman"/>
        </w:rPr>
        <w:t xml:space="preserve">    </w:t>
      </w:r>
      <w:r>
        <w:t>月</w:t>
      </w:r>
      <w:r>
        <w:rPr>
          <w:rFonts w:ascii="Times New Roman" w:eastAsia="Times New Roman" w:hAnsi="Times New Roman" w:cs="Times New Roman"/>
        </w:rPr>
        <w:t xml:space="preserve">    </w:t>
      </w:r>
      <w:r>
        <w:t>日</w:t>
      </w:r>
      <w:r>
        <w:rPr>
          <w:rFonts w:ascii="Times New Roman" w:eastAsia="Times New Roman" w:hAnsi="Times New Roman" w:cs="Times New Roman"/>
          <w:sz w:val="21"/>
        </w:rPr>
        <w:t xml:space="preserve"> </w:t>
      </w:r>
    </w:p>
    <w:sectPr w:rsidR="009B6851">
      <w:headerReference w:type="even" r:id="rId14"/>
      <w:headerReference w:type="default" r:id="rId15"/>
      <w:footerReference w:type="even" r:id="rId16"/>
      <w:footerReference w:type="default" r:id="rId17"/>
      <w:headerReference w:type="first" r:id="rId18"/>
      <w:footerReference w:type="first" r:id="rId19"/>
      <w:pgSz w:w="11906" w:h="16838"/>
      <w:pgMar w:top="1738" w:right="1559" w:bottom="2093" w:left="1800" w:header="874" w:footer="99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C1AF6E" w14:textId="77777777" w:rsidR="00000000" w:rsidRDefault="008C079F">
      <w:pPr>
        <w:spacing w:after="0" w:line="240" w:lineRule="auto"/>
      </w:pPr>
      <w:r>
        <w:separator/>
      </w:r>
    </w:p>
  </w:endnote>
  <w:endnote w:type="continuationSeparator" w:id="0">
    <w:p w14:paraId="11EE74C0" w14:textId="77777777" w:rsidR="00000000" w:rsidRDefault="008C07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0A9D3" w14:textId="77777777" w:rsidR="009B6851" w:rsidRDefault="009B6851">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535FF0" w14:textId="77777777" w:rsidR="009B6851" w:rsidRDefault="009B6851">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7F7C2E" w14:textId="77777777" w:rsidR="009B6851" w:rsidRDefault="009B6851">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6FB246" w14:textId="77777777" w:rsidR="009B6851" w:rsidRDefault="008C079F">
    <w:pPr>
      <w:spacing w:after="0" w:line="259" w:lineRule="auto"/>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07172F0E" w14:textId="77777777" w:rsidR="009B6851" w:rsidRDefault="008C079F">
    <w:pPr>
      <w:spacing w:after="0" w:line="259" w:lineRule="auto"/>
      <w:ind w:left="0" w:right="197" w:firstLine="0"/>
      <w:jc w:val="center"/>
    </w:pPr>
    <w:r>
      <w:rPr>
        <w:rFonts w:ascii="Times New Roman" w:eastAsia="Times New Roman" w:hAnsi="Times New Roman" w:cs="Times New Roman"/>
        <w:sz w:val="18"/>
      </w:rPr>
      <w:t xml:space="preserve"> </w:t>
    </w:r>
  </w:p>
  <w:p w14:paraId="1F74D6DF" w14:textId="77777777" w:rsidR="009B6851" w:rsidRDefault="008C079F">
    <w:pPr>
      <w:spacing w:after="0" w:line="259" w:lineRule="auto"/>
      <w:ind w:left="0" w:firstLine="0"/>
    </w:pPr>
    <w:r>
      <w:rPr>
        <w:rFonts w:ascii="Times New Roman" w:eastAsia="Times New Roman" w:hAnsi="Times New Roman" w:cs="Times New Roman"/>
        <w:sz w:val="18"/>
      </w:rPr>
      <w:t xml:space="preserve"> </w:t>
    </w:r>
  </w:p>
  <w:p w14:paraId="6063F7FC" w14:textId="77777777" w:rsidR="009B6851" w:rsidRDefault="008C079F">
    <w:pPr>
      <w:spacing w:after="10" w:line="259" w:lineRule="auto"/>
      <w:ind w:left="0" w:firstLine="0"/>
    </w:pPr>
    <w:r>
      <w:rPr>
        <w:rFonts w:ascii="Times New Roman" w:eastAsia="Times New Roman" w:hAnsi="Times New Roman" w:cs="Times New Roman"/>
        <w:sz w:val="18"/>
      </w:rPr>
      <w:t xml:space="preserve"> </w:t>
    </w:r>
  </w:p>
  <w:p w14:paraId="762D699E" w14:textId="77777777" w:rsidR="009B6851" w:rsidRDefault="008C079F">
    <w:pPr>
      <w:spacing w:after="0" w:line="259" w:lineRule="auto"/>
      <w:ind w:left="0" w:firstLine="0"/>
    </w:pPr>
    <w:r>
      <w:rPr>
        <w:rFonts w:ascii="Times New Roman" w:eastAsia="Times New Roman" w:hAnsi="Times New Roman" w:cs="Times New Roman"/>
        <w:sz w:val="21"/>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02C76" w14:textId="77777777" w:rsidR="009B6851" w:rsidRDefault="008C079F">
    <w:pPr>
      <w:spacing w:after="0" w:line="259" w:lineRule="auto"/>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06465C2D" w14:textId="77777777" w:rsidR="009B6851" w:rsidRDefault="008C079F">
    <w:pPr>
      <w:spacing w:after="0" w:line="259" w:lineRule="auto"/>
      <w:ind w:left="0" w:right="197" w:firstLine="0"/>
      <w:jc w:val="center"/>
    </w:pPr>
    <w:r>
      <w:rPr>
        <w:rFonts w:ascii="Times New Roman" w:eastAsia="Times New Roman" w:hAnsi="Times New Roman" w:cs="Times New Roman"/>
        <w:sz w:val="18"/>
      </w:rPr>
      <w:t xml:space="preserve"> </w:t>
    </w:r>
  </w:p>
  <w:p w14:paraId="544ACB64" w14:textId="77777777" w:rsidR="009B6851" w:rsidRDefault="008C079F">
    <w:pPr>
      <w:spacing w:after="0" w:line="259" w:lineRule="auto"/>
      <w:ind w:left="0" w:firstLine="0"/>
    </w:pPr>
    <w:r>
      <w:rPr>
        <w:rFonts w:ascii="Times New Roman" w:eastAsia="Times New Roman" w:hAnsi="Times New Roman" w:cs="Times New Roman"/>
        <w:sz w:val="18"/>
      </w:rPr>
      <w:t xml:space="preserve"> </w:t>
    </w:r>
  </w:p>
  <w:p w14:paraId="54699923" w14:textId="77777777" w:rsidR="009B6851" w:rsidRDefault="008C079F">
    <w:pPr>
      <w:spacing w:after="10" w:line="259" w:lineRule="auto"/>
      <w:ind w:left="0" w:firstLine="0"/>
    </w:pPr>
    <w:r>
      <w:rPr>
        <w:rFonts w:ascii="Times New Roman" w:eastAsia="Times New Roman" w:hAnsi="Times New Roman" w:cs="Times New Roman"/>
        <w:sz w:val="18"/>
      </w:rPr>
      <w:t xml:space="preserve"> </w:t>
    </w:r>
  </w:p>
  <w:p w14:paraId="7224BD70" w14:textId="77777777" w:rsidR="009B6851" w:rsidRDefault="008C079F">
    <w:pPr>
      <w:spacing w:after="0" w:line="259" w:lineRule="auto"/>
      <w:ind w:left="0" w:firstLine="0"/>
    </w:pPr>
    <w:r>
      <w:rPr>
        <w:rFonts w:ascii="Times New Roman" w:eastAsia="Times New Roman" w:hAnsi="Times New Roman" w:cs="Times New Roman"/>
        <w:sz w:val="21"/>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90F209" w14:textId="77777777" w:rsidR="009B6851" w:rsidRDefault="008C079F">
    <w:pPr>
      <w:spacing w:after="0" w:line="259" w:lineRule="auto"/>
      <w:ind w:left="0" w:right="243"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p w14:paraId="6BA22A98" w14:textId="77777777" w:rsidR="009B6851" w:rsidRDefault="008C079F">
    <w:pPr>
      <w:spacing w:after="0" w:line="259" w:lineRule="auto"/>
      <w:ind w:left="0" w:right="197" w:firstLine="0"/>
      <w:jc w:val="center"/>
    </w:pPr>
    <w:r>
      <w:rPr>
        <w:rFonts w:ascii="Times New Roman" w:eastAsia="Times New Roman" w:hAnsi="Times New Roman" w:cs="Times New Roman"/>
        <w:sz w:val="18"/>
      </w:rPr>
      <w:t xml:space="preserve"> </w:t>
    </w:r>
  </w:p>
  <w:p w14:paraId="4748F5A4" w14:textId="77777777" w:rsidR="009B6851" w:rsidRDefault="008C079F">
    <w:pPr>
      <w:spacing w:after="0" w:line="259" w:lineRule="auto"/>
      <w:ind w:left="0" w:firstLine="0"/>
    </w:pPr>
    <w:r>
      <w:rPr>
        <w:rFonts w:ascii="Times New Roman" w:eastAsia="Times New Roman" w:hAnsi="Times New Roman" w:cs="Times New Roman"/>
        <w:sz w:val="18"/>
      </w:rPr>
      <w:t xml:space="preserve"> </w:t>
    </w:r>
  </w:p>
  <w:p w14:paraId="5504681F" w14:textId="77777777" w:rsidR="009B6851" w:rsidRDefault="008C079F">
    <w:pPr>
      <w:spacing w:after="10" w:line="259" w:lineRule="auto"/>
      <w:ind w:left="0" w:firstLine="0"/>
    </w:pPr>
    <w:r>
      <w:rPr>
        <w:rFonts w:ascii="Times New Roman" w:eastAsia="Times New Roman" w:hAnsi="Times New Roman" w:cs="Times New Roman"/>
        <w:sz w:val="18"/>
      </w:rPr>
      <w:t xml:space="preserve"> </w:t>
    </w:r>
  </w:p>
  <w:p w14:paraId="251B5B69" w14:textId="77777777" w:rsidR="009B6851" w:rsidRDefault="008C079F">
    <w:pPr>
      <w:spacing w:after="0" w:line="259" w:lineRule="auto"/>
      <w:ind w:left="0" w:firstLine="0"/>
    </w:pPr>
    <w:r>
      <w:rPr>
        <w:rFonts w:ascii="Times New Roman" w:eastAsia="Times New Roman" w:hAnsi="Times New Roman" w:cs="Times New Roman"/>
        <w:sz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148B76" w14:textId="77777777" w:rsidR="00000000" w:rsidRDefault="008C079F">
      <w:pPr>
        <w:spacing w:after="0" w:line="240" w:lineRule="auto"/>
      </w:pPr>
      <w:r>
        <w:separator/>
      </w:r>
    </w:p>
  </w:footnote>
  <w:footnote w:type="continuationSeparator" w:id="0">
    <w:p w14:paraId="4F5D4ED9" w14:textId="77777777" w:rsidR="00000000" w:rsidRDefault="008C07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C2972E" w14:textId="77777777" w:rsidR="009B6851" w:rsidRDefault="008C079F">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F78D60F" wp14:editId="49B8CDEC">
              <wp:simplePos x="0" y="0"/>
              <wp:positionH relativeFrom="page">
                <wp:posOffset>1125017</wp:posOffset>
              </wp:positionH>
              <wp:positionV relativeFrom="page">
                <wp:posOffset>816864</wp:posOffset>
              </wp:positionV>
              <wp:extent cx="5312029" cy="65532"/>
              <wp:effectExtent l="0" t="0" r="0" b="0"/>
              <wp:wrapSquare wrapText="bothSides"/>
              <wp:docPr id="85206" name="Group 8520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89359" name="Shape 89359"/>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360" name="Shape 89360"/>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206" style="width:418.27pt;height:5.15997pt;position:absolute;mso-position-horizontal-relative:page;mso-position-horizontal:absolute;margin-left:88.584pt;mso-position-vertical-relative:page;margin-top:64.32pt;" coordsize="53120,655">
              <v:shape id="Shape 89361" style="position:absolute;width:53120;height:182;left:0;top:472;" coordsize="5312029,18288" path="m0,0l5312029,0l5312029,18288l0,18288l0,0">
                <v:stroke weight="0pt" endcap="flat" joinstyle="miter" miterlimit="10" on="false" color="#000000" opacity="0"/>
                <v:fill on="true" color="#000000"/>
              </v:shape>
              <v:shape id="Shape 89362"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E6DFA" w14:textId="77777777" w:rsidR="009B6851" w:rsidRDefault="008C079F">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1C0B3B8" wp14:editId="68BB83A4">
              <wp:simplePos x="0" y="0"/>
              <wp:positionH relativeFrom="page">
                <wp:posOffset>1125017</wp:posOffset>
              </wp:positionH>
              <wp:positionV relativeFrom="page">
                <wp:posOffset>816864</wp:posOffset>
              </wp:positionV>
              <wp:extent cx="5312029" cy="65532"/>
              <wp:effectExtent l="0" t="0" r="0" b="0"/>
              <wp:wrapSquare wrapText="bothSides"/>
              <wp:docPr id="85195" name="Group 8519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89355" name="Shape 89355"/>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356" name="Shape 89356"/>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195" style="width:418.27pt;height:5.15997pt;position:absolute;mso-position-horizontal-relative:page;mso-position-horizontal:absolute;margin-left:88.584pt;mso-position-vertical-relative:page;margin-top:64.32pt;" coordsize="53120,655">
              <v:shape id="Shape 89357" style="position:absolute;width:53120;height:182;left:0;top:472;" coordsize="5312029,18288" path="m0,0l5312029,0l5312029,18288l0,18288l0,0">
                <v:stroke weight="0pt" endcap="flat" joinstyle="miter" miterlimit="10" on="false" color="#000000" opacity="0"/>
                <v:fill on="true" color="#000000"/>
              </v:shape>
              <v:shape id="Shape 89358"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C48995" w14:textId="77777777" w:rsidR="009B6851" w:rsidRDefault="008C079F">
    <w:pPr>
      <w:spacing w:after="0" w:line="259" w:lineRule="auto"/>
      <w:ind w:left="0" w:right="-10"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7CB616B2" wp14:editId="7091AEFC">
              <wp:simplePos x="0" y="0"/>
              <wp:positionH relativeFrom="page">
                <wp:posOffset>1125017</wp:posOffset>
              </wp:positionH>
              <wp:positionV relativeFrom="page">
                <wp:posOffset>816864</wp:posOffset>
              </wp:positionV>
              <wp:extent cx="5312029" cy="65532"/>
              <wp:effectExtent l="0" t="0" r="0" b="0"/>
              <wp:wrapSquare wrapText="bothSides"/>
              <wp:docPr id="85184" name="Group 85184"/>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89351" name="Shape 8935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352" name="Shape 8935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184" style="width:418.27pt;height:5.15997pt;position:absolute;mso-position-horizontal-relative:page;mso-position-horizontal:absolute;margin-left:88.584pt;mso-position-vertical-relative:page;margin-top:64.32pt;" coordsize="53120,655">
              <v:shape id="Shape 89353" style="position:absolute;width:53120;height:182;left:0;top:472;" coordsize="5312029,18288" path="m0,0l5312029,0l5312029,18288l0,18288l0,0">
                <v:stroke weight="0pt" endcap="flat" joinstyle="miter" miterlimit="10" on="false" color="#000000" opacity="0"/>
                <v:fill on="true" color="#000000"/>
              </v:shape>
              <v:shape id="Shape 8935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sz w:val="18"/>
      </w:rPr>
      <w:t>基金合同</w:t>
    </w:r>
    <w:r>
      <w:rPr>
        <w:rFonts w:ascii="Times New Roman" w:eastAsia="Times New Roman" w:hAnsi="Times New Roman" w:cs="Times New Roman"/>
        <w:sz w:val="18"/>
      </w:rP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5FFDD2" w14:textId="77777777" w:rsidR="009B6851" w:rsidRDefault="008C079F">
    <w:pPr>
      <w:spacing w:after="297" w:line="259" w:lineRule="auto"/>
      <w:ind w:left="0" w:right="239"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1FF2F15C" wp14:editId="46221AFB">
              <wp:simplePos x="0" y="0"/>
              <wp:positionH relativeFrom="page">
                <wp:posOffset>1125017</wp:posOffset>
              </wp:positionH>
              <wp:positionV relativeFrom="page">
                <wp:posOffset>816864</wp:posOffset>
              </wp:positionV>
              <wp:extent cx="5312029" cy="65532"/>
              <wp:effectExtent l="0" t="0" r="0" b="0"/>
              <wp:wrapSquare wrapText="bothSides"/>
              <wp:docPr id="85285" name="Group 85285"/>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89371" name="Shape 89371"/>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372" name="Shape 89372"/>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285" style="width:418.27pt;height:5.15997pt;position:absolute;mso-position-horizontal-relative:page;mso-position-horizontal:absolute;margin-left:88.584pt;mso-position-vertical-relative:page;margin-top:64.32pt;" coordsize="53120,655">
              <v:shape id="Shape 89373" style="position:absolute;width:53120;height:182;left:0;top:472;" coordsize="5312029,18288" path="m0,0l5312029,0l5312029,18288l0,18288l0,0">
                <v:stroke weight="0pt" endcap="flat" joinstyle="miter" miterlimit="10" on="false" color="#000000" opacity="0"/>
                <v:fill on="true" color="#000000"/>
              </v:shape>
              <v:shape id="Shape 89374"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p w14:paraId="32992420" w14:textId="77777777" w:rsidR="009B6851" w:rsidRDefault="008C079F">
    <w:pPr>
      <w:spacing w:after="0" w:line="259" w:lineRule="auto"/>
      <w:ind w:left="0" w:firstLine="0"/>
    </w:pPr>
    <w:r>
      <w:rPr>
        <w:rFonts w:ascii="Times New Roman" w:eastAsia="Times New Roman" w:hAnsi="Times New Roman" w:cs="Times New Roman"/>
        <w:sz w:val="21"/>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F95A5A" w14:textId="77777777" w:rsidR="009B6851" w:rsidRDefault="008C079F">
    <w:pPr>
      <w:spacing w:after="297" w:line="259" w:lineRule="auto"/>
      <w:ind w:left="0" w:right="239" w:firstLine="0"/>
      <w:jc w:val="righ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2571F0BE" wp14:editId="1F2D6F89">
              <wp:simplePos x="0" y="0"/>
              <wp:positionH relativeFrom="page">
                <wp:posOffset>1125017</wp:posOffset>
              </wp:positionH>
              <wp:positionV relativeFrom="page">
                <wp:posOffset>816864</wp:posOffset>
              </wp:positionV>
              <wp:extent cx="5312029" cy="65532"/>
              <wp:effectExtent l="0" t="0" r="0" b="0"/>
              <wp:wrapSquare wrapText="bothSides"/>
              <wp:docPr id="85252" name="Group 85252"/>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89367" name="Shape 89367"/>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368" name="Shape 89368"/>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252" style="width:418.27pt;height:5.15997pt;position:absolute;mso-position-horizontal-relative:page;mso-position-horizontal:absolute;margin-left:88.584pt;mso-position-vertical-relative:page;margin-top:64.32pt;" coordsize="53120,655">
              <v:shape id="Shape 89369" style="position:absolute;width:53120;height:182;left:0;top:472;" coordsize="5312029,18288" path="m0,0l5312029,0l5312029,18288l0,18288l0,0">
                <v:stroke weight="0pt" endcap="flat" joinstyle="miter" miterlimit="10" on="false" color="#000000" opacity="0"/>
                <v:fill on="true" color="#000000"/>
              </v:shape>
              <v:shape id="Shape 89370"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p w14:paraId="5D0BFCFE" w14:textId="77777777" w:rsidR="009B6851" w:rsidRDefault="008C079F">
    <w:pPr>
      <w:spacing w:after="0" w:line="259" w:lineRule="auto"/>
      <w:ind w:left="0" w:firstLine="0"/>
    </w:pPr>
    <w:r>
      <w:rPr>
        <w:rFonts w:ascii="Times New Roman" w:eastAsia="Times New Roman" w:hAnsi="Times New Roman" w:cs="Times New Roman"/>
        <w:sz w:val="21"/>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045857" w14:textId="77777777" w:rsidR="009B6851" w:rsidRDefault="008C079F">
    <w:pPr>
      <w:spacing w:after="297" w:line="259" w:lineRule="auto"/>
      <w:ind w:left="0" w:right="239" w:firstLine="0"/>
      <w:jc w:val="righ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2D1C8B53" wp14:editId="3B19BD9A">
              <wp:simplePos x="0" y="0"/>
              <wp:positionH relativeFrom="page">
                <wp:posOffset>1125017</wp:posOffset>
              </wp:positionH>
              <wp:positionV relativeFrom="page">
                <wp:posOffset>816864</wp:posOffset>
              </wp:positionV>
              <wp:extent cx="5312029" cy="65532"/>
              <wp:effectExtent l="0" t="0" r="0" b="0"/>
              <wp:wrapSquare wrapText="bothSides"/>
              <wp:docPr id="85219" name="Group 8521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89363" name="Shape 89363"/>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89364" name="Shape 89364"/>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85219" style="width:418.27pt;height:5.15997pt;position:absolute;mso-position-horizontal-relative:page;mso-position-horizontal:absolute;margin-left:88.584pt;mso-position-vertical-relative:page;margin-top:64.32pt;" coordsize="53120,655">
              <v:shape id="Shape 89365" style="position:absolute;width:53120;height:182;left:0;top:472;" coordsize="5312029,18288" path="m0,0l5312029,0l5312029,18288l0,18288l0,0">
                <v:stroke weight="0pt" endcap="flat" joinstyle="miter" miterlimit="10" on="false" color="#000000" opacity="0"/>
                <v:fill on="true" color="#000000"/>
              </v:shape>
              <v:shape id="Shape 89366"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p w14:paraId="27BDBA1A" w14:textId="77777777" w:rsidR="009B6851" w:rsidRDefault="008C079F">
    <w:pPr>
      <w:spacing w:after="0" w:line="259" w:lineRule="auto"/>
      <w:ind w:left="0" w:firstLine="0"/>
    </w:pPr>
    <w:r>
      <w:rPr>
        <w:rFonts w:ascii="Times New Roman" w:eastAsia="Times New Roman" w:hAnsi="Times New Roman" w:cs="Times New Roman"/>
        <w:sz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011FF"/>
    <w:multiLevelType w:val="hybridMultilevel"/>
    <w:tmpl w:val="32FA0658"/>
    <w:lvl w:ilvl="0" w:tplc="97C614CE">
      <w:start w:val="1"/>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BA224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AADA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D4287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5A8C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7BE57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9CA7C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8DEE8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C27BB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904919"/>
    <w:multiLevelType w:val="hybridMultilevel"/>
    <w:tmpl w:val="2E6C5D22"/>
    <w:lvl w:ilvl="0" w:tplc="40C89CD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EEE0D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31EF8B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4A68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1A0D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002B3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7CCDE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36E63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B81C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0920B08"/>
    <w:multiLevelType w:val="hybridMultilevel"/>
    <w:tmpl w:val="C7BAA5BA"/>
    <w:lvl w:ilvl="0" w:tplc="3FA871E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492CA6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FA9C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46AB87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084A7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7C8C4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CA644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BA63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16455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2256A6C"/>
    <w:multiLevelType w:val="hybridMultilevel"/>
    <w:tmpl w:val="E24651D8"/>
    <w:lvl w:ilvl="0" w:tplc="2CA4040A">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09609D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3C270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1A7A2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4084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CC30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E6DC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C848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CB22A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22A2D8D"/>
    <w:multiLevelType w:val="hybridMultilevel"/>
    <w:tmpl w:val="8200A1B0"/>
    <w:lvl w:ilvl="0" w:tplc="634230FE">
      <w:start w:val="1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BA661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EA0F9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9C1BF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58E51A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D4FBD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B2DD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02BEE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8C471E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24F3E7B"/>
    <w:multiLevelType w:val="hybridMultilevel"/>
    <w:tmpl w:val="4F4C7DC2"/>
    <w:lvl w:ilvl="0" w:tplc="F8FEEAF6">
      <w:start w:val="5"/>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576463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3EB2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025D4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1465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C3E2E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62287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CC50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66A9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35F11F5"/>
    <w:multiLevelType w:val="hybridMultilevel"/>
    <w:tmpl w:val="405A1978"/>
    <w:lvl w:ilvl="0" w:tplc="826CE9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2BA60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604B29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B0A30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B81C5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30A5D5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E8A5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B56E18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B0144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3AF722D"/>
    <w:multiLevelType w:val="hybridMultilevel"/>
    <w:tmpl w:val="F2F64ED2"/>
    <w:lvl w:ilvl="0" w:tplc="47BE91D0">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A10D8B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54ABE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B60F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9600A2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07C98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0428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6D45FB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42EE9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5204C57"/>
    <w:multiLevelType w:val="hybridMultilevel"/>
    <w:tmpl w:val="EF621854"/>
    <w:lvl w:ilvl="0" w:tplc="B786452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901E3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AEFC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4385BB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C004D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BCD9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CC3B1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B80FD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8AEBC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6593577"/>
    <w:multiLevelType w:val="hybridMultilevel"/>
    <w:tmpl w:val="B41E5A56"/>
    <w:lvl w:ilvl="0" w:tplc="0330B6C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7C5B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430626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AED4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D853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E465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83431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CB67D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BA338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80B5081"/>
    <w:multiLevelType w:val="hybridMultilevel"/>
    <w:tmpl w:val="34CA90CA"/>
    <w:lvl w:ilvl="0" w:tplc="205EFB5A">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E8AC4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666D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DA30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7C08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5286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64EB2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29032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1F41CA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8E860E6"/>
    <w:multiLevelType w:val="hybridMultilevel"/>
    <w:tmpl w:val="69C089B6"/>
    <w:lvl w:ilvl="0" w:tplc="A09ACC7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842896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FE72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BEEE1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3A80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D0107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448B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6266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F6EA5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988540A"/>
    <w:multiLevelType w:val="hybridMultilevel"/>
    <w:tmpl w:val="A82E8E3C"/>
    <w:lvl w:ilvl="0" w:tplc="0476749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C2618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8C7C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4BE67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EC56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8298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BA7D2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B2B9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9B682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9CB645D"/>
    <w:multiLevelType w:val="hybridMultilevel"/>
    <w:tmpl w:val="41EA38C2"/>
    <w:lvl w:ilvl="0" w:tplc="D346BF44">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59C6B7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32EE1D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E70F89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644C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94946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D6CC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CF62B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A6D3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A726487"/>
    <w:multiLevelType w:val="hybridMultilevel"/>
    <w:tmpl w:val="CC2E997A"/>
    <w:lvl w:ilvl="0" w:tplc="798C66D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A0A9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EEBD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6C86F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258F4B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1269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0A28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350D42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AE888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CF41135"/>
    <w:multiLevelType w:val="hybridMultilevel"/>
    <w:tmpl w:val="B07AAD70"/>
    <w:lvl w:ilvl="0" w:tplc="3AA05FD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2268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FC6A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1E68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664B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1281F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64CEF5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F64C9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9A9D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D692C2B"/>
    <w:multiLevelType w:val="hybridMultilevel"/>
    <w:tmpl w:val="436866B6"/>
    <w:lvl w:ilvl="0" w:tplc="C65C472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24DCA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D2F1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73840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C2CAA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62E9E0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B20230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A7876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EEC61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DE53338"/>
    <w:multiLevelType w:val="hybridMultilevel"/>
    <w:tmpl w:val="6A7CA4E6"/>
    <w:lvl w:ilvl="0" w:tplc="73AC189C">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603F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4260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C7843A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463C1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F6082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0E47E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D20486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59E0E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EF1739C"/>
    <w:multiLevelType w:val="hybridMultilevel"/>
    <w:tmpl w:val="04AEFA5E"/>
    <w:lvl w:ilvl="0" w:tplc="B24CAD80">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FC990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D38BB0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A6C0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FAA3F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2883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706D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4A46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534F1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0F3D5D09"/>
    <w:multiLevelType w:val="hybridMultilevel"/>
    <w:tmpl w:val="B6706436"/>
    <w:lvl w:ilvl="0" w:tplc="D0BE8C4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1AC7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778831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9AA5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8250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2287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76FD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82FED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9F415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08E4C6C"/>
    <w:multiLevelType w:val="hybridMultilevel"/>
    <w:tmpl w:val="28C4698A"/>
    <w:lvl w:ilvl="0" w:tplc="46C673CA">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C8A2A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E4CE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9EC513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2E0DC4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7AC69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186093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9CEE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032238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22712C7"/>
    <w:multiLevelType w:val="hybridMultilevel"/>
    <w:tmpl w:val="1CEE3718"/>
    <w:lvl w:ilvl="0" w:tplc="0C2AF48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BAB6D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7F064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C2C5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3E415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CC7E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429BC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D642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F433A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2A6106D"/>
    <w:multiLevelType w:val="hybridMultilevel"/>
    <w:tmpl w:val="D1C86524"/>
    <w:lvl w:ilvl="0" w:tplc="732CD54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E4FD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9C004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CEFE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D685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3C63C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662B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56F0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1C290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35859DA"/>
    <w:multiLevelType w:val="hybridMultilevel"/>
    <w:tmpl w:val="7AAA39DC"/>
    <w:lvl w:ilvl="0" w:tplc="34F4BA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5E916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CCC6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74E21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74DF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184D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C00B26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CC6F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C06DD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3D054DD"/>
    <w:multiLevelType w:val="hybridMultilevel"/>
    <w:tmpl w:val="DB98F64C"/>
    <w:lvl w:ilvl="0" w:tplc="89EC8E5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02B1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DE907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F0BB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28606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00CDA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D1AEA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04AE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E6D86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4DE49CE"/>
    <w:multiLevelType w:val="hybridMultilevel"/>
    <w:tmpl w:val="35B61512"/>
    <w:lvl w:ilvl="0" w:tplc="B0C4FB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48E2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28930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9450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626B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0B081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3817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AB0ED1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B6DA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6100A47"/>
    <w:multiLevelType w:val="hybridMultilevel"/>
    <w:tmpl w:val="E2EC2170"/>
    <w:lvl w:ilvl="0" w:tplc="0F382A1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758ADE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06A4E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964AB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D844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C6DF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10C3E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2CCF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ADC7F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6207C39"/>
    <w:multiLevelType w:val="hybridMultilevel"/>
    <w:tmpl w:val="EA78827E"/>
    <w:lvl w:ilvl="0" w:tplc="BB22A58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F0E7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45C72C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34C85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DA28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2F82C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E666D4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78503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AA1F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66B2931"/>
    <w:multiLevelType w:val="hybridMultilevel"/>
    <w:tmpl w:val="02BC3028"/>
    <w:lvl w:ilvl="0" w:tplc="F46C619E">
      <w:start w:val="1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D1E11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6300F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BC8D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227A1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40C5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2A3C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5102D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6FE35E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67E16BD"/>
    <w:multiLevelType w:val="hybridMultilevel"/>
    <w:tmpl w:val="E7241002"/>
    <w:lvl w:ilvl="0" w:tplc="9A88E8B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928EA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612AD5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F4C92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6CF4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CE17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C9EEF3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FAF46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DBEDDB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6904B15"/>
    <w:multiLevelType w:val="hybridMultilevel"/>
    <w:tmpl w:val="6ED08FEA"/>
    <w:lvl w:ilvl="0" w:tplc="80F0DB90">
      <w:start w:val="1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BC0762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C42BAC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1480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B1A59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234D4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0A5D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FC88F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722AB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8A81C1C"/>
    <w:multiLevelType w:val="hybridMultilevel"/>
    <w:tmpl w:val="082A71A2"/>
    <w:lvl w:ilvl="0" w:tplc="C6263066">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802F0A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03EA414">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7D087BE">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1685888">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7349AE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C4505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865268">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A2643F6">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8AE73EF"/>
    <w:multiLevelType w:val="hybridMultilevel"/>
    <w:tmpl w:val="B91C0710"/>
    <w:lvl w:ilvl="0" w:tplc="55F6490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62007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50AD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E0275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DD2E2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D0E30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B01F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2760E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56AC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92B49D0"/>
    <w:multiLevelType w:val="hybridMultilevel"/>
    <w:tmpl w:val="EE7837CE"/>
    <w:lvl w:ilvl="0" w:tplc="3D044666">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CC21E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28640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822396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D12FF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DA1A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F58CB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526EC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BC331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9CE2C59"/>
    <w:multiLevelType w:val="hybridMultilevel"/>
    <w:tmpl w:val="0A8CF5F6"/>
    <w:lvl w:ilvl="0" w:tplc="6BC625E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C68B5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A5077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AA5A1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40821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1A87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28EEB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B0953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74379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B5D6624"/>
    <w:multiLevelType w:val="hybridMultilevel"/>
    <w:tmpl w:val="8A149B08"/>
    <w:lvl w:ilvl="0" w:tplc="2CF636B4">
      <w:start w:val="5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05E333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A64DA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A765D3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304C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6040D6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E69A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EA30E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C5E46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C854F29"/>
    <w:multiLevelType w:val="hybridMultilevel"/>
    <w:tmpl w:val="2A0EC772"/>
    <w:lvl w:ilvl="0" w:tplc="0FF6D0C0">
      <w:start w:val="1"/>
      <w:numFmt w:val="decimal"/>
      <w:lvlText w:val="%1、"/>
      <w:lvlJc w:val="left"/>
      <w:pPr>
        <w:ind w:left="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2E936A">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54B40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586FF56">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3E674C">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30494A">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A2216EA">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B68D86">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769634">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C8A7FE3"/>
    <w:multiLevelType w:val="hybridMultilevel"/>
    <w:tmpl w:val="1CE6F410"/>
    <w:lvl w:ilvl="0" w:tplc="D15EAA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1E4EA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6F662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8F807A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2F8DB8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9725D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2E89E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E2855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E4AA4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C936608"/>
    <w:multiLevelType w:val="hybridMultilevel"/>
    <w:tmpl w:val="2FC61B1A"/>
    <w:lvl w:ilvl="0" w:tplc="3EDA7F8C">
      <w:start w:val="4"/>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BAAE51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1EA6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3EBFC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4C24A3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B5C6A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6297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2DCFA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D42A33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1CCF709B"/>
    <w:multiLevelType w:val="hybridMultilevel"/>
    <w:tmpl w:val="4EF2EBFC"/>
    <w:lvl w:ilvl="0" w:tplc="AE521F2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4E2E3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10EB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80B7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E4516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9BAFC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B2DFA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C5245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7ECB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1D91003C"/>
    <w:multiLevelType w:val="hybridMultilevel"/>
    <w:tmpl w:val="7696BCA4"/>
    <w:lvl w:ilvl="0" w:tplc="626AF01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7692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2E73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16693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1CDE2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4C9E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B09D9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CEBD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2C81E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1DD064C4"/>
    <w:multiLevelType w:val="hybridMultilevel"/>
    <w:tmpl w:val="0D98CDA8"/>
    <w:lvl w:ilvl="0" w:tplc="49E2DA1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6479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20A5B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8267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740D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07673F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72CE7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2C00B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E7444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1EE618A6"/>
    <w:multiLevelType w:val="hybridMultilevel"/>
    <w:tmpl w:val="76B2F3AC"/>
    <w:lvl w:ilvl="0" w:tplc="B34CEE8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C0812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4B0A6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E58B4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1CE3B6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9E02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1DE7E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FA856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592CF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1F245ADC"/>
    <w:multiLevelType w:val="hybridMultilevel"/>
    <w:tmpl w:val="C7F46204"/>
    <w:lvl w:ilvl="0" w:tplc="8CA069F8">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58AC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9C039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D4B1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92AD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D4075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B46E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D0861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8E8EF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08B388C"/>
    <w:multiLevelType w:val="hybridMultilevel"/>
    <w:tmpl w:val="49C69E12"/>
    <w:lvl w:ilvl="0" w:tplc="BF2689CE">
      <w:start w:val="3"/>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AFCCD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42A57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E65A9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983F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F5439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D7EF13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2AF2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CA7F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1B8437A"/>
    <w:multiLevelType w:val="hybridMultilevel"/>
    <w:tmpl w:val="A5AEA96C"/>
    <w:lvl w:ilvl="0" w:tplc="2898BFC6">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B6FA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A8D9B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D0AD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BCCBB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066857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CCA75A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CD674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0C81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22C341B"/>
    <w:multiLevelType w:val="hybridMultilevel"/>
    <w:tmpl w:val="45EE17C8"/>
    <w:lvl w:ilvl="0" w:tplc="94307332">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B98FDA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C1292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68E72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DF433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57A1C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22DC2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B6D1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842EF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236330F"/>
    <w:multiLevelType w:val="hybridMultilevel"/>
    <w:tmpl w:val="27CAF43C"/>
    <w:lvl w:ilvl="0" w:tplc="31E6C60C">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964A7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EBE48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A085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9C1D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CAE0F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D8EF7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BC5D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FC0984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2733BFE"/>
    <w:multiLevelType w:val="hybridMultilevel"/>
    <w:tmpl w:val="5D946A0A"/>
    <w:lvl w:ilvl="0" w:tplc="A1002274">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29EA8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9CCCC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2073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33E04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60B72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BB8DA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5EF78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AE8E8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2AC65C5"/>
    <w:multiLevelType w:val="hybridMultilevel"/>
    <w:tmpl w:val="FA985A44"/>
    <w:lvl w:ilvl="0" w:tplc="719AB04E">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512336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914DE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3681A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98CB9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19EB1C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E0584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CCB6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3B8705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35066AE"/>
    <w:multiLevelType w:val="hybridMultilevel"/>
    <w:tmpl w:val="C680C038"/>
    <w:lvl w:ilvl="0" w:tplc="AFCCCE7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CEAC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D85F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1740CB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FE13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0A77D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ECF0C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612BF3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CBCC2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37C7264"/>
    <w:multiLevelType w:val="hybridMultilevel"/>
    <w:tmpl w:val="6152ED74"/>
    <w:lvl w:ilvl="0" w:tplc="338E22F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3B49F1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02EF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1502E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76A04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2A8687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3D694C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A9EDA4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DE8B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4213889"/>
    <w:multiLevelType w:val="hybridMultilevel"/>
    <w:tmpl w:val="58982730"/>
    <w:lvl w:ilvl="0" w:tplc="A85A052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93A446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A8BEF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ECCA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6A753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3CE7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F8A16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E748F9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C0858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27743C25"/>
    <w:multiLevelType w:val="hybridMultilevel"/>
    <w:tmpl w:val="18F27024"/>
    <w:lvl w:ilvl="0" w:tplc="978A217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71C287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2485D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FA2D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6CA8EA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FBCEE7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6A710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8480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BBA0D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27B927E5"/>
    <w:multiLevelType w:val="hybridMultilevel"/>
    <w:tmpl w:val="745EC76E"/>
    <w:lvl w:ilvl="0" w:tplc="666E1EDE">
      <w:start w:val="1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5AC96C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936EA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509E0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5248A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62854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82CCC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CCF0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C9065A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27D41CB8"/>
    <w:multiLevelType w:val="hybridMultilevel"/>
    <w:tmpl w:val="CEBEED58"/>
    <w:lvl w:ilvl="0" w:tplc="0BCE3DB4">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60E438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10F37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E4CE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E2E8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00B2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5A54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F869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8099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28254D40"/>
    <w:multiLevelType w:val="hybridMultilevel"/>
    <w:tmpl w:val="B15A6626"/>
    <w:lvl w:ilvl="0" w:tplc="44722C1E">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A4A1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9820F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E8A0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4C54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D2D3C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D64EB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EA7D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D6EC27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2C0454CC"/>
    <w:multiLevelType w:val="hybridMultilevel"/>
    <w:tmpl w:val="B8ECDA78"/>
    <w:lvl w:ilvl="0" w:tplc="B762E01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CAA2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9E800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2E61A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FC06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922B94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FEE8D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84EC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502D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2E553C86"/>
    <w:multiLevelType w:val="hybridMultilevel"/>
    <w:tmpl w:val="6430E17E"/>
    <w:lvl w:ilvl="0" w:tplc="57D858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9204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AEE43F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2C7B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32E20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B46EC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BC6A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CEFB8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6AE56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2F1456D7"/>
    <w:multiLevelType w:val="hybridMultilevel"/>
    <w:tmpl w:val="A2262DD6"/>
    <w:lvl w:ilvl="0" w:tplc="BB94AA0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1C648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7429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FE83B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538E73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9447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412AF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4A72E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9E0F1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2F297542"/>
    <w:multiLevelType w:val="hybridMultilevel"/>
    <w:tmpl w:val="4F6063CE"/>
    <w:lvl w:ilvl="0" w:tplc="490CE3B2">
      <w:start w:val="8"/>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7446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5DA426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9EE2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F22E0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D252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40F44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63CFB7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C8C7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2FE650BC"/>
    <w:multiLevelType w:val="hybridMultilevel"/>
    <w:tmpl w:val="1D86E94A"/>
    <w:lvl w:ilvl="0" w:tplc="4AEEEE6C">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E9CCB1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F1CEA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B41D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6C2EF6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F503C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514A0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4054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2E8A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1AB3053"/>
    <w:multiLevelType w:val="hybridMultilevel"/>
    <w:tmpl w:val="46AED800"/>
    <w:lvl w:ilvl="0" w:tplc="2324687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48E8AF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A20A8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F071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C63A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AC4D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F86C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7E01B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B321A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1D73682"/>
    <w:multiLevelType w:val="hybridMultilevel"/>
    <w:tmpl w:val="B22CBFEE"/>
    <w:lvl w:ilvl="0" w:tplc="9F10B9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ABA52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07202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AE4AC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C055F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744C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D4C2A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25E3AF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22EFEB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1D8609E"/>
    <w:multiLevelType w:val="hybridMultilevel"/>
    <w:tmpl w:val="C644B29C"/>
    <w:lvl w:ilvl="0" w:tplc="BD6EB3E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28E6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248716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54C76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B4279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4694C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89CD63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B4A7BA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1E5EB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2D962E7"/>
    <w:multiLevelType w:val="hybridMultilevel"/>
    <w:tmpl w:val="FA54188C"/>
    <w:lvl w:ilvl="0" w:tplc="1C401DDA">
      <w:start w:val="1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4763B8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646D7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1055B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AE436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702A67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ECAF8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F4E6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5BCDA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32721E9"/>
    <w:multiLevelType w:val="hybridMultilevel"/>
    <w:tmpl w:val="36164100"/>
    <w:lvl w:ilvl="0" w:tplc="28EE7EC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F8951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814CE1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8E8F66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83A00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AAE00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3C81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30594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D502FC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41251AB"/>
    <w:multiLevelType w:val="hybridMultilevel"/>
    <w:tmpl w:val="88BE44D0"/>
    <w:lvl w:ilvl="0" w:tplc="58C8422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28625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8E8F6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8101B8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682FF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E05F6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11845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FE9E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424BD5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4990B51"/>
    <w:multiLevelType w:val="hybridMultilevel"/>
    <w:tmpl w:val="8E3C1588"/>
    <w:lvl w:ilvl="0" w:tplc="4DFC40D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8AA386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E69B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2699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FEC0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40314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6CA59D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9CE81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CF045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5E71C14"/>
    <w:multiLevelType w:val="hybridMultilevel"/>
    <w:tmpl w:val="E506ABE4"/>
    <w:lvl w:ilvl="0" w:tplc="DBDE7C2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548C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F46C17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982F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4FE3B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2AEF6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F0639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FA53B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D0005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61A33FC"/>
    <w:multiLevelType w:val="hybridMultilevel"/>
    <w:tmpl w:val="F8488388"/>
    <w:lvl w:ilvl="0" w:tplc="5CF8266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068EF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726818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7250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80C4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7233D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02F0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9607FD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D8C7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6772B31"/>
    <w:multiLevelType w:val="hybridMultilevel"/>
    <w:tmpl w:val="424CBDC2"/>
    <w:lvl w:ilvl="0" w:tplc="41B0800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00D6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1A55C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248AD9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8121D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67CECF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1CC5AD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882D0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16DE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72D09AA"/>
    <w:multiLevelType w:val="hybridMultilevel"/>
    <w:tmpl w:val="B9F225CC"/>
    <w:lvl w:ilvl="0" w:tplc="4D202B36">
      <w:start w:val="12"/>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F61A0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84B5D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99E441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F74C8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95E9D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1865B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4214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E630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7377A30"/>
    <w:multiLevelType w:val="hybridMultilevel"/>
    <w:tmpl w:val="CE866900"/>
    <w:lvl w:ilvl="0" w:tplc="A3A6CA7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A04BB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EE842D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C64D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56D0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2DC96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362B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90116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D8BF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373D4DF9"/>
    <w:multiLevelType w:val="hybridMultilevel"/>
    <w:tmpl w:val="23F86DFE"/>
    <w:lvl w:ilvl="0" w:tplc="35823E7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23CA4E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D8455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0820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CE6B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A23B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9EC1E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6C24E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0D6D3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376904ED"/>
    <w:multiLevelType w:val="hybridMultilevel"/>
    <w:tmpl w:val="4FBEBC98"/>
    <w:lvl w:ilvl="0" w:tplc="86805C4E">
      <w:start w:val="1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3CA11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7EF7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B8CF0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7EA3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F28D8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1E0E7D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AC01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72307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3A9819E2"/>
    <w:multiLevelType w:val="hybridMultilevel"/>
    <w:tmpl w:val="402ADA14"/>
    <w:lvl w:ilvl="0" w:tplc="B32E5A0E">
      <w:start w:val="5"/>
      <w:numFmt w:val="upperLetter"/>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1A91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229F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F2DC4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3C053C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2A60F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74A3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32220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22EC7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3BD87EE5"/>
    <w:multiLevelType w:val="hybridMultilevel"/>
    <w:tmpl w:val="D438F2AE"/>
    <w:lvl w:ilvl="0" w:tplc="B28AE04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B6650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0E294C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E48926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1C60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8102E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BC64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8E09D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812DC5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3CF37281"/>
    <w:multiLevelType w:val="hybridMultilevel"/>
    <w:tmpl w:val="FF12E528"/>
    <w:lvl w:ilvl="0" w:tplc="EED4FCE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402986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F2F6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2627B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0DA1E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C743DB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912B4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6A62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900D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3D44101D"/>
    <w:multiLevelType w:val="hybridMultilevel"/>
    <w:tmpl w:val="CE92576C"/>
    <w:lvl w:ilvl="0" w:tplc="5E5EC35A">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1C0B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D4B7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652B5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21C05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370A9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6642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BEDA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E83F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0217CB7"/>
    <w:multiLevelType w:val="hybridMultilevel"/>
    <w:tmpl w:val="B9FCA934"/>
    <w:lvl w:ilvl="0" w:tplc="98DA5526">
      <w:start w:val="2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AEE1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5237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ACA72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10E3D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D8C3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5462C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B16D81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A0DDC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05E0DEA"/>
    <w:multiLevelType w:val="hybridMultilevel"/>
    <w:tmpl w:val="0D745F2A"/>
    <w:lvl w:ilvl="0" w:tplc="4CEEC03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6A62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A9ABF0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5CD9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E24CE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080C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962C0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1D8AB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1481A1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1005BC2"/>
    <w:multiLevelType w:val="hybridMultilevel"/>
    <w:tmpl w:val="B48857B2"/>
    <w:lvl w:ilvl="0" w:tplc="9D58C7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A08A1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8ACCE1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402EC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08051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1008B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F25D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CB2E6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AC40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11B6653"/>
    <w:multiLevelType w:val="hybridMultilevel"/>
    <w:tmpl w:val="B51EB67E"/>
    <w:lvl w:ilvl="0" w:tplc="9868380C">
      <w:start w:val="20"/>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1EFB0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C6B8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3ACCB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0CD29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8B8C15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802C8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AC349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F422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1577921"/>
    <w:multiLevelType w:val="hybridMultilevel"/>
    <w:tmpl w:val="8C52A3E2"/>
    <w:lvl w:ilvl="0" w:tplc="AA04FF7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2860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144ED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58223A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0E22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06275D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265C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78436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822F1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1726E1C"/>
    <w:multiLevelType w:val="hybridMultilevel"/>
    <w:tmpl w:val="CBDC6C40"/>
    <w:lvl w:ilvl="0" w:tplc="3BC8F5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A22F3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8CB79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927A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55CDD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80C154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B5037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2280F9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36F91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212627F"/>
    <w:multiLevelType w:val="hybridMultilevel"/>
    <w:tmpl w:val="C820E9A0"/>
    <w:lvl w:ilvl="0" w:tplc="60D8BC04">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F477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3E3CB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64E8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1085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50AF1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C8D0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9D6C9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1C6C0F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3804762"/>
    <w:multiLevelType w:val="hybridMultilevel"/>
    <w:tmpl w:val="565C95BA"/>
    <w:lvl w:ilvl="0" w:tplc="A37C52EC">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E6641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C74FDB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EC17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CD0E60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34C4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9C46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A1607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BEBD1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3E44F51"/>
    <w:multiLevelType w:val="hybridMultilevel"/>
    <w:tmpl w:val="290E894A"/>
    <w:lvl w:ilvl="0" w:tplc="3F6EF10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CC4B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868D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7FC13F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34BC6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A60C5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A32E4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7032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89CFFB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5E92F65"/>
    <w:multiLevelType w:val="hybridMultilevel"/>
    <w:tmpl w:val="02F00064"/>
    <w:lvl w:ilvl="0" w:tplc="577248E0">
      <w:start w:val="3"/>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6C473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02FE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69A24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8F8D7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EAA5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A9EE4B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68CB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74151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63B0564"/>
    <w:multiLevelType w:val="hybridMultilevel"/>
    <w:tmpl w:val="D4600C6C"/>
    <w:lvl w:ilvl="0" w:tplc="D234D3F0">
      <w:start w:val="5"/>
      <w:numFmt w:val="upperLetter"/>
      <w:lvlText w:val="%1"/>
      <w:lvlJc w:val="left"/>
      <w:pPr>
        <w:ind w:left="2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5033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0C3E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7E4A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3283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9B2F8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587F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5CDA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0DA277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7856AFF"/>
    <w:multiLevelType w:val="hybridMultilevel"/>
    <w:tmpl w:val="FEFCCBBC"/>
    <w:lvl w:ilvl="0" w:tplc="79A422E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0647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042FF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BA1F5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C8765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4015E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09AED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4856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88649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9A04752"/>
    <w:multiLevelType w:val="hybridMultilevel"/>
    <w:tmpl w:val="C422C782"/>
    <w:lvl w:ilvl="0" w:tplc="59465AF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0241C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FA14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BDCBE8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62D11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BC80A1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2416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D205F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DC1C2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B19369A"/>
    <w:multiLevelType w:val="hybridMultilevel"/>
    <w:tmpl w:val="FBE2C99A"/>
    <w:lvl w:ilvl="0" w:tplc="D4C4FD9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C4E32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D7A6DB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4894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C28B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CAF2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382F5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3C8A8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AC56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4B5131CE"/>
    <w:multiLevelType w:val="hybridMultilevel"/>
    <w:tmpl w:val="CF92B954"/>
    <w:lvl w:ilvl="0" w:tplc="5A26D3E4">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823A3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FE78E4">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0141914">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E2145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BE6BFB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3929796">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36A24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3496A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4C1451B6"/>
    <w:multiLevelType w:val="hybridMultilevel"/>
    <w:tmpl w:val="E20470F8"/>
    <w:lvl w:ilvl="0" w:tplc="432A0B5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EA1C4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6CE540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6295A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ECDA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BE85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F4AE08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EAA1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16700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4E4A1FEB"/>
    <w:multiLevelType w:val="hybridMultilevel"/>
    <w:tmpl w:val="6DC6A114"/>
    <w:lvl w:ilvl="0" w:tplc="EE34E3E4">
      <w:start w:val="8"/>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F621E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C65F8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7291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20C20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14D06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16C5F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380A3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4454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4EC92D13"/>
    <w:multiLevelType w:val="hybridMultilevel"/>
    <w:tmpl w:val="DFC8B064"/>
    <w:lvl w:ilvl="0" w:tplc="590ED248">
      <w:start w:val="3"/>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6EE6B8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A69B6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978273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801F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4B6278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D407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CA0F1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5429C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4F23364F"/>
    <w:multiLevelType w:val="hybridMultilevel"/>
    <w:tmpl w:val="740A4348"/>
    <w:lvl w:ilvl="0" w:tplc="A372D52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4867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46CE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1E6B8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FB8CB0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D051A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0D82C4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6E81E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6A65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4FA70C27"/>
    <w:multiLevelType w:val="hybridMultilevel"/>
    <w:tmpl w:val="EC283E7E"/>
    <w:lvl w:ilvl="0" w:tplc="ED44D0F4">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8E3E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CAE7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C047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86BE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FC642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2F611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920BB0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48CC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4FC340F3"/>
    <w:multiLevelType w:val="hybridMultilevel"/>
    <w:tmpl w:val="B9D82FD2"/>
    <w:lvl w:ilvl="0" w:tplc="1B9A531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4D2EF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A699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EEE568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EAE39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064BC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94CB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1601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2C56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0C84142"/>
    <w:multiLevelType w:val="hybridMultilevel"/>
    <w:tmpl w:val="A13631BA"/>
    <w:lvl w:ilvl="0" w:tplc="F7A8AF5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EEE212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2437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ED847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CB22D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80FE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1C23FA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A28A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C2A9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1131C30"/>
    <w:multiLevelType w:val="hybridMultilevel"/>
    <w:tmpl w:val="26666D3A"/>
    <w:lvl w:ilvl="0" w:tplc="D93094BA">
      <w:start w:val="1"/>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76A5CD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1095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BB67BD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2073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E6C37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2FA50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9C012F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06A058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15576A3"/>
    <w:multiLevelType w:val="hybridMultilevel"/>
    <w:tmpl w:val="5734D1EA"/>
    <w:lvl w:ilvl="0" w:tplc="8926F06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FE9E9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0EE38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7CABB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38880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9CCBC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696C8F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4B4A0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328DC7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194687F"/>
    <w:multiLevelType w:val="hybridMultilevel"/>
    <w:tmpl w:val="1F0428D8"/>
    <w:lvl w:ilvl="0" w:tplc="341EE16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93265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550E6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C6A5A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98801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32F37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A6FD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DE2A2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DABB8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2EA29AB"/>
    <w:multiLevelType w:val="hybridMultilevel"/>
    <w:tmpl w:val="9B382090"/>
    <w:lvl w:ilvl="0" w:tplc="7B52822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BAB6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73220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B668A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6A1E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B0C95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4447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7FEA3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584CC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3B803CC"/>
    <w:multiLevelType w:val="hybridMultilevel"/>
    <w:tmpl w:val="9B7A0958"/>
    <w:lvl w:ilvl="0" w:tplc="EE24652E">
      <w:start w:val="8"/>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4208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2BCD8E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06E1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88FE9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9037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BE6E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7AA8B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C44BD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4033E0D"/>
    <w:multiLevelType w:val="hybridMultilevel"/>
    <w:tmpl w:val="5F603E02"/>
    <w:lvl w:ilvl="0" w:tplc="2FEE43E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8C66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5A4287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11E16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9A028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66588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F80F6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6A62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44EE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43821FC"/>
    <w:multiLevelType w:val="hybridMultilevel"/>
    <w:tmpl w:val="CF9416FA"/>
    <w:lvl w:ilvl="0" w:tplc="EFECF206">
      <w:start w:val="6"/>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7EF0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EDA46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E4815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FA694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04B7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584207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50D85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358CD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532333D"/>
    <w:multiLevelType w:val="hybridMultilevel"/>
    <w:tmpl w:val="AF38709A"/>
    <w:lvl w:ilvl="0" w:tplc="350A1D7A">
      <w:start w:val="4"/>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0257F4">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4085EA">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52E35E6">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D0173E">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5EFD7A">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A0028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925EB0">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21273D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53A549B"/>
    <w:multiLevelType w:val="hybridMultilevel"/>
    <w:tmpl w:val="F170FC44"/>
    <w:lvl w:ilvl="0" w:tplc="691CE72C">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02C82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3E837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1322A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99E64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CCFC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E3236B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C8AC2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57AC4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67F7DE1"/>
    <w:multiLevelType w:val="hybridMultilevel"/>
    <w:tmpl w:val="0D2A5250"/>
    <w:lvl w:ilvl="0" w:tplc="28AE097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B284F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5C6CB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08EFE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0CC94F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4E1A1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15873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16CA0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CEEC6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56A960A4"/>
    <w:multiLevelType w:val="hybridMultilevel"/>
    <w:tmpl w:val="911A15D6"/>
    <w:lvl w:ilvl="0" w:tplc="F77613FC">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50E0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1810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32740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6CF4A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68C8E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DC2C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0D89B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E800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584D57BE"/>
    <w:multiLevelType w:val="hybridMultilevel"/>
    <w:tmpl w:val="D2A6D9A6"/>
    <w:lvl w:ilvl="0" w:tplc="48DEB8EC">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4A45C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A30DDF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D8A88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A2EB1F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16862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760F5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8B8BDD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F143F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591367E7"/>
    <w:multiLevelType w:val="hybridMultilevel"/>
    <w:tmpl w:val="939C6550"/>
    <w:lvl w:ilvl="0" w:tplc="043CD03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A1CC7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DCDD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140B5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62AB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D3AB08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309D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DE866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E48B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5AC16B63"/>
    <w:multiLevelType w:val="hybridMultilevel"/>
    <w:tmpl w:val="00868020"/>
    <w:lvl w:ilvl="0" w:tplc="D98EC8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EBA1C4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7C9B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24D6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EEC3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95ADC5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8E3B2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C04F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FD8C0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5AEE17C7"/>
    <w:multiLevelType w:val="hybridMultilevel"/>
    <w:tmpl w:val="E4925E8E"/>
    <w:lvl w:ilvl="0" w:tplc="FA5A0DB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E202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E9E11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67EC5B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B0ED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48741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79C63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EC18E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38D4B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5B6E63B1"/>
    <w:multiLevelType w:val="hybridMultilevel"/>
    <w:tmpl w:val="8BE66D80"/>
    <w:lvl w:ilvl="0" w:tplc="493A9E1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DE6E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7AE01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18DA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4DE7D3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04210F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9697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036F3C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0A0BE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5BB33B80"/>
    <w:multiLevelType w:val="hybridMultilevel"/>
    <w:tmpl w:val="AFD27E84"/>
    <w:lvl w:ilvl="0" w:tplc="EFF6419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E5E4B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F87D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481F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D048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FC3F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F08FD4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C36DC9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EE212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5C531C1C"/>
    <w:multiLevelType w:val="hybridMultilevel"/>
    <w:tmpl w:val="220469EA"/>
    <w:lvl w:ilvl="0" w:tplc="A228537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7A6E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EE6CE4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B2940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6F4A41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91A233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38C5CA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E67B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4BE8BC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5CCC59DC"/>
    <w:multiLevelType w:val="hybridMultilevel"/>
    <w:tmpl w:val="40461DC4"/>
    <w:lvl w:ilvl="0" w:tplc="48A8C8D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AE8A7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A20CB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0C970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CE325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A0C8EA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C0C8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C72BF7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D5A4F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5CD46BA7"/>
    <w:multiLevelType w:val="hybridMultilevel"/>
    <w:tmpl w:val="57908446"/>
    <w:lvl w:ilvl="0" w:tplc="E4A2B534">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97837E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C566EF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2009B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986634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942268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B2BD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FFA7FA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1B047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5D456D6B"/>
    <w:multiLevelType w:val="hybridMultilevel"/>
    <w:tmpl w:val="EF426FDC"/>
    <w:lvl w:ilvl="0" w:tplc="DC1E0C94">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CECD7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40D3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12883C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BE4D4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ED4130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66F1F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0E5D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D2279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5D467E63"/>
    <w:multiLevelType w:val="hybridMultilevel"/>
    <w:tmpl w:val="F0D6D25C"/>
    <w:lvl w:ilvl="0" w:tplc="A870813E">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67A32C2">
      <w:start w:val="1"/>
      <w:numFmt w:val="lowerLetter"/>
      <w:lvlText w:val="%2"/>
      <w:lvlJc w:val="left"/>
      <w:pPr>
        <w:ind w:left="155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4DCA26A">
      <w:start w:val="1"/>
      <w:numFmt w:val="lowerRoman"/>
      <w:lvlText w:val="%3"/>
      <w:lvlJc w:val="left"/>
      <w:pPr>
        <w:ind w:left="22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463000">
      <w:start w:val="1"/>
      <w:numFmt w:val="decimal"/>
      <w:lvlText w:val="%4"/>
      <w:lvlJc w:val="left"/>
      <w:pPr>
        <w:ind w:left="299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85CF8F2">
      <w:start w:val="1"/>
      <w:numFmt w:val="lowerLetter"/>
      <w:lvlText w:val="%5"/>
      <w:lvlJc w:val="left"/>
      <w:pPr>
        <w:ind w:left="371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51A9DDC">
      <w:start w:val="1"/>
      <w:numFmt w:val="lowerRoman"/>
      <w:lvlText w:val="%6"/>
      <w:lvlJc w:val="left"/>
      <w:pPr>
        <w:ind w:left="443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50A946">
      <w:start w:val="1"/>
      <w:numFmt w:val="decimal"/>
      <w:lvlText w:val="%7"/>
      <w:lvlJc w:val="left"/>
      <w:pPr>
        <w:ind w:left="515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CBE2A60">
      <w:start w:val="1"/>
      <w:numFmt w:val="lowerLetter"/>
      <w:lvlText w:val="%8"/>
      <w:lvlJc w:val="left"/>
      <w:pPr>
        <w:ind w:left="587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F8EA532">
      <w:start w:val="1"/>
      <w:numFmt w:val="lowerRoman"/>
      <w:lvlText w:val="%9"/>
      <w:lvlJc w:val="left"/>
      <w:pPr>
        <w:ind w:left="6591"/>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5D6F3D7A"/>
    <w:multiLevelType w:val="hybridMultilevel"/>
    <w:tmpl w:val="4E243F8E"/>
    <w:lvl w:ilvl="0" w:tplc="9DCE81E4">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9CCFC2">
      <w:start w:val="1"/>
      <w:numFmt w:val="lowerLetter"/>
      <w:lvlText w:val="%2"/>
      <w:lvlJc w:val="left"/>
      <w:pPr>
        <w:ind w:left="15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44BAFA">
      <w:start w:val="1"/>
      <w:numFmt w:val="lowerRoman"/>
      <w:lvlText w:val="%3"/>
      <w:lvlJc w:val="left"/>
      <w:pPr>
        <w:ind w:left="23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2CE176">
      <w:start w:val="1"/>
      <w:numFmt w:val="decimal"/>
      <w:lvlText w:val="%4"/>
      <w:lvlJc w:val="left"/>
      <w:pPr>
        <w:ind w:left="30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B66B3E">
      <w:start w:val="1"/>
      <w:numFmt w:val="lowerLetter"/>
      <w:lvlText w:val="%5"/>
      <w:lvlJc w:val="left"/>
      <w:pPr>
        <w:ind w:left="375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7AEAB0">
      <w:start w:val="1"/>
      <w:numFmt w:val="lowerRoman"/>
      <w:lvlText w:val="%6"/>
      <w:lvlJc w:val="left"/>
      <w:pPr>
        <w:ind w:left="447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BC0A760">
      <w:start w:val="1"/>
      <w:numFmt w:val="decimal"/>
      <w:lvlText w:val="%7"/>
      <w:lvlJc w:val="left"/>
      <w:pPr>
        <w:ind w:left="519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858CB58">
      <w:start w:val="1"/>
      <w:numFmt w:val="lowerLetter"/>
      <w:lvlText w:val="%8"/>
      <w:lvlJc w:val="left"/>
      <w:pPr>
        <w:ind w:left="59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DC9CD6">
      <w:start w:val="1"/>
      <w:numFmt w:val="lowerRoman"/>
      <w:lvlText w:val="%9"/>
      <w:lvlJc w:val="left"/>
      <w:pPr>
        <w:ind w:left="663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0072B92"/>
    <w:multiLevelType w:val="hybridMultilevel"/>
    <w:tmpl w:val="87962448"/>
    <w:lvl w:ilvl="0" w:tplc="61DCCD3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A96FF0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990E6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0A1F3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632C39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1DC4E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CF421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22485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4825A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0282C49"/>
    <w:multiLevelType w:val="hybridMultilevel"/>
    <w:tmpl w:val="5654380C"/>
    <w:lvl w:ilvl="0" w:tplc="A312717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7F8D4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40285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7C04B4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9EC158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5CF0F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FA86E9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29091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C3E986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10D0989"/>
    <w:multiLevelType w:val="hybridMultilevel"/>
    <w:tmpl w:val="FA5C5E4C"/>
    <w:lvl w:ilvl="0" w:tplc="1276988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0B2160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CAAC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768BF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CAAC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DE4833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790415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016CA1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FE4AC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2F35EF7"/>
    <w:multiLevelType w:val="hybridMultilevel"/>
    <w:tmpl w:val="0704624E"/>
    <w:lvl w:ilvl="0" w:tplc="A926872E">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3B4293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C6C17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F83A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7029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26CA47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45A83C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F3071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A84079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53F73DC"/>
    <w:multiLevelType w:val="hybridMultilevel"/>
    <w:tmpl w:val="055856B8"/>
    <w:lvl w:ilvl="0" w:tplc="541E688C">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04C7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464C14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7021F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9C0EC0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A8CE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24A481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E669A7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85C27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65400250"/>
    <w:multiLevelType w:val="hybridMultilevel"/>
    <w:tmpl w:val="A7C60840"/>
    <w:lvl w:ilvl="0" w:tplc="E474F21A">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421F2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A6B5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5267C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28DB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EE42E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940E1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04EC0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0E6CE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66162971"/>
    <w:multiLevelType w:val="hybridMultilevel"/>
    <w:tmpl w:val="FE0CD044"/>
    <w:lvl w:ilvl="0" w:tplc="3BEA12B8">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FB6007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2964F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256EE9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01260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94A7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EB07E4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A87D9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ADE34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66CE47FB"/>
    <w:multiLevelType w:val="hybridMultilevel"/>
    <w:tmpl w:val="5134AB66"/>
    <w:lvl w:ilvl="0" w:tplc="E9BC6E2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922F2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03010F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862B4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CA58A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B5820D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4AE632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323B6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0707EE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66E95676"/>
    <w:multiLevelType w:val="hybridMultilevel"/>
    <w:tmpl w:val="5E26521E"/>
    <w:lvl w:ilvl="0" w:tplc="D190316C">
      <w:start w:val="1"/>
      <w:numFmt w:val="decim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181C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8CD3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3019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22EDD6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F893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EB278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AE6CD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DE4282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68D20791"/>
    <w:multiLevelType w:val="hybridMultilevel"/>
    <w:tmpl w:val="0748A40A"/>
    <w:lvl w:ilvl="0" w:tplc="820EE83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EE87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D8DB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8CA48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CEAA4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F067D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F6857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DC210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C2C21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69AC401A"/>
    <w:multiLevelType w:val="hybridMultilevel"/>
    <w:tmpl w:val="A948A594"/>
    <w:lvl w:ilvl="0" w:tplc="C4B83E5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7C244C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0C74B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A06E3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6897C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A24498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9D2A8A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7B47C6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86A92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69CF7960"/>
    <w:multiLevelType w:val="hybridMultilevel"/>
    <w:tmpl w:val="522004EE"/>
    <w:lvl w:ilvl="0" w:tplc="850A42EC">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0E8CEA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17E3838">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90985C">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D8E30A2">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708F1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1E6C28">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B568864">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20A440">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6A5D3BF7"/>
    <w:multiLevelType w:val="hybridMultilevel"/>
    <w:tmpl w:val="78966FDA"/>
    <w:lvl w:ilvl="0" w:tplc="5EC28DBC">
      <w:start w:val="8"/>
      <w:numFmt w:val="decimal"/>
      <w:lvlText w:val="（%1）"/>
      <w:lvlJc w:val="left"/>
      <w:pPr>
        <w:ind w:left="3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E2EF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BEE37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6A28E9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CAB5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900AE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C8A9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5896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AE4E9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6AD52B9A"/>
    <w:multiLevelType w:val="hybridMultilevel"/>
    <w:tmpl w:val="D180B524"/>
    <w:lvl w:ilvl="0" w:tplc="BE80D3AC">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30792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A2AE7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820D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3CF8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3648B9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92513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D72AB3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E1EB3F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9" w15:restartNumberingAfterBreak="0">
    <w:nsid w:val="6BB8405D"/>
    <w:multiLevelType w:val="hybridMultilevel"/>
    <w:tmpl w:val="F09AD840"/>
    <w:lvl w:ilvl="0" w:tplc="9C5CE37E">
      <w:start w:val="1"/>
      <w:numFmt w:val="ideographDigital"/>
      <w:lvlText w:val="（%1）"/>
      <w:lvlJc w:val="left"/>
      <w:pPr>
        <w:ind w:left="12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74E70E8">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2E8A076">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FC073E">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3B42138">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C8EF9B0">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BCE99B2">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4A2C9D2">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536E1E2">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0" w15:restartNumberingAfterBreak="0">
    <w:nsid w:val="6C804B35"/>
    <w:multiLevelType w:val="hybridMultilevel"/>
    <w:tmpl w:val="E4C26BBE"/>
    <w:lvl w:ilvl="0" w:tplc="C3E25FB2">
      <w:start w:val="8"/>
      <w:numFmt w:val="japaneseCounting"/>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C3AA35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FE88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97236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3888D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1980C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DE50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D6584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FCDD9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1" w15:restartNumberingAfterBreak="0">
    <w:nsid w:val="6D1A47BD"/>
    <w:multiLevelType w:val="hybridMultilevel"/>
    <w:tmpl w:val="CC90280E"/>
    <w:lvl w:ilvl="0" w:tplc="E4984DD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3E0E22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400C4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0E66AF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BE098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A2E9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BCD31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92A6C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D04239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2" w15:restartNumberingAfterBreak="0">
    <w:nsid w:val="6DBC16BF"/>
    <w:multiLevelType w:val="hybridMultilevel"/>
    <w:tmpl w:val="BA4ED85C"/>
    <w:lvl w:ilvl="0" w:tplc="0388C6E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24EAE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AB23E5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00DE7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C001E3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E1A13C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7A89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6BA3C0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BAE8C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3" w15:restartNumberingAfterBreak="0">
    <w:nsid w:val="6E092370"/>
    <w:multiLevelType w:val="hybridMultilevel"/>
    <w:tmpl w:val="7164A03A"/>
    <w:lvl w:ilvl="0" w:tplc="42CC00B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BD48E7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BEC58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8A9CE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9400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2205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F48B0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8CE907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F40B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4" w15:restartNumberingAfterBreak="0">
    <w:nsid w:val="6EEC19C3"/>
    <w:multiLevelType w:val="hybridMultilevel"/>
    <w:tmpl w:val="16725668"/>
    <w:lvl w:ilvl="0" w:tplc="341437C6">
      <w:start w:val="13"/>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9624AA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22C1A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F0273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554B1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EA4F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B8C16F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1215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67CCB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5" w15:restartNumberingAfterBreak="0">
    <w:nsid w:val="6F2C302F"/>
    <w:multiLevelType w:val="hybridMultilevel"/>
    <w:tmpl w:val="94AACC0A"/>
    <w:lvl w:ilvl="0" w:tplc="2DEE54C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1DC1E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5F882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1A0B5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8FE381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604E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4F0787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781ED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06E709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6" w15:restartNumberingAfterBreak="0">
    <w:nsid w:val="71897615"/>
    <w:multiLevelType w:val="hybridMultilevel"/>
    <w:tmpl w:val="AE00C098"/>
    <w:lvl w:ilvl="0" w:tplc="21F86D40">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22565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28804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6024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2CC5B4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E9E1F9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DAA75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6B649D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06B6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7" w15:restartNumberingAfterBreak="0">
    <w:nsid w:val="72EC0E37"/>
    <w:multiLevelType w:val="hybridMultilevel"/>
    <w:tmpl w:val="F37449EE"/>
    <w:lvl w:ilvl="0" w:tplc="8722BC80">
      <w:start w:val="5"/>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304D1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2AE9C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E0028F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D8D6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6F04A2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9E3B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C684E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DAC5C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8" w15:restartNumberingAfterBreak="0">
    <w:nsid w:val="7344493F"/>
    <w:multiLevelType w:val="hybridMultilevel"/>
    <w:tmpl w:val="5D4E10A0"/>
    <w:lvl w:ilvl="0" w:tplc="15B8ACE2">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7F40CB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FFEB42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CE296A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F7CCF9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78C0D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FC1F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B699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4A15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9" w15:restartNumberingAfterBreak="0">
    <w:nsid w:val="739A2368"/>
    <w:multiLevelType w:val="hybridMultilevel"/>
    <w:tmpl w:val="F42E42DE"/>
    <w:lvl w:ilvl="0" w:tplc="B532B1D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27ACDD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FB6B65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E125E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0C26C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6E028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2BC36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0A41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E00F67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0" w15:restartNumberingAfterBreak="0">
    <w:nsid w:val="753712A7"/>
    <w:multiLevelType w:val="hybridMultilevel"/>
    <w:tmpl w:val="99B0A388"/>
    <w:lvl w:ilvl="0" w:tplc="05223158">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3B40B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9EAB6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D6CC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4CA5BF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4AA731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F54F5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36CED8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ED44F6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1" w15:restartNumberingAfterBreak="0">
    <w:nsid w:val="75550396"/>
    <w:multiLevelType w:val="hybridMultilevel"/>
    <w:tmpl w:val="704C8AB8"/>
    <w:lvl w:ilvl="0" w:tplc="220ECEDC">
      <w:start w:val="15"/>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4CEDE8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4B6F3C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A0E2E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9448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D38FF1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09AC3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A220D1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39EE31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2" w15:restartNumberingAfterBreak="0">
    <w:nsid w:val="76A737CE"/>
    <w:multiLevelType w:val="hybridMultilevel"/>
    <w:tmpl w:val="13EA8086"/>
    <w:lvl w:ilvl="0" w:tplc="3D183C3A">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15868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8884B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3E40F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8249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F692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02A86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ABEFD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84A5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3" w15:restartNumberingAfterBreak="0">
    <w:nsid w:val="76A90829"/>
    <w:multiLevelType w:val="hybridMultilevel"/>
    <w:tmpl w:val="70A62CE2"/>
    <w:lvl w:ilvl="0" w:tplc="336E779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75C724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7EA19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692D4A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023F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ECE61B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8FCDA0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A50F4A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BDEAC2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4" w15:restartNumberingAfterBreak="0">
    <w:nsid w:val="77E55A39"/>
    <w:multiLevelType w:val="hybridMultilevel"/>
    <w:tmpl w:val="F5846496"/>
    <w:lvl w:ilvl="0" w:tplc="5DA4DB8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3ED96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CAC78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3EF2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E4AF5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5A03A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D122C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0828D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8898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5" w15:restartNumberingAfterBreak="0">
    <w:nsid w:val="77F12BFA"/>
    <w:multiLevelType w:val="hybridMultilevel"/>
    <w:tmpl w:val="90020CFA"/>
    <w:lvl w:ilvl="0" w:tplc="1912272C">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9583AF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8A478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7C6D1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600093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CC6962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B1684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5C153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18C0A1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6" w15:restartNumberingAfterBreak="0">
    <w:nsid w:val="79DB0B4A"/>
    <w:multiLevelType w:val="hybridMultilevel"/>
    <w:tmpl w:val="7D767DB6"/>
    <w:lvl w:ilvl="0" w:tplc="246233F8">
      <w:start w:val="3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B4978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C05FB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8D6EB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22A65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200E9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E64E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6A4BE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A8E1E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7" w15:restartNumberingAfterBreak="0">
    <w:nsid w:val="7A0C5E74"/>
    <w:multiLevelType w:val="hybridMultilevel"/>
    <w:tmpl w:val="94003D84"/>
    <w:lvl w:ilvl="0" w:tplc="66F2BCB6">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A58CB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038CFB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54E0E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86D8E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A9448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DC73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DCAE1B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BC72D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8" w15:restartNumberingAfterBreak="0">
    <w:nsid w:val="7A1961ED"/>
    <w:multiLevelType w:val="hybridMultilevel"/>
    <w:tmpl w:val="1E5296B8"/>
    <w:lvl w:ilvl="0" w:tplc="A6300BD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B069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143A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18A81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8E086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8276B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C60453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8747D8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5EEDE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9" w15:restartNumberingAfterBreak="0">
    <w:nsid w:val="7B4F5F59"/>
    <w:multiLevelType w:val="hybridMultilevel"/>
    <w:tmpl w:val="26005388"/>
    <w:lvl w:ilvl="0" w:tplc="E2EC0BC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2EEA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22755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96B5B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E687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70EC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67C7ED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D848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326585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0" w15:restartNumberingAfterBreak="0">
    <w:nsid w:val="7B6A730E"/>
    <w:multiLevelType w:val="hybridMultilevel"/>
    <w:tmpl w:val="6DD4FE74"/>
    <w:lvl w:ilvl="0" w:tplc="431A8B3A">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2F2DF0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33A7EE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F878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3C64C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062626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0229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F8228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D866A7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1" w15:restartNumberingAfterBreak="0">
    <w:nsid w:val="7BC62BE5"/>
    <w:multiLevelType w:val="hybridMultilevel"/>
    <w:tmpl w:val="6102E620"/>
    <w:lvl w:ilvl="0" w:tplc="149874B4">
      <w:start w:val="4"/>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3182A9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B1C86D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94CAD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FD2AD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4A4E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6EDF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BC64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9DEC5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2" w15:restartNumberingAfterBreak="0">
    <w:nsid w:val="7C6042EC"/>
    <w:multiLevelType w:val="hybridMultilevel"/>
    <w:tmpl w:val="15DE6AB0"/>
    <w:lvl w:ilvl="0" w:tplc="505AEA40">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80B49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30832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3E9F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A6CF7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EF0672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940B8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01C491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E4E149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3" w15:restartNumberingAfterBreak="0">
    <w:nsid w:val="7DDD5B01"/>
    <w:multiLevelType w:val="hybridMultilevel"/>
    <w:tmpl w:val="F782F472"/>
    <w:lvl w:ilvl="0" w:tplc="6CC43D0C">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450DCF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22A459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06871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68B3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F481C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2E48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77E38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15E81E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4" w15:restartNumberingAfterBreak="0">
    <w:nsid w:val="7E02770F"/>
    <w:multiLevelType w:val="hybridMultilevel"/>
    <w:tmpl w:val="B8621E66"/>
    <w:lvl w:ilvl="0" w:tplc="B9965DFE">
      <w:start w:val="2"/>
      <w:numFmt w:val="japaneseCounting"/>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B480434">
      <w:start w:val="1"/>
      <w:numFmt w:val="lowerLetter"/>
      <w:lvlText w:val="%2"/>
      <w:lvlJc w:val="left"/>
      <w:pPr>
        <w:ind w:left="15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8A85EC0">
      <w:start w:val="1"/>
      <w:numFmt w:val="lowerRoman"/>
      <w:lvlText w:val="%3"/>
      <w:lvlJc w:val="left"/>
      <w:pPr>
        <w:ind w:left="22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89A91DC">
      <w:start w:val="1"/>
      <w:numFmt w:val="decimal"/>
      <w:lvlText w:val="%4"/>
      <w:lvlJc w:val="left"/>
      <w:pPr>
        <w:ind w:left="29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4B45C9C">
      <w:start w:val="1"/>
      <w:numFmt w:val="lowerLetter"/>
      <w:lvlText w:val="%5"/>
      <w:lvlJc w:val="left"/>
      <w:pPr>
        <w:ind w:left="37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945CB2">
      <w:start w:val="1"/>
      <w:numFmt w:val="lowerRoman"/>
      <w:lvlText w:val="%6"/>
      <w:lvlJc w:val="left"/>
      <w:pPr>
        <w:ind w:left="44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9AA7A26">
      <w:start w:val="1"/>
      <w:numFmt w:val="decimal"/>
      <w:lvlText w:val="%7"/>
      <w:lvlJc w:val="left"/>
      <w:pPr>
        <w:ind w:left="51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DE9A64">
      <w:start w:val="1"/>
      <w:numFmt w:val="lowerLetter"/>
      <w:lvlText w:val="%8"/>
      <w:lvlJc w:val="left"/>
      <w:pPr>
        <w:ind w:left="58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1EA990">
      <w:start w:val="1"/>
      <w:numFmt w:val="lowerRoman"/>
      <w:lvlText w:val="%9"/>
      <w:lvlJc w:val="left"/>
      <w:pPr>
        <w:ind w:left="65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5" w15:restartNumberingAfterBreak="0">
    <w:nsid w:val="7E9A294A"/>
    <w:multiLevelType w:val="hybridMultilevel"/>
    <w:tmpl w:val="80F24E02"/>
    <w:lvl w:ilvl="0" w:tplc="37E48F9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97E5E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7C95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7B4674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26E25C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F6BF7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8229A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A2DF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B86A5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6" w15:restartNumberingAfterBreak="0">
    <w:nsid w:val="7F082E2A"/>
    <w:multiLevelType w:val="hybridMultilevel"/>
    <w:tmpl w:val="86C80B78"/>
    <w:lvl w:ilvl="0" w:tplc="556EEE00">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72C9A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62AC7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D64CF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DCE6E8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DC90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7940A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18C6E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D3AAF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7" w15:restartNumberingAfterBreak="0">
    <w:nsid w:val="7F1F1A25"/>
    <w:multiLevelType w:val="hybridMultilevel"/>
    <w:tmpl w:val="577C9256"/>
    <w:lvl w:ilvl="0" w:tplc="8FCE59E6">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15E1D0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938E4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3C2FB6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B94F22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6614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E1094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3CCD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2281A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8" w15:restartNumberingAfterBreak="0">
    <w:nsid w:val="7F984BAC"/>
    <w:multiLevelType w:val="hybridMultilevel"/>
    <w:tmpl w:val="A730652A"/>
    <w:lvl w:ilvl="0" w:tplc="6D60947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B096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DEA91F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5E225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BAC31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2CEF5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E40F1C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2EE89A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ED611E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9" w15:restartNumberingAfterBreak="0">
    <w:nsid w:val="7FAD5B20"/>
    <w:multiLevelType w:val="hybridMultilevel"/>
    <w:tmpl w:val="55286002"/>
    <w:lvl w:ilvl="0" w:tplc="9F0E7E2A">
      <w:start w:val="7"/>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62C5F1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24E4FD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96C391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9C86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148A64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430EBB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364A6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A1C6E2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0" w15:restartNumberingAfterBreak="0">
    <w:nsid w:val="7FBC12D7"/>
    <w:multiLevelType w:val="hybridMultilevel"/>
    <w:tmpl w:val="E962EB78"/>
    <w:lvl w:ilvl="0" w:tplc="1BE0B76C">
      <w:start w:val="25"/>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6AD4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46C38A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8F4404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65CF3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57CC9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EC5A8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31A1C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74A0D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abstractNumId w:val="25"/>
  </w:num>
  <w:num w:numId="2">
    <w:abstractNumId w:val="164"/>
  </w:num>
  <w:num w:numId="3">
    <w:abstractNumId w:val="78"/>
  </w:num>
  <w:num w:numId="4">
    <w:abstractNumId w:val="169"/>
  </w:num>
  <w:num w:numId="5">
    <w:abstractNumId w:val="156"/>
  </w:num>
  <w:num w:numId="6">
    <w:abstractNumId w:val="35"/>
  </w:num>
  <w:num w:numId="7">
    <w:abstractNumId w:val="47"/>
  </w:num>
  <w:num w:numId="8">
    <w:abstractNumId w:val="17"/>
  </w:num>
  <w:num w:numId="9">
    <w:abstractNumId w:val="123"/>
  </w:num>
  <w:num w:numId="10">
    <w:abstractNumId w:val="141"/>
  </w:num>
  <w:num w:numId="11">
    <w:abstractNumId w:val="158"/>
  </w:num>
  <w:num w:numId="12">
    <w:abstractNumId w:val="29"/>
  </w:num>
  <w:num w:numId="13">
    <w:abstractNumId w:val="116"/>
  </w:num>
  <w:num w:numId="14">
    <w:abstractNumId w:val="42"/>
  </w:num>
  <w:num w:numId="15">
    <w:abstractNumId w:val="89"/>
  </w:num>
  <w:num w:numId="16">
    <w:abstractNumId w:val="68"/>
  </w:num>
  <w:num w:numId="17">
    <w:abstractNumId w:val="88"/>
  </w:num>
  <w:num w:numId="18">
    <w:abstractNumId w:val="138"/>
  </w:num>
  <w:num w:numId="19">
    <w:abstractNumId w:val="8"/>
  </w:num>
  <w:num w:numId="20">
    <w:abstractNumId w:val="134"/>
  </w:num>
  <w:num w:numId="21">
    <w:abstractNumId w:val="100"/>
  </w:num>
  <w:num w:numId="22">
    <w:abstractNumId w:val="132"/>
  </w:num>
  <w:num w:numId="23">
    <w:abstractNumId w:val="37"/>
  </w:num>
  <w:num w:numId="24">
    <w:abstractNumId w:val="162"/>
  </w:num>
  <w:num w:numId="25">
    <w:abstractNumId w:val="168"/>
  </w:num>
  <w:num w:numId="26">
    <w:abstractNumId w:val="59"/>
  </w:num>
  <w:num w:numId="27">
    <w:abstractNumId w:val="72"/>
  </w:num>
  <w:num w:numId="28">
    <w:abstractNumId w:val="34"/>
  </w:num>
  <w:num w:numId="29">
    <w:abstractNumId w:val="137"/>
  </w:num>
  <w:num w:numId="30">
    <w:abstractNumId w:val="114"/>
  </w:num>
  <w:num w:numId="31">
    <w:abstractNumId w:val="167"/>
  </w:num>
  <w:num w:numId="32">
    <w:abstractNumId w:val="83"/>
  </w:num>
  <w:num w:numId="33">
    <w:abstractNumId w:val="121"/>
  </w:num>
  <w:num w:numId="34">
    <w:abstractNumId w:val="9"/>
  </w:num>
  <w:num w:numId="35">
    <w:abstractNumId w:val="149"/>
  </w:num>
  <w:num w:numId="36">
    <w:abstractNumId w:val="152"/>
  </w:num>
  <w:num w:numId="37">
    <w:abstractNumId w:val="113"/>
  </w:num>
  <w:num w:numId="38">
    <w:abstractNumId w:val="1"/>
  </w:num>
  <w:num w:numId="39">
    <w:abstractNumId w:val="0"/>
  </w:num>
  <w:num w:numId="40">
    <w:abstractNumId w:val="165"/>
  </w:num>
  <w:num w:numId="41">
    <w:abstractNumId w:val="119"/>
  </w:num>
  <w:num w:numId="42">
    <w:abstractNumId w:val="163"/>
  </w:num>
  <w:num w:numId="43">
    <w:abstractNumId w:val="52"/>
  </w:num>
  <w:num w:numId="44">
    <w:abstractNumId w:val="44"/>
  </w:num>
  <w:num w:numId="45">
    <w:abstractNumId w:val="130"/>
  </w:num>
  <w:num w:numId="46">
    <w:abstractNumId w:val="101"/>
  </w:num>
  <w:num w:numId="47">
    <w:abstractNumId w:val="99"/>
  </w:num>
  <w:num w:numId="48">
    <w:abstractNumId w:val="118"/>
  </w:num>
  <w:num w:numId="49">
    <w:abstractNumId w:val="110"/>
  </w:num>
  <w:num w:numId="50">
    <w:abstractNumId w:val="55"/>
  </w:num>
  <w:num w:numId="51">
    <w:abstractNumId w:val="166"/>
  </w:num>
  <w:num w:numId="52">
    <w:abstractNumId w:val="70"/>
  </w:num>
  <w:num w:numId="53">
    <w:abstractNumId w:val="23"/>
  </w:num>
  <w:num w:numId="54">
    <w:abstractNumId w:val="124"/>
  </w:num>
  <w:num w:numId="55">
    <w:abstractNumId w:val="40"/>
  </w:num>
  <w:num w:numId="56">
    <w:abstractNumId w:val="104"/>
  </w:num>
  <w:num w:numId="57">
    <w:abstractNumId w:val="85"/>
  </w:num>
  <w:num w:numId="58">
    <w:abstractNumId w:val="19"/>
  </w:num>
  <w:num w:numId="59">
    <w:abstractNumId w:val="32"/>
  </w:num>
  <w:num w:numId="60">
    <w:abstractNumId w:val="56"/>
  </w:num>
  <w:num w:numId="61">
    <w:abstractNumId w:val="11"/>
  </w:num>
  <w:num w:numId="62">
    <w:abstractNumId w:val="51"/>
  </w:num>
  <w:num w:numId="63">
    <w:abstractNumId w:val="120"/>
  </w:num>
  <w:num w:numId="64">
    <w:abstractNumId w:val="62"/>
  </w:num>
  <w:num w:numId="65">
    <w:abstractNumId w:val="86"/>
  </w:num>
  <w:num w:numId="66">
    <w:abstractNumId w:val="112"/>
  </w:num>
  <w:num w:numId="67">
    <w:abstractNumId w:val="33"/>
  </w:num>
  <w:num w:numId="68">
    <w:abstractNumId w:val="65"/>
  </w:num>
  <w:num w:numId="69">
    <w:abstractNumId w:val="142"/>
  </w:num>
  <w:num w:numId="70">
    <w:abstractNumId w:val="10"/>
  </w:num>
  <w:num w:numId="71">
    <w:abstractNumId w:val="91"/>
  </w:num>
  <w:num w:numId="72">
    <w:abstractNumId w:val="74"/>
  </w:num>
  <w:num w:numId="73">
    <w:abstractNumId w:val="129"/>
  </w:num>
  <w:num w:numId="74">
    <w:abstractNumId w:val="57"/>
  </w:num>
  <w:num w:numId="75">
    <w:abstractNumId w:val="21"/>
  </w:num>
  <w:num w:numId="76">
    <w:abstractNumId w:val="38"/>
  </w:num>
  <w:num w:numId="77">
    <w:abstractNumId w:val="69"/>
  </w:num>
  <w:num w:numId="78">
    <w:abstractNumId w:val="28"/>
  </w:num>
  <w:num w:numId="79">
    <w:abstractNumId w:val="108"/>
  </w:num>
  <w:num w:numId="80">
    <w:abstractNumId w:val="48"/>
  </w:num>
  <w:num w:numId="81">
    <w:abstractNumId w:val="45"/>
  </w:num>
  <w:num w:numId="82">
    <w:abstractNumId w:val="92"/>
  </w:num>
  <w:num w:numId="83">
    <w:abstractNumId w:val="22"/>
  </w:num>
  <w:num w:numId="84">
    <w:abstractNumId w:val="117"/>
  </w:num>
  <w:num w:numId="85">
    <w:abstractNumId w:val="127"/>
  </w:num>
  <w:num w:numId="86">
    <w:abstractNumId w:val="98"/>
  </w:num>
  <w:num w:numId="87">
    <w:abstractNumId w:val="6"/>
  </w:num>
  <w:num w:numId="88">
    <w:abstractNumId w:val="153"/>
  </w:num>
  <w:num w:numId="89">
    <w:abstractNumId w:val="154"/>
  </w:num>
  <w:num w:numId="90">
    <w:abstractNumId w:val="145"/>
  </w:num>
  <w:num w:numId="91">
    <w:abstractNumId w:val="64"/>
  </w:num>
  <w:num w:numId="92">
    <w:abstractNumId w:val="147"/>
  </w:num>
  <w:num w:numId="93">
    <w:abstractNumId w:val="63"/>
  </w:num>
  <w:num w:numId="94">
    <w:abstractNumId w:val="24"/>
  </w:num>
  <w:num w:numId="95">
    <w:abstractNumId w:val="160"/>
  </w:num>
  <w:num w:numId="96">
    <w:abstractNumId w:val="115"/>
  </w:num>
  <w:num w:numId="97">
    <w:abstractNumId w:val="125"/>
  </w:num>
  <w:num w:numId="98">
    <w:abstractNumId w:val="50"/>
  </w:num>
  <w:num w:numId="99">
    <w:abstractNumId w:val="7"/>
  </w:num>
  <w:num w:numId="100">
    <w:abstractNumId w:val="66"/>
  </w:num>
  <w:num w:numId="101">
    <w:abstractNumId w:val="97"/>
  </w:num>
  <w:num w:numId="102">
    <w:abstractNumId w:val="106"/>
  </w:num>
  <w:num w:numId="103">
    <w:abstractNumId w:val="90"/>
  </w:num>
  <w:num w:numId="104">
    <w:abstractNumId w:val="79"/>
  </w:num>
  <w:num w:numId="105">
    <w:abstractNumId w:val="150"/>
  </w:num>
  <w:num w:numId="106">
    <w:abstractNumId w:val="94"/>
  </w:num>
  <w:num w:numId="107">
    <w:abstractNumId w:val="36"/>
  </w:num>
  <w:num w:numId="108">
    <w:abstractNumId w:val="136"/>
  </w:num>
  <w:num w:numId="109">
    <w:abstractNumId w:val="135"/>
  </w:num>
  <w:num w:numId="110">
    <w:abstractNumId w:val="148"/>
  </w:num>
  <w:num w:numId="111">
    <w:abstractNumId w:val="102"/>
  </w:num>
  <w:num w:numId="112">
    <w:abstractNumId w:val="71"/>
  </w:num>
  <w:num w:numId="113">
    <w:abstractNumId w:val="146"/>
  </w:num>
  <w:num w:numId="114">
    <w:abstractNumId w:val="143"/>
  </w:num>
  <w:num w:numId="115">
    <w:abstractNumId w:val="46"/>
  </w:num>
  <w:num w:numId="116">
    <w:abstractNumId w:val="111"/>
  </w:num>
  <w:num w:numId="117">
    <w:abstractNumId w:val="96"/>
  </w:num>
  <w:num w:numId="118">
    <w:abstractNumId w:val="144"/>
  </w:num>
  <w:num w:numId="119">
    <w:abstractNumId w:val="49"/>
  </w:num>
  <w:num w:numId="120">
    <w:abstractNumId w:val="15"/>
  </w:num>
  <w:num w:numId="121">
    <w:abstractNumId w:val="82"/>
  </w:num>
  <w:num w:numId="122">
    <w:abstractNumId w:val="39"/>
  </w:num>
  <w:num w:numId="123">
    <w:abstractNumId w:val="126"/>
  </w:num>
  <w:num w:numId="124">
    <w:abstractNumId w:val="41"/>
  </w:num>
  <w:num w:numId="125">
    <w:abstractNumId w:val="81"/>
  </w:num>
  <w:num w:numId="126">
    <w:abstractNumId w:val="67"/>
  </w:num>
  <w:num w:numId="127">
    <w:abstractNumId w:val="73"/>
  </w:num>
  <w:num w:numId="128">
    <w:abstractNumId w:val="151"/>
  </w:num>
  <w:num w:numId="129">
    <w:abstractNumId w:val="58"/>
  </w:num>
  <w:num w:numId="130">
    <w:abstractNumId w:val="75"/>
  </w:num>
  <w:num w:numId="131">
    <w:abstractNumId w:val="80"/>
  </w:num>
  <w:num w:numId="132">
    <w:abstractNumId w:val="107"/>
  </w:num>
  <w:num w:numId="133">
    <w:abstractNumId w:val="43"/>
  </w:num>
  <w:num w:numId="134">
    <w:abstractNumId w:val="161"/>
  </w:num>
  <w:num w:numId="135">
    <w:abstractNumId w:val="54"/>
  </w:num>
  <w:num w:numId="136">
    <w:abstractNumId w:val="53"/>
  </w:num>
  <w:num w:numId="137">
    <w:abstractNumId w:val="84"/>
  </w:num>
  <w:num w:numId="138">
    <w:abstractNumId w:val="12"/>
  </w:num>
  <w:num w:numId="139">
    <w:abstractNumId w:val="157"/>
  </w:num>
  <w:num w:numId="140">
    <w:abstractNumId w:val="18"/>
  </w:num>
  <w:num w:numId="141">
    <w:abstractNumId w:val="155"/>
  </w:num>
  <w:num w:numId="142">
    <w:abstractNumId w:val="95"/>
  </w:num>
  <w:num w:numId="143">
    <w:abstractNumId w:val="14"/>
  </w:num>
  <w:num w:numId="144">
    <w:abstractNumId w:val="61"/>
  </w:num>
  <w:num w:numId="145">
    <w:abstractNumId w:val="16"/>
  </w:num>
  <w:num w:numId="146">
    <w:abstractNumId w:val="105"/>
  </w:num>
  <w:num w:numId="147">
    <w:abstractNumId w:val="3"/>
  </w:num>
  <w:num w:numId="148">
    <w:abstractNumId w:val="122"/>
  </w:num>
  <w:num w:numId="149">
    <w:abstractNumId w:val="26"/>
  </w:num>
  <w:num w:numId="150">
    <w:abstractNumId w:val="159"/>
  </w:num>
  <w:num w:numId="151">
    <w:abstractNumId w:val="93"/>
  </w:num>
  <w:num w:numId="152">
    <w:abstractNumId w:val="140"/>
  </w:num>
  <w:num w:numId="153">
    <w:abstractNumId w:val="77"/>
  </w:num>
  <w:num w:numId="154">
    <w:abstractNumId w:val="5"/>
  </w:num>
  <w:num w:numId="155">
    <w:abstractNumId w:val="139"/>
  </w:num>
  <w:num w:numId="156">
    <w:abstractNumId w:val="31"/>
  </w:num>
  <w:num w:numId="157">
    <w:abstractNumId w:val="109"/>
  </w:num>
  <w:num w:numId="158">
    <w:abstractNumId w:val="76"/>
  </w:num>
  <w:num w:numId="159">
    <w:abstractNumId w:val="27"/>
  </w:num>
  <w:num w:numId="160">
    <w:abstractNumId w:val="4"/>
  </w:num>
  <w:num w:numId="161">
    <w:abstractNumId w:val="30"/>
  </w:num>
  <w:num w:numId="162">
    <w:abstractNumId w:val="170"/>
  </w:num>
  <w:num w:numId="163">
    <w:abstractNumId w:val="128"/>
  </w:num>
  <w:num w:numId="164">
    <w:abstractNumId w:val="20"/>
  </w:num>
  <w:num w:numId="165">
    <w:abstractNumId w:val="2"/>
  </w:num>
  <w:num w:numId="166">
    <w:abstractNumId w:val="87"/>
  </w:num>
  <w:num w:numId="167">
    <w:abstractNumId w:val="103"/>
  </w:num>
  <w:num w:numId="168">
    <w:abstractNumId w:val="133"/>
  </w:num>
  <w:num w:numId="169">
    <w:abstractNumId w:val="131"/>
  </w:num>
  <w:num w:numId="170">
    <w:abstractNumId w:val="13"/>
  </w:num>
  <w:num w:numId="171">
    <w:abstractNumId w:val="60"/>
  </w:num>
  <w:numIdMacAtCleanup w:val="1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851"/>
    <w:rsid w:val="008C079F"/>
    <w:rsid w:val="009B68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2A02EC"/>
  <w15:docId w15:val="{1A9B30E6-7AFD-465B-9958-1304D77D3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 w:line="252" w:lineRule="auto"/>
      <w:ind w:left="490" w:hanging="10"/>
    </w:pPr>
    <w:rPr>
      <w:rFonts w:ascii="宋体" w:eastAsia="宋体" w:hAnsi="宋体" w:cs="宋体"/>
      <w:color w:val="000000"/>
      <w:sz w:val="24"/>
    </w:rPr>
  </w:style>
  <w:style w:type="paragraph" w:styleId="1">
    <w:name w:val="heading 1"/>
    <w:next w:val="a"/>
    <w:link w:val="10"/>
    <w:uiPriority w:val="9"/>
    <w:qFormat/>
    <w:pPr>
      <w:keepNext/>
      <w:keepLines/>
      <w:spacing w:after="114" w:line="265" w:lineRule="auto"/>
      <w:ind w:left="10" w:right="242"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2" w:line="259" w:lineRule="auto"/>
      <w:ind w:left="10" w:hanging="10"/>
      <w:outlineLvl w:val="1"/>
    </w:pPr>
    <w:rPr>
      <w:rFonts w:ascii="Times New Roman" w:eastAsia="Times New Roman" w:hAnsi="Times New Roman" w:cs="Times New Roman"/>
      <w:color w:val="000000"/>
      <w:sz w:val="24"/>
    </w:rPr>
  </w:style>
  <w:style w:type="paragraph" w:styleId="3">
    <w:name w:val="heading 3"/>
    <w:next w:val="a"/>
    <w:link w:val="30"/>
    <w:uiPriority w:val="9"/>
    <w:unhideWhenUsed/>
    <w:qFormat/>
    <w:pPr>
      <w:keepNext/>
      <w:keepLines/>
      <w:spacing w:after="142" w:line="259" w:lineRule="auto"/>
      <w:ind w:left="10" w:hanging="10"/>
      <w:outlineLvl w:val="2"/>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character" w:customStyle="1" w:styleId="20">
    <w:name w:val="标题 2 字符"/>
    <w:link w:val="2"/>
    <w:rPr>
      <w:rFonts w:ascii="Times New Roman" w:eastAsia="Times New Roman" w:hAnsi="Times New Roman" w:cs="Times New Roman"/>
      <w:color w:val="000000"/>
      <w:sz w:val="24"/>
    </w:rPr>
  </w:style>
  <w:style w:type="character" w:customStyle="1" w:styleId="30">
    <w:name w:val="标题 3 字符"/>
    <w:link w:val="3"/>
    <w:rPr>
      <w:rFonts w:ascii="Times New Roman" w:eastAsia="Times New Roman" w:hAnsi="Times New Roman" w:cs="Times New Roman"/>
      <w:color w:val="000000"/>
      <w:sz w:val="24"/>
    </w:rPr>
  </w:style>
  <w:style w:type="paragraph" w:styleId="TOC1">
    <w:name w:val="toc 1"/>
    <w:hidden/>
    <w:pPr>
      <w:spacing w:after="3" w:line="426" w:lineRule="auto"/>
      <w:ind w:left="25" w:right="16" w:hanging="10"/>
      <w:jc w:val="both"/>
    </w:pPr>
    <w:rPr>
      <w:rFonts w:ascii="Times New Roman" w:eastAsia="Times New Roman" w:hAnsi="Times New Roman" w:cs="Times New Roman"/>
      <w:color w:val="000000"/>
    </w:rPr>
  </w:style>
  <w:style w:type="table" w:customStyle="1" w:styleId="TableGrid">
    <w:name w:val="Table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header" Target="header6.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5.xml"/><Relationship Id="rId10" Type="http://schemas.openxmlformats.org/officeDocument/2006/relationships/footer" Target="footer2.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12823</Words>
  <Characters>73096</Characters>
  <Application>Microsoft Office Word</Application>
  <DocSecurity>4</DocSecurity>
  <Lines>609</Lines>
  <Paragraphs>171</Paragraphs>
  <ScaleCrop>false</ScaleCrop>
  <Company/>
  <LinksUpToDate>false</LinksUpToDate>
  <CharactersWithSpaces>85748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2026-10-11T02:22:00Z</dcterms:created>
  <dcterms:modified xsi:type="dcterms:W3CDTF">2026-10-11T02:22:00Z</dcterms:modified>
</cp:coreProperties>
</file>