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ECE1E64" w14:textId="77777777" w:rsidR="00591C44" w:rsidRDefault="00095C8D">
      <w:pPr>
        <w:spacing w:after="17" w:line="366" w:lineRule="auto"/>
        <w:ind w:left="-15" w:right="8" w:firstLine="480"/>
      </w:pPr>
      <w:r>
        <w:t xml:space="preserve"> </w:t>
      </w:r>
      <w:r>
        <w:rPr>
          <w:rFonts w:ascii="Times New Roman" w:eastAsia="Times New Roman" w:hAnsi="Times New Roman" w:cs="Times New Roman"/>
        </w:rPr>
        <w:t xml:space="preserve"> </w:t>
      </w:r>
    </w:p>
    <w:p w14:paraId="4470CB74" w14:textId="77777777" w:rsidR="00591C44" w:rsidRDefault="00095C8D">
      <w:pPr>
        <w:ind w:right="8"/>
      </w:pPr>
      <w:r>
        <w:t xml:space="preserve">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xml:space="preserve">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