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D25" w:rsidRDefault="00394D25" w:rsidP="00394D25">
      <w:pPr>
        <w:spacing w:line="360" w:lineRule="auto"/>
      </w:pPr>
    </w:p>
    <w:p w:rsidR="00394D25" w:rsidRDefault="00394D25" w:rsidP="00394D25">
      <w:pPr>
        <w:spacing w:line="360" w:lineRule="auto"/>
      </w:pPr>
    </w:p>
    <w:p w:rsidR="00394D25" w:rsidRDefault="00394D25" w:rsidP="00394D25">
      <w:pPr>
        <w:spacing w:line="360" w:lineRule="auto"/>
      </w:pPr>
    </w:p>
    <w:p w:rsidR="00394D25" w:rsidRDefault="00394D25" w:rsidP="00394D25">
      <w:pPr>
        <w:spacing w:line="360" w:lineRule="auto"/>
      </w:pPr>
    </w:p>
    <w:p w:rsidR="00394D25" w:rsidRDefault="00394D25" w:rsidP="00394D25">
      <w:pPr>
        <w:spacing w:line="360" w:lineRule="auto"/>
      </w:pPr>
    </w:p>
    <w:p w:rsidR="00394D25" w:rsidRDefault="00394D25" w:rsidP="00394D25">
      <w:pPr>
        <w:spacing w:line="360" w:lineRule="auto"/>
      </w:pPr>
    </w:p>
    <w:p w:rsidR="00394D25" w:rsidRDefault="00394D25" w:rsidP="00394D25">
      <w:pPr>
        <w:spacing w:line="360" w:lineRule="auto"/>
      </w:pPr>
    </w:p>
    <w:p w:rsidR="00394D25" w:rsidRDefault="00394D25" w:rsidP="00394D25">
      <w:pPr>
        <w:spacing w:line="360" w:lineRule="auto"/>
      </w:pPr>
    </w:p>
    <w:p w:rsidR="00394D25" w:rsidRDefault="00394D25" w:rsidP="00394D25">
      <w:pPr>
        <w:spacing w:line="360" w:lineRule="auto"/>
      </w:pPr>
    </w:p>
    <w:p w:rsidR="00394D25" w:rsidRDefault="00394D25" w:rsidP="00C552B3">
      <w:pPr>
        <w:spacing w:beforeLines="50" w:before="156" w:afterLines="50" w:after="156" w:line="360" w:lineRule="auto"/>
        <w:jc w:val="center"/>
        <w:rPr>
          <w:rFonts w:ascii="黑体" w:eastAsia="黑体" w:hAnsi="华文中宋"/>
          <w:b/>
          <w:color w:val="003366"/>
          <w:sz w:val="56"/>
          <w:szCs w:val="56"/>
        </w:rPr>
      </w:pPr>
      <w:bookmarkStart w:id="0" w:name="_Toc511293273"/>
      <w:bookmarkStart w:id="1" w:name="_Toc511293424"/>
      <w:bookmarkStart w:id="2" w:name="_Toc511903565"/>
      <w:bookmarkStart w:id="3" w:name="_Toc511903757"/>
      <w:bookmarkStart w:id="4" w:name="_Toc512414930"/>
      <w:r>
        <w:rPr>
          <w:rFonts w:ascii="黑体" w:eastAsia="黑体" w:hAnsi="华文中宋"/>
          <w:b/>
          <w:color w:val="003366"/>
          <w:sz w:val="56"/>
          <w:szCs w:val="56"/>
        </w:rPr>
        <w:t>XXXX</w:t>
      </w:r>
      <w:bookmarkEnd w:id="0"/>
      <w:bookmarkEnd w:id="1"/>
      <w:bookmarkEnd w:id="2"/>
      <w:bookmarkEnd w:id="3"/>
      <w:bookmarkEnd w:id="4"/>
      <w:r w:rsidR="00AE3B8D">
        <w:rPr>
          <w:rFonts w:ascii="黑体" w:eastAsia="黑体" w:hAnsi="华文中宋" w:hint="eastAsia"/>
          <w:b/>
          <w:color w:val="003366"/>
          <w:sz w:val="56"/>
          <w:szCs w:val="56"/>
        </w:rPr>
        <w:t>产品</w:t>
      </w:r>
    </w:p>
    <w:p w:rsidR="00394D25" w:rsidRDefault="00AE3B8D" w:rsidP="00C552B3">
      <w:pPr>
        <w:spacing w:beforeLines="50" w:before="156" w:afterLines="50" w:after="156" w:line="360" w:lineRule="auto"/>
        <w:jc w:val="center"/>
        <w:rPr>
          <w:rFonts w:ascii="黑体" w:eastAsia="黑体" w:hAnsi="华文中宋"/>
          <w:b/>
          <w:color w:val="003366"/>
          <w:sz w:val="56"/>
          <w:szCs w:val="56"/>
        </w:rPr>
      </w:pPr>
      <w:r>
        <w:rPr>
          <w:rFonts w:ascii="黑体" w:eastAsia="黑体" w:hAnsi="华文中宋" w:hint="eastAsia"/>
          <w:b/>
          <w:color w:val="003366"/>
          <w:sz w:val="56"/>
          <w:szCs w:val="56"/>
        </w:rPr>
        <w:t>商业需求文档</w:t>
      </w:r>
    </w:p>
    <w:p w:rsidR="00394D25" w:rsidRPr="00D60FA1" w:rsidRDefault="00394D25" w:rsidP="00394D25">
      <w:pPr>
        <w:spacing w:before="72" w:after="72" w:line="360" w:lineRule="auto"/>
        <w:jc w:val="center"/>
        <w:rPr>
          <w:rFonts w:ascii="宋体"/>
          <w:b/>
          <w:kern w:val="0"/>
          <w:szCs w:val="20"/>
        </w:rPr>
      </w:pPr>
      <w:r w:rsidRPr="00D60FA1">
        <w:rPr>
          <w:rFonts w:ascii="宋体" w:hint="eastAsia"/>
          <w:b/>
          <w:kern w:val="0"/>
          <w:szCs w:val="20"/>
        </w:rPr>
        <w:t>版本</w:t>
      </w:r>
      <w:r w:rsidR="00FB4451">
        <w:rPr>
          <w:rFonts w:ascii="宋体" w:hint="eastAsia"/>
          <w:b/>
          <w:kern w:val="0"/>
          <w:szCs w:val="20"/>
        </w:rPr>
        <w:t>1.0</w:t>
      </w:r>
    </w:p>
    <w:p w:rsidR="00394D25" w:rsidRDefault="00394D25" w:rsidP="00394D25">
      <w:pPr>
        <w:spacing w:before="72" w:after="72" w:line="360" w:lineRule="auto"/>
        <w:jc w:val="center"/>
        <w:rPr>
          <w:rFonts w:ascii="仿宋_GB2312" w:eastAsia="仿宋_GB2312" w:hAnsi="宋体"/>
          <w:b/>
          <w:sz w:val="24"/>
        </w:rPr>
      </w:pPr>
    </w:p>
    <w:p w:rsidR="00394D25" w:rsidRDefault="00394D25" w:rsidP="00394D25">
      <w:pPr>
        <w:spacing w:before="72" w:after="72" w:line="360" w:lineRule="auto"/>
        <w:jc w:val="center"/>
        <w:rPr>
          <w:rFonts w:ascii="仿宋_GB2312" w:eastAsia="仿宋_GB2312" w:hAnsi="宋体"/>
          <w:b/>
          <w:sz w:val="24"/>
        </w:rPr>
      </w:pPr>
    </w:p>
    <w:p w:rsidR="00394D25" w:rsidRDefault="00394D25" w:rsidP="00394D25">
      <w:pPr>
        <w:spacing w:before="72" w:after="72" w:line="360" w:lineRule="auto"/>
        <w:jc w:val="center"/>
        <w:rPr>
          <w:rFonts w:ascii="仿宋_GB2312" w:eastAsia="仿宋_GB2312" w:hAnsi="宋体"/>
          <w:b/>
          <w:sz w:val="24"/>
        </w:rPr>
      </w:pPr>
    </w:p>
    <w:p w:rsidR="00394D25" w:rsidRDefault="00394D25" w:rsidP="00394D25">
      <w:pPr>
        <w:spacing w:before="72" w:after="72" w:line="360" w:lineRule="auto"/>
        <w:jc w:val="center"/>
        <w:rPr>
          <w:rFonts w:ascii="仿宋_GB2312" w:eastAsia="仿宋_GB2312" w:hAnsi="宋体"/>
          <w:b/>
          <w:sz w:val="24"/>
        </w:rPr>
      </w:pPr>
    </w:p>
    <w:p w:rsidR="00394D25" w:rsidRDefault="00394D25" w:rsidP="00394D25">
      <w:pPr>
        <w:spacing w:before="72" w:after="72" w:line="360" w:lineRule="auto"/>
        <w:jc w:val="center"/>
        <w:rPr>
          <w:rFonts w:ascii="仿宋_GB2312" w:eastAsia="仿宋_GB2312" w:hAnsi="宋体"/>
          <w:b/>
          <w:sz w:val="24"/>
        </w:rPr>
      </w:pPr>
    </w:p>
    <w:p w:rsidR="00394D25" w:rsidRDefault="00394D25" w:rsidP="00394D25">
      <w:pPr>
        <w:spacing w:before="72" w:after="72" w:line="360" w:lineRule="auto"/>
        <w:jc w:val="center"/>
        <w:rPr>
          <w:rFonts w:ascii="仿宋_GB2312" w:eastAsia="仿宋_GB2312" w:hAnsi="宋体"/>
          <w:b/>
          <w:sz w:val="24"/>
        </w:rPr>
      </w:pPr>
    </w:p>
    <w:p w:rsidR="00394D25" w:rsidRDefault="00394D25" w:rsidP="00394D25">
      <w:pPr>
        <w:spacing w:before="72" w:after="72" w:line="360" w:lineRule="auto"/>
        <w:jc w:val="center"/>
        <w:rPr>
          <w:rFonts w:ascii="仿宋_GB2312" w:eastAsia="仿宋_GB2312" w:hAnsi="宋体"/>
          <w:b/>
          <w:sz w:val="24"/>
        </w:rPr>
      </w:pPr>
    </w:p>
    <w:p w:rsidR="00394D25" w:rsidRDefault="00394D25" w:rsidP="00394D25">
      <w:pPr>
        <w:spacing w:before="72" w:after="72" w:line="360" w:lineRule="auto"/>
        <w:jc w:val="center"/>
        <w:rPr>
          <w:rFonts w:ascii="仿宋_GB2312" w:eastAsia="仿宋_GB2312" w:hAnsi="宋体"/>
          <w:b/>
          <w:sz w:val="24"/>
        </w:rPr>
      </w:pPr>
    </w:p>
    <w:p w:rsidR="00394D25" w:rsidRDefault="00DC6773" w:rsidP="00394D25">
      <w:pPr>
        <w:spacing w:line="360" w:lineRule="auto"/>
        <w:jc w:val="center"/>
        <w:rPr>
          <w:rFonts w:ascii="黑体" w:eastAsia="黑体" w:hAnsi="黑体"/>
          <w:sz w:val="30"/>
          <w:szCs w:val="30"/>
        </w:rPr>
      </w:pPr>
      <w:r w:rsidRPr="00DC6773">
        <w:rPr>
          <w:rFonts w:ascii="黑体" w:eastAsia="黑体" w:hAnsi="黑体" w:hint="eastAsia"/>
          <w:sz w:val="30"/>
          <w:szCs w:val="30"/>
        </w:rPr>
        <w:t>广州慧扬健康科技有限公司</w:t>
      </w:r>
    </w:p>
    <w:p w:rsidR="00394D25" w:rsidRDefault="00394D25" w:rsidP="00394D25">
      <w:pPr>
        <w:spacing w:line="360" w:lineRule="auto"/>
        <w:jc w:val="center"/>
        <w:rPr>
          <w:rFonts w:asciiTheme="majorEastAsia" w:eastAsiaTheme="majorEastAsia" w:hAnsiTheme="majorEastAsia"/>
          <w:sz w:val="32"/>
          <w:szCs w:val="32"/>
        </w:rPr>
      </w:pPr>
      <w:r>
        <w:rPr>
          <w:rFonts w:ascii="黑体" w:eastAsia="黑体" w:hAnsi="黑体" w:hint="eastAsia"/>
          <w:sz w:val="30"/>
          <w:szCs w:val="30"/>
        </w:rPr>
        <w:t>2018年4月</w:t>
      </w:r>
    </w:p>
    <w:p w:rsidR="00394D25" w:rsidRDefault="00394D25" w:rsidP="00394D25"/>
    <w:p w:rsidR="00394D25" w:rsidRDefault="00394D25" w:rsidP="00394D25">
      <w:pPr>
        <w:widowControl/>
        <w:jc w:val="left"/>
      </w:pPr>
      <w:r>
        <w:br w:type="page"/>
      </w:r>
    </w:p>
    <w:p w:rsidR="00BD5F81" w:rsidRPr="0095398C" w:rsidRDefault="00BD5F81" w:rsidP="00BD5F81">
      <w:pPr>
        <w:rPr>
          <w:rFonts w:ascii="楷体_GB2312" w:eastAsia="楷体_GB2312"/>
          <w:b/>
        </w:rPr>
      </w:pPr>
      <w:r w:rsidRPr="0095398C">
        <w:rPr>
          <w:rFonts w:ascii="楷体_GB2312" w:eastAsia="楷体_GB2312" w:hint="eastAsia"/>
          <w:b/>
          <w:sz w:val="28"/>
        </w:rPr>
        <w:lastRenderedPageBreak/>
        <w:t>编纂记录</w:t>
      </w:r>
    </w:p>
    <w:tbl>
      <w:tblPr>
        <w:tblStyle w:val="4-5"/>
        <w:tblW w:w="8569" w:type="dxa"/>
        <w:tblLook w:val="04A0" w:firstRow="1" w:lastRow="0" w:firstColumn="1" w:lastColumn="0" w:noHBand="0" w:noVBand="1"/>
      </w:tblPr>
      <w:tblGrid>
        <w:gridCol w:w="959"/>
        <w:gridCol w:w="1701"/>
        <w:gridCol w:w="1417"/>
        <w:gridCol w:w="1560"/>
        <w:gridCol w:w="2932"/>
      </w:tblGrid>
      <w:tr w:rsidR="00F419DB" w:rsidRPr="00F419DB" w:rsidTr="000B2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419DB" w:rsidRPr="00F419DB" w:rsidRDefault="00F419DB" w:rsidP="00F419DB">
            <w:pPr>
              <w:rPr>
                <w:sz w:val="30"/>
                <w:szCs w:val="30"/>
              </w:rPr>
            </w:pPr>
            <w:r w:rsidRPr="00F419DB">
              <w:rPr>
                <w:sz w:val="30"/>
                <w:szCs w:val="30"/>
              </w:rPr>
              <w:t>版本</w:t>
            </w:r>
          </w:p>
        </w:tc>
        <w:tc>
          <w:tcPr>
            <w:tcW w:w="1701" w:type="dxa"/>
          </w:tcPr>
          <w:p w:rsidR="00F419DB" w:rsidRPr="00F419DB" w:rsidRDefault="00F419DB" w:rsidP="00F419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F419DB">
              <w:rPr>
                <w:sz w:val="30"/>
                <w:szCs w:val="30"/>
              </w:rPr>
              <w:t>撰写时间</w:t>
            </w:r>
          </w:p>
        </w:tc>
        <w:tc>
          <w:tcPr>
            <w:tcW w:w="1417" w:type="dxa"/>
          </w:tcPr>
          <w:p w:rsidR="00F419DB" w:rsidRPr="00F419DB" w:rsidRDefault="00F419DB" w:rsidP="00F419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F419DB">
              <w:rPr>
                <w:sz w:val="30"/>
                <w:szCs w:val="30"/>
              </w:rPr>
              <w:t>撰写人</w:t>
            </w:r>
          </w:p>
        </w:tc>
        <w:tc>
          <w:tcPr>
            <w:tcW w:w="1560" w:type="dxa"/>
          </w:tcPr>
          <w:p w:rsidR="00F419DB" w:rsidRPr="00F419DB" w:rsidRDefault="00F419DB" w:rsidP="00F419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F419DB">
              <w:rPr>
                <w:sz w:val="30"/>
                <w:szCs w:val="30"/>
              </w:rPr>
              <w:t>评审人</w:t>
            </w:r>
          </w:p>
        </w:tc>
        <w:tc>
          <w:tcPr>
            <w:tcW w:w="2932" w:type="dxa"/>
          </w:tcPr>
          <w:p w:rsidR="00F419DB" w:rsidRPr="00F419DB" w:rsidRDefault="00F419DB" w:rsidP="00F419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F419DB">
              <w:rPr>
                <w:sz w:val="30"/>
                <w:szCs w:val="30"/>
              </w:rPr>
              <w:t>说明</w:t>
            </w:r>
          </w:p>
        </w:tc>
      </w:tr>
      <w:tr w:rsidR="00F419DB" w:rsidRPr="00F419DB" w:rsidTr="000B2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419DB" w:rsidRPr="00F419DB" w:rsidRDefault="00F419DB" w:rsidP="00F419DB">
            <w:pPr>
              <w:rPr>
                <w:sz w:val="30"/>
                <w:szCs w:val="30"/>
              </w:rPr>
            </w:pPr>
            <w:r w:rsidRPr="00F419DB">
              <w:rPr>
                <w:rFonts w:hint="eastAsia"/>
                <w:sz w:val="30"/>
                <w:szCs w:val="30"/>
              </w:rPr>
              <w:t>V1.0</w:t>
            </w:r>
          </w:p>
        </w:tc>
        <w:tc>
          <w:tcPr>
            <w:tcW w:w="1701" w:type="dxa"/>
          </w:tcPr>
          <w:p w:rsidR="00F419DB" w:rsidRPr="00F419DB" w:rsidRDefault="00F419DB" w:rsidP="00F41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F419DB">
              <w:rPr>
                <w:rFonts w:hint="eastAsia"/>
                <w:sz w:val="30"/>
                <w:szCs w:val="30"/>
              </w:rPr>
              <w:t>2018-</w:t>
            </w:r>
            <w:r w:rsidRPr="00F419DB">
              <w:rPr>
                <w:sz w:val="30"/>
                <w:szCs w:val="30"/>
              </w:rPr>
              <w:t>04</w:t>
            </w:r>
            <w:r w:rsidRPr="00F419DB">
              <w:rPr>
                <w:rFonts w:hint="eastAsia"/>
                <w:sz w:val="30"/>
                <w:szCs w:val="30"/>
              </w:rPr>
              <w:t>-</w:t>
            </w:r>
            <w:r w:rsidRPr="00F419DB">
              <w:rPr>
                <w:sz w:val="30"/>
                <w:szCs w:val="30"/>
              </w:rPr>
              <w:t>01</w:t>
            </w:r>
          </w:p>
        </w:tc>
        <w:tc>
          <w:tcPr>
            <w:tcW w:w="1417" w:type="dxa"/>
          </w:tcPr>
          <w:p w:rsidR="00F419DB" w:rsidRPr="00F419DB" w:rsidRDefault="00F419DB" w:rsidP="00F41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F419DB">
              <w:rPr>
                <w:sz w:val="30"/>
                <w:szCs w:val="30"/>
              </w:rPr>
              <w:t>彭华达</w:t>
            </w:r>
          </w:p>
        </w:tc>
        <w:tc>
          <w:tcPr>
            <w:tcW w:w="1560" w:type="dxa"/>
          </w:tcPr>
          <w:p w:rsidR="00F419DB" w:rsidRPr="00F419DB" w:rsidRDefault="00F419DB" w:rsidP="00F41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2932" w:type="dxa"/>
          </w:tcPr>
          <w:p w:rsidR="00F419DB" w:rsidRPr="00F419DB" w:rsidRDefault="00F419DB" w:rsidP="00F41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F419DB">
              <w:rPr>
                <w:sz w:val="30"/>
                <w:szCs w:val="30"/>
              </w:rPr>
              <w:t>初稿</w:t>
            </w:r>
          </w:p>
        </w:tc>
      </w:tr>
      <w:tr w:rsidR="00F419DB" w:rsidRPr="00F419DB" w:rsidTr="000B2EFF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419DB" w:rsidRPr="00F419DB" w:rsidRDefault="00F419DB" w:rsidP="00F419DB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F419DB" w:rsidRPr="00F419DB" w:rsidRDefault="00F419DB" w:rsidP="00F41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1417" w:type="dxa"/>
          </w:tcPr>
          <w:p w:rsidR="00F419DB" w:rsidRPr="00F419DB" w:rsidRDefault="00F419DB" w:rsidP="00F41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1560" w:type="dxa"/>
          </w:tcPr>
          <w:p w:rsidR="00F419DB" w:rsidRPr="00F419DB" w:rsidRDefault="00F419DB" w:rsidP="00F41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2932" w:type="dxa"/>
          </w:tcPr>
          <w:p w:rsidR="00F419DB" w:rsidRPr="00F419DB" w:rsidRDefault="00F419DB" w:rsidP="00F41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</w:tr>
      <w:tr w:rsidR="00F419DB" w:rsidRPr="00F419DB" w:rsidTr="000B2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419DB" w:rsidRPr="00F419DB" w:rsidRDefault="00F419DB" w:rsidP="00F419DB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F419DB" w:rsidRPr="00F419DB" w:rsidRDefault="00F419DB" w:rsidP="00F41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1417" w:type="dxa"/>
          </w:tcPr>
          <w:p w:rsidR="00F419DB" w:rsidRPr="00F419DB" w:rsidRDefault="00F419DB" w:rsidP="00F41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1560" w:type="dxa"/>
          </w:tcPr>
          <w:p w:rsidR="00F419DB" w:rsidRPr="00F419DB" w:rsidRDefault="00F419DB" w:rsidP="00F41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2932" w:type="dxa"/>
          </w:tcPr>
          <w:p w:rsidR="00F419DB" w:rsidRPr="00F419DB" w:rsidRDefault="00F419DB" w:rsidP="00F41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</w:tr>
      <w:tr w:rsidR="00F419DB" w:rsidRPr="00F419DB" w:rsidTr="000B2EFF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419DB" w:rsidRPr="00F419DB" w:rsidRDefault="00F419DB" w:rsidP="00F419DB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F419DB" w:rsidRPr="00F419DB" w:rsidRDefault="00F419DB" w:rsidP="00F41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1417" w:type="dxa"/>
          </w:tcPr>
          <w:p w:rsidR="00F419DB" w:rsidRPr="00F419DB" w:rsidRDefault="00F419DB" w:rsidP="00F41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1560" w:type="dxa"/>
          </w:tcPr>
          <w:p w:rsidR="00F419DB" w:rsidRPr="00F419DB" w:rsidRDefault="00F419DB" w:rsidP="00F41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2932" w:type="dxa"/>
          </w:tcPr>
          <w:p w:rsidR="00F419DB" w:rsidRPr="00F419DB" w:rsidRDefault="00F419DB" w:rsidP="00F41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</w:tr>
    </w:tbl>
    <w:p w:rsidR="00A83EF8" w:rsidRDefault="00394D25" w:rsidP="00F419DB">
      <w:r>
        <w:br w:type="page"/>
      </w:r>
      <w:bookmarkStart w:id="5" w:name="_GoBack"/>
      <w:bookmarkEnd w:id="5"/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21269205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3EF8" w:rsidRDefault="00A83EF8" w:rsidP="00F2104B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847034" w:rsidRDefault="00A83EF8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227318" w:history="1">
            <w:r w:rsidR="00847034" w:rsidRPr="00A1235E">
              <w:rPr>
                <w:rStyle w:val="a8"/>
                <w:rFonts w:ascii="微软雅黑" w:eastAsia="微软雅黑" w:hAnsi="微软雅黑" w:cs="微软雅黑"/>
                <w:b/>
                <w:noProof/>
              </w:rPr>
              <w:t>1.</w:t>
            </w:r>
            <w:r w:rsidR="0084703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47034" w:rsidRPr="00A1235E">
              <w:rPr>
                <w:rStyle w:val="a8"/>
                <w:rFonts w:ascii="微软雅黑" w:eastAsia="微软雅黑" w:hAnsi="微软雅黑" w:cs="微软雅黑" w:hint="eastAsia"/>
                <w:b/>
                <w:noProof/>
              </w:rPr>
              <w:t>行业现状</w:t>
            </w:r>
            <w:r w:rsidR="00847034">
              <w:rPr>
                <w:noProof/>
                <w:webHidden/>
              </w:rPr>
              <w:tab/>
            </w:r>
            <w:r w:rsidR="00847034">
              <w:rPr>
                <w:noProof/>
                <w:webHidden/>
              </w:rPr>
              <w:fldChar w:fldCharType="begin"/>
            </w:r>
            <w:r w:rsidR="00847034">
              <w:rPr>
                <w:noProof/>
                <w:webHidden/>
              </w:rPr>
              <w:instrText xml:space="preserve"> PAGEREF _Toc514227318 \h </w:instrText>
            </w:r>
            <w:r w:rsidR="00847034">
              <w:rPr>
                <w:noProof/>
                <w:webHidden/>
              </w:rPr>
            </w:r>
            <w:r w:rsidR="00847034">
              <w:rPr>
                <w:noProof/>
                <w:webHidden/>
              </w:rPr>
              <w:fldChar w:fldCharType="separate"/>
            </w:r>
            <w:r w:rsidR="00847034">
              <w:rPr>
                <w:noProof/>
                <w:webHidden/>
              </w:rPr>
              <w:t>4</w:t>
            </w:r>
            <w:r w:rsidR="00847034">
              <w:rPr>
                <w:noProof/>
                <w:webHidden/>
              </w:rPr>
              <w:fldChar w:fldCharType="end"/>
            </w:r>
          </w:hyperlink>
        </w:p>
        <w:p w:rsidR="00847034" w:rsidRDefault="00847034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7319" w:history="1">
            <w:r w:rsidRPr="00A1235E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1235E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对当下市场环境进行分析；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034" w:rsidRDefault="00847034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7320" w:history="1">
            <w:r w:rsidRPr="00A1235E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1235E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如果是创新性产品，可以给出调研报告；如果是优化老产品，需提出老产品存在的问题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034" w:rsidRDefault="00847034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7321" w:history="1">
            <w:r w:rsidRPr="00A1235E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1235E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最后引出我们需要做什么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034" w:rsidRDefault="00847034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7322" w:history="1">
            <w:r w:rsidRPr="00A1235E">
              <w:rPr>
                <w:rStyle w:val="a8"/>
                <w:rFonts w:ascii="微软雅黑" w:eastAsia="微软雅黑" w:hAnsi="微软雅黑" w:cs="微软雅黑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1235E">
              <w:rPr>
                <w:rStyle w:val="a8"/>
                <w:rFonts w:ascii="微软雅黑" w:eastAsia="微软雅黑" w:hAnsi="微软雅黑" w:cs="微软雅黑" w:hint="eastAsia"/>
                <w:b/>
                <w:noProof/>
              </w:rPr>
              <w:t>用户需求</w:t>
            </w:r>
            <w:r w:rsidRPr="00A1235E">
              <w:rPr>
                <w:rStyle w:val="a8"/>
                <w:rFonts w:ascii="微软雅黑" w:eastAsia="微软雅黑" w:hAnsi="微软雅黑" w:cs="微软雅黑"/>
                <w:b/>
                <w:noProof/>
              </w:rPr>
              <w:t>&amp;</w:t>
            </w:r>
            <w:r w:rsidRPr="00A1235E">
              <w:rPr>
                <w:rStyle w:val="a8"/>
                <w:rFonts w:ascii="微软雅黑" w:eastAsia="微软雅黑" w:hAnsi="微软雅黑" w:cs="微软雅黑" w:hint="eastAsia"/>
                <w:b/>
                <w:noProof/>
              </w:rPr>
              <w:t>痛点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034" w:rsidRDefault="00847034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7323" w:history="1">
            <w:r w:rsidRPr="00A1235E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1235E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从多个维度（用户特征、使用场景、使用频率）去分析用户存在什么痛点，需要满足其什么样的需求？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034" w:rsidRDefault="00847034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7324" w:history="1">
            <w:r w:rsidRPr="00A1235E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1235E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填补了什么空白，这样对我们长期短期的价值是什么？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034" w:rsidRDefault="00847034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7325" w:history="1">
            <w:r w:rsidRPr="00A1235E">
              <w:rPr>
                <w:rStyle w:val="a8"/>
                <w:rFonts w:ascii="微软雅黑" w:eastAsia="微软雅黑" w:hAnsi="微软雅黑" w:cs="微软雅黑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1235E">
              <w:rPr>
                <w:rStyle w:val="a8"/>
                <w:rFonts w:ascii="微软雅黑" w:eastAsia="微软雅黑" w:hAnsi="微软雅黑" w:cs="微软雅黑" w:hint="eastAsia"/>
                <w:b/>
                <w:noProof/>
              </w:rPr>
              <w:t>市场分析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034" w:rsidRDefault="00847034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7326" w:history="1">
            <w:r w:rsidRPr="00A1235E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1235E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从宏观、微观的维度对市场进行分析；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034" w:rsidRDefault="00847034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7327" w:history="1">
            <w:r w:rsidRPr="00A1235E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1235E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从国外、国内的角度分析；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034" w:rsidRDefault="00847034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7328" w:history="1">
            <w:r w:rsidRPr="00A1235E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1235E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市场规模、发展变化、商业模式进行分析；（多采用图文结合的方式进行分析）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034" w:rsidRDefault="00847034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7329" w:history="1">
            <w:r w:rsidRPr="00A1235E">
              <w:rPr>
                <w:rStyle w:val="a8"/>
                <w:rFonts w:ascii="微软雅黑" w:eastAsia="微软雅黑" w:hAnsi="微软雅黑" w:cs="微软雅黑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1235E">
              <w:rPr>
                <w:rStyle w:val="a8"/>
                <w:rFonts w:ascii="微软雅黑" w:eastAsia="微软雅黑" w:hAnsi="微软雅黑" w:cs="微软雅黑" w:hint="eastAsia"/>
                <w:b/>
                <w:noProof/>
              </w:rPr>
              <w:t>竞争对手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034" w:rsidRDefault="00847034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7330" w:history="1">
            <w:r w:rsidRPr="00A1235E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1235E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市场存在直接竞品和简介竞品么？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034" w:rsidRDefault="00847034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7331" w:history="1">
            <w:r w:rsidRPr="00A1235E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1235E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竞品发展的情况如何，所占市场份额如何？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034" w:rsidRDefault="00847034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7332" w:history="1">
            <w:r w:rsidRPr="00A1235E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1235E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竞品背景、产品定位、企业愿景、目标用户分析、竞品数据分析、产品分析、运营及推广策略、盈利方式是什么？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034" w:rsidRDefault="00847034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7333" w:history="1">
            <w:r w:rsidRPr="00A1235E">
              <w:rPr>
                <w:rStyle w:val="a8"/>
                <w:rFonts w:ascii="微软雅黑" w:eastAsia="微软雅黑" w:hAnsi="微软雅黑" w:cs="微软雅黑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1235E">
              <w:rPr>
                <w:rStyle w:val="a8"/>
                <w:rFonts w:ascii="微软雅黑" w:eastAsia="微软雅黑" w:hAnsi="微软雅黑" w:cs="微软雅黑" w:hint="eastAsia"/>
                <w:b/>
                <w:noProof/>
              </w:rPr>
              <w:t>产品服务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034" w:rsidRDefault="00847034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7334" w:history="1">
            <w:r w:rsidRPr="00A1235E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1235E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对产品进行概述或主要功能介绍；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034" w:rsidRDefault="00847034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7335" w:history="1">
            <w:r w:rsidRPr="00A1235E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1235E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可以用一句话来说明产品的优势是什么；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034" w:rsidRDefault="00847034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7336" w:history="1">
            <w:r w:rsidRPr="00A1235E">
              <w:rPr>
                <w:rStyle w:val="a8"/>
                <w:rFonts w:ascii="微软雅黑" w:eastAsia="微软雅黑" w:hAnsi="微软雅黑" w:cs="微软雅黑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1235E">
              <w:rPr>
                <w:rStyle w:val="a8"/>
                <w:rFonts w:ascii="微软雅黑" w:eastAsia="微软雅黑" w:hAnsi="微软雅黑" w:cs="微软雅黑" w:hint="eastAsia"/>
                <w:b/>
                <w:noProof/>
              </w:rPr>
              <w:t>产品商业模式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034" w:rsidRDefault="00847034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7337" w:history="1">
            <w:r w:rsidRPr="00A1235E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1235E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从公司的发展模式、盈利模式、运营模式、推广策略等维度进行阐述；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034" w:rsidRDefault="00847034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7338" w:history="1">
            <w:r w:rsidRPr="00A1235E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1235E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最好能画个模型图来说明；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034" w:rsidRDefault="00847034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7339" w:history="1">
            <w:r w:rsidRPr="00A1235E">
              <w:rPr>
                <w:rStyle w:val="a8"/>
                <w:rFonts w:ascii="微软雅黑" w:eastAsia="微软雅黑" w:hAnsi="微软雅黑" w:cs="微软雅黑"/>
                <w:b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1235E">
              <w:rPr>
                <w:rStyle w:val="a8"/>
                <w:rFonts w:ascii="微软雅黑" w:eastAsia="微软雅黑" w:hAnsi="微软雅黑" w:cs="微软雅黑" w:hint="eastAsia"/>
                <w:b/>
                <w:noProof/>
              </w:rPr>
              <w:t>产品发展路线图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034" w:rsidRDefault="00847034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7340" w:history="1">
            <w:r w:rsidRPr="00A1235E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1235E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对产品发展的节奏、步骤、版本计划、功能实现、目的诉求进行规划；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034" w:rsidRDefault="00847034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7341" w:history="1">
            <w:r w:rsidRPr="00A1235E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1235E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要明确每个时间点分别做什么事情；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034" w:rsidRDefault="00847034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7342" w:history="1">
            <w:r w:rsidRPr="00A1235E">
              <w:rPr>
                <w:rStyle w:val="a8"/>
                <w:rFonts w:ascii="微软雅黑" w:eastAsia="微软雅黑" w:hAnsi="微软雅黑" w:cs="微软雅黑"/>
                <w:b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1235E">
              <w:rPr>
                <w:rStyle w:val="a8"/>
                <w:rFonts w:ascii="微软雅黑" w:eastAsia="微软雅黑" w:hAnsi="微软雅黑" w:cs="微软雅黑" w:hint="eastAsia"/>
                <w:b/>
                <w:noProof/>
              </w:rPr>
              <w:t>盈利模式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034" w:rsidRDefault="00847034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7343" w:history="1">
            <w:r w:rsidRPr="00A1235E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1235E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告诉决策层我们的产品靠什么赚钱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034" w:rsidRDefault="00847034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7344" w:history="1">
            <w:r w:rsidRPr="00A1235E">
              <w:rPr>
                <w:rStyle w:val="a8"/>
                <w:rFonts w:ascii="微软雅黑" w:eastAsia="微软雅黑" w:hAnsi="微软雅黑" w:cs="微软雅黑"/>
                <w:b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1235E">
              <w:rPr>
                <w:rStyle w:val="a8"/>
                <w:rFonts w:ascii="微软雅黑" w:eastAsia="微软雅黑" w:hAnsi="微软雅黑" w:cs="微软雅黑" w:hint="eastAsia"/>
                <w:b/>
                <w:noProof/>
              </w:rPr>
              <w:t>资源评估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034" w:rsidRDefault="00847034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7345" w:history="1">
            <w:r w:rsidRPr="00A1235E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1235E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做这件事我们现在有哪些资源，还缺少哪些资源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034" w:rsidRDefault="00847034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7346" w:history="1">
            <w:r w:rsidRPr="00A1235E">
              <w:rPr>
                <w:rStyle w:val="a8"/>
                <w:rFonts w:ascii="微软雅黑" w:eastAsia="微软雅黑" w:hAnsi="微软雅黑" w:cs="微软雅黑"/>
                <w:b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1235E">
              <w:rPr>
                <w:rStyle w:val="a8"/>
                <w:rFonts w:ascii="微软雅黑" w:eastAsia="微软雅黑" w:hAnsi="微软雅黑" w:cs="微软雅黑" w:hint="eastAsia"/>
                <w:b/>
                <w:noProof/>
              </w:rPr>
              <w:t>产品成本与收益评估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034" w:rsidRDefault="00847034">
          <w:pPr>
            <w:pStyle w:val="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7347" w:history="1">
            <w:r w:rsidRPr="00A1235E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10.1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1235E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产品成本和收益评估分析；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034" w:rsidRDefault="00847034">
          <w:pPr>
            <w:pStyle w:val="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7348" w:history="1">
            <w:r w:rsidRPr="00A1235E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10.2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1235E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预估出产品收支平衡的条件及时间点；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034" w:rsidRDefault="00847034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7349" w:history="1">
            <w:r w:rsidRPr="00A1235E">
              <w:rPr>
                <w:rStyle w:val="a8"/>
                <w:rFonts w:ascii="微软雅黑" w:eastAsia="微软雅黑" w:hAnsi="微软雅黑" w:cs="微软雅黑"/>
                <w:b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1235E">
              <w:rPr>
                <w:rStyle w:val="a8"/>
                <w:rFonts w:ascii="微软雅黑" w:eastAsia="微软雅黑" w:hAnsi="微软雅黑" w:cs="微软雅黑" w:hint="eastAsia"/>
                <w:b/>
                <w:noProof/>
              </w:rPr>
              <w:t>风险与对策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034" w:rsidRDefault="00847034">
          <w:pPr>
            <w:pStyle w:val="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7350" w:history="1">
            <w:r w:rsidRPr="00A1235E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11.1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1235E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面临的风险包括内部风险、外部风险、技术风险、行业风险、政策风险、资金风险、资金风险等；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034" w:rsidRDefault="00847034">
          <w:pPr>
            <w:pStyle w:val="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4227351" w:history="1">
            <w:r w:rsidRPr="00A1235E">
              <w:rPr>
                <w:rStyle w:val="a8"/>
                <w:rFonts w:ascii="微软雅黑" w:eastAsia="微软雅黑" w:hAnsi="微软雅黑" w:cs="微软雅黑"/>
                <w:b/>
                <w:bCs/>
                <w:noProof/>
              </w:rPr>
              <w:t>11.2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1235E">
              <w:rPr>
                <w:rStyle w:val="a8"/>
                <w:rFonts w:ascii="微软雅黑" w:eastAsia="微软雅黑" w:hAnsi="微软雅黑" w:cs="微软雅黑" w:hint="eastAsia"/>
                <w:b/>
                <w:bCs/>
                <w:noProof/>
              </w:rPr>
              <w:t>要给出相应的对策：规避、分担、转移；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EF8" w:rsidRDefault="00A83EF8">
          <w:r>
            <w:rPr>
              <w:b/>
              <w:bCs/>
              <w:lang w:val="zh-CN"/>
            </w:rPr>
            <w:fldChar w:fldCharType="end"/>
          </w:r>
        </w:p>
      </w:sdtContent>
    </w:sdt>
    <w:p w:rsidR="00A83EF8" w:rsidRDefault="00847034">
      <w:pPr>
        <w:widowControl/>
        <w:jc w:val="left"/>
        <w:rPr>
          <w:rFonts w:ascii="微软雅黑" w:eastAsia="微软雅黑" w:hAnsi="微软雅黑" w:cs="微软雅黑" w:hint="eastAsia"/>
          <w:b/>
          <w:sz w:val="40"/>
          <w:szCs w:val="32"/>
        </w:rPr>
      </w:pPr>
      <w:r>
        <w:rPr>
          <w:rFonts w:ascii="微软雅黑" w:eastAsia="微软雅黑" w:hAnsi="微软雅黑" w:cs="微软雅黑"/>
          <w:b/>
          <w:sz w:val="40"/>
          <w:szCs w:val="32"/>
        </w:rPr>
        <w:br w:type="page"/>
      </w:r>
    </w:p>
    <w:p w:rsidR="00341313" w:rsidRDefault="006E16CA">
      <w:pPr>
        <w:pStyle w:val="a4"/>
        <w:numPr>
          <w:ilvl w:val="0"/>
          <w:numId w:val="1"/>
        </w:numPr>
        <w:spacing w:beforeLines="50" w:before="156" w:afterLines="50" w:after="156" w:line="360" w:lineRule="auto"/>
        <w:ind w:left="0" w:firstLineChars="0" w:firstLine="0"/>
        <w:outlineLvl w:val="0"/>
        <w:rPr>
          <w:rFonts w:ascii="微软雅黑" w:eastAsia="微软雅黑" w:hAnsi="微软雅黑" w:cs="微软雅黑"/>
          <w:b/>
          <w:sz w:val="32"/>
          <w:szCs w:val="32"/>
        </w:rPr>
      </w:pPr>
      <w:bookmarkStart w:id="6" w:name="_Toc514227318"/>
      <w:r>
        <w:rPr>
          <w:rFonts w:ascii="微软雅黑" w:eastAsia="微软雅黑" w:hAnsi="微软雅黑" w:cs="微软雅黑" w:hint="eastAsia"/>
          <w:b/>
          <w:sz w:val="32"/>
          <w:szCs w:val="32"/>
        </w:rPr>
        <w:lastRenderedPageBreak/>
        <w:t>行业现状</w:t>
      </w:r>
      <w:bookmarkEnd w:id="6"/>
    </w:p>
    <w:p w:rsidR="006E16CA" w:rsidRPr="00DB6198" w:rsidRDefault="006E16CA" w:rsidP="006E16CA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 w:hint="eastAsia"/>
          <w:b/>
          <w:bCs/>
          <w:sz w:val="24"/>
          <w:szCs w:val="22"/>
        </w:rPr>
      </w:pPr>
      <w:bookmarkStart w:id="7" w:name="_Toc514227319"/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对当下市场环境进行分析；</w:t>
      </w:r>
      <w:bookmarkEnd w:id="7"/>
    </w:p>
    <w:p w:rsidR="006E16CA" w:rsidRPr="00DB6198" w:rsidRDefault="006E16CA" w:rsidP="006E16CA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 w:hint="eastAsia"/>
          <w:b/>
          <w:bCs/>
          <w:sz w:val="24"/>
          <w:szCs w:val="22"/>
        </w:rPr>
      </w:pPr>
      <w:bookmarkStart w:id="8" w:name="_Toc514227320"/>
      <w:r>
        <w:rPr>
          <w:rFonts w:ascii="微软雅黑" w:eastAsia="微软雅黑" w:hAnsi="微软雅黑" w:cs="微软雅黑"/>
          <w:b/>
          <w:bCs/>
          <w:sz w:val="24"/>
          <w:szCs w:val="22"/>
        </w:rPr>
        <w:t>如果是创新性产品</w:t>
      </w:r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，</w:t>
      </w:r>
      <w:r>
        <w:rPr>
          <w:rFonts w:ascii="微软雅黑" w:eastAsia="微软雅黑" w:hAnsi="微软雅黑" w:cs="微软雅黑"/>
          <w:b/>
          <w:bCs/>
          <w:sz w:val="24"/>
          <w:szCs w:val="22"/>
        </w:rPr>
        <w:t>可以给出调研报告</w:t>
      </w:r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；</w:t>
      </w:r>
      <w:r>
        <w:rPr>
          <w:rFonts w:ascii="微软雅黑" w:eastAsia="微软雅黑" w:hAnsi="微软雅黑" w:cs="微软雅黑"/>
          <w:b/>
          <w:bCs/>
          <w:sz w:val="24"/>
          <w:szCs w:val="22"/>
        </w:rPr>
        <w:t>如果是优化老产品</w:t>
      </w:r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，</w:t>
      </w:r>
      <w:r>
        <w:rPr>
          <w:rFonts w:ascii="微软雅黑" w:eastAsia="微软雅黑" w:hAnsi="微软雅黑" w:cs="微软雅黑"/>
          <w:b/>
          <w:bCs/>
          <w:sz w:val="24"/>
          <w:szCs w:val="22"/>
        </w:rPr>
        <w:t>需提出老产品存在的问题</w:t>
      </w:r>
      <w:bookmarkEnd w:id="8"/>
    </w:p>
    <w:p w:rsidR="00425258" w:rsidRDefault="006E16CA" w:rsidP="006E16CA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9" w:name="_Toc514227321"/>
      <w:r>
        <w:rPr>
          <w:rFonts w:ascii="微软雅黑" w:eastAsia="微软雅黑" w:hAnsi="微软雅黑" w:cs="微软雅黑"/>
          <w:b/>
          <w:bCs/>
          <w:sz w:val="24"/>
          <w:szCs w:val="22"/>
        </w:rPr>
        <w:t>最后引出我们需要做什么</w:t>
      </w:r>
      <w:bookmarkEnd w:id="9"/>
    </w:p>
    <w:p w:rsidR="007E2941" w:rsidRPr="00DB6198" w:rsidRDefault="007E2941" w:rsidP="007E2941">
      <w:pPr>
        <w:rPr>
          <w:rFonts w:hint="eastAsia"/>
        </w:rPr>
      </w:pPr>
    </w:p>
    <w:p w:rsidR="00707A79" w:rsidRPr="00707A79" w:rsidRDefault="006E16CA" w:rsidP="00707A79">
      <w:pPr>
        <w:pStyle w:val="a4"/>
        <w:numPr>
          <w:ilvl w:val="0"/>
          <w:numId w:val="1"/>
        </w:numPr>
        <w:spacing w:beforeLines="50" w:before="156" w:afterLines="50" w:after="156" w:line="360" w:lineRule="auto"/>
        <w:ind w:left="0" w:firstLineChars="0" w:firstLine="0"/>
        <w:outlineLvl w:val="0"/>
        <w:rPr>
          <w:rFonts w:ascii="微软雅黑" w:eastAsia="微软雅黑" w:hAnsi="微软雅黑" w:cs="微软雅黑"/>
          <w:b/>
          <w:sz w:val="32"/>
          <w:szCs w:val="32"/>
        </w:rPr>
      </w:pPr>
      <w:bookmarkStart w:id="10" w:name="_Toc514227322"/>
      <w:r>
        <w:rPr>
          <w:rFonts w:ascii="微软雅黑" w:eastAsia="微软雅黑" w:hAnsi="微软雅黑" w:cs="微软雅黑" w:hint="eastAsia"/>
          <w:b/>
          <w:sz w:val="32"/>
          <w:szCs w:val="32"/>
        </w:rPr>
        <w:t>用户需求&amp;痛点</w:t>
      </w:r>
      <w:bookmarkEnd w:id="10"/>
    </w:p>
    <w:p w:rsidR="00707A79" w:rsidRPr="00DB6198" w:rsidRDefault="004242B6" w:rsidP="00707A79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 w:hint="eastAsia"/>
          <w:b/>
          <w:bCs/>
          <w:sz w:val="24"/>
          <w:szCs w:val="22"/>
        </w:rPr>
      </w:pPr>
      <w:bookmarkStart w:id="11" w:name="_Toc514227323"/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从多个维度（用户特征、使用场景、使用频率）去分析用户存在什么痛点，需要满足其什么样的需求？</w:t>
      </w:r>
      <w:bookmarkEnd w:id="11"/>
    </w:p>
    <w:p w:rsidR="00425258" w:rsidRDefault="004242B6" w:rsidP="00655569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12" w:name="_Toc514227324"/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填补了什么空白，这样对我们长期短期的价值是什么？</w:t>
      </w:r>
      <w:bookmarkEnd w:id="12"/>
    </w:p>
    <w:p w:rsidR="007E2941" w:rsidRPr="00DB6198" w:rsidRDefault="007E2941" w:rsidP="007E2941">
      <w:pPr>
        <w:rPr>
          <w:rFonts w:hint="eastAsia"/>
        </w:rPr>
      </w:pPr>
    </w:p>
    <w:p w:rsidR="003D373D" w:rsidRDefault="00254002" w:rsidP="003D373D">
      <w:pPr>
        <w:pStyle w:val="a4"/>
        <w:numPr>
          <w:ilvl w:val="0"/>
          <w:numId w:val="1"/>
        </w:numPr>
        <w:spacing w:beforeLines="50" w:before="156" w:afterLines="50" w:after="156" w:line="360" w:lineRule="auto"/>
        <w:ind w:left="0" w:firstLineChars="0" w:firstLine="0"/>
        <w:outlineLvl w:val="0"/>
        <w:rPr>
          <w:rFonts w:ascii="微软雅黑" w:eastAsia="微软雅黑" w:hAnsi="微软雅黑" w:cs="微软雅黑"/>
          <w:b/>
          <w:sz w:val="32"/>
          <w:szCs w:val="32"/>
        </w:rPr>
      </w:pPr>
      <w:bookmarkStart w:id="13" w:name="_Toc514227325"/>
      <w:r>
        <w:rPr>
          <w:rFonts w:ascii="微软雅黑" w:eastAsia="微软雅黑" w:hAnsi="微软雅黑" w:cs="微软雅黑" w:hint="eastAsia"/>
          <w:b/>
          <w:sz w:val="32"/>
          <w:szCs w:val="32"/>
        </w:rPr>
        <w:t>市场分析</w:t>
      </w:r>
      <w:bookmarkEnd w:id="13"/>
    </w:p>
    <w:p w:rsidR="00254002" w:rsidRPr="00DB6198" w:rsidRDefault="00254002" w:rsidP="00254002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 w:hint="eastAsia"/>
          <w:b/>
          <w:bCs/>
          <w:sz w:val="24"/>
          <w:szCs w:val="22"/>
        </w:rPr>
      </w:pPr>
      <w:bookmarkStart w:id="14" w:name="_Toc514227326"/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从宏观、微观的维度对市场进行分析；</w:t>
      </w:r>
      <w:bookmarkEnd w:id="14"/>
    </w:p>
    <w:p w:rsidR="003D373D" w:rsidRPr="00DB6198" w:rsidRDefault="00254002" w:rsidP="003D373D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 w:hint="eastAsia"/>
          <w:b/>
          <w:bCs/>
          <w:sz w:val="24"/>
          <w:szCs w:val="22"/>
        </w:rPr>
      </w:pPr>
      <w:bookmarkStart w:id="15" w:name="_Toc514227327"/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从国外、国内的角度分析；</w:t>
      </w:r>
      <w:bookmarkEnd w:id="15"/>
    </w:p>
    <w:p w:rsidR="00B070E2" w:rsidRDefault="00776275" w:rsidP="00B070E2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16" w:name="_Toc514227328"/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市场规模、发展变化、商业模式进行分析；（多采用图文结合的方式进行分析）</w:t>
      </w:r>
      <w:bookmarkEnd w:id="16"/>
    </w:p>
    <w:p w:rsidR="007E2941" w:rsidRPr="00DB6198" w:rsidRDefault="007E2941" w:rsidP="007E2941">
      <w:pPr>
        <w:rPr>
          <w:rFonts w:hint="eastAsia"/>
        </w:rPr>
      </w:pPr>
    </w:p>
    <w:p w:rsidR="00341313" w:rsidRDefault="00532096">
      <w:pPr>
        <w:pStyle w:val="a4"/>
        <w:numPr>
          <w:ilvl w:val="0"/>
          <w:numId w:val="1"/>
        </w:numPr>
        <w:spacing w:beforeLines="50" w:before="156" w:afterLines="50" w:after="156" w:line="360" w:lineRule="auto"/>
        <w:ind w:left="0" w:firstLineChars="0" w:firstLine="0"/>
        <w:outlineLvl w:val="0"/>
        <w:rPr>
          <w:rFonts w:ascii="微软雅黑" w:eastAsia="微软雅黑" w:hAnsi="微软雅黑" w:cs="微软雅黑"/>
          <w:b/>
          <w:sz w:val="32"/>
          <w:szCs w:val="32"/>
        </w:rPr>
      </w:pPr>
      <w:bookmarkStart w:id="17" w:name="_Toc514227329"/>
      <w:r>
        <w:rPr>
          <w:rFonts w:ascii="微软雅黑" w:eastAsia="微软雅黑" w:hAnsi="微软雅黑" w:cs="微软雅黑" w:hint="eastAsia"/>
          <w:b/>
          <w:sz w:val="32"/>
          <w:szCs w:val="32"/>
        </w:rPr>
        <w:t>竞争对手</w:t>
      </w:r>
      <w:bookmarkEnd w:id="17"/>
    </w:p>
    <w:p w:rsidR="00297843" w:rsidRDefault="00532096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18" w:name="_Toc514227330"/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市场存在直接竞品和简介竞品么？</w:t>
      </w:r>
      <w:bookmarkEnd w:id="18"/>
    </w:p>
    <w:p w:rsidR="00532096" w:rsidRPr="00DB6198" w:rsidRDefault="00532096" w:rsidP="00532096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 w:hint="eastAsia"/>
          <w:b/>
          <w:bCs/>
          <w:sz w:val="24"/>
          <w:szCs w:val="22"/>
        </w:rPr>
      </w:pPr>
      <w:bookmarkStart w:id="19" w:name="_Toc514227331"/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竞品发展的情况如何，所占市场份额如何？</w:t>
      </w:r>
      <w:bookmarkEnd w:id="19"/>
    </w:p>
    <w:p w:rsidR="00532096" w:rsidRDefault="00532096" w:rsidP="00DB6198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20" w:name="_Toc514227332"/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竞品背景、产品定位、企业愿景、目标用户分析、竞品数据分析、产品分析、运营及推广策略、盈利方式是什么？</w:t>
      </w:r>
      <w:bookmarkEnd w:id="20"/>
    </w:p>
    <w:p w:rsidR="007E2941" w:rsidRPr="00DB6198" w:rsidRDefault="007E2941" w:rsidP="007E2941">
      <w:pPr>
        <w:rPr>
          <w:rFonts w:hint="eastAsia"/>
        </w:rPr>
      </w:pPr>
    </w:p>
    <w:p w:rsidR="00532096" w:rsidRDefault="00532096" w:rsidP="00532096">
      <w:pPr>
        <w:pStyle w:val="a4"/>
        <w:numPr>
          <w:ilvl w:val="0"/>
          <w:numId w:val="1"/>
        </w:numPr>
        <w:spacing w:beforeLines="50" w:before="156" w:afterLines="50" w:after="156" w:line="360" w:lineRule="auto"/>
        <w:ind w:left="0" w:firstLineChars="0" w:firstLine="0"/>
        <w:outlineLvl w:val="0"/>
        <w:rPr>
          <w:rFonts w:ascii="微软雅黑" w:eastAsia="微软雅黑" w:hAnsi="微软雅黑" w:cs="微软雅黑"/>
          <w:b/>
          <w:sz w:val="32"/>
          <w:szCs w:val="32"/>
        </w:rPr>
      </w:pPr>
      <w:bookmarkStart w:id="21" w:name="_Toc514227333"/>
      <w:r>
        <w:rPr>
          <w:rFonts w:ascii="微软雅黑" w:eastAsia="微软雅黑" w:hAnsi="微软雅黑" w:cs="微软雅黑" w:hint="eastAsia"/>
          <w:b/>
          <w:sz w:val="32"/>
          <w:szCs w:val="32"/>
        </w:rPr>
        <w:t>产品服务</w:t>
      </w:r>
      <w:bookmarkEnd w:id="21"/>
    </w:p>
    <w:p w:rsidR="00532096" w:rsidRPr="00DB6198" w:rsidRDefault="00532096" w:rsidP="00532096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 w:hint="eastAsia"/>
          <w:b/>
          <w:bCs/>
          <w:sz w:val="24"/>
          <w:szCs w:val="22"/>
        </w:rPr>
      </w:pPr>
      <w:bookmarkStart w:id="22" w:name="_Toc514227334"/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对产品进行概述或主要功能介绍；</w:t>
      </w:r>
      <w:bookmarkEnd w:id="22"/>
    </w:p>
    <w:p w:rsidR="00C2207B" w:rsidRDefault="00532096" w:rsidP="00C2207B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23" w:name="_Toc514227335"/>
      <w:r>
        <w:rPr>
          <w:rFonts w:ascii="微软雅黑" w:eastAsia="微软雅黑" w:hAnsi="微软雅黑" w:cs="微软雅黑"/>
          <w:b/>
          <w:bCs/>
          <w:sz w:val="24"/>
          <w:szCs w:val="22"/>
        </w:rPr>
        <w:t>可以用一句话来说明产品的优势是什么</w:t>
      </w:r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；</w:t>
      </w:r>
      <w:bookmarkEnd w:id="23"/>
    </w:p>
    <w:p w:rsidR="007E2941" w:rsidRPr="00DB6198" w:rsidRDefault="007E2941" w:rsidP="007E2941">
      <w:pPr>
        <w:rPr>
          <w:rFonts w:hint="eastAsia"/>
        </w:rPr>
      </w:pPr>
    </w:p>
    <w:p w:rsidR="00C2207B" w:rsidRDefault="00C2207B" w:rsidP="00C2207B">
      <w:pPr>
        <w:pStyle w:val="a4"/>
        <w:numPr>
          <w:ilvl w:val="0"/>
          <w:numId w:val="1"/>
        </w:numPr>
        <w:spacing w:beforeLines="50" w:before="156" w:afterLines="50" w:after="156" w:line="360" w:lineRule="auto"/>
        <w:ind w:left="0" w:firstLineChars="0" w:firstLine="0"/>
        <w:outlineLvl w:val="0"/>
        <w:rPr>
          <w:rFonts w:ascii="微软雅黑" w:eastAsia="微软雅黑" w:hAnsi="微软雅黑" w:cs="微软雅黑"/>
          <w:b/>
          <w:sz w:val="32"/>
          <w:szCs w:val="32"/>
        </w:rPr>
      </w:pPr>
      <w:bookmarkStart w:id="24" w:name="_Toc514227336"/>
      <w:r>
        <w:rPr>
          <w:rFonts w:ascii="微软雅黑" w:eastAsia="微软雅黑" w:hAnsi="微软雅黑" w:cs="微软雅黑" w:hint="eastAsia"/>
          <w:b/>
          <w:sz w:val="32"/>
          <w:szCs w:val="32"/>
        </w:rPr>
        <w:t>产品商业模式</w:t>
      </w:r>
      <w:bookmarkEnd w:id="24"/>
    </w:p>
    <w:p w:rsidR="00AC6298" w:rsidRPr="00DB6198" w:rsidRDefault="00C2207B" w:rsidP="00AC6298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 w:hint="eastAsia"/>
          <w:b/>
          <w:bCs/>
          <w:sz w:val="24"/>
          <w:szCs w:val="22"/>
        </w:rPr>
      </w:pPr>
      <w:bookmarkStart w:id="25" w:name="_Toc514227337"/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从公司的发展模式、盈利模式、运营模式、推广策略等维度进行阐述；</w:t>
      </w:r>
      <w:bookmarkEnd w:id="25"/>
    </w:p>
    <w:p w:rsidR="00AC6298" w:rsidRDefault="00C20D11" w:rsidP="00AC6298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26" w:name="_Toc514227338"/>
      <w:r>
        <w:rPr>
          <w:rFonts w:ascii="微软雅黑" w:eastAsia="微软雅黑" w:hAnsi="微软雅黑" w:cs="微软雅黑"/>
          <w:b/>
          <w:bCs/>
          <w:sz w:val="24"/>
          <w:szCs w:val="22"/>
        </w:rPr>
        <w:t>最好能画个模型图来说明</w:t>
      </w:r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；</w:t>
      </w:r>
      <w:bookmarkEnd w:id="26"/>
    </w:p>
    <w:p w:rsidR="007E2941" w:rsidRPr="00DB6198" w:rsidRDefault="007E2941" w:rsidP="007E2941">
      <w:pPr>
        <w:rPr>
          <w:rFonts w:hint="eastAsia"/>
        </w:rPr>
      </w:pPr>
    </w:p>
    <w:p w:rsidR="00AC6298" w:rsidRDefault="00AC6298" w:rsidP="00AC6298">
      <w:pPr>
        <w:pStyle w:val="a4"/>
        <w:numPr>
          <w:ilvl w:val="0"/>
          <w:numId w:val="1"/>
        </w:numPr>
        <w:spacing w:beforeLines="50" w:before="156" w:afterLines="50" w:after="156" w:line="360" w:lineRule="auto"/>
        <w:ind w:left="0" w:firstLineChars="0" w:firstLine="0"/>
        <w:outlineLvl w:val="0"/>
        <w:rPr>
          <w:rFonts w:ascii="微软雅黑" w:eastAsia="微软雅黑" w:hAnsi="微软雅黑" w:cs="微软雅黑"/>
          <w:b/>
          <w:sz w:val="32"/>
          <w:szCs w:val="32"/>
        </w:rPr>
      </w:pPr>
      <w:bookmarkStart w:id="27" w:name="_Toc514227339"/>
      <w:r>
        <w:rPr>
          <w:rFonts w:ascii="微软雅黑" w:eastAsia="微软雅黑" w:hAnsi="微软雅黑" w:cs="微软雅黑" w:hint="eastAsia"/>
          <w:b/>
          <w:sz w:val="32"/>
          <w:szCs w:val="32"/>
        </w:rPr>
        <w:t>产品发展路线图</w:t>
      </w:r>
      <w:bookmarkEnd w:id="27"/>
    </w:p>
    <w:p w:rsidR="000B5BF9" w:rsidRPr="00DB6198" w:rsidRDefault="00AC6298" w:rsidP="000B5BF9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 w:hint="eastAsia"/>
          <w:b/>
          <w:bCs/>
          <w:sz w:val="24"/>
          <w:szCs w:val="22"/>
        </w:rPr>
      </w:pPr>
      <w:bookmarkStart w:id="28" w:name="_Toc514227340"/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对产品发展的节奏、步骤、版本计划、功能实现、目的诉求进行规划；</w:t>
      </w:r>
      <w:bookmarkEnd w:id="28"/>
    </w:p>
    <w:p w:rsidR="000B5BF9" w:rsidRDefault="000B5BF9" w:rsidP="000B5BF9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29" w:name="_Toc514227341"/>
      <w:r>
        <w:rPr>
          <w:rFonts w:ascii="微软雅黑" w:eastAsia="微软雅黑" w:hAnsi="微软雅黑" w:cs="微软雅黑"/>
          <w:b/>
          <w:bCs/>
          <w:sz w:val="24"/>
          <w:szCs w:val="22"/>
        </w:rPr>
        <w:t>要明确每个时间点分别做什么事情</w:t>
      </w:r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；</w:t>
      </w:r>
      <w:bookmarkEnd w:id="29"/>
    </w:p>
    <w:p w:rsidR="007E2941" w:rsidRPr="00DB6198" w:rsidRDefault="007E2941" w:rsidP="007E2941">
      <w:pPr>
        <w:rPr>
          <w:rFonts w:hint="eastAsia"/>
        </w:rPr>
      </w:pPr>
    </w:p>
    <w:p w:rsidR="000B5BF9" w:rsidRDefault="000B5BF9" w:rsidP="000B5BF9">
      <w:pPr>
        <w:pStyle w:val="a4"/>
        <w:numPr>
          <w:ilvl w:val="0"/>
          <w:numId w:val="1"/>
        </w:numPr>
        <w:spacing w:beforeLines="50" w:before="156" w:afterLines="50" w:after="156" w:line="360" w:lineRule="auto"/>
        <w:ind w:left="0" w:firstLineChars="0" w:firstLine="0"/>
        <w:outlineLvl w:val="0"/>
        <w:rPr>
          <w:rFonts w:ascii="微软雅黑" w:eastAsia="微软雅黑" w:hAnsi="微软雅黑" w:cs="微软雅黑"/>
          <w:b/>
          <w:sz w:val="32"/>
          <w:szCs w:val="32"/>
        </w:rPr>
      </w:pPr>
      <w:bookmarkStart w:id="30" w:name="_Toc514227342"/>
      <w:r>
        <w:rPr>
          <w:rFonts w:ascii="微软雅黑" w:eastAsia="微软雅黑" w:hAnsi="微软雅黑" w:cs="微软雅黑" w:hint="eastAsia"/>
          <w:b/>
          <w:sz w:val="32"/>
          <w:szCs w:val="32"/>
        </w:rPr>
        <w:t>盈利模式</w:t>
      </w:r>
      <w:bookmarkEnd w:id="30"/>
    </w:p>
    <w:p w:rsidR="000B5BF9" w:rsidRDefault="000B5BF9" w:rsidP="000B5BF9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31" w:name="_Toc514227343"/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告诉决策层我们的产品靠什么赚钱</w:t>
      </w:r>
      <w:bookmarkEnd w:id="31"/>
    </w:p>
    <w:p w:rsidR="007E2941" w:rsidRPr="00DB6198" w:rsidRDefault="007E2941" w:rsidP="007E2941">
      <w:pPr>
        <w:rPr>
          <w:rFonts w:hint="eastAsia"/>
        </w:rPr>
      </w:pPr>
    </w:p>
    <w:p w:rsidR="000B5BF9" w:rsidRDefault="000B5BF9" w:rsidP="000B5BF9">
      <w:pPr>
        <w:pStyle w:val="a4"/>
        <w:numPr>
          <w:ilvl w:val="0"/>
          <w:numId w:val="1"/>
        </w:numPr>
        <w:spacing w:beforeLines="50" w:before="156" w:afterLines="50" w:after="156" w:line="360" w:lineRule="auto"/>
        <w:ind w:left="0" w:firstLineChars="0" w:firstLine="0"/>
        <w:outlineLvl w:val="0"/>
        <w:rPr>
          <w:rFonts w:ascii="微软雅黑" w:eastAsia="微软雅黑" w:hAnsi="微软雅黑" w:cs="微软雅黑"/>
          <w:b/>
          <w:sz w:val="32"/>
          <w:szCs w:val="32"/>
        </w:rPr>
      </w:pPr>
      <w:bookmarkStart w:id="32" w:name="_Toc514227344"/>
      <w:r>
        <w:rPr>
          <w:rFonts w:ascii="微软雅黑" w:eastAsia="微软雅黑" w:hAnsi="微软雅黑" w:cs="微软雅黑" w:hint="eastAsia"/>
          <w:b/>
          <w:sz w:val="32"/>
          <w:szCs w:val="32"/>
        </w:rPr>
        <w:t>资源评估</w:t>
      </w:r>
      <w:bookmarkEnd w:id="32"/>
    </w:p>
    <w:p w:rsidR="000B5BF9" w:rsidRDefault="000B5BF9" w:rsidP="00532096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33" w:name="_Toc514227345"/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做这件事我们现在有哪些资源，还缺少哪些资源</w:t>
      </w:r>
      <w:bookmarkEnd w:id="33"/>
    </w:p>
    <w:p w:rsidR="007E2941" w:rsidRDefault="007E2941" w:rsidP="007E2941"/>
    <w:p w:rsidR="00FD24B9" w:rsidRDefault="00FD24B9" w:rsidP="00FD24B9">
      <w:pPr>
        <w:pStyle w:val="a4"/>
        <w:numPr>
          <w:ilvl w:val="0"/>
          <w:numId w:val="1"/>
        </w:numPr>
        <w:spacing w:beforeLines="50" w:before="156" w:afterLines="50" w:after="156" w:line="360" w:lineRule="auto"/>
        <w:ind w:left="0" w:firstLineChars="0" w:firstLine="0"/>
        <w:outlineLvl w:val="0"/>
        <w:rPr>
          <w:rFonts w:ascii="微软雅黑" w:eastAsia="微软雅黑" w:hAnsi="微软雅黑" w:cs="微软雅黑"/>
          <w:b/>
          <w:sz w:val="32"/>
          <w:szCs w:val="32"/>
        </w:rPr>
      </w:pPr>
      <w:bookmarkStart w:id="34" w:name="_Toc514227346"/>
      <w:r>
        <w:rPr>
          <w:rFonts w:ascii="微软雅黑" w:eastAsia="微软雅黑" w:hAnsi="微软雅黑" w:cs="微软雅黑" w:hint="eastAsia"/>
          <w:b/>
          <w:sz w:val="32"/>
          <w:szCs w:val="32"/>
        </w:rPr>
        <w:t>产品成本与收益评估</w:t>
      </w:r>
      <w:bookmarkEnd w:id="34"/>
    </w:p>
    <w:p w:rsidR="00FD24B9" w:rsidRDefault="00904452" w:rsidP="00532096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35" w:name="_Toc514227347"/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产品成本和收益评估分析；</w:t>
      </w:r>
      <w:bookmarkEnd w:id="35"/>
    </w:p>
    <w:p w:rsidR="00904452" w:rsidRDefault="00904452" w:rsidP="00532096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36" w:name="_Toc514227348"/>
      <w:r>
        <w:rPr>
          <w:rFonts w:ascii="微软雅黑" w:eastAsia="微软雅黑" w:hAnsi="微软雅黑" w:cs="微软雅黑"/>
          <w:b/>
          <w:bCs/>
          <w:sz w:val="24"/>
          <w:szCs w:val="22"/>
        </w:rPr>
        <w:t>预估出产品收支平衡的条件及时间点</w:t>
      </w:r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；</w:t>
      </w:r>
      <w:bookmarkEnd w:id="36"/>
    </w:p>
    <w:p w:rsidR="007E2941" w:rsidRDefault="007E2941" w:rsidP="007E2941"/>
    <w:p w:rsidR="00E42371" w:rsidRDefault="00E42371" w:rsidP="00E42371">
      <w:pPr>
        <w:pStyle w:val="a4"/>
        <w:numPr>
          <w:ilvl w:val="0"/>
          <w:numId w:val="1"/>
        </w:numPr>
        <w:spacing w:beforeLines="50" w:before="156" w:afterLines="50" w:after="156" w:line="360" w:lineRule="auto"/>
        <w:ind w:left="0" w:firstLineChars="0" w:firstLine="0"/>
        <w:outlineLvl w:val="0"/>
        <w:rPr>
          <w:rFonts w:ascii="微软雅黑" w:eastAsia="微软雅黑" w:hAnsi="微软雅黑" w:cs="微软雅黑"/>
          <w:b/>
          <w:sz w:val="32"/>
          <w:szCs w:val="32"/>
        </w:rPr>
      </w:pPr>
      <w:bookmarkStart w:id="37" w:name="_Toc514227349"/>
      <w:r>
        <w:rPr>
          <w:rFonts w:ascii="微软雅黑" w:eastAsia="微软雅黑" w:hAnsi="微软雅黑" w:cs="微软雅黑" w:hint="eastAsia"/>
          <w:b/>
          <w:sz w:val="32"/>
          <w:szCs w:val="32"/>
        </w:rPr>
        <w:t>风险与对策</w:t>
      </w:r>
      <w:bookmarkEnd w:id="37"/>
    </w:p>
    <w:p w:rsidR="00E42371" w:rsidRDefault="00E42371" w:rsidP="00532096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/>
          <w:b/>
          <w:bCs/>
          <w:sz w:val="24"/>
          <w:szCs w:val="22"/>
        </w:rPr>
      </w:pPr>
      <w:bookmarkStart w:id="38" w:name="_Toc514227350"/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面临的风险包括内部风险、外部风险、技术风险、行业风险、政策风险、资金风险、资金风险等；</w:t>
      </w:r>
      <w:bookmarkEnd w:id="38"/>
    </w:p>
    <w:p w:rsidR="003B1595" w:rsidRPr="00532096" w:rsidRDefault="003B1595" w:rsidP="00532096">
      <w:pPr>
        <w:pStyle w:val="a4"/>
        <w:numPr>
          <w:ilvl w:val="1"/>
          <w:numId w:val="1"/>
        </w:numPr>
        <w:spacing w:line="360" w:lineRule="auto"/>
        <w:ind w:left="0" w:firstLineChars="0" w:firstLine="0"/>
        <w:outlineLvl w:val="1"/>
        <w:rPr>
          <w:rFonts w:ascii="微软雅黑" w:eastAsia="微软雅黑" w:hAnsi="微软雅黑" w:cs="微软雅黑" w:hint="eastAsia"/>
          <w:b/>
          <w:bCs/>
          <w:sz w:val="24"/>
          <w:szCs w:val="22"/>
        </w:rPr>
      </w:pPr>
      <w:bookmarkStart w:id="39" w:name="_Toc514227351"/>
      <w:r>
        <w:rPr>
          <w:rFonts w:ascii="微软雅黑" w:eastAsia="微软雅黑" w:hAnsi="微软雅黑" w:cs="微软雅黑"/>
          <w:b/>
          <w:bCs/>
          <w:sz w:val="24"/>
          <w:szCs w:val="22"/>
        </w:rPr>
        <w:t>要给出相应的对策</w:t>
      </w:r>
      <w:r>
        <w:rPr>
          <w:rFonts w:ascii="微软雅黑" w:eastAsia="微软雅黑" w:hAnsi="微软雅黑" w:cs="微软雅黑" w:hint="eastAsia"/>
          <w:b/>
          <w:bCs/>
          <w:sz w:val="24"/>
          <w:szCs w:val="22"/>
        </w:rPr>
        <w:t>：规避、分担、转移；</w:t>
      </w:r>
      <w:bookmarkEnd w:id="39"/>
    </w:p>
    <w:sectPr w:rsidR="003B1595" w:rsidRPr="00532096" w:rsidSect="000944FE">
      <w:head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B67" w:rsidRDefault="00F13B67" w:rsidP="005218D4">
      <w:r>
        <w:separator/>
      </w:r>
    </w:p>
  </w:endnote>
  <w:endnote w:type="continuationSeparator" w:id="0">
    <w:p w:rsidR="00F13B67" w:rsidRDefault="00F13B67" w:rsidP="00521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B67" w:rsidRDefault="00F13B67" w:rsidP="005218D4">
      <w:r>
        <w:separator/>
      </w:r>
    </w:p>
  </w:footnote>
  <w:footnote w:type="continuationSeparator" w:id="0">
    <w:p w:rsidR="00F13B67" w:rsidRDefault="00F13B67" w:rsidP="005218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4FE" w:rsidRPr="00234D8F" w:rsidRDefault="00234D8F" w:rsidP="00BD5F81">
    <w:pPr>
      <w:pStyle w:val="a6"/>
      <w:tabs>
        <w:tab w:val="clear" w:pos="8306"/>
        <w:tab w:val="right" w:pos="7938"/>
      </w:tabs>
      <w:ind w:rightChars="40" w:right="84"/>
    </w:pPr>
    <w:r>
      <w:rPr>
        <w:rFonts w:ascii="Arial" w:eastAsia="仿宋_GB2312"/>
        <w:noProof/>
      </w:rPr>
      <w:drawing>
        <wp:inline distT="0" distB="0" distL="0" distR="0" wp14:anchorId="242354F2" wp14:editId="7A7E9B02">
          <wp:extent cx="1019175" cy="172153"/>
          <wp:effectExtent l="19050" t="0" r="0" b="0"/>
          <wp:docPr id="19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4341" cy="1747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  <w:r w:rsidRPr="00A937D7">
      <w:rPr>
        <w:rFonts w:hint="eastAsia"/>
      </w:rPr>
      <w:t>慧扬健康</w:t>
    </w:r>
    <w:r w:rsidR="00586491">
      <w:rPr>
        <w:rFonts w:hint="eastAsia"/>
      </w:rPr>
      <w:t>产品商业需求文档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D5F8F"/>
    <w:multiLevelType w:val="multilevel"/>
    <w:tmpl w:val="302D5F8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5250061D"/>
    <w:multiLevelType w:val="hybridMultilevel"/>
    <w:tmpl w:val="A2BCB238"/>
    <w:lvl w:ilvl="0" w:tplc="7916AB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177456"/>
    <w:multiLevelType w:val="hybridMultilevel"/>
    <w:tmpl w:val="D8909DDA"/>
    <w:lvl w:ilvl="0" w:tplc="A4083598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64023C8C">
      <w:start w:val="1"/>
      <w:numFmt w:val="lowerLetter"/>
      <w:lvlText w:val="%2)"/>
      <w:lvlJc w:val="left"/>
      <w:pPr>
        <w:ind w:left="1266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78D"/>
    <w:rsid w:val="000944FE"/>
    <w:rsid w:val="000B2EFF"/>
    <w:rsid w:val="000B5BF9"/>
    <w:rsid w:val="001E602C"/>
    <w:rsid w:val="00234D8F"/>
    <w:rsid w:val="00254002"/>
    <w:rsid w:val="00297843"/>
    <w:rsid w:val="002E74B3"/>
    <w:rsid w:val="00306D74"/>
    <w:rsid w:val="003155BE"/>
    <w:rsid w:val="00341313"/>
    <w:rsid w:val="0038398F"/>
    <w:rsid w:val="00394D25"/>
    <w:rsid w:val="003B1595"/>
    <w:rsid w:val="003D373D"/>
    <w:rsid w:val="004242B6"/>
    <w:rsid w:val="00425258"/>
    <w:rsid w:val="00426F8E"/>
    <w:rsid w:val="004674B0"/>
    <w:rsid w:val="005218D4"/>
    <w:rsid w:val="00532096"/>
    <w:rsid w:val="00586491"/>
    <w:rsid w:val="00596D4D"/>
    <w:rsid w:val="0061760D"/>
    <w:rsid w:val="00644A10"/>
    <w:rsid w:val="00655569"/>
    <w:rsid w:val="00672422"/>
    <w:rsid w:val="006C0181"/>
    <w:rsid w:val="006E16CA"/>
    <w:rsid w:val="00707A79"/>
    <w:rsid w:val="00712D48"/>
    <w:rsid w:val="00776275"/>
    <w:rsid w:val="007E2941"/>
    <w:rsid w:val="00820F4E"/>
    <w:rsid w:val="00831B12"/>
    <w:rsid w:val="00835A5E"/>
    <w:rsid w:val="0084498A"/>
    <w:rsid w:val="00847034"/>
    <w:rsid w:val="008677CC"/>
    <w:rsid w:val="009011B9"/>
    <w:rsid w:val="00904452"/>
    <w:rsid w:val="009473B3"/>
    <w:rsid w:val="009A380E"/>
    <w:rsid w:val="009C722F"/>
    <w:rsid w:val="00A11FC3"/>
    <w:rsid w:val="00A83EF8"/>
    <w:rsid w:val="00AB3847"/>
    <w:rsid w:val="00AC6298"/>
    <w:rsid w:val="00AE3B8D"/>
    <w:rsid w:val="00B021EF"/>
    <w:rsid w:val="00B070E2"/>
    <w:rsid w:val="00B17D0A"/>
    <w:rsid w:val="00B3080A"/>
    <w:rsid w:val="00B86BB3"/>
    <w:rsid w:val="00BD5F81"/>
    <w:rsid w:val="00C12130"/>
    <w:rsid w:val="00C20D11"/>
    <w:rsid w:val="00C2197E"/>
    <w:rsid w:val="00C2207B"/>
    <w:rsid w:val="00C521EB"/>
    <w:rsid w:val="00C552B3"/>
    <w:rsid w:val="00C9210F"/>
    <w:rsid w:val="00CA0B64"/>
    <w:rsid w:val="00CB278D"/>
    <w:rsid w:val="00D74C44"/>
    <w:rsid w:val="00D764CE"/>
    <w:rsid w:val="00D90D9A"/>
    <w:rsid w:val="00DB6198"/>
    <w:rsid w:val="00DC6773"/>
    <w:rsid w:val="00E242D6"/>
    <w:rsid w:val="00E42371"/>
    <w:rsid w:val="00E45B24"/>
    <w:rsid w:val="00E80AEF"/>
    <w:rsid w:val="00EA1E3C"/>
    <w:rsid w:val="00ED2740"/>
    <w:rsid w:val="00F13B67"/>
    <w:rsid w:val="00F2104B"/>
    <w:rsid w:val="00F34CCB"/>
    <w:rsid w:val="00F419DB"/>
    <w:rsid w:val="00F61233"/>
    <w:rsid w:val="00F6752F"/>
    <w:rsid w:val="00FB4451"/>
    <w:rsid w:val="00FC6E96"/>
    <w:rsid w:val="00FD24B9"/>
    <w:rsid w:val="042D7C03"/>
    <w:rsid w:val="0AE30797"/>
    <w:rsid w:val="0D567C6A"/>
    <w:rsid w:val="0FDA0091"/>
    <w:rsid w:val="1BF87FF8"/>
    <w:rsid w:val="29A75891"/>
    <w:rsid w:val="30D37A9B"/>
    <w:rsid w:val="341074C3"/>
    <w:rsid w:val="494A4E19"/>
    <w:rsid w:val="4AFD2D2B"/>
    <w:rsid w:val="61DC4286"/>
    <w:rsid w:val="6557582F"/>
    <w:rsid w:val="7912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2135D5-720B-45FA-BAA6-A708E18A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83E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  <w:bCs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a5">
    <w:name w:val="Subtle Emphasis"/>
    <w:basedOn w:val="a0"/>
    <w:uiPriority w:val="19"/>
    <w:qFormat/>
    <w:rsid w:val="00707A79"/>
    <w:rPr>
      <w:i/>
      <w:iCs/>
      <w:color w:val="404040" w:themeColor="text1" w:themeTint="BF"/>
    </w:rPr>
  </w:style>
  <w:style w:type="paragraph" w:styleId="a6">
    <w:name w:val="header"/>
    <w:basedOn w:val="a"/>
    <w:link w:val="Char"/>
    <w:uiPriority w:val="99"/>
    <w:unhideWhenUsed/>
    <w:rsid w:val="005218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218D4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21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218D4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A83EF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83EF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83EF8"/>
  </w:style>
  <w:style w:type="paragraph" w:styleId="2">
    <w:name w:val="toc 2"/>
    <w:basedOn w:val="a"/>
    <w:next w:val="a"/>
    <w:autoRedefine/>
    <w:uiPriority w:val="39"/>
    <w:unhideWhenUsed/>
    <w:rsid w:val="00A83EF8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A83EF8"/>
    <w:pPr>
      <w:ind w:leftChars="400" w:left="840"/>
    </w:pPr>
  </w:style>
  <w:style w:type="character" w:styleId="a8">
    <w:name w:val="Hyperlink"/>
    <w:basedOn w:val="a0"/>
    <w:uiPriority w:val="99"/>
    <w:unhideWhenUsed/>
    <w:rsid w:val="00A83EF8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E242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Grid Table 4 Accent 5"/>
    <w:basedOn w:val="a1"/>
    <w:uiPriority w:val="49"/>
    <w:rsid w:val="00F419DB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1E891F-38B6-4EB0-806A-650130055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565</Words>
  <Characters>3223</Characters>
  <Application>Microsoft Office Word</Application>
  <DocSecurity>0</DocSecurity>
  <Lines>26</Lines>
  <Paragraphs>7</Paragraphs>
  <ScaleCrop>false</ScaleCrop>
  <Company>Microsoft</Company>
  <LinksUpToDate>false</LinksUpToDate>
  <CharactersWithSpaces>3781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Lxn</dc:creator>
  <cp:lastModifiedBy>wisefly</cp:lastModifiedBy>
  <cp:revision>65</cp:revision>
  <dcterms:created xsi:type="dcterms:W3CDTF">2017-11-10T04:04:00Z</dcterms:created>
  <dcterms:modified xsi:type="dcterms:W3CDTF">2018-05-16T01:48:00Z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