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 w:line="276" w:lineRule="auto"/>
        <w:jc w:val="center"/>
        <w:rPr>
          <w:rFonts w:hint="eastAsia" w:ascii="微软雅黑" w:hAnsi="微软雅黑" w:cs="Times New Roman"/>
          <w:b/>
          <w:bCs/>
          <w:color w:val="333333"/>
          <w:kern w:val="2"/>
          <w:sz w:val="32"/>
          <w:szCs w:val="32"/>
          <w:shd w:val="clear" w:color="auto" w:fill="FFFFFF"/>
          <w:lang w:eastAsia="zh-CN"/>
        </w:rPr>
      </w:pPr>
      <w:r>
        <w:rPr>
          <w:rFonts w:hint="eastAsia" w:ascii="微软雅黑" w:hAnsi="微软雅黑" w:cs="Times New Roman"/>
          <w:b/>
          <w:bCs/>
          <w:color w:val="333333"/>
          <w:kern w:val="2"/>
          <w:sz w:val="32"/>
          <w:szCs w:val="32"/>
          <w:shd w:val="clear" w:color="auto" w:fill="FFFFFF"/>
          <w:lang w:eastAsia="zh-CN"/>
        </w:rPr>
        <w:t>互联网</w:t>
      </w:r>
      <w:bookmarkStart w:id="0" w:name="_GoBack"/>
      <w:bookmarkEnd w:id="0"/>
      <w:r>
        <w:rPr>
          <w:rFonts w:hint="eastAsia" w:ascii="微软雅黑" w:hAnsi="微软雅黑" w:cs="Times New Roman"/>
          <w:b/>
          <w:bCs/>
          <w:color w:val="333333"/>
          <w:kern w:val="2"/>
          <w:sz w:val="32"/>
          <w:szCs w:val="32"/>
          <w:shd w:val="clear" w:color="auto" w:fill="FFFFFF"/>
          <w:lang w:eastAsia="zh-CN"/>
        </w:rPr>
        <w:t>产品经理分析报告，产品行业的从业现状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  <w:lang w:eastAsia="zh-CN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产品经理们写了无数篇产品分析报告，却鲜有一篇对于产品经理这个群体的分析报告。多位拥有着不同经历、处在不同段位的产品经理，选取了有代表性的产品经理及其回答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试着以此概括出产品经理都有哪些“典型”特征。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文中的产品经理皆为化名，先来认识下他们：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eastAsia="微软雅黑" w:cs="Times New Roman"/>
          <w:color w:val="333333"/>
          <w:kern w:val="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kern w:val="2"/>
          <w:sz w:val="24"/>
          <w:szCs w:val="24"/>
          <w:shd w:val="clear" w:color="auto" w:fill="FFFFFF"/>
          <w:lang w:eastAsia="zh-CN"/>
        </w:rPr>
        <w:drawing>
          <wp:inline distT="0" distB="0" distL="114300" distR="114300">
            <wp:extent cx="4820285" cy="2905760"/>
            <wp:effectExtent l="0" t="0" r="18415" b="8890"/>
            <wp:docPr id="14" name="图片 14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•何川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从业三年，某“独角兽”公司工作2年，目前就职于BAT其中一家。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•老董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从业七年，一手组建了曾在舆论风口浪尖上的某互金企业产品团队，管理经验丰富。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•张明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从业三年，某上市公司产品经理。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•李广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从业五年，先后就职于多家公司，曾任国内某知名天气APP的产品经理。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需要说明的是，“典型”其实很难定义，且不说样本太小，即使样本足够大，不同类型公司的产品经理，工作内容和状态可能大不相同。试图以职业划分人群是一种简单粗糙的方法，且极不科学。教育程度、成长环境、年龄等也都是维度。此篇讨论，仅是一种泛指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  <w:lang w:eastAsia="zh-CN"/>
        </w:rPr>
        <w:t>一、</w:t>
      </w: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  <w:t>成长就是从乐观到悲观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有个有意思的现象，年轻的产品经理普遍偏乐观主义，认为一切东西尽在自己的掌控之中。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numPr>
          <w:ilvl w:val="0"/>
          <w:numId w:val="1"/>
        </w:numPr>
        <w:adjustRightInd/>
        <w:snapToGrid/>
        <w:spacing w:after="0" w:line="276" w:lineRule="auto"/>
        <w:ind w:left="420" w:leftChars="0" w:hanging="420" w:firstLineChars="0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何川是90后，先在一家“独角兽”公司工作2年，目前就职于BAT其中一家。他对自己的掌控能力有绝对的自信。</w:t>
      </w:r>
    </w:p>
    <w:p>
      <w:pPr>
        <w:widowControl w:val="0"/>
        <w:numPr>
          <w:ilvl w:val="0"/>
          <w:numId w:val="0"/>
        </w:numPr>
        <w:adjustRightInd/>
        <w:snapToGrid/>
        <w:spacing w:after="0" w:line="276" w:lineRule="auto"/>
        <w:ind w:leftChars="0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@何川：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我判断出来它有产出，它就一定有产出。所有的东西都是可预期的。你问我什么时候会特别有成就感？因为每一件事都是可预期的，那就不会有太多的兴奋。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搞不定的事情都是人的事情，三四个老大观点不一致时，或者跟直接领导产品观念有差异，就很麻烦。产品上不存在什么棘手的问题，让你做的东西市面上一定存在，没有的东西老板也不会去提，别人做得出来，那我也一定能做出来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numPr>
          <w:ilvl w:val="0"/>
          <w:numId w:val="2"/>
        </w:numPr>
        <w:adjustRightInd/>
        <w:snapToGrid/>
        <w:spacing w:after="0" w:line="276" w:lineRule="auto"/>
        <w:ind w:left="420" w:leftChars="0" w:hanging="420" w:firstLineChars="0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老董现在带着二三十人的团队，包括产品和研发，他之前一手建立了曾在舆论的风口浪尖上的某互金企业的产品团队，见证了该产品从起步，到腾飞壮大，再到被曝出问题。他坦诚自己是相对悲观主义者。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@老董：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在需求输出时足够悲观，这样才能预料到不同的情况。产品从零到一时其实还不是很担心，因为这都在你可控的范围内，真正担心的是上线后。有的问题是事先没预料到的，这很考验你临场反应能力、解决问题的能力；有的问题是事先预料到可能会发生的，因为各种原因，在问题还没被解决时便上线，当它真的发生了，会害怕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我们是在正确的方向上做事情，据说神级产品经理可以把任何方向都做正确，如果到了那种程度，可能会变得更乐观，但那种境界是可遇不可求的。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  <w:lang w:eastAsia="zh-CN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  <w:lang w:eastAsia="zh-CN"/>
        </w:rPr>
        <w:t>二、</w:t>
      </w: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  <w:t>投入没产出，就是战五渣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b w:val="0"/>
          <w:bCs w:val="0"/>
          <w:color w:val="333333"/>
          <w:kern w:val="2"/>
          <w:sz w:val="24"/>
          <w:szCs w:val="24"/>
          <w:shd w:val="clear" w:color="auto" w:fill="FFFFFF"/>
        </w:rPr>
        <w:t>产品经理们都很“功利”，几乎每个受访产品经理都会提到“值不值”的问题。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numPr>
          <w:ilvl w:val="0"/>
          <w:numId w:val="2"/>
        </w:numPr>
        <w:adjustRightInd/>
        <w:snapToGrid/>
        <w:spacing w:after="0" w:line="276" w:lineRule="auto"/>
        <w:ind w:left="420" w:leftChars="0" w:hanging="420" w:firstLineChars="0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从业三年的张明认为不存在把需求都满足的情况，因为不值。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@张明：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大多数情况下，你只能满足70%的需求，因为要再覆盖剩下的30%，消耗的资源将是巨大的。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我们做一款金融产品，老板想把起投额从100元降到10元，这并非仅仅改个参数那么简单，就好比人民币最小计量单位由1毛变成1分，每个人的钱包都会变大，你的数据量会激增。但可以预见的是投资额的增长和用户增长都很有限，理财场景下人们对100元和10元的敏感度没那么大。那这个的优先级就要往后排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  <w:t>产品经理们目标导向普遍很强，他们时刻衡量着投入与产出，以及这项功能改进跟大目标的匹配程度。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@张明：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其实不得不这么做，产品经理最害怕的是投入没有产出，浪费了大家的时间，这样你下次提需求时就会面对很大的质疑。所以只要经历过几次评审会，经历过几次舌战群儒，你不自觉地便建立起目标导向。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  <w:lang w:eastAsia="zh-CN"/>
        </w:rPr>
        <w:t>三、</w:t>
      </w: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  <w:t>自己是真牛逼，别人都在装逼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就像“文人相轻”，产品经理们多数觉得自己很牛逼，认为别人是在装逼。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@何川：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我当然会认为自己做出的产品都是好的，如果你都不认为自己做得产品好，那说明你工作很不用心嘛。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@李广：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自己做得产品一定会盯着数据看。我们做天气预报，DAU很高，但使用时间太短。2014年的时候，LBS很热，我们做了基于地理位置的图景功能，你可以看到身边的人都穿得是什么衣服。这比数字直观得多，总之融进去很多轻社交的元素，这样使用时常自然会增加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职业经历中做的最骄傲的一款产品？其实都很骄傲，你要说最骄傲的，下一个产品。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不过谈到如何看待一些网红产品经理，工作年限越高的产品经理，对他们越是不以为意。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@老董：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最顶尖的那些产品经理是很少发声的，而越往下走，解决问题的套路就越标准化。萌新们看起来干货满满的归纳总结，其实都是一些标准化程度很高的东西。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@李广：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至于那些讲产品经理的书籍，我觉得刚入行时是有必要看的，他能帮助你建立一个系统的认知，但书里的案例肯定都是适用于成书时或者成书之前的，在一个日新月异的时代，这些案例的实用价值可能会被刚入行的小白们高估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  <w:lang w:eastAsia="zh-CN"/>
        </w:rPr>
        <w:t>四、</w:t>
      </w: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  <w:t>最棘手的那些事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聊起最棘手的事情，受访的产品经理们的回答呈现出高度的相似性。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一般来说，刚工作没多久时会觉得“舌战群儒”的时候很棘手，经常会面对来自各个团队的质疑——为何这个需求是有必要满足的；处在上升期时觉得时间很棘手，总想知道更多东西、做更多东西，经常性加班到很晚；而到了带团队的阶段，会觉得最棘手的问题在于人，老董的论述比较有代表性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@老董：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团队成员能力应该有高低，都很牛逼的话，成本核算也不对，基础的事情就没人做了。荣誉感并非每个人都有，有时做价值同步会非常困难，人与人之间，不是难，但经营起来是件很麻烦的事情。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</w:rPr>
        <w:t>数据也会骗人，但人更会骗人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产品经理们都会去做一些用户访谈，但用他们的话来说，用户访谈只是片面的，可听不可全听。受访的产品经理普遍都更相信数据，虽然数据也会骗人，但用户更会骗人。用户是小数据，而非大数据。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@何川：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做产品的过程中难免会犯一些错误，你认为个性化是很重要的一点，等做了之后你发现没什么卵用。证明了你的观点是错的，这一项你就得降级。久而久之你就知道了，该关心的是用户怎么做，而不是用户怎么说。所以我们更相信用户行为数据，而不是用户怎么说。声音大的，不一定代表多数人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产品经理眼中的产品从不是一个一成不变的东西，他们认为产品实际上是一个实验性的东西。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@老董：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不然为什么会有迭代呢？产品需要涵盖很多需求点，有你用过的，有你不会用的，所有用户需求点的并集，就是最终的产品形态。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产品上的问题大概就两种，一种是没有对错的，你只能去试，然后看数据；另一种可能是涉及到撕逼的，这个时候能屈能伸就很重要，你要知道什么是你必须死守的，同时，在工作中要和同事有一个融洽的工作关系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你会发现，产品经理们眼中处处是产品，我跟何川约在一个咖啡馆见面，服务生给我们上错了咖啡，他马上接过话去：“我们分析一下为什么会上错咖啡。他们放了一个熊在这里，订单上写的是棕颜色的熊，他们可能是根据熊的颜色来判断该给哪位顾客上什么咖啡。但他们却上错了，这说明熊的颜色可能区分度不够大，解决方案就是把熊做得差异化更大一些。”这种观察是在潜意识里的，也许产品经理在用任何一个产品的同时，潜意识中都在使用者和设计者两种角色里切换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eastAsia="微软雅黑" w:cs="Times New Roman"/>
          <w:b/>
          <w:bCs/>
          <w:color w:val="333333"/>
          <w:kern w:val="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cs="Times New Roman"/>
          <w:b/>
          <w:bCs/>
          <w:color w:val="333333"/>
          <w:kern w:val="2"/>
          <w:sz w:val="24"/>
          <w:szCs w:val="24"/>
          <w:shd w:val="clear" w:color="auto" w:fill="FFFFFF"/>
          <w:lang w:eastAsia="zh-CN"/>
        </w:rPr>
        <w:t>五、产品经理的“产品理想”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技术的日新月异让好的产品层出不穷，一个优秀的产品会在短时间内吸引数以亿计的用户，这也让这一代产品人普遍都有一种“产品理想”。你能真真切切地感受到产品经理们做产品的热情——想做出更好的产品，想让产品变得更好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然而互联网的马太效应，让流量入口牢牢地掌握在少数几家巨头和“独角兽”手里，一款又一款爆款产品出现在人们眼前的同时，伴随着的，是众多产品的昙花一现，以及更多产品的默默无闻。产品大牛风光无限的背后，是更多产品经理们默默居于一隅，死磕着自己的产品，不断优化功能和性能，以给用户带来更良好的体验。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</w:pP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创享学院成立于2016年，坐落在美丽的江城武汉，致力于互联网+人才的教育培训事业。学院拥有一支有着互联网公司从业经验的高管团队，以及一批年轻富有创造力的小伙伴。时至今日创享学院已接受来自武汉腾讯的天使轮投资，公司已经进入了快速发展通道，并将整合腾讯的优势资源，开拓市场。创享学院互联网产品经理实战导师，由211名校教师、bat互联网公司资深产品总监、上市公司产品专家组成。带你学习专业的技能、分享真实的工作经验，90+实战任务，带你实践产品从0到1的全过程。更多</w:t>
      </w:r>
      <w:r>
        <w:rPr>
          <w:rFonts w:hint="eastAsia" w:ascii="微软雅黑" w:hAnsi="微软雅黑" w:cs="Times New Roman"/>
          <w:b/>
          <w:color w:val="FF0000"/>
          <w:kern w:val="2"/>
          <w:sz w:val="24"/>
          <w:szCs w:val="24"/>
          <w:shd w:val="clear" w:color="auto" w:fill="FFFFFF"/>
        </w:rPr>
        <w:t>创享学院</w:t>
      </w:r>
      <w:r>
        <w:rPr>
          <w:rFonts w:hint="eastAsia" w:ascii="微软雅黑" w:hAnsi="微软雅黑" w:cs="Times New Roman"/>
          <w:b/>
          <w:color w:val="0070C0"/>
          <w:kern w:val="2"/>
          <w:sz w:val="24"/>
          <w:szCs w:val="24"/>
          <w:shd w:val="clear" w:color="auto" w:fill="FFFFFF"/>
        </w:rPr>
        <w:t>产品经理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相关课程信息，请访问官方网站</w:t>
      </w:r>
      <w:r>
        <w:rPr>
          <w:rFonts w:ascii="微软雅黑" w:hAnsi="微软雅黑" w:cs="Times New Roman"/>
          <w:color w:val="333333"/>
          <w:kern w:val="2"/>
          <w:sz w:val="24"/>
          <w:szCs w:val="24"/>
          <w:shd w:val="clear" w:color="auto" w:fill="FFFFFF"/>
        </w:rPr>
        <w:t>www.cxxypm.com</w:t>
      </w:r>
      <w:r>
        <w:rPr>
          <w:rFonts w:hint="eastAsia" w:ascii="微软雅黑" w:hAnsi="微软雅黑" w:cs="Times New Roman"/>
          <w:color w:val="333333"/>
          <w:kern w:val="2"/>
          <w:sz w:val="24"/>
          <w:szCs w:val="24"/>
          <w:shd w:val="clear" w:color="auto" w:fill="FFFFFF"/>
          <w:lang w:eastAsia="zh-CN"/>
        </w:rPr>
        <w:t>或添加微信：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cxxypmcom</w:t>
      </w:r>
    </w:p>
    <w:p>
      <w:pPr>
        <w:widowControl w:val="0"/>
        <w:adjustRightInd/>
        <w:snapToGrid/>
        <w:spacing w:after="0" w:line="276" w:lineRule="auto"/>
        <w:jc w:val="both"/>
        <w:rPr>
          <w:rFonts w:hint="eastAsia" w:ascii="微软雅黑" w:hAnsi="微软雅黑" w:cs="微软雅黑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★日文毛笔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nThickMediumGap" w:color="auto" w:sz="18" w:space="0"/>
      </w:pBdr>
      <w:spacing w:before="300" w:line="405" w:lineRule="atLeast"/>
      <w:ind w:left="2941" w:hanging="2941" w:hangingChars="1400"/>
      <w:jc w:val="center"/>
      <w:rPr>
        <w:rFonts w:ascii="微软雅黑" w:hAnsi="微软雅黑" w:cs="微软雅黑"/>
        <w:sz w:val="21"/>
        <w:szCs w:val="21"/>
      </w:rPr>
    </w:pPr>
    <w:r>
      <w:rPr>
        <w:rFonts w:hint="eastAsia"/>
        <w:sz w:val="21"/>
        <w:szCs w:val="21"/>
      </w:rPr>
      <w:drawing>
        <wp:inline distT="0" distB="0" distL="0" distR="0">
          <wp:extent cx="1093470" cy="364490"/>
          <wp:effectExtent l="19050" t="0" r="0" b="0"/>
          <wp:docPr id="2" name="图片 1" descr="QQ图片2017110409123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QQ图片20171104091236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3470" cy="36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 xml:space="preserve">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eastAsia="zh-CN"/>
      </w:rPr>
      <w:t>互联网产品经理的线下实训基地</w:t>
    </w:r>
    <w:r>
      <w:rPr>
        <w:rFonts w:hint="eastAsia"/>
        <w:sz w:val="21"/>
        <w:szCs w:val="21"/>
        <w:lang w:val="en-US" w:eastAsia="zh-CN"/>
      </w:rPr>
      <w:t xml:space="preserve">     </w:t>
    </w:r>
    <w:r>
      <w:rPr>
        <w:rFonts w:ascii="微软雅黑" w:hAnsi="微软雅黑" w:cs="微软雅黑"/>
        <w:sz w:val="21"/>
        <w:szCs w:val="21"/>
      </w:rPr>
      <w:fldChar w:fldCharType="begin"/>
    </w:r>
    <w:r>
      <w:rPr>
        <w:rFonts w:ascii="微软雅黑" w:hAnsi="微软雅黑" w:cs="微软雅黑"/>
        <w:sz w:val="21"/>
        <w:szCs w:val="21"/>
      </w:rPr>
      <w:instrText xml:space="preserve"> HYPERLINK "http://www.cxxypm.com" </w:instrText>
    </w:r>
    <w:r>
      <w:rPr>
        <w:rFonts w:ascii="微软雅黑" w:hAnsi="微软雅黑" w:cs="微软雅黑"/>
        <w:sz w:val="21"/>
        <w:szCs w:val="21"/>
      </w:rPr>
      <w:fldChar w:fldCharType="separate"/>
    </w:r>
    <w:r>
      <w:rPr>
        <w:rStyle w:val="11"/>
        <w:rFonts w:ascii="微软雅黑" w:hAnsi="微软雅黑" w:cs="微软雅黑"/>
        <w:sz w:val="21"/>
        <w:szCs w:val="21"/>
      </w:rPr>
      <w:t>www.cxxypm.com</w:t>
    </w:r>
    <w:r>
      <w:rPr>
        <w:rFonts w:ascii="微软雅黑" w:hAnsi="微软雅黑" w:cs="微软雅黑"/>
        <w:sz w:val="21"/>
        <w:szCs w:val="21"/>
      </w:rPr>
      <w:fldChar w:fldCharType="end"/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4037"/>
    <w:multiLevelType w:val="singleLevel"/>
    <w:tmpl w:val="5A2640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2648A5"/>
    <w:multiLevelType w:val="singleLevel"/>
    <w:tmpl w:val="5A2648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7CF3"/>
    <w:rsid w:val="00047180"/>
    <w:rsid w:val="00061B1F"/>
    <w:rsid w:val="00124ACB"/>
    <w:rsid w:val="00151822"/>
    <w:rsid w:val="001578C3"/>
    <w:rsid w:val="001B20EC"/>
    <w:rsid w:val="001C43B9"/>
    <w:rsid w:val="001E136B"/>
    <w:rsid w:val="00224D0F"/>
    <w:rsid w:val="002532F8"/>
    <w:rsid w:val="002640D4"/>
    <w:rsid w:val="002740AB"/>
    <w:rsid w:val="002A1F59"/>
    <w:rsid w:val="00323B43"/>
    <w:rsid w:val="00376E46"/>
    <w:rsid w:val="00391CB2"/>
    <w:rsid w:val="003A3465"/>
    <w:rsid w:val="003D37D8"/>
    <w:rsid w:val="003D65E5"/>
    <w:rsid w:val="003F3CE7"/>
    <w:rsid w:val="004110B9"/>
    <w:rsid w:val="00426133"/>
    <w:rsid w:val="004358AB"/>
    <w:rsid w:val="00452ECF"/>
    <w:rsid w:val="004656E2"/>
    <w:rsid w:val="004979D8"/>
    <w:rsid w:val="004A11B9"/>
    <w:rsid w:val="004C36B1"/>
    <w:rsid w:val="004D6F6F"/>
    <w:rsid w:val="00511B45"/>
    <w:rsid w:val="00590ADB"/>
    <w:rsid w:val="005A565F"/>
    <w:rsid w:val="005B59EA"/>
    <w:rsid w:val="006272A4"/>
    <w:rsid w:val="0063323D"/>
    <w:rsid w:val="00693922"/>
    <w:rsid w:val="006958B8"/>
    <w:rsid w:val="00697EBB"/>
    <w:rsid w:val="00705945"/>
    <w:rsid w:val="007428D3"/>
    <w:rsid w:val="0074708B"/>
    <w:rsid w:val="00762C40"/>
    <w:rsid w:val="00787CCC"/>
    <w:rsid w:val="007D2BDE"/>
    <w:rsid w:val="0082385F"/>
    <w:rsid w:val="00845009"/>
    <w:rsid w:val="008B7726"/>
    <w:rsid w:val="008C2663"/>
    <w:rsid w:val="009247D4"/>
    <w:rsid w:val="00957F72"/>
    <w:rsid w:val="0097202F"/>
    <w:rsid w:val="009A41D8"/>
    <w:rsid w:val="009B4E5B"/>
    <w:rsid w:val="009E2554"/>
    <w:rsid w:val="00A95D07"/>
    <w:rsid w:val="00AE5C8A"/>
    <w:rsid w:val="00B0255C"/>
    <w:rsid w:val="00B0544D"/>
    <w:rsid w:val="00B10AA5"/>
    <w:rsid w:val="00B138DF"/>
    <w:rsid w:val="00B269FA"/>
    <w:rsid w:val="00B5405D"/>
    <w:rsid w:val="00B54A9D"/>
    <w:rsid w:val="00B60718"/>
    <w:rsid w:val="00B64BD1"/>
    <w:rsid w:val="00B942EE"/>
    <w:rsid w:val="00B968B0"/>
    <w:rsid w:val="00BB44EF"/>
    <w:rsid w:val="00BC6073"/>
    <w:rsid w:val="00BC7BC5"/>
    <w:rsid w:val="00BF507B"/>
    <w:rsid w:val="00C245C6"/>
    <w:rsid w:val="00C77078"/>
    <w:rsid w:val="00C81225"/>
    <w:rsid w:val="00D31D50"/>
    <w:rsid w:val="00D414B6"/>
    <w:rsid w:val="00D418C2"/>
    <w:rsid w:val="00D4628E"/>
    <w:rsid w:val="00D66F78"/>
    <w:rsid w:val="00E00075"/>
    <w:rsid w:val="00E936D2"/>
    <w:rsid w:val="00EA7C19"/>
    <w:rsid w:val="00EC23E2"/>
    <w:rsid w:val="00F50A55"/>
    <w:rsid w:val="00F60E4A"/>
    <w:rsid w:val="00FF1C8B"/>
    <w:rsid w:val="00FF65EF"/>
    <w:rsid w:val="0CB70FFA"/>
    <w:rsid w:val="0DA25793"/>
    <w:rsid w:val="0DC418AA"/>
    <w:rsid w:val="0EC87628"/>
    <w:rsid w:val="0EE42961"/>
    <w:rsid w:val="0FD42EFF"/>
    <w:rsid w:val="0FE35974"/>
    <w:rsid w:val="1053313E"/>
    <w:rsid w:val="10BF7713"/>
    <w:rsid w:val="11383F2A"/>
    <w:rsid w:val="141344F6"/>
    <w:rsid w:val="171850BD"/>
    <w:rsid w:val="181641B8"/>
    <w:rsid w:val="18AB5FFD"/>
    <w:rsid w:val="192D47A8"/>
    <w:rsid w:val="19E84831"/>
    <w:rsid w:val="1ABF7C48"/>
    <w:rsid w:val="1C6420D6"/>
    <w:rsid w:val="1CB34B3E"/>
    <w:rsid w:val="1FCC73AE"/>
    <w:rsid w:val="20391F61"/>
    <w:rsid w:val="23AD65BA"/>
    <w:rsid w:val="248306D4"/>
    <w:rsid w:val="25244DC8"/>
    <w:rsid w:val="297229A8"/>
    <w:rsid w:val="2B9604DC"/>
    <w:rsid w:val="2F1F749F"/>
    <w:rsid w:val="32574DBE"/>
    <w:rsid w:val="34425973"/>
    <w:rsid w:val="3C3667E1"/>
    <w:rsid w:val="3D5B56AD"/>
    <w:rsid w:val="3DF851F0"/>
    <w:rsid w:val="42200672"/>
    <w:rsid w:val="43D85427"/>
    <w:rsid w:val="4431500F"/>
    <w:rsid w:val="444B0747"/>
    <w:rsid w:val="44EA4B14"/>
    <w:rsid w:val="49DA3E31"/>
    <w:rsid w:val="4FAA40C3"/>
    <w:rsid w:val="51035E8E"/>
    <w:rsid w:val="512C2B71"/>
    <w:rsid w:val="545E1E83"/>
    <w:rsid w:val="56847259"/>
    <w:rsid w:val="60532576"/>
    <w:rsid w:val="60F401FA"/>
    <w:rsid w:val="62933859"/>
    <w:rsid w:val="6447559E"/>
    <w:rsid w:val="650A2FC7"/>
    <w:rsid w:val="674E2063"/>
    <w:rsid w:val="681711BC"/>
    <w:rsid w:val="68841C53"/>
    <w:rsid w:val="6CD73A37"/>
    <w:rsid w:val="6CEB73D5"/>
    <w:rsid w:val="6EF144FA"/>
    <w:rsid w:val="6F484B6B"/>
    <w:rsid w:val="70580D55"/>
    <w:rsid w:val="70BA27D9"/>
    <w:rsid w:val="711A5010"/>
    <w:rsid w:val="733B0301"/>
    <w:rsid w:val="739504A0"/>
    <w:rsid w:val="788629E2"/>
    <w:rsid w:val="7EBC6E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9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标题 2 Char"/>
    <w:basedOn w:val="9"/>
    <w:link w:val="2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6">
    <w:name w:val="标题 3 Char"/>
    <w:basedOn w:val="9"/>
    <w:link w:val="3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7">
    <w:name w:val="批注框文本 Char"/>
    <w:basedOn w:val="9"/>
    <w:link w:val="4"/>
    <w:semiHidden/>
    <w:qFormat/>
    <w:uiPriority w:val="99"/>
    <w:rPr>
      <w:rFonts w:ascii="Tahoma" w:hAnsi="Tahoma"/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741</Characters>
  <Lines>6</Lines>
  <Paragraphs>1</Paragraphs>
  <ScaleCrop>false</ScaleCrop>
  <LinksUpToDate>false</LinksUpToDate>
  <CharactersWithSpaces>870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2017-11-04T01:26:00Z</dcterms:created>
  <dc:creator>Administrator</dc:creator>
  <cp:lastModifiedBy>Administrator</cp:lastModifiedBy>
  <dcterms:modified xsi:type="dcterms:W3CDTF">2017-12-06T02:30:54Z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