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379" w:rsidRDefault="007F7379" w:rsidP="00AB072C">
      <w:pPr>
        <w:spacing w:before="168" w:after="0" w:line="24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00460136" w:rsidRPr="00460136">
        <w:rPr>
          <w:rFonts w:ascii="Times New Roman" w:eastAsia="Times New Roman" w:hAnsi="Times New Roman" w:cs="Times New Roman"/>
          <w:color w:val="000000"/>
          <w:sz w:val="28"/>
          <w:szCs w:val="28"/>
          <w:lang w:eastAsia="ru-RU"/>
        </w:rPr>
        <w:t xml:space="preserve">Вселенная смысле представляет собой «все существующее», мир во всем его системном многообразии. Человек при таком подходе выступает в разных </w:t>
      </w:r>
      <w:r w:rsidR="0037315A">
        <w:rPr>
          <w:rFonts w:ascii="Times New Roman" w:eastAsia="Times New Roman" w:hAnsi="Times New Roman" w:cs="Times New Roman"/>
          <w:color w:val="000000"/>
          <w:sz w:val="28"/>
          <w:szCs w:val="28"/>
          <w:lang w:eastAsia="ru-RU"/>
        </w:rPr>
        <w:t>ролях</w:t>
      </w:r>
      <w:r w:rsidR="00460136" w:rsidRPr="00460136">
        <w:rPr>
          <w:rFonts w:ascii="Times New Roman" w:eastAsia="Times New Roman" w:hAnsi="Times New Roman" w:cs="Times New Roman"/>
          <w:color w:val="000000"/>
          <w:sz w:val="28"/>
          <w:szCs w:val="28"/>
          <w:lang w:eastAsia="ru-RU"/>
        </w:rPr>
        <w:t>: как физический, химический, биол</w:t>
      </w:r>
      <w:r w:rsidR="00460136">
        <w:rPr>
          <w:rFonts w:ascii="Times New Roman" w:eastAsia="Times New Roman" w:hAnsi="Times New Roman" w:cs="Times New Roman"/>
          <w:color w:val="000000"/>
          <w:sz w:val="28"/>
          <w:szCs w:val="28"/>
          <w:lang w:eastAsia="ru-RU"/>
        </w:rPr>
        <w:t xml:space="preserve">огический и социальный феномен. </w:t>
      </w:r>
      <w:r w:rsidR="00460136" w:rsidRPr="00460136">
        <w:rPr>
          <w:rFonts w:ascii="Times New Roman" w:eastAsia="Times New Roman" w:hAnsi="Times New Roman" w:cs="Times New Roman"/>
          <w:color w:val="000000"/>
          <w:sz w:val="28"/>
          <w:szCs w:val="28"/>
          <w:lang w:eastAsia="ru-RU"/>
        </w:rPr>
        <w:t xml:space="preserve">Постижение будущего человека является сложнейшей задачей современной науки. </w:t>
      </w:r>
      <w:r w:rsidR="00460136">
        <w:rPr>
          <w:rFonts w:ascii="Times New Roman" w:eastAsia="Times New Roman" w:hAnsi="Times New Roman" w:cs="Times New Roman"/>
          <w:color w:val="000000"/>
          <w:sz w:val="28"/>
          <w:szCs w:val="28"/>
          <w:lang w:eastAsia="ru-RU"/>
        </w:rPr>
        <w:t>Э</w:t>
      </w:r>
      <w:r w:rsidR="00460136" w:rsidRPr="00460136">
        <w:rPr>
          <w:rFonts w:ascii="Times New Roman" w:eastAsia="Times New Roman" w:hAnsi="Times New Roman" w:cs="Times New Roman"/>
          <w:color w:val="000000"/>
          <w:sz w:val="28"/>
          <w:szCs w:val="28"/>
          <w:lang w:eastAsia="ru-RU"/>
        </w:rPr>
        <w:t xml:space="preserve">та проблема </w:t>
      </w:r>
      <w:r w:rsidR="00460136">
        <w:rPr>
          <w:rFonts w:ascii="Times New Roman" w:eastAsia="Times New Roman" w:hAnsi="Times New Roman" w:cs="Times New Roman"/>
          <w:color w:val="000000"/>
          <w:sz w:val="28"/>
          <w:szCs w:val="28"/>
          <w:lang w:eastAsia="ru-RU"/>
        </w:rPr>
        <w:t>возникла давно: еще</w:t>
      </w:r>
      <w:r w:rsidR="00460136" w:rsidRPr="00460136">
        <w:rPr>
          <w:rFonts w:ascii="Times New Roman" w:eastAsia="Times New Roman" w:hAnsi="Times New Roman" w:cs="Times New Roman"/>
          <w:color w:val="000000"/>
          <w:sz w:val="28"/>
          <w:szCs w:val="28"/>
          <w:lang w:eastAsia="ru-RU"/>
        </w:rPr>
        <w:t xml:space="preserve"> во времена античности </w:t>
      </w:r>
      <w:r w:rsidR="00460136">
        <w:rPr>
          <w:rFonts w:ascii="Times New Roman" w:eastAsia="Times New Roman" w:hAnsi="Times New Roman" w:cs="Times New Roman"/>
          <w:color w:val="000000"/>
          <w:sz w:val="28"/>
          <w:szCs w:val="28"/>
          <w:lang w:eastAsia="ru-RU"/>
        </w:rPr>
        <w:t>философы</w:t>
      </w:r>
      <w:r w:rsidR="00460136" w:rsidRPr="00460136">
        <w:rPr>
          <w:rFonts w:ascii="Times New Roman" w:eastAsia="Times New Roman" w:hAnsi="Times New Roman" w:cs="Times New Roman"/>
          <w:color w:val="000000"/>
          <w:sz w:val="28"/>
          <w:szCs w:val="28"/>
          <w:lang w:eastAsia="ru-RU"/>
        </w:rPr>
        <w:t xml:space="preserve"> пытались постичь проблему: </w:t>
      </w:r>
      <w:r w:rsidR="00460136">
        <w:rPr>
          <w:rFonts w:ascii="Times New Roman" w:eastAsia="Times New Roman" w:hAnsi="Times New Roman" w:cs="Times New Roman"/>
          <w:color w:val="000000"/>
          <w:sz w:val="28"/>
          <w:szCs w:val="28"/>
          <w:lang w:eastAsia="ru-RU"/>
        </w:rPr>
        <w:t>"</w:t>
      </w:r>
      <w:r w:rsidR="00460136" w:rsidRPr="00460136">
        <w:rPr>
          <w:rFonts w:ascii="Times New Roman" w:eastAsia="Times New Roman" w:hAnsi="Times New Roman" w:cs="Times New Roman"/>
          <w:color w:val="000000"/>
          <w:sz w:val="28"/>
          <w:szCs w:val="28"/>
          <w:lang w:eastAsia="ru-RU"/>
        </w:rPr>
        <w:t>Человек-Вселенная». В средневековой картине мироздания</w:t>
      </w:r>
      <w:r w:rsidR="00460136">
        <w:rPr>
          <w:rFonts w:ascii="Times New Roman" w:eastAsia="Times New Roman" w:hAnsi="Times New Roman" w:cs="Times New Roman"/>
          <w:color w:val="000000"/>
          <w:sz w:val="28"/>
          <w:szCs w:val="28"/>
          <w:lang w:eastAsia="ru-RU"/>
        </w:rPr>
        <w:t xml:space="preserve"> </w:t>
      </w:r>
      <w:r w:rsidR="00460136" w:rsidRPr="00460136">
        <w:rPr>
          <w:rFonts w:ascii="Times New Roman" w:eastAsia="Times New Roman" w:hAnsi="Times New Roman" w:cs="Times New Roman"/>
          <w:color w:val="000000"/>
          <w:sz w:val="28"/>
          <w:szCs w:val="28"/>
          <w:lang w:eastAsia="ru-RU"/>
        </w:rPr>
        <w:t>Бог рассматривается как стоящая над миром абсолютная субстанция. Между Богом и природой, человеком устанавливал</w:t>
      </w:r>
      <w:r w:rsidR="00460136">
        <w:rPr>
          <w:rFonts w:ascii="Times New Roman" w:eastAsia="Times New Roman" w:hAnsi="Times New Roman" w:cs="Times New Roman"/>
          <w:color w:val="000000"/>
          <w:sz w:val="28"/>
          <w:szCs w:val="28"/>
          <w:lang w:eastAsia="ru-RU"/>
        </w:rPr>
        <w:t>ось непреодолимое расстояние.</w:t>
      </w:r>
    </w:p>
    <w:p w:rsidR="00460136" w:rsidRDefault="007F7379" w:rsidP="00AB072C">
      <w:pPr>
        <w:spacing w:before="168" w:after="0" w:line="24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В Новое время в Европе появилась механическая картина мира, но и в ней по-прежнему Бог рассматривался как стоящий во главе мира. Изменения же касались лишь переходом на гелиоцентрическую картину мира.</w:t>
      </w:r>
      <w:r w:rsidR="0037315A">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Основные изменения произошли</w:t>
      </w:r>
      <w:r w:rsidR="00460136" w:rsidRPr="00460136">
        <w:rPr>
          <w:rFonts w:ascii="Times New Roman" w:eastAsia="Times New Roman" w:hAnsi="Times New Roman" w:cs="Times New Roman"/>
          <w:color w:val="000000"/>
          <w:sz w:val="28"/>
          <w:szCs w:val="28"/>
          <w:lang w:eastAsia="ru-RU"/>
        </w:rPr>
        <w:t xml:space="preserve"> в XIX</w:t>
      </w:r>
      <w:r>
        <w:rPr>
          <w:rFonts w:ascii="Times New Roman" w:eastAsia="Times New Roman" w:hAnsi="Times New Roman" w:cs="Times New Roman"/>
          <w:color w:val="000000"/>
          <w:sz w:val="28"/>
          <w:szCs w:val="28"/>
          <w:lang w:eastAsia="ru-RU"/>
        </w:rPr>
        <w:t>-XX веках</w:t>
      </w:r>
      <w:r w:rsidR="00460136" w:rsidRPr="00460136">
        <w:rPr>
          <w:rFonts w:ascii="Times New Roman" w:eastAsia="Times New Roman" w:hAnsi="Times New Roman" w:cs="Times New Roman"/>
          <w:color w:val="000000"/>
          <w:sz w:val="28"/>
          <w:szCs w:val="28"/>
          <w:lang w:eastAsia="ru-RU"/>
        </w:rPr>
        <w:t xml:space="preserve">, когда в европейской культуре утвердилась диалектическая картина мироздания, </w:t>
      </w:r>
      <w:r>
        <w:rPr>
          <w:rFonts w:ascii="Times New Roman" w:eastAsia="Times New Roman" w:hAnsi="Times New Roman" w:cs="Times New Roman"/>
          <w:color w:val="000000"/>
          <w:sz w:val="28"/>
          <w:szCs w:val="28"/>
          <w:lang w:eastAsia="ru-RU"/>
        </w:rPr>
        <w:t>ее суть в единстве мира и его саморазвитии</w:t>
      </w:r>
      <w:r w:rsidR="00460136" w:rsidRPr="00460136">
        <w:rPr>
          <w:rFonts w:ascii="Times New Roman" w:eastAsia="Times New Roman" w:hAnsi="Times New Roman" w:cs="Times New Roman"/>
          <w:color w:val="000000"/>
          <w:sz w:val="28"/>
          <w:szCs w:val="28"/>
          <w:lang w:eastAsia="ru-RU"/>
        </w:rPr>
        <w:t xml:space="preserve">. </w:t>
      </w:r>
      <w:r w:rsidR="0037315A">
        <w:rPr>
          <w:rFonts w:ascii="Times New Roman" w:eastAsia="Times New Roman" w:hAnsi="Times New Roman" w:cs="Times New Roman"/>
          <w:color w:val="000000"/>
          <w:sz w:val="28"/>
          <w:szCs w:val="28"/>
          <w:lang w:eastAsia="ru-RU"/>
        </w:rPr>
        <w:t>Довольно показательно о современной религиозно-идеалистическую картине мира высказался Тейяра де Шардена</w:t>
      </w:r>
      <w:r w:rsidR="0074125C">
        <w:rPr>
          <w:rFonts w:ascii="Times New Roman" w:eastAsia="Times New Roman" w:hAnsi="Times New Roman" w:cs="Times New Roman"/>
          <w:color w:val="000000"/>
          <w:sz w:val="28"/>
          <w:szCs w:val="28"/>
          <w:lang w:eastAsia="ru-RU"/>
        </w:rPr>
        <w:t>.</w:t>
      </w:r>
    </w:p>
    <w:p w:rsidR="0074125C" w:rsidRPr="00460136" w:rsidRDefault="0074125C" w:rsidP="00AB072C">
      <w:pPr>
        <w:spacing w:before="168" w:after="0" w:line="24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Проблема человеческого существования является одной из основных философских проблем, которую было бы интересно рассмотреть.</w:t>
      </w:r>
    </w:p>
    <w:p w:rsidR="00460136" w:rsidRDefault="00460136" w:rsidP="00AB072C">
      <w:pPr>
        <w:spacing w:after="0" w:line="240" w:lineRule="auto"/>
        <w:contextualSpacing/>
        <w:jc w:val="both"/>
        <w:rPr>
          <w:rFonts w:ascii="Times New Roman" w:eastAsia="Times New Roman" w:hAnsi="Times New Roman" w:cs="Times New Roman"/>
          <w:sz w:val="28"/>
          <w:szCs w:val="28"/>
          <w:lang w:eastAsia="ru-RU"/>
        </w:rPr>
      </w:pPr>
      <w:r w:rsidRPr="00460136">
        <w:rPr>
          <w:rFonts w:ascii="Times New Roman" w:eastAsia="Times New Roman" w:hAnsi="Times New Roman" w:cs="Times New Roman"/>
          <w:color w:val="000000"/>
          <w:sz w:val="28"/>
          <w:szCs w:val="28"/>
          <w:lang w:eastAsia="ru-RU"/>
        </w:rPr>
        <w:br/>
      </w:r>
    </w:p>
    <w:p w:rsidR="0074125C" w:rsidRDefault="0074125C" w:rsidP="00AB072C">
      <w:pPr>
        <w:spacing w:after="0" w:line="240" w:lineRule="auto"/>
        <w:contextualSpacing/>
        <w:jc w:val="both"/>
        <w:rPr>
          <w:rFonts w:ascii="Times New Roman" w:eastAsia="Times New Roman" w:hAnsi="Times New Roman" w:cs="Times New Roman"/>
          <w:sz w:val="28"/>
          <w:szCs w:val="28"/>
          <w:lang w:eastAsia="ru-RU"/>
        </w:rPr>
      </w:pPr>
    </w:p>
    <w:p w:rsidR="0074125C" w:rsidRDefault="0074125C" w:rsidP="00AB072C">
      <w:pPr>
        <w:spacing w:after="0" w:line="240" w:lineRule="auto"/>
        <w:contextualSpacing/>
        <w:jc w:val="both"/>
        <w:rPr>
          <w:rFonts w:ascii="Times New Roman" w:eastAsia="Times New Roman" w:hAnsi="Times New Roman" w:cs="Times New Roman"/>
          <w:sz w:val="28"/>
          <w:szCs w:val="28"/>
          <w:lang w:eastAsia="ru-RU"/>
        </w:rPr>
      </w:pPr>
    </w:p>
    <w:p w:rsidR="0074125C" w:rsidRDefault="0074125C" w:rsidP="00AB072C">
      <w:pPr>
        <w:spacing w:after="0" w:line="240" w:lineRule="auto"/>
        <w:contextualSpacing/>
        <w:jc w:val="both"/>
        <w:rPr>
          <w:rFonts w:ascii="Times New Roman" w:eastAsia="Times New Roman" w:hAnsi="Times New Roman" w:cs="Times New Roman"/>
          <w:sz w:val="28"/>
          <w:szCs w:val="28"/>
          <w:lang w:eastAsia="ru-RU"/>
        </w:rPr>
      </w:pPr>
    </w:p>
    <w:p w:rsidR="0074125C" w:rsidRDefault="0074125C" w:rsidP="00AB072C">
      <w:pPr>
        <w:spacing w:after="0" w:line="240" w:lineRule="auto"/>
        <w:contextualSpacing/>
        <w:jc w:val="both"/>
        <w:rPr>
          <w:rFonts w:ascii="Times New Roman" w:eastAsia="Times New Roman" w:hAnsi="Times New Roman" w:cs="Times New Roman"/>
          <w:sz w:val="28"/>
          <w:szCs w:val="28"/>
          <w:lang w:eastAsia="ru-RU"/>
        </w:rPr>
      </w:pPr>
    </w:p>
    <w:p w:rsidR="0074125C" w:rsidRDefault="0074125C" w:rsidP="00AB072C">
      <w:pPr>
        <w:spacing w:after="0" w:line="240" w:lineRule="auto"/>
        <w:contextualSpacing/>
        <w:jc w:val="both"/>
        <w:rPr>
          <w:rFonts w:ascii="Times New Roman" w:eastAsia="Times New Roman" w:hAnsi="Times New Roman" w:cs="Times New Roman"/>
          <w:sz w:val="28"/>
          <w:szCs w:val="28"/>
          <w:lang w:eastAsia="ru-RU"/>
        </w:rPr>
      </w:pPr>
    </w:p>
    <w:p w:rsidR="0074125C" w:rsidRDefault="0074125C" w:rsidP="00AB072C">
      <w:pPr>
        <w:spacing w:after="0" w:line="240" w:lineRule="auto"/>
        <w:contextualSpacing/>
        <w:jc w:val="both"/>
        <w:rPr>
          <w:rFonts w:ascii="Times New Roman" w:eastAsia="Times New Roman" w:hAnsi="Times New Roman" w:cs="Times New Roman"/>
          <w:sz w:val="28"/>
          <w:szCs w:val="28"/>
          <w:lang w:eastAsia="ru-RU"/>
        </w:rPr>
      </w:pPr>
    </w:p>
    <w:p w:rsidR="0074125C" w:rsidRDefault="0074125C" w:rsidP="00AB072C">
      <w:pPr>
        <w:spacing w:after="0" w:line="240" w:lineRule="auto"/>
        <w:contextualSpacing/>
        <w:jc w:val="both"/>
        <w:rPr>
          <w:rFonts w:ascii="Times New Roman" w:eastAsia="Times New Roman" w:hAnsi="Times New Roman" w:cs="Times New Roman"/>
          <w:sz w:val="28"/>
          <w:szCs w:val="28"/>
          <w:lang w:eastAsia="ru-RU"/>
        </w:rPr>
      </w:pPr>
    </w:p>
    <w:p w:rsidR="0074125C" w:rsidRDefault="0074125C" w:rsidP="00AB072C">
      <w:pPr>
        <w:spacing w:after="0" w:line="240" w:lineRule="auto"/>
        <w:contextualSpacing/>
        <w:jc w:val="both"/>
        <w:rPr>
          <w:rFonts w:ascii="Times New Roman" w:eastAsia="Times New Roman" w:hAnsi="Times New Roman" w:cs="Times New Roman"/>
          <w:sz w:val="28"/>
          <w:szCs w:val="28"/>
          <w:lang w:eastAsia="ru-RU"/>
        </w:rPr>
      </w:pPr>
    </w:p>
    <w:p w:rsidR="0074125C" w:rsidRDefault="0074125C" w:rsidP="00AB072C">
      <w:pPr>
        <w:spacing w:after="0" w:line="240" w:lineRule="auto"/>
        <w:contextualSpacing/>
        <w:jc w:val="both"/>
        <w:rPr>
          <w:rFonts w:ascii="Times New Roman" w:eastAsia="Times New Roman" w:hAnsi="Times New Roman" w:cs="Times New Roman"/>
          <w:sz w:val="28"/>
          <w:szCs w:val="28"/>
          <w:lang w:eastAsia="ru-RU"/>
        </w:rPr>
      </w:pPr>
    </w:p>
    <w:p w:rsidR="0074125C" w:rsidRDefault="0074125C" w:rsidP="00AB072C">
      <w:pPr>
        <w:spacing w:after="0" w:line="240" w:lineRule="auto"/>
        <w:contextualSpacing/>
        <w:jc w:val="both"/>
        <w:rPr>
          <w:rFonts w:ascii="Times New Roman" w:eastAsia="Times New Roman" w:hAnsi="Times New Roman" w:cs="Times New Roman"/>
          <w:sz w:val="28"/>
          <w:szCs w:val="28"/>
          <w:lang w:eastAsia="ru-RU"/>
        </w:rPr>
      </w:pPr>
    </w:p>
    <w:p w:rsidR="0074125C" w:rsidRDefault="0074125C" w:rsidP="00AB072C">
      <w:pPr>
        <w:spacing w:after="0" w:line="240" w:lineRule="auto"/>
        <w:contextualSpacing/>
        <w:jc w:val="both"/>
        <w:rPr>
          <w:rFonts w:ascii="Times New Roman" w:eastAsia="Times New Roman" w:hAnsi="Times New Roman" w:cs="Times New Roman"/>
          <w:sz w:val="28"/>
          <w:szCs w:val="28"/>
          <w:lang w:eastAsia="ru-RU"/>
        </w:rPr>
      </w:pPr>
    </w:p>
    <w:p w:rsidR="0074125C" w:rsidRDefault="0074125C" w:rsidP="00AB072C">
      <w:pPr>
        <w:spacing w:after="0" w:line="240" w:lineRule="auto"/>
        <w:contextualSpacing/>
        <w:jc w:val="both"/>
        <w:rPr>
          <w:rFonts w:ascii="Times New Roman" w:eastAsia="Times New Roman" w:hAnsi="Times New Roman" w:cs="Times New Roman"/>
          <w:sz w:val="28"/>
          <w:szCs w:val="28"/>
          <w:lang w:eastAsia="ru-RU"/>
        </w:rPr>
      </w:pPr>
    </w:p>
    <w:p w:rsidR="0074125C" w:rsidRDefault="0074125C" w:rsidP="00AB072C">
      <w:pPr>
        <w:spacing w:after="0" w:line="240" w:lineRule="auto"/>
        <w:contextualSpacing/>
        <w:jc w:val="both"/>
        <w:rPr>
          <w:rFonts w:ascii="Times New Roman" w:eastAsia="Times New Roman" w:hAnsi="Times New Roman" w:cs="Times New Roman"/>
          <w:sz w:val="28"/>
          <w:szCs w:val="28"/>
          <w:lang w:eastAsia="ru-RU"/>
        </w:rPr>
      </w:pPr>
    </w:p>
    <w:p w:rsidR="0074125C" w:rsidRDefault="0074125C" w:rsidP="00AB072C">
      <w:pPr>
        <w:spacing w:after="0" w:line="240" w:lineRule="auto"/>
        <w:contextualSpacing/>
        <w:jc w:val="both"/>
        <w:rPr>
          <w:rFonts w:ascii="Times New Roman" w:eastAsia="Times New Roman" w:hAnsi="Times New Roman" w:cs="Times New Roman"/>
          <w:sz w:val="28"/>
          <w:szCs w:val="28"/>
          <w:lang w:eastAsia="ru-RU"/>
        </w:rPr>
      </w:pPr>
    </w:p>
    <w:p w:rsidR="0074125C" w:rsidRDefault="0074125C" w:rsidP="00AB072C">
      <w:pPr>
        <w:spacing w:after="0" w:line="240" w:lineRule="auto"/>
        <w:contextualSpacing/>
        <w:jc w:val="both"/>
        <w:rPr>
          <w:rFonts w:ascii="Times New Roman" w:eastAsia="Times New Roman" w:hAnsi="Times New Roman" w:cs="Times New Roman"/>
          <w:sz w:val="28"/>
          <w:szCs w:val="28"/>
          <w:lang w:eastAsia="ru-RU"/>
        </w:rPr>
      </w:pPr>
    </w:p>
    <w:p w:rsidR="0074125C" w:rsidRDefault="0074125C" w:rsidP="00AB072C">
      <w:pPr>
        <w:spacing w:after="0" w:line="240" w:lineRule="auto"/>
        <w:contextualSpacing/>
        <w:jc w:val="both"/>
        <w:rPr>
          <w:rFonts w:ascii="Times New Roman" w:eastAsia="Times New Roman" w:hAnsi="Times New Roman" w:cs="Times New Roman"/>
          <w:sz w:val="28"/>
          <w:szCs w:val="28"/>
          <w:lang w:eastAsia="ru-RU"/>
        </w:rPr>
      </w:pPr>
    </w:p>
    <w:p w:rsidR="0074125C" w:rsidRDefault="0074125C" w:rsidP="00AB072C">
      <w:pPr>
        <w:spacing w:after="0" w:line="240" w:lineRule="auto"/>
        <w:contextualSpacing/>
        <w:jc w:val="both"/>
        <w:rPr>
          <w:rFonts w:ascii="Times New Roman" w:eastAsia="Times New Roman" w:hAnsi="Times New Roman" w:cs="Times New Roman"/>
          <w:sz w:val="28"/>
          <w:szCs w:val="28"/>
          <w:lang w:eastAsia="ru-RU"/>
        </w:rPr>
      </w:pPr>
    </w:p>
    <w:p w:rsidR="0074125C" w:rsidRDefault="0074125C" w:rsidP="00AB072C">
      <w:pPr>
        <w:spacing w:after="0" w:line="240" w:lineRule="auto"/>
        <w:contextualSpacing/>
        <w:jc w:val="both"/>
        <w:rPr>
          <w:rFonts w:ascii="Times New Roman" w:eastAsia="Times New Roman" w:hAnsi="Times New Roman" w:cs="Times New Roman"/>
          <w:sz w:val="28"/>
          <w:szCs w:val="28"/>
          <w:lang w:eastAsia="ru-RU"/>
        </w:rPr>
      </w:pPr>
    </w:p>
    <w:p w:rsidR="0074125C" w:rsidRDefault="0074125C" w:rsidP="00AB072C">
      <w:pPr>
        <w:spacing w:after="0" w:line="240" w:lineRule="auto"/>
        <w:contextualSpacing/>
        <w:jc w:val="both"/>
        <w:rPr>
          <w:rFonts w:ascii="Times New Roman" w:eastAsia="Times New Roman" w:hAnsi="Times New Roman" w:cs="Times New Roman"/>
          <w:sz w:val="28"/>
          <w:szCs w:val="28"/>
          <w:lang w:eastAsia="ru-RU"/>
        </w:rPr>
      </w:pPr>
    </w:p>
    <w:p w:rsidR="0074125C" w:rsidRDefault="0074125C" w:rsidP="00AB072C">
      <w:pPr>
        <w:spacing w:after="0" w:line="240" w:lineRule="auto"/>
        <w:contextualSpacing/>
        <w:jc w:val="both"/>
        <w:rPr>
          <w:rFonts w:ascii="Times New Roman" w:eastAsia="Times New Roman" w:hAnsi="Times New Roman" w:cs="Times New Roman"/>
          <w:sz w:val="28"/>
          <w:szCs w:val="28"/>
          <w:lang w:eastAsia="ru-RU"/>
        </w:rPr>
      </w:pPr>
    </w:p>
    <w:p w:rsidR="00AB072C" w:rsidRDefault="00AB072C" w:rsidP="00AB072C">
      <w:pPr>
        <w:spacing w:after="0" w:line="240" w:lineRule="auto"/>
        <w:contextualSpacing/>
        <w:jc w:val="both"/>
        <w:rPr>
          <w:rFonts w:ascii="Times New Roman" w:eastAsia="Times New Roman" w:hAnsi="Times New Roman" w:cs="Times New Roman"/>
          <w:sz w:val="28"/>
          <w:szCs w:val="28"/>
          <w:lang w:eastAsia="ru-RU"/>
        </w:rPr>
      </w:pPr>
    </w:p>
    <w:p w:rsidR="0074125C" w:rsidRDefault="0074125C" w:rsidP="00AB072C">
      <w:pPr>
        <w:spacing w:after="0" w:line="240" w:lineRule="auto"/>
        <w:contextualSpacing/>
        <w:jc w:val="both"/>
        <w:rPr>
          <w:rFonts w:ascii="Times New Roman" w:eastAsia="Times New Roman" w:hAnsi="Times New Roman" w:cs="Times New Roman"/>
          <w:sz w:val="28"/>
          <w:szCs w:val="28"/>
          <w:lang w:eastAsia="ru-RU"/>
        </w:rPr>
      </w:pPr>
    </w:p>
    <w:p w:rsidR="00AB072C" w:rsidRPr="00460136" w:rsidRDefault="00AB072C" w:rsidP="00AB072C">
      <w:pPr>
        <w:spacing w:after="0" w:line="240" w:lineRule="auto"/>
        <w:contextualSpacing/>
        <w:jc w:val="center"/>
        <w:outlineLvl w:val="0"/>
        <w:rPr>
          <w:rFonts w:ascii="Times New Roman" w:eastAsia="Times New Roman" w:hAnsi="Times New Roman" w:cs="Times New Roman"/>
          <w:b/>
          <w:iCs/>
          <w:kern w:val="36"/>
          <w:sz w:val="28"/>
          <w:szCs w:val="28"/>
          <w:lang w:eastAsia="ru-RU"/>
        </w:rPr>
      </w:pPr>
    </w:p>
    <w:p w:rsidR="00460136" w:rsidRDefault="00606665" w:rsidP="00AB072C">
      <w:pPr>
        <w:spacing w:before="168" w:after="0" w:line="24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BFBFBF" w:themeColor="background1" w:themeShade="BF"/>
          <w:sz w:val="28"/>
          <w:szCs w:val="28"/>
          <w:lang w:eastAsia="ru-RU"/>
        </w:rPr>
        <w:lastRenderedPageBreak/>
        <w:tab/>
      </w:r>
      <w:r w:rsidR="00460136" w:rsidRPr="00460136">
        <w:rPr>
          <w:rFonts w:ascii="Times New Roman" w:eastAsia="Times New Roman" w:hAnsi="Times New Roman" w:cs="Times New Roman"/>
          <w:color w:val="000000"/>
          <w:sz w:val="28"/>
          <w:szCs w:val="28"/>
          <w:lang w:eastAsia="ru-RU"/>
        </w:rPr>
        <w:t xml:space="preserve">П. Де Тейяр – один из тех, кто предложил </w:t>
      </w:r>
      <w:r w:rsidR="0074125C" w:rsidRPr="00460136">
        <w:rPr>
          <w:rFonts w:ascii="Times New Roman" w:eastAsia="Times New Roman" w:hAnsi="Times New Roman" w:cs="Times New Roman"/>
          <w:color w:val="000000"/>
          <w:sz w:val="28"/>
          <w:szCs w:val="28"/>
          <w:lang w:eastAsia="ru-RU"/>
        </w:rPr>
        <w:t>собственную концепцию</w:t>
      </w:r>
      <w:r w:rsidR="00460136" w:rsidRPr="00460136">
        <w:rPr>
          <w:rFonts w:ascii="Times New Roman" w:eastAsia="Times New Roman" w:hAnsi="Times New Roman" w:cs="Times New Roman"/>
          <w:color w:val="000000"/>
          <w:sz w:val="28"/>
          <w:szCs w:val="28"/>
          <w:lang w:eastAsia="ru-RU"/>
        </w:rPr>
        <w:t xml:space="preserve"> Человека во Вселенной</w:t>
      </w:r>
      <w:r w:rsidR="0074125C">
        <w:rPr>
          <w:rFonts w:ascii="Times New Roman" w:eastAsia="Times New Roman" w:hAnsi="Times New Roman" w:cs="Times New Roman"/>
          <w:color w:val="000000"/>
          <w:sz w:val="28"/>
          <w:szCs w:val="28"/>
          <w:lang w:eastAsia="ru-RU"/>
        </w:rPr>
        <w:t xml:space="preserve"> и рассмотрел ее в</w:t>
      </w:r>
      <w:r w:rsidR="00460136" w:rsidRPr="00460136">
        <w:rPr>
          <w:rFonts w:ascii="Times New Roman" w:eastAsia="Times New Roman" w:hAnsi="Times New Roman" w:cs="Times New Roman"/>
          <w:color w:val="000000"/>
          <w:sz w:val="28"/>
          <w:szCs w:val="28"/>
          <w:lang w:eastAsia="ru-RU"/>
        </w:rPr>
        <w:t> труде «Феномен человека»</w:t>
      </w:r>
      <w:r w:rsidR="0074125C">
        <w:rPr>
          <w:rFonts w:ascii="Times New Roman" w:eastAsia="Times New Roman" w:hAnsi="Times New Roman" w:cs="Times New Roman"/>
          <w:color w:val="000000"/>
          <w:sz w:val="28"/>
          <w:szCs w:val="28"/>
          <w:lang w:eastAsia="ru-RU"/>
        </w:rPr>
        <w:t xml:space="preserve">. </w:t>
      </w:r>
      <w:r w:rsidR="00460136" w:rsidRPr="00460136">
        <w:rPr>
          <w:rFonts w:ascii="Times New Roman" w:eastAsia="Times New Roman" w:hAnsi="Times New Roman" w:cs="Times New Roman"/>
          <w:color w:val="000000"/>
          <w:sz w:val="28"/>
          <w:szCs w:val="28"/>
          <w:lang w:eastAsia="ru-RU"/>
        </w:rPr>
        <w:t xml:space="preserve">Т. де Шарден рассматривает человека в рамках эволюционного подхода. </w:t>
      </w:r>
      <w:r w:rsidR="0074125C">
        <w:rPr>
          <w:rFonts w:ascii="Times New Roman" w:eastAsia="Times New Roman" w:hAnsi="Times New Roman" w:cs="Times New Roman"/>
          <w:color w:val="000000"/>
          <w:sz w:val="28"/>
          <w:szCs w:val="28"/>
          <w:lang w:eastAsia="ru-RU"/>
        </w:rPr>
        <w:t>Он</w:t>
      </w:r>
      <w:r w:rsidR="00460136" w:rsidRPr="00460136">
        <w:rPr>
          <w:rFonts w:ascii="Times New Roman" w:eastAsia="Times New Roman" w:hAnsi="Times New Roman" w:cs="Times New Roman"/>
          <w:color w:val="000000"/>
          <w:sz w:val="28"/>
          <w:szCs w:val="28"/>
          <w:lang w:eastAsia="ru-RU"/>
        </w:rPr>
        <w:t xml:space="preserve"> призывает к соединению разума и мистики. Основной замысел </w:t>
      </w:r>
      <w:r w:rsidR="0074125C">
        <w:rPr>
          <w:rFonts w:ascii="Times New Roman" w:eastAsia="Times New Roman" w:hAnsi="Times New Roman" w:cs="Times New Roman"/>
          <w:color w:val="000000"/>
          <w:sz w:val="28"/>
          <w:szCs w:val="28"/>
          <w:lang w:eastAsia="ru-RU"/>
        </w:rPr>
        <w:t>его</w:t>
      </w:r>
      <w:r w:rsidR="00460136" w:rsidRPr="00460136">
        <w:rPr>
          <w:rFonts w:ascii="Times New Roman" w:eastAsia="Times New Roman" w:hAnsi="Times New Roman" w:cs="Times New Roman"/>
          <w:color w:val="000000"/>
          <w:sz w:val="28"/>
          <w:szCs w:val="28"/>
          <w:lang w:eastAsia="ru-RU"/>
        </w:rPr>
        <w:t xml:space="preserve"> труда состоит в определении общего направления развития к единству. В христианстве он видит возможность </w:t>
      </w:r>
      <w:r w:rsidR="00AB072C">
        <w:rPr>
          <w:rFonts w:ascii="Times New Roman" w:eastAsia="Times New Roman" w:hAnsi="Times New Roman" w:cs="Times New Roman"/>
          <w:color w:val="000000"/>
          <w:sz w:val="28"/>
          <w:szCs w:val="28"/>
          <w:lang w:eastAsia="ru-RU"/>
        </w:rPr>
        <w:t>объединить</w:t>
      </w:r>
      <w:r w:rsidR="00460136" w:rsidRPr="00460136">
        <w:rPr>
          <w:rFonts w:ascii="Times New Roman" w:eastAsia="Times New Roman" w:hAnsi="Times New Roman" w:cs="Times New Roman"/>
          <w:color w:val="000000"/>
          <w:sz w:val="28"/>
          <w:szCs w:val="28"/>
          <w:lang w:eastAsia="ru-RU"/>
        </w:rPr>
        <w:t xml:space="preserve"> </w:t>
      </w:r>
      <w:r w:rsidR="00AB072C">
        <w:rPr>
          <w:rFonts w:ascii="Times New Roman" w:eastAsia="Times New Roman" w:hAnsi="Times New Roman" w:cs="Times New Roman"/>
          <w:color w:val="000000"/>
          <w:sz w:val="28"/>
          <w:szCs w:val="28"/>
          <w:lang w:eastAsia="ru-RU"/>
        </w:rPr>
        <w:t>«все» и «л</w:t>
      </w:r>
      <w:r w:rsidR="00460136" w:rsidRPr="00460136">
        <w:rPr>
          <w:rFonts w:ascii="Times New Roman" w:eastAsia="Times New Roman" w:hAnsi="Times New Roman" w:cs="Times New Roman"/>
          <w:color w:val="000000"/>
          <w:sz w:val="28"/>
          <w:szCs w:val="28"/>
          <w:lang w:eastAsia="ru-RU"/>
        </w:rPr>
        <w:t>ичность</w:t>
      </w:r>
      <w:r w:rsidR="00AB072C">
        <w:rPr>
          <w:rFonts w:ascii="Times New Roman" w:eastAsia="Times New Roman" w:hAnsi="Times New Roman" w:cs="Times New Roman"/>
          <w:color w:val="000000"/>
          <w:sz w:val="28"/>
          <w:szCs w:val="28"/>
          <w:lang w:eastAsia="ru-RU"/>
        </w:rPr>
        <w:t>»</w:t>
      </w:r>
      <w:r w:rsidR="00460136" w:rsidRPr="00460136">
        <w:rPr>
          <w:rFonts w:ascii="Times New Roman" w:eastAsia="Times New Roman" w:hAnsi="Times New Roman" w:cs="Times New Roman"/>
          <w:color w:val="000000"/>
          <w:sz w:val="28"/>
          <w:szCs w:val="28"/>
          <w:lang w:eastAsia="ru-RU"/>
        </w:rPr>
        <w:t xml:space="preserve">. Путь к </w:t>
      </w:r>
      <w:r w:rsidR="00AB072C">
        <w:rPr>
          <w:rFonts w:ascii="Times New Roman" w:eastAsia="Times New Roman" w:hAnsi="Times New Roman" w:cs="Times New Roman"/>
          <w:color w:val="000000"/>
          <w:sz w:val="28"/>
          <w:szCs w:val="28"/>
          <w:lang w:eastAsia="ru-RU"/>
        </w:rPr>
        <w:t>объединению</w:t>
      </w:r>
      <w:r w:rsidR="00460136" w:rsidRPr="00460136">
        <w:rPr>
          <w:rFonts w:ascii="Times New Roman" w:eastAsia="Times New Roman" w:hAnsi="Times New Roman" w:cs="Times New Roman"/>
          <w:color w:val="000000"/>
          <w:sz w:val="28"/>
          <w:szCs w:val="28"/>
          <w:lang w:eastAsia="ru-RU"/>
        </w:rPr>
        <w:t xml:space="preserve"> лежит, по его мнению, в спло</w:t>
      </w:r>
      <w:r w:rsidR="00AB072C">
        <w:rPr>
          <w:rFonts w:ascii="Times New Roman" w:eastAsia="Times New Roman" w:hAnsi="Times New Roman" w:cs="Times New Roman"/>
          <w:color w:val="000000"/>
          <w:sz w:val="28"/>
          <w:szCs w:val="28"/>
          <w:lang w:eastAsia="ru-RU"/>
        </w:rPr>
        <w:t>чении человечества в коллективы.</w:t>
      </w:r>
    </w:p>
    <w:p w:rsidR="00AB072C" w:rsidRPr="00460136" w:rsidRDefault="00AB072C" w:rsidP="00AB072C">
      <w:pPr>
        <w:spacing w:before="168" w:after="0" w:line="240" w:lineRule="auto"/>
        <w:contextualSpacing/>
        <w:jc w:val="both"/>
        <w:rPr>
          <w:rFonts w:ascii="Times New Roman" w:eastAsia="Times New Roman" w:hAnsi="Times New Roman" w:cs="Times New Roman"/>
          <w:color w:val="000000"/>
          <w:sz w:val="28"/>
          <w:szCs w:val="28"/>
          <w:lang w:eastAsia="ru-RU"/>
        </w:rPr>
      </w:pPr>
    </w:p>
    <w:p w:rsidR="00AB072C" w:rsidRDefault="00606665" w:rsidP="00AB072C">
      <w:pPr>
        <w:spacing w:before="168" w:after="0" w:line="24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0074125C">
        <w:rPr>
          <w:rFonts w:ascii="Times New Roman" w:eastAsia="Times New Roman" w:hAnsi="Times New Roman" w:cs="Times New Roman"/>
          <w:color w:val="000000"/>
          <w:sz w:val="28"/>
          <w:szCs w:val="28"/>
          <w:lang w:eastAsia="ru-RU"/>
        </w:rPr>
        <w:t xml:space="preserve">У </w:t>
      </w:r>
      <w:r w:rsidR="00460136" w:rsidRPr="00460136">
        <w:rPr>
          <w:rFonts w:ascii="Times New Roman" w:eastAsia="Times New Roman" w:hAnsi="Times New Roman" w:cs="Times New Roman"/>
          <w:color w:val="000000"/>
          <w:sz w:val="28"/>
          <w:szCs w:val="28"/>
          <w:lang w:eastAsia="ru-RU"/>
        </w:rPr>
        <w:t>Т</w:t>
      </w:r>
      <w:r w:rsidR="0074125C">
        <w:rPr>
          <w:rFonts w:ascii="Times New Roman" w:eastAsia="Times New Roman" w:hAnsi="Times New Roman" w:cs="Times New Roman"/>
          <w:color w:val="000000"/>
          <w:sz w:val="28"/>
          <w:szCs w:val="28"/>
          <w:lang w:eastAsia="ru-RU"/>
        </w:rPr>
        <w:t xml:space="preserve">ейяра </w:t>
      </w:r>
      <w:r w:rsidR="00AB072C">
        <w:rPr>
          <w:rFonts w:ascii="Times New Roman" w:eastAsia="Times New Roman" w:hAnsi="Times New Roman" w:cs="Times New Roman"/>
          <w:color w:val="000000"/>
          <w:sz w:val="28"/>
          <w:szCs w:val="28"/>
          <w:lang w:eastAsia="ru-RU"/>
        </w:rPr>
        <w:t xml:space="preserve">человек </w:t>
      </w:r>
      <w:r w:rsidR="00460136" w:rsidRPr="00460136">
        <w:rPr>
          <w:rFonts w:ascii="Times New Roman" w:eastAsia="Times New Roman" w:hAnsi="Times New Roman" w:cs="Times New Roman"/>
          <w:color w:val="000000"/>
          <w:sz w:val="28"/>
          <w:szCs w:val="28"/>
          <w:lang w:eastAsia="ru-RU"/>
        </w:rPr>
        <w:t xml:space="preserve">является центром перспективы и центром конструирования </w:t>
      </w:r>
      <w:r w:rsidR="00AB072C">
        <w:rPr>
          <w:rFonts w:ascii="Times New Roman" w:eastAsia="Times New Roman" w:hAnsi="Times New Roman" w:cs="Times New Roman"/>
          <w:color w:val="000000"/>
          <w:sz w:val="28"/>
          <w:szCs w:val="28"/>
          <w:lang w:eastAsia="ru-RU"/>
        </w:rPr>
        <w:t>вселенной</w:t>
      </w:r>
      <w:r w:rsidR="00460136" w:rsidRPr="00460136">
        <w:rPr>
          <w:rFonts w:ascii="Times New Roman" w:eastAsia="Times New Roman" w:hAnsi="Times New Roman" w:cs="Times New Roman"/>
          <w:color w:val="000000"/>
          <w:sz w:val="28"/>
          <w:szCs w:val="28"/>
          <w:lang w:eastAsia="ru-RU"/>
        </w:rPr>
        <w:t xml:space="preserve">. Поэтому именно к </w:t>
      </w:r>
      <w:r w:rsidR="0074125C">
        <w:rPr>
          <w:rFonts w:ascii="Times New Roman" w:eastAsia="Times New Roman" w:hAnsi="Times New Roman" w:cs="Times New Roman"/>
          <w:color w:val="000000"/>
          <w:sz w:val="28"/>
          <w:szCs w:val="28"/>
          <w:lang w:eastAsia="ru-RU"/>
        </w:rPr>
        <w:t>нему</w:t>
      </w:r>
      <w:r w:rsidR="00460136" w:rsidRPr="00460136">
        <w:rPr>
          <w:rFonts w:ascii="Times New Roman" w:eastAsia="Times New Roman" w:hAnsi="Times New Roman" w:cs="Times New Roman"/>
          <w:color w:val="000000"/>
          <w:sz w:val="28"/>
          <w:szCs w:val="28"/>
          <w:lang w:eastAsia="ru-RU"/>
        </w:rPr>
        <w:t xml:space="preserve"> следует в итоге сводить всю науку.</w:t>
      </w:r>
      <w:r w:rsidR="0074125C">
        <w:rPr>
          <w:rFonts w:ascii="Times New Roman" w:eastAsia="Times New Roman" w:hAnsi="Times New Roman" w:cs="Times New Roman"/>
          <w:color w:val="000000"/>
          <w:sz w:val="28"/>
          <w:szCs w:val="28"/>
          <w:lang w:eastAsia="ru-RU"/>
        </w:rPr>
        <w:t xml:space="preserve"> Человек не видит себя вне человечества</w:t>
      </w:r>
      <w:r w:rsidR="005161B1">
        <w:rPr>
          <w:rFonts w:ascii="Times New Roman" w:eastAsia="Times New Roman" w:hAnsi="Times New Roman" w:cs="Times New Roman"/>
          <w:color w:val="000000"/>
          <w:sz w:val="28"/>
          <w:szCs w:val="28"/>
          <w:lang w:eastAsia="ru-RU"/>
        </w:rPr>
        <w:t xml:space="preserve">. По мнению </w:t>
      </w:r>
      <w:r w:rsidR="005161B1" w:rsidRPr="00460136">
        <w:rPr>
          <w:rFonts w:ascii="Times New Roman" w:eastAsia="Times New Roman" w:hAnsi="Times New Roman" w:cs="Times New Roman"/>
          <w:color w:val="000000"/>
          <w:sz w:val="28"/>
          <w:szCs w:val="28"/>
          <w:lang w:eastAsia="ru-RU"/>
        </w:rPr>
        <w:t>П. Де Тейяр</w:t>
      </w:r>
      <w:r w:rsidR="005161B1">
        <w:rPr>
          <w:rFonts w:ascii="Times New Roman" w:eastAsia="Times New Roman" w:hAnsi="Times New Roman" w:cs="Times New Roman"/>
          <w:color w:val="000000"/>
          <w:sz w:val="28"/>
          <w:szCs w:val="28"/>
          <w:lang w:eastAsia="ru-RU"/>
        </w:rPr>
        <w:t>а человек в природе это настоящий факт, и к нему не применимы требования и методы науки; человек — это самый необыкновенный факт из всех, которые существуют в познании; если рассматривать человека, то можно показать развертывающееся целое.</w:t>
      </w:r>
      <w:r w:rsidR="00460136" w:rsidRPr="00460136">
        <w:rPr>
          <w:rFonts w:ascii="Times New Roman" w:eastAsia="Times New Roman" w:hAnsi="Times New Roman" w:cs="Times New Roman"/>
          <w:color w:val="000000"/>
          <w:sz w:val="28"/>
          <w:szCs w:val="28"/>
          <w:lang w:eastAsia="ru-RU"/>
        </w:rPr>
        <w:t>     </w:t>
      </w:r>
      <w:bookmarkStart w:id="0" w:name="_Toc137876028"/>
    </w:p>
    <w:p w:rsidR="00606665" w:rsidRDefault="00460136" w:rsidP="00AB072C">
      <w:pPr>
        <w:spacing w:before="168" w:after="0" w:line="240" w:lineRule="auto"/>
        <w:contextualSpacing/>
        <w:jc w:val="both"/>
        <w:rPr>
          <w:rFonts w:ascii="Times New Roman" w:eastAsia="Times New Roman" w:hAnsi="Times New Roman" w:cs="Times New Roman"/>
          <w:color w:val="000000"/>
          <w:sz w:val="28"/>
          <w:szCs w:val="28"/>
          <w:lang w:eastAsia="ru-RU"/>
        </w:rPr>
      </w:pPr>
      <w:r w:rsidRPr="00460136">
        <w:rPr>
          <w:rFonts w:ascii="Times New Roman" w:eastAsia="Times New Roman" w:hAnsi="Times New Roman" w:cs="Times New Roman"/>
          <w:b/>
          <w:iCs/>
          <w:color w:val="497A15"/>
          <w:kern w:val="36"/>
          <w:sz w:val="28"/>
          <w:szCs w:val="28"/>
          <w:lang w:eastAsia="ru-RU"/>
        </w:rPr>
        <w:br/>
      </w:r>
      <w:bookmarkEnd w:id="0"/>
      <w:r w:rsidR="00606665">
        <w:rPr>
          <w:rFonts w:ascii="Times New Roman" w:eastAsia="Times New Roman" w:hAnsi="Times New Roman" w:cs="Times New Roman"/>
          <w:color w:val="000000"/>
          <w:sz w:val="28"/>
          <w:szCs w:val="28"/>
          <w:lang w:eastAsia="ru-RU"/>
        </w:rPr>
        <w:tab/>
      </w:r>
      <w:r w:rsidR="00606665" w:rsidRPr="00460136">
        <w:rPr>
          <w:rFonts w:ascii="Times New Roman" w:eastAsia="Times New Roman" w:hAnsi="Times New Roman" w:cs="Times New Roman"/>
          <w:color w:val="000000"/>
          <w:sz w:val="28"/>
          <w:szCs w:val="28"/>
          <w:lang w:eastAsia="ru-RU"/>
        </w:rPr>
        <w:t>П. Де Тейяр</w:t>
      </w:r>
      <w:r w:rsidR="00606665">
        <w:rPr>
          <w:rFonts w:ascii="Times New Roman" w:eastAsia="Times New Roman" w:hAnsi="Times New Roman" w:cs="Times New Roman"/>
          <w:color w:val="000000"/>
          <w:sz w:val="28"/>
          <w:szCs w:val="28"/>
          <w:lang w:eastAsia="ru-RU"/>
        </w:rPr>
        <w:t xml:space="preserve"> разработал концепцию</w:t>
      </w:r>
      <w:r w:rsidR="00606665" w:rsidRPr="00460136">
        <w:rPr>
          <w:rFonts w:ascii="Times New Roman" w:eastAsia="Times New Roman" w:hAnsi="Times New Roman" w:cs="Times New Roman"/>
          <w:color w:val="000000"/>
          <w:sz w:val="28"/>
          <w:szCs w:val="28"/>
          <w:lang w:eastAsia="ru-RU"/>
        </w:rPr>
        <w:t xml:space="preserve"> </w:t>
      </w:r>
      <w:r w:rsidRPr="00460136">
        <w:rPr>
          <w:rFonts w:ascii="Times New Roman" w:eastAsia="Times New Roman" w:hAnsi="Times New Roman" w:cs="Times New Roman"/>
          <w:color w:val="000000"/>
          <w:sz w:val="28"/>
          <w:szCs w:val="28"/>
          <w:lang w:eastAsia="ru-RU"/>
        </w:rPr>
        <w:t>«эволюционно-космического христианства»</w:t>
      </w:r>
      <w:r w:rsidR="00606665">
        <w:rPr>
          <w:rFonts w:ascii="Times New Roman" w:eastAsia="Times New Roman" w:hAnsi="Times New Roman" w:cs="Times New Roman"/>
          <w:color w:val="000000"/>
          <w:sz w:val="28"/>
          <w:szCs w:val="28"/>
          <w:lang w:eastAsia="ru-RU"/>
        </w:rPr>
        <w:t>, которая</w:t>
      </w:r>
      <w:r w:rsidRPr="00460136">
        <w:rPr>
          <w:rFonts w:ascii="Times New Roman" w:eastAsia="Times New Roman" w:hAnsi="Times New Roman" w:cs="Times New Roman"/>
          <w:color w:val="000000"/>
          <w:sz w:val="28"/>
          <w:szCs w:val="28"/>
          <w:lang w:eastAsia="ru-RU"/>
        </w:rPr>
        <w:t xml:space="preserve"> базируется на принципах религиозно-идеологического монизма, эволюционизма и универсализма. </w:t>
      </w:r>
      <w:r w:rsidR="00606665">
        <w:rPr>
          <w:rFonts w:ascii="Times New Roman" w:eastAsia="Times New Roman" w:hAnsi="Times New Roman" w:cs="Times New Roman"/>
          <w:color w:val="000000"/>
          <w:sz w:val="28"/>
          <w:szCs w:val="28"/>
          <w:lang w:eastAsia="ru-RU"/>
        </w:rPr>
        <w:t>Сущностью</w:t>
      </w:r>
      <w:r w:rsidRPr="00460136">
        <w:rPr>
          <w:rFonts w:ascii="Times New Roman" w:eastAsia="Times New Roman" w:hAnsi="Times New Roman" w:cs="Times New Roman"/>
          <w:color w:val="000000"/>
          <w:sz w:val="28"/>
          <w:szCs w:val="28"/>
          <w:lang w:eastAsia="ru-RU"/>
        </w:rPr>
        <w:t xml:space="preserve"> всего мироздания, </w:t>
      </w:r>
      <w:r w:rsidR="00606665" w:rsidRPr="00460136">
        <w:rPr>
          <w:rFonts w:ascii="Times New Roman" w:eastAsia="Times New Roman" w:hAnsi="Times New Roman" w:cs="Times New Roman"/>
          <w:color w:val="000000"/>
          <w:sz w:val="28"/>
          <w:szCs w:val="28"/>
          <w:lang w:eastAsia="ru-RU"/>
        </w:rPr>
        <w:t xml:space="preserve">по </w:t>
      </w:r>
      <w:r w:rsidR="00606665">
        <w:rPr>
          <w:rFonts w:ascii="Times New Roman" w:eastAsia="Times New Roman" w:hAnsi="Times New Roman" w:cs="Times New Roman"/>
          <w:color w:val="000000"/>
          <w:sz w:val="28"/>
          <w:szCs w:val="28"/>
          <w:lang w:eastAsia="ru-RU"/>
        </w:rPr>
        <w:t>его</w:t>
      </w:r>
      <w:r w:rsidR="00606665" w:rsidRPr="00460136">
        <w:rPr>
          <w:rFonts w:ascii="Times New Roman" w:eastAsia="Times New Roman" w:hAnsi="Times New Roman" w:cs="Times New Roman"/>
          <w:color w:val="000000"/>
          <w:sz w:val="28"/>
          <w:szCs w:val="28"/>
          <w:lang w:eastAsia="ru-RU"/>
        </w:rPr>
        <w:t xml:space="preserve"> </w:t>
      </w:r>
      <w:r w:rsidR="00606665">
        <w:rPr>
          <w:rFonts w:ascii="Times New Roman" w:eastAsia="Times New Roman" w:hAnsi="Times New Roman" w:cs="Times New Roman"/>
          <w:color w:val="000000"/>
          <w:sz w:val="28"/>
          <w:szCs w:val="28"/>
          <w:lang w:eastAsia="ru-RU"/>
        </w:rPr>
        <w:t xml:space="preserve">мнению, </w:t>
      </w:r>
      <w:r w:rsidRPr="00460136">
        <w:rPr>
          <w:rFonts w:ascii="Times New Roman" w:eastAsia="Times New Roman" w:hAnsi="Times New Roman" w:cs="Times New Roman"/>
          <w:color w:val="000000"/>
          <w:sz w:val="28"/>
          <w:szCs w:val="28"/>
          <w:lang w:eastAsia="ru-RU"/>
        </w:rPr>
        <w:t>мыслителя, является Бог. Бог — это центр мира, та исходная точка, от которой начинаются и к которой сходятся все реальности бытия</w:t>
      </w:r>
      <w:r w:rsidR="00606665">
        <w:rPr>
          <w:rFonts w:ascii="Times New Roman" w:eastAsia="Times New Roman" w:hAnsi="Times New Roman" w:cs="Times New Roman"/>
          <w:color w:val="000000"/>
          <w:sz w:val="28"/>
          <w:szCs w:val="28"/>
          <w:lang w:eastAsia="ru-RU"/>
        </w:rPr>
        <w:t>, а эта реальность</w:t>
      </w:r>
      <w:r w:rsidRPr="00460136">
        <w:rPr>
          <w:rFonts w:ascii="Times New Roman" w:eastAsia="Times New Roman" w:hAnsi="Times New Roman" w:cs="Times New Roman"/>
          <w:color w:val="000000"/>
          <w:sz w:val="28"/>
          <w:szCs w:val="28"/>
          <w:lang w:eastAsia="ru-RU"/>
        </w:rPr>
        <w:t xml:space="preserve"> зарождается и пребывает в Боге</w:t>
      </w:r>
      <w:r w:rsidR="00606665">
        <w:rPr>
          <w:rFonts w:ascii="Times New Roman" w:eastAsia="Times New Roman" w:hAnsi="Times New Roman" w:cs="Times New Roman"/>
          <w:color w:val="000000"/>
          <w:sz w:val="28"/>
          <w:szCs w:val="28"/>
          <w:lang w:eastAsia="ru-RU"/>
        </w:rPr>
        <w:t xml:space="preserve">, </w:t>
      </w:r>
      <w:r w:rsidRPr="00460136">
        <w:rPr>
          <w:rFonts w:ascii="Times New Roman" w:eastAsia="Times New Roman" w:hAnsi="Times New Roman" w:cs="Times New Roman"/>
          <w:color w:val="000000"/>
          <w:sz w:val="28"/>
          <w:szCs w:val="28"/>
          <w:lang w:eastAsia="ru-RU"/>
        </w:rPr>
        <w:t xml:space="preserve">Бог </w:t>
      </w:r>
      <w:r w:rsidR="00606665">
        <w:rPr>
          <w:rFonts w:ascii="Times New Roman" w:eastAsia="Times New Roman" w:hAnsi="Times New Roman" w:cs="Times New Roman"/>
          <w:color w:val="000000"/>
          <w:sz w:val="28"/>
          <w:szCs w:val="28"/>
          <w:lang w:eastAsia="ru-RU"/>
        </w:rPr>
        <w:t>сильно «растворен» в мире, и поэтому весь мир — это Божественная среда</w:t>
      </w:r>
      <w:r w:rsidRPr="00460136">
        <w:rPr>
          <w:rFonts w:ascii="Times New Roman" w:eastAsia="Times New Roman" w:hAnsi="Times New Roman" w:cs="Times New Roman"/>
          <w:color w:val="000000"/>
          <w:sz w:val="28"/>
          <w:szCs w:val="28"/>
          <w:lang w:eastAsia="ru-RU"/>
        </w:rPr>
        <w:t>.</w:t>
      </w:r>
    </w:p>
    <w:p w:rsidR="00357B46" w:rsidRPr="00460136" w:rsidRDefault="00357B46" w:rsidP="00AB072C">
      <w:pPr>
        <w:spacing w:before="168" w:after="0" w:line="240" w:lineRule="auto"/>
        <w:contextualSpacing/>
        <w:jc w:val="both"/>
        <w:rPr>
          <w:rFonts w:ascii="Times New Roman" w:eastAsia="Times New Roman" w:hAnsi="Times New Roman" w:cs="Times New Roman"/>
          <w:color w:val="000000"/>
          <w:sz w:val="28"/>
          <w:szCs w:val="28"/>
          <w:lang w:eastAsia="ru-RU"/>
        </w:rPr>
      </w:pPr>
    </w:p>
    <w:p w:rsidR="00460136" w:rsidRDefault="00606665" w:rsidP="00357B46">
      <w:pPr>
        <w:spacing w:before="168" w:after="0" w:line="24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00460136" w:rsidRPr="00460136">
        <w:rPr>
          <w:rFonts w:ascii="Times New Roman" w:eastAsia="Times New Roman" w:hAnsi="Times New Roman" w:cs="Times New Roman"/>
          <w:color w:val="000000"/>
          <w:sz w:val="28"/>
          <w:szCs w:val="28"/>
          <w:lang w:eastAsia="ru-RU"/>
        </w:rPr>
        <w:t xml:space="preserve">Согласно взглядам Тейяра, для объяснения возможности </w:t>
      </w:r>
      <w:r>
        <w:rPr>
          <w:rFonts w:ascii="Times New Roman" w:eastAsia="Times New Roman" w:hAnsi="Times New Roman" w:cs="Times New Roman"/>
          <w:color w:val="000000"/>
          <w:sz w:val="28"/>
          <w:szCs w:val="28"/>
          <w:lang w:eastAsia="ru-RU"/>
        </w:rPr>
        <w:t>что все создано</w:t>
      </w:r>
      <w:r w:rsidR="00460136" w:rsidRPr="00460136">
        <w:rPr>
          <w:rFonts w:ascii="Times New Roman" w:eastAsia="Times New Roman" w:hAnsi="Times New Roman" w:cs="Times New Roman"/>
          <w:color w:val="000000"/>
          <w:sz w:val="28"/>
          <w:szCs w:val="28"/>
          <w:lang w:eastAsia="ru-RU"/>
        </w:rPr>
        <w:t xml:space="preserve"> из единой субстанции, необходимо допустить, что атомы, электроны и другие элементарные частицы должны иметь какую-то общую основу. Таким образом, по Тейяру, все материальные образов</w:t>
      </w:r>
      <w:r>
        <w:rPr>
          <w:rFonts w:ascii="Times New Roman" w:eastAsia="Times New Roman" w:hAnsi="Times New Roman" w:cs="Times New Roman"/>
          <w:color w:val="000000"/>
          <w:sz w:val="28"/>
          <w:szCs w:val="28"/>
          <w:lang w:eastAsia="ru-RU"/>
        </w:rPr>
        <w:t xml:space="preserve">ания имеют духовную компоненту, которую </w:t>
      </w:r>
      <w:r w:rsidR="00460136" w:rsidRPr="00460136">
        <w:rPr>
          <w:rFonts w:ascii="Times New Roman" w:eastAsia="Times New Roman" w:hAnsi="Times New Roman" w:cs="Times New Roman"/>
          <w:color w:val="000000"/>
          <w:sz w:val="28"/>
          <w:szCs w:val="28"/>
          <w:lang w:eastAsia="ru-RU"/>
        </w:rPr>
        <w:t>он называет «радиальной энергией»</w:t>
      </w:r>
      <w:r>
        <w:rPr>
          <w:rFonts w:ascii="Times New Roman" w:eastAsia="Times New Roman" w:hAnsi="Times New Roman" w:cs="Times New Roman"/>
          <w:color w:val="000000"/>
          <w:sz w:val="28"/>
          <w:szCs w:val="28"/>
          <w:lang w:eastAsia="ru-RU"/>
        </w:rPr>
        <w:t>, которая, по его мнению</w:t>
      </w:r>
      <w:r w:rsidR="00460136" w:rsidRPr="00460136">
        <w:rPr>
          <w:rFonts w:ascii="Times New Roman" w:eastAsia="Times New Roman" w:hAnsi="Times New Roman" w:cs="Times New Roman"/>
          <w:color w:val="000000"/>
          <w:sz w:val="28"/>
          <w:szCs w:val="28"/>
          <w:lang w:eastAsia="ru-RU"/>
        </w:rPr>
        <w:t>, обуславливает развитие материи.</w:t>
      </w:r>
    </w:p>
    <w:p w:rsidR="00357B46" w:rsidRPr="00460136" w:rsidRDefault="00357B46" w:rsidP="00357B46">
      <w:pPr>
        <w:spacing w:before="168" w:after="0" w:line="240" w:lineRule="auto"/>
        <w:contextualSpacing/>
        <w:jc w:val="both"/>
        <w:rPr>
          <w:rFonts w:ascii="Times New Roman" w:eastAsia="Times New Roman" w:hAnsi="Times New Roman" w:cs="Times New Roman"/>
          <w:color w:val="000000"/>
          <w:sz w:val="28"/>
          <w:szCs w:val="28"/>
          <w:lang w:eastAsia="ru-RU"/>
        </w:rPr>
      </w:pPr>
    </w:p>
    <w:p w:rsidR="00460136" w:rsidRDefault="00357B46" w:rsidP="00AB072C">
      <w:pPr>
        <w:spacing w:before="168" w:after="0" w:line="24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00460136" w:rsidRPr="00460136">
        <w:rPr>
          <w:rFonts w:ascii="Times New Roman" w:eastAsia="Times New Roman" w:hAnsi="Times New Roman" w:cs="Times New Roman"/>
          <w:color w:val="000000"/>
          <w:sz w:val="28"/>
          <w:szCs w:val="28"/>
          <w:lang w:eastAsia="ru-RU"/>
        </w:rPr>
        <w:t>Человек</w:t>
      </w:r>
      <w:r w:rsidR="00606665">
        <w:rPr>
          <w:rFonts w:ascii="Times New Roman" w:eastAsia="Times New Roman" w:hAnsi="Times New Roman" w:cs="Times New Roman"/>
          <w:color w:val="000000"/>
          <w:sz w:val="28"/>
          <w:szCs w:val="28"/>
          <w:lang w:eastAsia="ru-RU"/>
        </w:rPr>
        <w:t xml:space="preserve"> же</w:t>
      </w:r>
      <w:r w:rsidR="00460136" w:rsidRPr="00460136">
        <w:rPr>
          <w:rFonts w:ascii="Times New Roman" w:eastAsia="Times New Roman" w:hAnsi="Times New Roman" w:cs="Times New Roman"/>
          <w:color w:val="000000"/>
          <w:sz w:val="28"/>
          <w:szCs w:val="28"/>
          <w:lang w:eastAsia="ru-RU"/>
        </w:rPr>
        <w:t xml:space="preserve">, по мнению Тейяра, самый таинственный объект науки. </w:t>
      </w:r>
      <w:r w:rsidR="00606665">
        <w:rPr>
          <w:rFonts w:ascii="Times New Roman" w:eastAsia="Times New Roman" w:hAnsi="Times New Roman" w:cs="Times New Roman"/>
          <w:color w:val="000000"/>
          <w:sz w:val="28"/>
          <w:szCs w:val="28"/>
          <w:lang w:eastAsia="ru-RU"/>
        </w:rPr>
        <w:t xml:space="preserve">И для объяснения таинственности и быстрого эволюционного развития человека он заимствует </w:t>
      </w:r>
      <w:r w:rsidR="00460136" w:rsidRPr="00460136">
        <w:rPr>
          <w:rFonts w:ascii="Times New Roman" w:eastAsia="Times New Roman" w:hAnsi="Times New Roman" w:cs="Times New Roman"/>
          <w:color w:val="000000"/>
          <w:sz w:val="28"/>
          <w:szCs w:val="28"/>
          <w:lang w:eastAsia="ru-RU"/>
        </w:rPr>
        <w:t>ряд принципов, п</w:t>
      </w:r>
      <w:r w:rsidR="00606665">
        <w:rPr>
          <w:rFonts w:ascii="Times New Roman" w:eastAsia="Times New Roman" w:hAnsi="Times New Roman" w:cs="Times New Roman"/>
          <w:color w:val="000000"/>
          <w:sz w:val="28"/>
          <w:szCs w:val="28"/>
          <w:lang w:eastAsia="ru-RU"/>
        </w:rPr>
        <w:t xml:space="preserve">режде всего главный принцип это </w:t>
      </w:r>
      <w:r w:rsidR="00460136" w:rsidRPr="00460136">
        <w:rPr>
          <w:rFonts w:ascii="Times New Roman" w:eastAsia="Times New Roman" w:hAnsi="Times New Roman" w:cs="Times New Roman"/>
          <w:color w:val="000000"/>
          <w:sz w:val="28"/>
          <w:szCs w:val="28"/>
          <w:lang w:eastAsia="ru-RU"/>
        </w:rPr>
        <w:t>—</w:t>
      </w:r>
      <w:r w:rsidR="00460136" w:rsidRPr="00460136">
        <w:rPr>
          <w:rFonts w:ascii="Times New Roman" w:eastAsia="Times New Roman" w:hAnsi="Times New Roman" w:cs="Times New Roman"/>
          <w:b/>
          <w:bCs/>
          <w:color w:val="000000"/>
          <w:sz w:val="28"/>
          <w:szCs w:val="28"/>
          <w:lang w:eastAsia="ru-RU"/>
        </w:rPr>
        <w:t> </w:t>
      </w:r>
      <w:r w:rsidR="00460136" w:rsidRPr="00460136">
        <w:rPr>
          <w:rFonts w:ascii="Times New Roman" w:eastAsia="Times New Roman" w:hAnsi="Times New Roman" w:cs="Times New Roman"/>
          <w:bCs/>
          <w:color w:val="000000"/>
          <w:sz w:val="28"/>
          <w:szCs w:val="28"/>
          <w:lang w:eastAsia="ru-RU"/>
        </w:rPr>
        <w:t>принцип развития</w:t>
      </w:r>
      <w:r w:rsidR="00460136" w:rsidRPr="00460136">
        <w:rPr>
          <w:rFonts w:ascii="Times New Roman" w:eastAsia="Times New Roman" w:hAnsi="Times New Roman" w:cs="Times New Roman"/>
          <w:b/>
          <w:bCs/>
          <w:color w:val="000000"/>
          <w:sz w:val="28"/>
          <w:szCs w:val="28"/>
          <w:lang w:eastAsia="ru-RU"/>
        </w:rPr>
        <w:t>.</w:t>
      </w:r>
      <w:r w:rsidR="00460136" w:rsidRPr="00460136">
        <w:rPr>
          <w:rFonts w:ascii="Times New Roman" w:eastAsia="Times New Roman" w:hAnsi="Times New Roman" w:cs="Times New Roman"/>
          <w:color w:val="000000"/>
          <w:sz w:val="28"/>
          <w:szCs w:val="28"/>
          <w:lang w:eastAsia="ru-RU"/>
        </w:rPr>
        <w:t> Принцип развития конкретизируется в системе Тейяра положениями диалектической методологии о качественном многообразии образующих мир объектов</w:t>
      </w:r>
      <w:r w:rsidR="00606665">
        <w:rPr>
          <w:rFonts w:ascii="Times New Roman" w:eastAsia="Times New Roman" w:hAnsi="Times New Roman" w:cs="Times New Roman"/>
          <w:color w:val="000000"/>
          <w:sz w:val="28"/>
          <w:szCs w:val="28"/>
          <w:lang w:eastAsia="ru-RU"/>
        </w:rPr>
        <w:t xml:space="preserve">, их подвижности, изменчивости </w:t>
      </w:r>
      <w:r w:rsidR="00460136" w:rsidRPr="00460136">
        <w:rPr>
          <w:rFonts w:ascii="Times New Roman" w:eastAsia="Times New Roman" w:hAnsi="Times New Roman" w:cs="Times New Roman"/>
          <w:color w:val="000000"/>
          <w:sz w:val="28"/>
          <w:szCs w:val="28"/>
          <w:lang w:eastAsia="ru-RU"/>
        </w:rPr>
        <w:t>и развитии. В своей аргументации он обращается к естественно-научным данным: из астрономии, физики, геологии, биологии и других пограничных наук.</w:t>
      </w:r>
    </w:p>
    <w:p w:rsidR="00357B46" w:rsidRPr="00460136" w:rsidRDefault="00357B46" w:rsidP="00AB072C">
      <w:pPr>
        <w:spacing w:before="168" w:after="0" w:line="240" w:lineRule="auto"/>
        <w:contextualSpacing/>
        <w:jc w:val="both"/>
        <w:rPr>
          <w:rFonts w:ascii="Times New Roman" w:eastAsia="Times New Roman" w:hAnsi="Times New Roman" w:cs="Times New Roman"/>
          <w:color w:val="000000"/>
          <w:sz w:val="28"/>
          <w:szCs w:val="28"/>
          <w:lang w:eastAsia="ru-RU"/>
        </w:rPr>
      </w:pPr>
    </w:p>
    <w:p w:rsidR="00357B46" w:rsidRDefault="00357B46" w:rsidP="00AB072C">
      <w:pPr>
        <w:spacing w:after="0" w:line="24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00606665">
        <w:rPr>
          <w:rFonts w:ascii="Times New Roman" w:eastAsia="Times New Roman" w:hAnsi="Times New Roman" w:cs="Times New Roman"/>
          <w:color w:val="000000"/>
          <w:sz w:val="28"/>
          <w:szCs w:val="28"/>
          <w:lang w:eastAsia="ru-RU"/>
        </w:rPr>
        <w:t>С</w:t>
      </w:r>
      <w:r w:rsidR="00460136" w:rsidRPr="00460136">
        <w:rPr>
          <w:rFonts w:ascii="Times New Roman" w:eastAsia="Times New Roman" w:hAnsi="Times New Roman" w:cs="Times New Roman"/>
          <w:color w:val="000000"/>
          <w:sz w:val="28"/>
          <w:szCs w:val="28"/>
          <w:lang w:eastAsia="ru-RU"/>
        </w:rPr>
        <w:t xml:space="preserve">огласно </w:t>
      </w:r>
      <w:proofErr w:type="gramStart"/>
      <w:r w:rsidR="00606665" w:rsidRPr="00460136">
        <w:rPr>
          <w:rFonts w:ascii="Times New Roman" w:eastAsia="Times New Roman" w:hAnsi="Times New Roman" w:cs="Times New Roman"/>
          <w:color w:val="000000"/>
          <w:sz w:val="28"/>
          <w:szCs w:val="28"/>
          <w:lang w:eastAsia="ru-RU"/>
        </w:rPr>
        <w:t>концепции Тейяра</w:t>
      </w:r>
      <w:proofErr w:type="gramEnd"/>
      <w:r w:rsidR="00606665">
        <w:rPr>
          <w:rFonts w:ascii="Times New Roman" w:eastAsia="Times New Roman" w:hAnsi="Times New Roman" w:cs="Times New Roman"/>
          <w:color w:val="000000"/>
          <w:sz w:val="28"/>
          <w:szCs w:val="28"/>
          <w:lang w:eastAsia="ru-RU"/>
        </w:rPr>
        <w:t xml:space="preserve"> д</w:t>
      </w:r>
      <w:r w:rsidR="00460136" w:rsidRPr="00460136">
        <w:rPr>
          <w:rFonts w:ascii="Times New Roman" w:eastAsia="Times New Roman" w:hAnsi="Times New Roman" w:cs="Times New Roman"/>
          <w:color w:val="000000"/>
          <w:sz w:val="28"/>
          <w:szCs w:val="28"/>
          <w:lang w:eastAsia="ru-RU"/>
        </w:rPr>
        <w:t>е Шардена,</w:t>
      </w:r>
      <w:r w:rsidR="00606665">
        <w:rPr>
          <w:rFonts w:ascii="Times New Roman" w:eastAsia="Times New Roman" w:hAnsi="Times New Roman" w:cs="Times New Roman"/>
          <w:color w:val="000000"/>
          <w:sz w:val="28"/>
          <w:szCs w:val="28"/>
          <w:lang w:eastAsia="ru-RU"/>
        </w:rPr>
        <w:t xml:space="preserve"> мир</w:t>
      </w:r>
      <w:r w:rsidR="00460136" w:rsidRPr="00460136">
        <w:rPr>
          <w:rFonts w:ascii="Times New Roman" w:eastAsia="Times New Roman" w:hAnsi="Times New Roman" w:cs="Times New Roman"/>
          <w:color w:val="000000"/>
          <w:sz w:val="28"/>
          <w:szCs w:val="28"/>
          <w:lang w:eastAsia="ru-RU"/>
        </w:rPr>
        <w:t xml:space="preserve"> </w:t>
      </w:r>
      <w:r w:rsidR="00606665">
        <w:rPr>
          <w:rFonts w:ascii="Times New Roman" w:eastAsia="Times New Roman" w:hAnsi="Times New Roman" w:cs="Times New Roman"/>
          <w:color w:val="000000"/>
          <w:sz w:val="28"/>
          <w:szCs w:val="28"/>
          <w:lang w:eastAsia="ru-RU"/>
        </w:rPr>
        <w:t>всегда находится в процессе изменения и развития</w:t>
      </w:r>
      <w:r w:rsidR="00460136" w:rsidRPr="00460136">
        <w:rPr>
          <w:rFonts w:ascii="Times New Roman" w:eastAsia="Times New Roman" w:hAnsi="Times New Roman" w:cs="Times New Roman"/>
          <w:color w:val="000000"/>
          <w:sz w:val="28"/>
          <w:szCs w:val="28"/>
          <w:lang w:eastAsia="ru-RU"/>
        </w:rPr>
        <w:t xml:space="preserve">. Он считает, что появление нового качества нельзя объяснить, если не ввести в естественную историю понятия «скачка» </w:t>
      </w:r>
      <w:r w:rsidR="00460136" w:rsidRPr="00460136">
        <w:rPr>
          <w:rFonts w:ascii="Times New Roman" w:eastAsia="Times New Roman" w:hAnsi="Times New Roman" w:cs="Times New Roman"/>
          <w:color w:val="000000"/>
          <w:sz w:val="28"/>
          <w:szCs w:val="28"/>
          <w:lang w:eastAsia="ru-RU"/>
        </w:rPr>
        <w:lastRenderedPageBreak/>
        <w:t>как критической точки изменения состояний, через который последующий этап эволюции отрицает пре</w:t>
      </w:r>
      <w:r>
        <w:rPr>
          <w:rFonts w:ascii="Times New Roman" w:eastAsia="Times New Roman" w:hAnsi="Times New Roman" w:cs="Times New Roman"/>
          <w:color w:val="000000"/>
          <w:sz w:val="28"/>
          <w:szCs w:val="28"/>
          <w:lang w:eastAsia="ru-RU"/>
        </w:rPr>
        <w:t>дшествующий. «Во всех областях,</w:t>
      </w:r>
      <w:r w:rsidR="00460136" w:rsidRPr="00460136">
        <w:rPr>
          <w:rFonts w:ascii="Times New Roman" w:eastAsia="Times New Roman" w:hAnsi="Times New Roman" w:cs="Times New Roman"/>
          <w:color w:val="000000"/>
          <w:sz w:val="28"/>
          <w:szCs w:val="28"/>
          <w:lang w:eastAsia="ru-RU"/>
        </w:rPr>
        <w:t xml:space="preserve"> когда какая-либо величина достаточно выросла, она резко меняет свой вид, состояние или природу. Кривая меняет направление движения, плоскость переходит в точку, устойчивое рушится, жидкость кипит, яйцо делится на сегменты...»</w:t>
      </w:r>
      <w:r w:rsidR="00460136" w:rsidRPr="00460136">
        <w:rPr>
          <w:rFonts w:ascii="Times New Roman" w:eastAsia="Times New Roman" w:hAnsi="Times New Roman" w:cs="Times New Roman"/>
          <w:i/>
          <w:iCs/>
          <w:color w:val="000000"/>
          <w:sz w:val="28"/>
          <w:szCs w:val="28"/>
          <w:lang w:eastAsia="ru-RU"/>
        </w:rPr>
        <w:t>.</w:t>
      </w:r>
      <w:r w:rsidR="00460136" w:rsidRPr="00460136">
        <w:rPr>
          <w:rFonts w:ascii="Times New Roman" w:eastAsia="Times New Roman" w:hAnsi="Times New Roman" w:cs="Times New Roman"/>
          <w:color w:val="000000"/>
          <w:sz w:val="28"/>
          <w:szCs w:val="28"/>
          <w:lang w:eastAsia="ru-RU"/>
        </w:rPr>
        <w:t xml:space="preserve"> Тейяру </w:t>
      </w:r>
      <w:r>
        <w:rPr>
          <w:rFonts w:ascii="Times New Roman" w:eastAsia="Times New Roman" w:hAnsi="Times New Roman" w:cs="Times New Roman"/>
          <w:color w:val="000000"/>
          <w:sz w:val="28"/>
          <w:szCs w:val="28"/>
          <w:lang w:eastAsia="ru-RU"/>
        </w:rPr>
        <w:t>объясняет развитие как серию «скачков»</w:t>
      </w:r>
      <w:r w:rsidR="00460136" w:rsidRPr="00460136">
        <w:rPr>
          <w:rFonts w:ascii="Times New Roman" w:eastAsia="Times New Roman" w:hAnsi="Times New Roman" w:cs="Times New Roman"/>
          <w:color w:val="000000"/>
          <w:sz w:val="28"/>
          <w:szCs w:val="28"/>
          <w:lang w:eastAsia="ru-RU"/>
        </w:rPr>
        <w:t>. В общем разного рода скачки в ходе развития, — по его мнению, — это единственный, но истинный способ п</w:t>
      </w:r>
      <w:r>
        <w:rPr>
          <w:rFonts w:ascii="Times New Roman" w:eastAsia="Times New Roman" w:hAnsi="Times New Roman" w:cs="Times New Roman"/>
          <w:color w:val="000000"/>
          <w:sz w:val="28"/>
          <w:szCs w:val="28"/>
          <w:lang w:eastAsia="ru-RU"/>
        </w:rPr>
        <w:t>редставить себе «первый момент».</w:t>
      </w:r>
    </w:p>
    <w:p w:rsidR="00357B46" w:rsidRPr="00460136" w:rsidRDefault="00357B46" w:rsidP="00AB072C">
      <w:pPr>
        <w:spacing w:after="0" w:line="240" w:lineRule="auto"/>
        <w:contextualSpacing/>
        <w:jc w:val="both"/>
        <w:rPr>
          <w:rFonts w:ascii="Times New Roman" w:eastAsia="Times New Roman" w:hAnsi="Times New Roman" w:cs="Times New Roman"/>
          <w:color w:val="000000"/>
          <w:sz w:val="28"/>
          <w:szCs w:val="28"/>
          <w:lang w:eastAsia="ru-RU"/>
        </w:rPr>
      </w:pPr>
    </w:p>
    <w:p w:rsidR="00460136" w:rsidRDefault="00357B46" w:rsidP="00AB072C">
      <w:pPr>
        <w:spacing w:before="168" w:after="0" w:line="24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 xml:space="preserve">Тейяр выделяет три </w:t>
      </w:r>
      <w:r w:rsidRPr="00357B46">
        <w:rPr>
          <w:rFonts w:ascii="Times New Roman" w:eastAsia="Times New Roman" w:hAnsi="Times New Roman" w:cs="Times New Roman"/>
          <w:color w:val="000000"/>
          <w:sz w:val="28"/>
          <w:szCs w:val="28"/>
          <w:lang w:eastAsia="ru-RU"/>
        </w:rPr>
        <w:t>различные ступени эволюции</w:t>
      </w:r>
      <w:r>
        <w:rPr>
          <w:rFonts w:ascii="Times New Roman" w:eastAsia="Times New Roman" w:hAnsi="Times New Roman" w:cs="Times New Roman"/>
          <w:color w:val="000000"/>
          <w:sz w:val="28"/>
          <w:szCs w:val="28"/>
          <w:lang w:eastAsia="ru-RU"/>
        </w:rPr>
        <w:t>, который он назвал</w:t>
      </w:r>
      <w:r w:rsidR="00460136" w:rsidRPr="00460136">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«предж</w:t>
      </w:r>
      <w:r w:rsidR="00460136" w:rsidRPr="00460136">
        <w:rPr>
          <w:rFonts w:ascii="Times New Roman" w:eastAsia="Times New Roman" w:hAnsi="Times New Roman" w:cs="Times New Roman"/>
          <w:color w:val="000000"/>
          <w:sz w:val="28"/>
          <w:szCs w:val="28"/>
          <w:lang w:eastAsia="ru-RU"/>
        </w:rPr>
        <w:t>изнь</w:t>
      </w:r>
      <w:r>
        <w:rPr>
          <w:rFonts w:ascii="Times New Roman" w:eastAsia="Times New Roman" w:hAnsi="Times New Roman" w:cs="Times New Roman"/>
          <w:color w:val="000000"/>
          <w:sz w:val="28"/>
          <w:szCs w:val="28"/>
          <w:lang w:eastAsia="ru-RU"/>
        </w:rPr>
        <w:t xml:space="preserve">», «жизнь» и </w:t>
      </w:r>
      <w:r w:rsidR="00460136" w:rsidRPr="00460136">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сверхжизнь</w:t>
      </w:r>
      <w:r w:rsidR="00460136" w:rsidRPr="00460136">
        <w:rPr>
          <w:rFonts w:ascii="Times New Roman" w:eastAsia="Times New Roman" w:hAnsi="Times New Roman" w:cs="Times New Roman"/>
          <w:color w:val="000000"/>
          <w:sz w:val="28"/>
          <w:szCs w:val="28"/>
          <w:lang w:eastAsia="ru-RU"/>
        </w:rPr>
        <w:t>». Совокупность внешних и внутренних условий на земной поверхности, по</w:t>
      </w:r>
      <w:r>
        <w:rPr>
          <w:rFonts w:ascii="Times New Roman" w:eastAsia="Times New Roman" w:hAnsi="Times New Roman" w:cs="Times New Roman"/>
          <w:color w:val="000000"/>
          <w:sz w:val="28"/>
          <w:szCs w:val="28"/>
          <w:lang w:eastAsia="ru-RU"/>
        </w:rPr>
        <w:t xml:space="preserve"> мнению Тейяра, породили из</w:t>
      </w:r>
      <w:r w:rsidR="00460136" w:rsidRPr="00460136">
        <w:rPr>
          <w:rFonts w:ascii="Times New Roman" w:eastAsia="Times New Roman" w:hAnsi="Times New Roman" w:cs="Times New Roman"/>
          <w:color w:val="000000"/>
          <w:sz w:val="28"/>
          <w:szCs w:val="28"/>
          <w:lang w:eastAsia="ru-RU"/>
        </w:rPr>
        <w:t xml:space="preserve"> молекул</w:t>
      </w:r>
      <w:r>
        <w:rPr>
          <w:rFonts w:ascii="Times New Roman" w:eastAsia="Times New Roman" w:hAnsi="Times New Roman" w:cs="Times New Roman"/>
          <w:color w:val="000000"/>
          <w:sz w:val="28"/>
          <w:szCs w:val="28"/>
          <w:lang w:eastAsia="ru-RU"/>
        </w:rPr>
        <w:t xml:space="preserve">, которые входят в первые </w:t>
      </w:r>
      <w:r w:rsidR="00F75314">
        <w:rPr>
          <w:rFonts w:ascii="Times New Roman" w:eastAsia="Times New Roman" w:hAnsi="Times New Roman" w:cs="Times New Roman"/>
          <w:color w:val="000000"/>
          <w:sz w:val="28"/>
          <w:szCs w:val="28"/>
          <w:lang w:eastAsia="ru-RU"/>
        </w:rPr>
        <w:t>две ступени,</w:t>
      </w:r>
      <w:r w:rsidR="00460136" w:rsidRPr="00460136">
        <w:rPr>
          <w:rFonts w:ascii="Times New Roman" w:eastAsia="Times New Roman" w:hAnsi="Times New Roman" w:cs="Times New Roman"/>
          <w:color w:val="000000"/>
          <w:sz w:val="28"/>
          <w:szCs w:val="28"/>
          <w:lang w:eastAsia="ru-RU"/>
        </w:rPr>
        <w:t xml:space="preserve"> живые клетки — новую форму существования материи.</w:t>
      </w:r>
      <w:r w:rsidR="00F75314">
        <w:rPr>
          <w:rFonts w:ascii="Times New Roman" w:eastAsia="Times New Roman" w:hAnsi="Times New Roman" w:cs="Times New Roman"/>
          <w:b/>
          <w:bCs/>
          <w:color w:val="000000"/>
          <w:sz w:val="28"/>
          <w:szCs w:val="28"/>
          <w:lang w:eastAsia="ru-RU"/>
        </w:rPr>
        <w:t xml:space="preserve"> </w:t>
      </w:r>
      <w:r w:rsidR="00F75314">
        <w:rPr>
          <w:rFonts w:ascii="Times New Roman" w:eastAsia="Times New Roman" w:hAnsi="Times New Roman" w:cs="Times New Roman"/>
          <w:bCs/>
          <w:color w:val="000000"/>
          <w:sz w:val="28"/>
          <w:szCs w:val="28"/>
          <w:lang w:eastAsia="ru-RU"/>
        </w:rPr>
        <w:t>По его утверждению, жизнь</w:t>
      </w:r>
      <w:r w:rsidR="00460136" w:rsidRPr="00460136">
        <w:rPr>
          <w:rFonts w:ascii="Times New Roman" w:eastAsia="Times New Roman" w:hAnsi="Times New Roman" w:cs="Times New Roman"/>
          <w:color w:val="000000"/>
          <w:sz w:val="28"/>
          <w:szCs w:val="28"/>
          <w:lang w:eastAsia="ru-RU"/>
        </w:rPr>
        <w:t xml:space="preserve"> никогда не является аномалией, случайностью, исключением.</w:t>
      </w:r>
    </w:p>
    <w:p w:rsidR="00F75314" w:rsidRPr="00460136" w:rsidRDefault="00F75314" w:rsidP="00AB072C">
      <w:pPr>
        <w:spacing w:before="168" w:after="0" w:line="240" w:lineRule="auto"/>
        <w:contextualSpacing/>
        <w:jc w:val="both"/>
        <w:rPr>
          <w:rFonts w:ascii="Times New Roman" w:eastAsia="Times New Roman" w:hAnsi="Times New Roman" w:cs="Times New Roman"/>
          <w:color w:val="000000"/>
          <w:sz w:val="28"/>
          <w:szCs w:val="28"/>
          <w:lang w:eastAsia="ru-RU"/>
        </w:rPr>
      </w:pPr>
    </w:p>
    <w:p w:rsidR="00460136" w:rsidRPr="00460136" w:rsidRDefault="00F75314" w:rsidP="00F75314">
      <w:pPr>
        <w:spacing w:before="168" w:after="0" w:line="24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00460136" w:rsidRPr="00460136">
        <w:rPr>
          <w:rFonts w:ascii="Times New Roman" w:eastAsia="Times New Roman" w:hAnsi="Times New Roman" w:cs="Times New Roman"/>
          <w:color w:val="000000"/>
          <w:sz w:val="28"/>
          <w:szCs w:val="28"/>
          <w:lang w:eastAsia="ru-RU"/>
        </w:rPr>
        <w:t>Биологическая эволюция играет большую роль в ст</w:t>
      </w:r>
      <w:r>
        <w:rPr>
          <w:rFonts w:ascii="Times New Roman" w:eastAsia="Times New Roman" w:hAnsi="Times New Roman" w:cs="Times New Roman"/>
          <w:color w:val="000000"/>
          <w:sz w:val="28"/>
          <w:szCs w:val="28"/>
          <w:lang w:eastAsia="ru-RU"/>
        </w:rPr>
        <w:t xml:space="preserve">ановлении Космоса, но </w:t>
      </w:r>
      <w:r w:rsidR="00460136" w:rsidRPr="00460136">
        <w:rPr>
          <w:rFonts w:ascii="Times New Roman" w:eastAsia="Times New Roman" w:hAnsi="Times New Roman" w:cs="Times New Roman"/>
          <w:color w:val="000000"/>
          <w:sz w:val="28"/>
          <w:szCs w:val="28"/>
          <w:lang w:eastAsia="ru-RU"/>
        </w:rPr>
        <w:t xml:space="preserve">не она определяет закономерности его развития. </w:t>
      </w:r>
      <w:r>
        <w:rPr>
          <w:rFonts w:ascii="Times New Roman" w:eastAsia="Times New Roman" w:hAnsi="Times New Roman" w:cs="Times New Roman"/>
          <w:color w:val="000000"/>
          <w:sz w:val="28"/>
          <w:szCs w:val="28"/>
          <w:lang w:eastAsia="ru-RU"/>
        </w:rPr>
        <w:t>Основное</w:t>
      </w:r>
      <w:r w:rsidR="00460136" w:rsidRPr="00460136">
        <w:rPr>
          <w:rFonts w:ascii="Times New Roman" w:eastAsia="Times New Roman" w:hAnsi="Times New Roman" w:cs="Times New Roman"/>
          <w:color w:val="000000"/>
          <w:sz w:val="28"/>
          <w:szCs w:val="28"/>
          <w:lang w:eastAsia="ru-RU"/>
        </w:rPr>
        <w:t xml:space="preserve"> значение Тейяр придает третьему этапу эволюции</w:t>
      </w:r>
      <w:r>
        <w:rPr>
          <w:rFonts w:ascii="Times New Roman" w:eastAsia="Times New Roman" w:hAnsi="Times New Roman" w:cs="Times New Roman"/>
          <w:color w:val="000000"/>
          <w:sz w:val="28"/>
          <w:szCs w:val="28"/>
          <w:lang w:eastAsia="ru-RU"/>
        </w:rPr>
        <w:t xml:space="preserve"> которое</w:t>
      </w:r>
      <w:r w:rsidR="00460136" w:rsidRPr="00460136">
        <w:rPr>
          <w:rFonts w:ascii="Times New Roman" w:eastAsia="Times New Roman" w:hAnsi="Times New Roman" w:cs="Times New Roman"/>
          <w:color w:val="000000"/>
          <w:sz w:val="28"/>
          <w:szCs w:val="28"/>
          <w:lang w:eastAsia="ru-RU"/>
        </w:rPr>
        <w:t xml:space="preserve"> связанно со становлением и развитием человечества</w:t>
      </w:r>
      <w:r>
        <w:rPr>
          <w:rFonts w:ascii="Times New Roman" w:eastAsia="Times New Roman" w:hAnsi="Times New Roman" w:cs="Times New Roman"/>
          <w:color w:val="000000"/>
          <w:sz w:val="28"/>
          <w:szCs w:val="28"/>
          <w:lang w:eastAsia="ru-RU"/>
        </w:rPr>
        <w:t xml:space="preserve">. Человек, согласно его ученью, это </w:t>
      </w:r>
      <w:r w:rsidR="00460136" w:rsidRPr="00460136">
        <w:rPr>
          <w:rFonts w:ascii="Times New Roman" w:eastAsia="Times New Roman" w:hAnsi="Times New Roman" w:cs="Times New Roman"/>
          <w:color w:val="000000"/>
          <w:sz w:val="28"/>
          <w:szCs w:val="28"/>
          <w:lang w:eastAsia="ru-RU"/>
        </w:rPr>
        <w:t>звено в биологической эволюции, связанное с предшествующими этапами</w:t>
      </w:r>
      <w:r>
        <w:rPr>
          <w:rFonts w:ascii="Times New Roman" w:eastAsia="Times New Roman" w:hAnsi="Times New Roman" w:cs="Times New Roman"/>
          <w:color w:val="000000"/>
          <w:sz w:val="28"/>
          <w:szCs w:val="28"/>
          <w:lang w:eastAsia="ru-RU"/>
        </w:rPr>
        <w:t xml:space="preserve">, но </w:t>
      </w:r>
      <w:r w:rsidR="00460136" w:rsidRPr="00460136">
        <w:rPr>
          <w:rFonts w:ascii="Times New Roman" w:eastAsia="Times New Roman" w:hAnsi="Times New Roman" w:cs="Times New Roman"/>
          <w:color w:val="000000"/>
          <w:sz w:val="28"/>
          <w:szCs w:val="28"/>
          <w:lang w:eastAsia="ru-RU"/>
        </w:rPr>
        <w:t xml:space="preserve">он занимает совершенно исключительное место в мироздании, </w:t>
      </w:r>
      <w:r>
        <w:rPr>
          <w:rFonts w:ascii="Times New Roman" w:eastAsia="Times New Roman" w:hAnsi="Times New Roman" w:cs="Times New Roman"/>
          <w:color w:val="000000"/>
          <w:sz w:val="28"/>
          <w:szCs w:val="28"/>
          <w:lang w:eastAsia="ru-RU"/>
        </w:rPr>
        <w:t>т.к.</w:t>
      </w:r>
      <w:r w:rsidR="00460136" w:rsidRPr="00460136">
        <w:rPr>
          <w:rFonts w:ascii="Times New Roman" w:eastAsia="Times New Roman" w:hAnsi="Times New Roman" w:cs="Times New Roman"/>
          <w:color w:val="000000"/>
          <w:sz w:val="28"/>
          <w:szCs w:val="28"/>
          <w:lang w:eastAsia="ru-RU"/>
        </w:rPr>
        <w:t xml:space="preserve"> на этом уровне возникает высшая форма в развитии мира</w:t>
      </w:r>
      <w:r>
        <w:rPr>
          <w:rFonts w:ascii="Times New Roman" w:eastAsia="Times New Roman" w:hAnsi="Times New Roman" w:cs="Times New Roman"/>
          <w:color w:val="000000"/>
          <w:sz w:val="28"/>
          <w:szCs w:val="28"/>
          <w:lang w:eastAsia="ru-RU"/>
        </w:rPr>
        <w:t xml:space="preserve"> — мысль, сознание, духовность. Это </w:t>
      </w:r>
      <w:r w:rsidR="00460136" w:rsidRPr="00460136">
        <w:rPr>
          <w:rFonts w:ascii="Times New Roman" w:eastAsia="Times New Roman" w:hAnsi="Times New Roman" w:cs="Times New Roman"/>
          <w:color w:val="000000"/>
          <w:sz w:val="28"/>
          <w:szCs w:val="28"/>
          <w:lang w:eastAsia="ru-RU"/>
        </w:rPr>
        <w:t>изменение затрагивает саму жизнь в ее органическ</w:t>
      </w:r>
      <w:r>
        <w:rPr>
          <w:rFonts w:ascii="Times New Roman" w:eastAsia="Times New Roman" w:hAnsi="Times New Roman" w:cs="Times New Roman"/>
          <w:color w:val="000000"/>
          <w:sz w:val="28"/>
          <w:szCs w:val="28"/>
          <w:lang w:eastAsia="ru-RU"/>
        </w:rPr>
        <w:t>ой целостности и</w:t>
      </w:r>
      <w:r w:rsidR="00460136" w:rsidRPr="00460136">
        <w:rPr>
          <w:rFonts w:ascii="Times New Roman" w:eastAsia="Times New Roman" w:hAnsi="Times New Roman" w:cs="Times New Roman"/>
          <w:color w:val="000000"/>
          <w:sz w:val="28"/>
          <w:szCs w:val="28"/>
          <w:lang w:eastAsia="ru-RU"/>
        </w:rPr>
        <w:t xml:space="preserve"> знаменует собой </w:t>
      </w:r>
      <w:r>
        <w:rPr>
          <w:rFonts w:ascii="Times New Roman" w:eastAsia="Times New Roman" w:hAnsi="Times New Roman" w:cs="Times New Roman"/>
          <w:color w:val="000000"/>
          <w:sz w:val="28"/>
          <w:szCs w:val="28"/>
          <w:lang w:eastAsia="ru-RU"/>
        </w:rPr>
        <w:t>изменения</w:t>
      </w:r>
      <w:r w:rsidR="00460136" w:rsidRPr="00460136">
        <w:rPr>
          <w:rFonts w:ascii="Times New Roman" w:eastAsia="Times New Roman" w:hAnsi="Times New Roman" w:cs="Times New Roman"/>
          <w:color w:val="000000"/>
          <w:sz w:val="28"/>
          <w:szCs w:val="28"/>
          <w:lang w:eastAsia="ru-RU"/>
        </w:rPr>
        <w:t>, затрагивающую состояние в</w:t>
      </w:r>
      <w:bookmarkStart w:id="1" w:name="_ftnref3"/>
      <w:r>
        <w:rPr>
          <w:rFonts w:ascii="Times New Roman" w:eastAsia="Times New Roman" w:hAnsi="Times New Roman" w:cs="Times New Roman"/>
          <w:color w:val="000000"/>
          <w:sz w:val="28"/>
          <w:szCs w:val="28"/>
          <w:lang w:eastAsia="ru-RU"/>
        </w:rPr>
        <w:t>сей планет</w:t>
      </w:r>
      <w:bookmarkEnd w:id="1"/>
      <w:r>
        <w:rPr>
          <w:rFonts w:ascii="Times New Roman" w:eastAsia="Times New Roman" w:hAnsi="Times New Roman" w:cs="Times New Roman"/>
          <w:color w:val="000000"/>
          <w:sz w:val="28"/>
          <w:szCs w:val="28"/>
          <w:lang w:eastAsia="ru-RU"/>
        </w:rPr>
        <w:t>ы</w:t>
      </w:r>
      <w:r w:rsidR="00460136" w:rsidRPr="00460136">
        <w:rPr>
          <w:rFonts w:ascii="Times New Roman" w:eastAsia="Times New Roman" w:hAnsi="Times New Roman" w:cs="Times New Roman"/>
          <w:i/>
          <w:iCs/>
          <w:color w:val="000000"/>
          <w:sz w:val="28"/>
          <w:szCs w:val="28"/>
          <w:lang w:eastAsia="ru-RU"/>
        </w:rPr>
        <w:t>.</w:t>
      </w:r>
      <w:r w:rsidR="00460136" w:rsidRPr="00460136">
        <w:rPr>
          <w:rFonts w:ascii="Times New Roman" w:eastAsia="Times New Roman" w:hAnsi="Times New Roman" w:cs="Times New Roman"/>
          <w:color w:val="000000"/>
          <w:sz w:val="28"/>
          <w:szCs w:val="28"/>
          <w:lang w:eastAsia="ru-RU"/>
        </w:rPr>
        <w:t xml:space="preserve"> До </w:t>
      </w:r>
      <w:r w:rsidRPr="00460136">
        <w:rPr>
          <w:rFonts w:ascii="Times New Roman" w:eastAsia="Times New Roman" w:hAnsi="Times New Roman" w:cs="Times New Roman"/>
          <w:color w:val="000000"/>
          <w:sz w:val="28"/>
          <w:szCs w:val="28"/>
          <w:lang w:eastAsia="ru-RU"/>
        </w:rPr>
        <w:t>появления</w:t>
      </w:r>
      <w:r w:rsidR="00460136" w:rsidRPr="00460136">
        <w:rPr>
          <w:rFonts w:ascii="Times New Roman" w:eastAsia="Times New Roman" w:hAnsi="Times New Roman" w:cs="Times New Roman"/>
          <w:color w:val="000000"/>
          <w:sz w:val="28"/>
          <w:szCs w:val="28"/>
          <w:lang w:eastAsia="ru-RU"/>
        </w:rPr>
        <w:t xml:space="preserve"> человека с его уникальной способностью к мышлению все в мире было</w:t>
      </w:r>
      <w:r>
        <w:rPr>
          <w:rFonts w:ascii="Times New Roman" w:eastAsia="Times New Roman" w:hAnsi="Times New Roman" w:cs="Times New Roman"/>
          <w:color w:val="000000"/>
          <w:sz w:val="28"/>
          <w:szCs w:val="28"/>
          <w:lang w:eastAsia="ru-RU"/>
        </w:rPr>
        <w:t xml:space="preserve"> разобщено</w:t>
      </w:r>
      <w:r w:rsidR="00460136" w:rsidRPr="00460136">
        <w:rPr>
          <w:rFonts w:ascii="Times New Roman" w:eastAsia="Times New Roman" w:hAnsi="Times New Roman" w:cs="Times New Roman"/>
          <w:color w:val="000000"/>
          <w:sz w:val="28"/>
          <w:szCs w:val="28"/>
          <w:lang w:eastAsia="ru-RU"/>
        </w:rPr>
        <w:t>. Человек же через свою деятельность п</w:t>
      </w:r>
      <w:r>
        <w:rPr>
          <w:rFonts w:ascii="Times New Roman" w:eastAsia="Times New Roman" w:hAnsi="Times New Roman" w:cs="Times New Roman"/>
          <w:color w:val="000000"/>
          <w:sz w:val="28"/>
          <w:szCs w:val="28"/>
          <w:lang w:eastAsia="ru-RU"/>
        </w:rPr>
        <w:t>остоянно осуществлял</w:t>
      </w:r>
      <w:r w:rsidR="00460136" w:rsidRPr="00460136">
        <w:rPr>
          <w:rFonts w:ascii="Times New Roman" w:eastAsia="Times New Roman" w:hAnsi="Times New Roman" w:cs="Times New Roman"/>
          <w:color w:val="000000"/>
          <w:sz w:val="28"/>
          <w:szCs w:val="28"/>
          <w:lang w:eastAsia="ru-RU"/>
        </w:rPr>
        <w:t xml:space="preserve"> высший син</w:t>
      </w:r>
      <w:r>
        <w:rPr>
          <w:rFonts w:ascii="Times New Roman" w:eastAsia="Times New Roman" w:hAnsi="Times New Roman" w:cs="Times New Roman"/>
          <w:color w:val="000000"/>
          <w:sz w:val="28"/>
          <w:szCs w:val="28"/>
          <w:lang w:eastAsia="ru-RU"/>
        </w:rPr>
        <w:t>тез всего существующего, и создавал</w:t>
      </w:r>
      <w:r w:rsidR="00460136" w:rsidRPr="0046013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00460136" w:rsidRPr="00460136">
        <w:rPr>
          <w:rFonts w:ascii="Times New Roman" w:eastAsia="Times New Roman" w:hAnsi="Times New Roman" w:cs="Times New Roman"/>
          <w:color w:val="000000"/>
          <w:sz w:val="28"/>
          <w:szCs w:val="28"/>
          <w:lang w:eastAsia="ru-RU"/>
        </w:rPr>
        <w:t>сферу духа</w:t>
      </w:r>
      <w:r>
        <w:rPr>
          <w:rFonts w:ascii="Times New Roman" w:eastAsia="Times New Roman" w:hAnsi="Times New Roman" w:cs="Times New Roman"/>
          <w:color w:val="000000"/>
          <w:sz w:val="28"/>
          <w:szCs w:val="28"/>
          <w:lang w:eastAsia="ru-RU"/>
        </w:rPr>
        <w:t>»</w:t>
      </w:r>
      <w:r w:rsidR="00460136" w:rsidRPr="00460136">
        <w:rPr>
          <w:rFonts w:ascii="Times New Roman" w:eastAsia="Times New Roman" w:hAnsi="Times New Roman" w:cs="Times New Roman"/>
          <w:color w:val="000000"/>
          <w:sz w:val="28"/>
          <w:szCs w:val="28"/>
          <w:lang w:eastAsia="ru-RU"/>
        </w:rPr>
        <w:t>. Эту сферу</w:t>
      </w:r>
      <w:r>
        <w:rPr>
          <w:rFonts w:ascii="Times New Roman" w:eastAsia="Times New Roman" w:hAnsi="Times New Roman" w:cs="Times New Roman"/>
          <w:color w:val="000000"/>
          <w:sz w:val="28"/>
          <w:szCs w:val="28"/>
          <w:lang w:eastAsia="ru-RU"/>
        </w:rPr>
        <w:t xml:space="preserve"> Тейяр назвал</w:t>
      </w:r>
      <w:r w:rsidR="00460136" w:rsidRPr="00460136">
        <w:rPr>
          <w:rFonts w:ascii="Times New Roman" w:eastAsia="Times New Roman" w:hAnsi="Times New Roman" w:cs="Times New Roman"/>
          <w:color w:val="000000"/>
          <w:sz w:val="28"/>
          <w:szCs w:val="28"/>
          <w:lang w:eastAsia="ru-RU"/>
        </w:rPr>
        <w:t> </w:t>
      </w:r>
      <w:r>
        <w:rPr>
          <w:rFonts w:ascii="Times New Roman" w:eastAsia="Times New Roman" w:hAnsi="Times New Roman" w:cs="Times New Roman"/>
          <w:color w:val="000000"/>
          <w:sz w:val="28"/>
          <w:szCs w:val="28"/>
          <w:lang w:eastAsia="ru-RU"/>
        </w:rPr>
        <w:t>«</w:t>
      </w:r>
      <w:r w:rsidR="00460136" w:rsidRPr="00460136">
        <w:rPr>
          <w:rFonts w:ascii="Times New Roman" w:eastAsia="Times New Roman" w:hAnsi="Times New Roman" w:cs="Times New Roman"/>
          <w:bCs/>
          <w:color w:val="000000"/>
          <w:sz w:val="28"/>
          <w:szCs w:val="28"/>
          <w:lang w:eastAsia="ru-RU"/>
        </w:rPr>
        <w:t>Ноосферой</w:t>
      </w:r>
      <w:r>
        <w:rPr>
          <w:rFonts w:ascii="Times New Roman" w:eastAsia="Times New Roman" w:hAnsi="Times New Roman" w:cs="Times New Roman"/>
          <w:bCs/>
          <w:color w:val="000000"/>
          <w:sz w:val="28"/>
          <w:szCs w:val="28"/>
          <w:lang w:eastAsia="ru-RU"/>
        </w:rPr>
        <w:t>»</w:t>
      </w:r>
      <w:r w:rsidR="00460136" w:rsidRPr="00460136">
        <w:rPr>
          <w:rFonts w:ascii="Times New Roman" w:eastAsia="Times New Roman" w:hAnsi="Times New Roman" w:cs="Times New Roman"/>
          <w:color w:val="000000"/>
          <w:sz w:val="28"/>
          <w:szCs w:val="28"/>
          <w:lang w:eastAsia="ru-RU"/>
        </w:rPr>
        <w:t> — мыслящим пластом Земли.</w:t>
      </w:r>
    </w:p>
    <w:p w:rsidR="00460136" w:rsidRPr="00460136" w:rsidRDefault="00F75314" w:rsidP="00AB072C">
      <w:pPr>
        <w:spacing w:after="0" w:line="24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00460136" w:rsidRPr="00460136">
        <w:rPr>
          <w:rFonts w:ascii="Times New Roman" w:eastAsia="Times New Roman" w:hAnsi="Times New Roman" w:cs="Times New Roman"/>
          <w:color w:val="000000"/>
          <w:sz w:val="28"/>
          <w:szCs w:val="28"/>
          <w:lang w:eastAsia="ru-RU"/>
        </w:rPr>
        <w:t>Тейяр представляет Ноосферу в качестве продукта процесса гоминизации</w:t>
      </w:r>
      <w:r w:rsidR="00D508EA">
        <w:rPr>
          <w:rFonts w:ascii="Times New Roman" w:eastAsia="Times New Roman" w:hAnsi="Times New Roman" w:cs="Times New Roman"/>
          <w:color w:val="000000"/>
          <w:sz w:val="28"/>
          <w:szCs w:val="28"/>
          <w:lang w:eastAsia="ru-RU"/>
        </w:rPr>
        <w:t>, то есть процесса развития человека.</w:t>
      </w:r>
      <w:r w:rsidR="00460136" w:rsidRPr="00460136">
        <w:rPr>
          <w:rFonts w:ascii="Times New Roman" w:eastAsia="Times New Roman" w:hAnsi="Times New Roman" w:cs="Times New Roman"/>
          <w:color w:val="000000"/>
          <w:sz w:val="28"/>
          <w:szCs w:val="28"/>
          <w:lang w:eastAsia="ru-RU"/>
        </w:rPr>
        <w:t xml:space="preserve"> В результате процесса </w:t>
      </w:r>
      <w:r w:rsidR="00D508EA">
        <w:rPr>
          <w:rFonts w:ascii="Times New Roman" w:eastAsia="Times New Roman" w:hAnsi="Times New Roman" w:cs="Times New Roman"/>
          <w:color w:val="000000"/>
          <w:sz w:val="28"/>
          <w:szCs w:val="28"/>
          <w:lang w:eastAsia="ru-RU"/>
        </w:rPr>
        <w:t xml:space="preserve">преобразования эго в суперэго </w:t>
      </w:r>
      <w:r w:rsidR="00460136" w:rsidRPr="00460136">
        <w:rPr>
          <w:rFonts w:ascii="Times New Roman" w:eastAsia="Times New Roman" w:hAnsi="Times New Roman" w:cs="Times New Roman"/>
          <w:color w:val="000000"/>
          <w:sz w:val="28"/>
          <w:szCs w:val="28"/>
          <w:lang w:eastAsia="ru-RU"/>
        </w:rPr>
        <w:t>образуется «Мыслящий, коллективный и постоянный ор</w:t>
      </w:r>
      <w:r w:rsidR="00D508EA">
        <w:rPr>
          <w:rFonts w:ascii="Times New Roman" w:eastAsia="Times New Roman" w:hAnsi="Times New Roman" w:cs="Times New Roman"/>
          <w:color w:val="000000"/>
          <w:sz w:val="28"/>
          <w:szCs w:val="28"/>
          <w:lang w:eastAsia="ru-RU"/>
        </w:rPr>
        <w:t xml:space="preserve">ганизм», «мыслящий пласт земли», который </w:t>
      </w:r>
      <w:r w:rsidR="00460136" w:rsidRPr="00460136">
        <w:rPr>
          <w:rFonts w:ascii="Times New Roman" w:eastAsia="Times New Roman" w:hAnsi="Times New Roman" w:cs="Times New Roman"/>
          <w:color w:val="000000"/>
          <w:sz w:val="28"/>
          <w:szCs w:val="28"/>
          <w:lang w:eastAsia="ru-RU"/>
        </w:rPr>
        <w:t>опутыв</w:t>
      </w:r>
      <w:r w:rsidR="00D508EA">
        <w:rPr>
          <w:rFonts w:ascii="Times New Roman" w:eastAsia="Times New Roman" w:hAnsi="Times New Roman" w:cs="Times New Roman"/>
          <w:color w:val="000000"/>
          <w:sz w:val="28"/>
          <w:szCs w:val="28"/>
          <w:lang w:eastAsia="ru-RU"/>
        </w:rPr>
        <w:t>ается единой мыслящей оболочкой</w:t>
      </w:r>
      <w:r w:rsidR="00460136" w:rsidRPr="00460136">
        <w:rPr>
          <w:rFonts w:ascii="Times New Roman" w:eastAsia="Times New Roman" w:hAnsi="Times New Roman" w:cs="Times New Roman"/>
          <w:i/>
          <w:iCs/>
          <w:color w:val="000000"/>
          <w:sz w:val="28"/>
          <w:szCs w:val="28"/>
          <w:lang w:eastAsia="ru-RU"/>
        </w:rPr>
        <w:t>.</w:t>
      </w:r>
      <w:r w:rsidR="00460136" w:rsidRPr="00460136">
        <w:rPr>
          <w:rFonts w:ascii="Times New Roman" w:eastAsia="Times New Roman" w:hAnsi="Times New Roman" w:cs="Times New Roman"/>
          <w:color w:val="000000"/>
          <w:sz w:val="28"/>
          <w:szCs w:val="28"/>
          <w:lang w:eastAsia="ru-RU"/>
        </w:rPr>
        <w:t> Свое завершение Ноосфера находит в некоем синтезе центров человеческого сознания</w:t>
      </w:r>
      <w:r w:rsidR="00D508EA">
        <w:rPr>
          <w:rFonts w:ascii="Times New Roman" w:eastAsia="Times New Roman" w:hAnsi="Times New Roman" w:cs="Times New Roman"/>
          <w:color w:val="000000"/>
          <w:sz w:val="28"/>
          <w:szCs w:val="28"/>
          <w:lang w:eastAsia="ru-RU"/>
        </w:rPr>
        <w:t xml:space="preserve">, духовном центре универсума — Боге. </w:t>
      </w:r>
      <w:r w:rsidR="00460136" w:rsidRPr="00460136">
        <w:rPr>
          <w:rFonts w:ascii="Times New Roman" w:eastAsia="Times New Roman" w:hAnsi="Times New Roman" w:cs="Times New Roman"/>
          <w:color w:val="000000"/>
          <w:sz w:val="28"/>
          <w:szCs w:val="28"/>
          <w:lang w:eastAsia="ru-RU"/>
        </w:rPr>
        <w:t>По своей структуре</w:t>
      </w:r>
      <w:r w:rsidR="00D508EA">
        <w:rPr>
          <w:rFonts w:ascii="Times New Roman" w:eastAsia="Times New Roman" w:hAnsi="Times New Roman" w:cs="Times New Roman"/>
          <w:color w:val="000000"/>
          <w:sz w:val="28"/>
          <w:szCs w:val="28"/>
          <w:lang w:eastAsia="ru-RU"/>
        </w:rPr>
        <w:t xml:space="preserve"> </w:t>
      </w:r>
      <w:r w:rsidR="00460136" w:rsidRPr="00460136">
        <w:rPr>
          <w:rFonts w:ascii="Times New Roman" w:eastAsia="Times New Roman" w:hAnsi="Times New Roman" w:cs="Times New Roman"/>
          <w:color w:val="000000"/>
          <w:sz w:val="28"/>
          <w:szCs w:val="28"/>
          <w:lang w:eastAsia="ru-RU"/>
        </w:rPr>
        <w:t xml:space="preserve">Ноосфера и вообще мир </w:t>
      </w:r>
      <w:r w:rsidR="00D508EA">
        <w:rPr>
          <w:rFonts w:ascii="Times New Roman" w:eastAsia="Times New Roman" w:hAnsi="Times New Roman" w:cs="Times New Roman"/>
          <w:color w:val="000000"/>
          <w:sz w:val="28"/>
          <w:szCs w:val="28"/>
          <w:lang w:eastAsia="ru-RU"/>
        </w:rPr>
        <w:t xml:space="preserve">представляют собой совокупность </w:t>
      </w:r>
      <w:r w:rsidR="00460136" w:rsidRPr="00460136">
        <w:rPr>
          <w:rFonts w:ascii="Times New Roman" w:eastAsia="Times New Roman" w:hAnsi="Times New Roman" w:cs="Times New Roman"/>
          <w:color w:val="000000"/>
          <w:sz w:val="28"/>
          <w:szCs w:val="28"/>
          <w:lang w:eastAsia="ru-RU"/>
        </w:rPr>
        <w:t xml:space="preserve">имеющую центр. Пространство и время необходимо </w:t>
      </w:r>
      <w:r w:rsidR="00D508EA">
        <w:rPr>
          <w:rFonts w:ascii="Times New Roman" w:eastAsia="Times New Roman" w:hAnsi="Times New Roman" w:cs="Times New Roman"/>
          <w:color w:val="000000"/>
          <w:sz w:val="28"/>
          <w:szCs w:val="28"/>
          <w:lang w:eastAsia="ru-RU"/>
        </w:rPr>
        <w:t>похожи</w:t>
      </w:r>
      <w:r w:rsidR="00460136" w:rsidRPr="00460136">
        <w:rPr>
          <w:rFonts w:ascii="Times New Roman" w:eastAsia="Times New Roman" w:hAnsi="Times New Roman" w:cs="Times New Roman"/>
          <w:color w:val="000000"/>
          <w:sz w:val="28"/>
          <w:szCs w:val="28"/>
          <w:lang w:eastAsia="ru-RU"/>
        </w:rPr>
        <w:t xml:space="preserve"> по своей природе, следовательно, его безмерные поверхности в соответствующем направлении, должны снова сомкнуться где-то впереди в одном пункте, </w:t>
      </w:r>
      <w:r w:rsidR="00D508EA">
        <w:rPr>
          <w:rFonts w:ascii="Times New Roman" w:eastAsia="Times New Roman" w:hAnsi="Times New Roman" w:cs="Times New Roman"/>
          <w:color w:val="000000"/>
          <w:sz w:val="28"/>
          <w:szCs w:val="28"/>
          <w:lang w:eastAsia="ru-RU"/>
        </w:rPr>
        <w:t xml:space="preserve">который </w:t>
      </w:r>
      <w:r w:rsidR="00460136" w:rsidRPr="00460136">
        <w:rPr>
          <w:rFonts w:ascii="Times New Roman" w:eastAsia="Times New Roman" w:hAnsi="Times New Roman" w:cs="Times New Roman"/>
          <w:color w:val="000000"/>
          <w:sz w:val="28"/>
          <w:szCs w:val="28"/>
          <w:lang w:eastAsia="ru-RU"/>
        </w:rPr>
        <w:t>сольет</w:t>
      </w:r>
      <w:r w:rsidR="00D508EA">
        <w:rPr>
          <w:rFonts w:ascii="Times New Roman" w:eastAsia="Times New Roman" w:hAnsi="Times New Roman" w:cs="Times New Roman"/>
          <w:color w:val="000000"/>
          <w:sz w:val="28"/>
          <w:szCs w:val="28"/>
          <w:lang w:eastAsia="ru-RU"/>
        </w:rPr>
        <w:t xml:space="preserve"> </w:t>
      </w:r>
      <w:r w:rsidR="00D508EA" w:rsidRPr="00460136">
        <w:rPr>
          <w:rFonts w:ascii="Times New Roman" w:eastAsia="Times New Roman" w:hAnsi="Times New Roman" w:cs="Times New Roman"/>
          <w:color w:val="000000"/>
          <w:sz w:val="28"/>
          <w:szCs w:val="28"/>
          <w:lang w:eastAsia="ru-RU"/>
        </w:rPr>
        <w:t>и поглотит</w:t>
      </w:r>
      <w:r w:rsidR="00460136" w:rsidRPr="00460136">
        <w:rPr>
          <w:rFonts w:ascii="Times New Roman" w:eastAsia="Times New Roman" w:hAnsi="Times New Roman" w:cs="Times New Roman"/>
          <w:color w:val="000000"/>
          <w:sz w:val="28"/>
          <w:szCs w:val="28"/>
          <w:lang w:eastAsia="ru-RU"/>
        </w:rPr>
        <w:t xml:space="preserve"> их в себя</w:t>
      </w:r>
      <w:r w:rsidR="00D508EA">
        <w:rPr>
          <w:rFonts w:ascii="Times New Roman" w:eastAsia="Times New Roman" w:hAnsi="Times New Roman" w:cs="Times New Roman"/>
          <w:color w:val="000000"/>
          <w:sz w:val="28"/>
          <w:szCs w:val="28"/>
          <w:lang w:eastAsia="ru-RU"/>
        </w:rPr>
        <w:t>.</w:t>
      </w:r>
    </w:p>
    <w:p w:rsidR="00460136" w:rsidRPr="00460136" w:rsidRDefault="00D508EA" w:rsidP="00AB072C">
      <w:pPr>
        <w:spacing w:before="168" w:after="0" w:line="24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00460136" w:rsidRPr="00460136">
        <w:rPr>
          <w:rFonts w:ascii="Times New Roman" w:eastAsia="Times New Roman" w:hAnsi="Times New Roman" w:cs="Times New Roman"/>
          <w:color w:val="000000"/>
          <w:sz w:val="28"/>
          <w:szCs w:val="28"/>
          <w:lang w:eastAsia="ru-RU"/>
        </w:rPr>
        <w:t xml:space="preserve">С раскрытием центра Вселенной, ее перводвигателя и целевой причины, по замыслам Тейяра, завершается первая часть его философско-теологической системы в которой произошло рациональное обоснование </w:t>
      </w:r>
      <w:r>
        <w:rPr>
          <w:rFonts w:ascii="Times New Roman" w:eastAsia="Times New Roman" w:hAnsi="Times New Roman" w:cs="Times New Roman"/>
          <w:color w:val="000000"/>
          <w:sz w:val="28"/>
          <w:szCs w:val="28"/>
          <w:lang w:eastAsia="ru-RU"/>
        </w:rPr>
        <w:t>единобожия</w:t>
      </w:r>
      <w:r w:rsidR="00460136" w:rsidRPr="0046013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Далее</w:t>
      </w:r>
      <w:r w:rsidR="00460136" w:rsidRPr="00460136">
        <w:rPr>
          <w:rFonts w:ascii="Times New Roman" w:eastAsia="Times New Roman" w:hAnsi="Times New Roman" w:cs="Times New Roman"/>
          <w:color w:val="000000"/>
          <w:sz w:val="28"/>
          <w:szCs w:val="28"/>
          <w:lang w:eastAsia="ru-RU"/>
        </w:rPr>
        <w:t xml:space="preserve"> Тейяр ставит перед собой задачу придать </w:t>
      </w:r>
      <w:r>
        <w:rPr>
          <w:rFonts w:ascii="Times New Roman" w:eastAsia="Times New Roman" w:hAnsi="Times New Roman" w:cs="Times New Roman"/>
          <w:color w:val="000000"/>
          <w:sz w:val="28"/>
          <w:szCs w:val="28"/>
          <w:lang w:eastAsia="ru-RU"/>
        </w:rPr>
        <w:t>единобожию</w:t>
      </w:r>
      <w:r w:rsidRPr="00460136">
        <w:rPr>
          <w:rFonts w:ascii="Times New Roman" w:eastAsia="Times New Roman" w:hAnsi="Times New Roman" w:cs="Times New Roman"/>
          <w:color w:val="000000"/>
          <w:sz w:val="28"/>
          <w:szCs w:val="28"/>
          <w:lang w:eastAsia="ru-RU"/>
        </w:rPr>
        <w:t xml:space="preserve"> </w:t>
      </w:r>
      <w:r w:rsidR="00460136" w:rsidRPr="00460136">
        <w:rPr>
          <w:rFonts w:ascii="Times New Roman" w:eastAsia="Times New Roman" w:hAnsi="Times New Roman" w:cs="Times New Roman"/>
          <w:color w:val="000000"/>
          <w:sz w:val="28"/>
          <w:szCs w:val="28"/>
          <w:lang w:eastAsia="ru-RU"/>
        </w:rPr>
        <w:lastRenderedPageBreak/>
        <w:t>хри</w:t>
      </w:r>
      <w:r>
        <w:rPr>
          <w:rFonts w:ascii="Times New Roman" w:eastAsia="Times New Roman" w:hAnsi="Times New Roman" w:cs="Times New Roman"/>
          <w:color w:val="000000"/>
          <w:sz w:val="28"/>
          <w:szCs w:val="28"/>
          <w:lang w:eastAsia="ru-RU"/>
        </w:rPr>
        <w:t xml:space="preserve">стианский характер. Образ Бога </w:t>
      </w:r>
      <w:r w:rsidR="00460136" w:rsidRPr="00460136">
        <w:rPr>
          <w:rFonts w:ascii="Times New Roman" w:eastAsia="Times New Roman" w:hAnsi="Times New Roman" w:cs="Times New Roman"/>
          <w:color w:val="000000"/>
          <w:sz w:val="28"/>
          <w:szCs w:val="28"/>
          <w:lang w:eastAsia="ru-RU"/>
        </w:rPr>
        <w:t>в этой части</w:t>
      </w:r>
      <w:r>
        <w:rPr>
          <w:rFonts w:ascii="Times New Roman" w:eastAsia="Times New Roman" w:hAnsi="Times New Roman" w:cs="Times New Roman"/>
          <w:color w:val="000000"/>
          <w:sz w:val="28"/>
          <w:szCs w:val="28"/>
          <w:lang w:eastAsia="ru-RU"/>
        </w:rPr>
        <w:t xml:space="preserve"> системы уступает место образу универсального</w:t>
      </w:r>
      <w:r w:rsidR="00460136" w:rsidRPr="00460136">
        <w:rPr>
          <w:rFonts w:ascii="Times New Roman" w:eastAsia="Times New Roman" w:hAnsi="Times New Roman" w:cs="Times New Roman"/>
          <w:color w:val="000000"/>
          <w:sz w:val="28"/>
          <w:szCs w:val="28"/>
          <w:lang w:eastAsia="ru-RU"/>
        </w:rPr>
        <w:t xml:space="preserve"> Христа - эволюционера. Здесь Тейяр стремится обосновать положение, что богочеловек — Иисус Христос обладает универсальными и космическими а</w:t>
      </w:r>
      <w:r>
        <w:rPr>
          <w:rFonts w:ascii="Times New Roman" w:eastAsia="Times New Roman" w:hAnsi="Times New Roman" w:cs="Times New Roman"/>
          <w:color w:val="000000"/>
          <w:sz w:val="28"/>
          <w:szCs w:val="28"/>
          <w:lang w:eastAsia="ru-RU"/>
        </w:rPr>
        <w:t xml:space="preserve">трибутами, благодаря которым </w:t>
      </w:r>
      <w:r w:rsidR="00460136" w:rsidRPr="00460136">
        <w:rPr>
          <w:rFonts w:ascii="Times New Roman" w:eastAsia="Times New Roman" w:hAnsi="Times New Roman" w:cs="Times New Roman"/>
          <w:color w:val="000000"/>
          <w:sz w:val="28"/>
          <w:szCs w:val="28"/>
          <w:lang w:eastAsia="ru-RU"/>
        </w:rPr>
        <w:t xml:space="preserve">выступает как личностный центр всего Универсума, от которого начинаются и к которому сходятся все пути эволюции. Христос, по утверждению Тейяра, </w:t>
      </w:r>
      <w:r>
        <w:rPr>
          <w:rFonts w:ascii="Times New Roman" w:eastAsia="Times New Roman" w:hAnsi="Times New Roman" w:cs="Times New Roman"/>
          <w:color w:val="000000"/>
          <w:sz w:val="28"/>
          <w:szCs w:val="28"/>
          <w:lang w:eastAsia="ru-RU"/>
        </w:rPr>
        <w:t>это</w:t>
      </w:r>
      <w:r w:rsidR="00D754C7">
        <w:rPr>
          <w:rFonts w:ascii="Times New Roman" w:eastAsia="Times New Roman" w:hAnsi="Times New Roman" w:cs="Times New Roman"/>
          <w:color w:val="000000"/>
          <w:sz w:val="28"/>
          <w:szCs w:val="28"/>
          <w:lang w:eastAsia="ru-RU"/>
        </w:rPr>
        <w:t xml:space="preserve"> внутреннее содержание мира, </w:t>
      </w:r>
      <w:r w:rsidR="00D754C7" w:rsidRPr="00460136">
        <w:rPr>
          <w:rFonts w:ascii="Times New Roman" w:eastAsia="Times New Roman" w:hAnsi="Times New Roman" w:cs="Times New Roman"/>
          <w:color w:val="000000"/>
          <w:sz w:val="28"/>
          <w:szCs w:val="28"/>
          <w:lang w:eastAsia="ru-RU"/>
        </w:rPr>
        <w:t>вокруг</w:t>
      </w:r>
      <w:r w:rsidR="00460136" w:rsidRPr="00460136">
        <w:rPr>
          <w:rFonts w:ascii="Times New Roman" w:eastAsia="Times New Roman" w:hAnsi="Times New Roman" w:cs="Times New Roman"/>
          <w:color w:val="000000"/>
          <w:sz w:val="28"/>
          <w:szCs w:val="28"/>
          <w:lang w:eastAsia="ru-RU"/>
        </w:rPr>
        <w:t xml:space="preserve"> </w:t>
      </w:r>
      <w:r w:rsidR="00D754C7">
        <w:rPr>
          <w:rFonts w:ascii="Times New Roman" w:eastAsia="Times New Roman" w:hAnsi="Times New Roman" w:cs="Times New Roman"/>
          <w:color w:val="000000"/>
          <w:sz w:val="28"/>
          <w:szCs w:val="28"/>
          <w:lang w:eastAsia="ru-RU"/>
        </w:rPr>
        <w:t>него</w:t>
      </w:r>
      <w:r w:rsidR="00460136" w:rsidRPr="00460136">
        <w:rPr>
          <w:rFonts w:ascii="Times New Roman" w:eastAsia="Times New Roman" w:hAnsi="Times New Roman" w:cs="Times New Roman"/>
          <w:color w:val="000000"/>
          <w:sz w:val="28"/>
          <w:szCs w:val="28"/>
          <w:lang w:eastAsia="ru-RU"/>
        </w:rPr>
        <w:t xml:space="preserve"> происхо</w:t>
      </w:r>
      <w:r w:rsidR="00D754C7">
        <w:rPr>
          <w:rFonts w:ascii="Times New Roman" w:eastAsia="Times New Roman" w:hAnsi="Times New Roman" w:cs="Times New Roman"/>
          <w:color w:val="000000"/>
          <w:sz w:val="28"/>
          <w:szCs w:val="28"/>
          <w:lang w:eastAsia="ru-RU"/>
        </w:rPr>
        <w:t xml:space="preserve">дит все естественное развитие </w:t>
      </w:r>
      <w:r w:rsidR="00460136" w:rsidRPr="00460136">
        <w:rPr>
          <w:rFonts w:ascii="Times New Roman" w:eastAsia="Times New Roman" w:hAnsi="Times New Roman" w:cs="Times New Roman"/>
          <w:color w:val="000000"/>
          <w:sz w:val="28"/>
          <w:szCs w:val="28"/>
          <w:lang w:eastAsia="ru-RU"/>
        </w:rPr>
        <w:t>всех реальностей, от которых мы зависим физически.</w:t>
      </w:r>
    </w:p>
    <w:p w:rsidR="00460136" w:rsidRPr="00460136" w:rsidRDefault="00D754C7" w:rsidP="00AB072C">
      <w:pPr>
        <w:spacing w:before="168" w:after="0" w:line="24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00460136" w:rsidRPr="00460136">
        <w:rPr>
          <w:rFonts w:ascii="Times New Roman" w:eastAsia="Times New Roman" w:hAnsi="Times New Roman" w:cs="Times New Roman"/>
          <w:color w:val="000000"/>
          <w:sz w:val="28"/>
          <w:szCs w:val="28"/>
          <w:lang w:eastAsia="ru-RU"/>
        </w:rPr>
        <w:t xml:space="preserve">Христос представляется Тейяром как неисчерпаемый синтез элементов и системы, единства и множественности, духа и материи, бесконечного и личного. </w:t>
      </w:r>
      <w:r>
        <w:rPr>
          <w:rFonts w:ascii="Times New Roman" w:eastAsia="Times New Roman" w:hAnsi="Times New Roman" w:cs="Times New Roman"/>
          <w:color w:val="000000"/>
          <w:sz w:val="28"/>
          <w:szCs w:val="28"/>
          <w:lang w:eastAsia="ru-RU"/>
        </w:rPr>
        <w:t>То есть</w:t>
      </w:r>
      <w:r w:rsidR="00460136" w:rsidRPr="0046013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он</w:t>
      </w:r>
      <w:r w:rsidR="00460136" w:rsidRPr="00460136">
        <w:rPr>
          <w:rFonts w:ascii="Times New Roman" w:eastAsia="Times New Roman" w:hAnsi="Times New Roman" w:cs="Times New Roman"/>
          <w:color w:val="000000"/>
          <w:sz w:val="28"/>
          <w:szCs w:val="28"/>
          <w:lang w:eastAsia="ru-RU"/>
        </w:rPr>
        <w:t xml:space="preserve"> предстает как органический центр </w:t>
      </w:r>
      <w:r>
        <w:rPr>
          <w:rFonts w:ascii="Times New Roman" w:eastAsia="Times New Roman" w:hAnsi="Times New Roman" w:cs="Times New Roman"/>
          <w:color w:val="000000"/>
          <w:sz w:val="28"/>
          <w:szCs w:val="28"/>
          <w:lang w:eastAsia="ru-RU"/>
        </w:rPr>
        <w:t xml:space="preserve">гармонизации всего универсума. Христос </w:t>
      </w:r>
      <w:r w:rsidR="00460136" w:rsidRPr="00460136">
        <w:rPr>
          <w:rFonts w:ascii="Times New Roman" w:eastAsia="Times New Roman" w:hAnsi="Times New Roman" w:cs="Times New Roman"/>
          <w:color w:val="000000"/>
          <w:sz w:val="28"/>
          <w:szCs w:val="28"/>
          <w:lang w:eastAsia="ru-RU"/>
        </w:rPr>
        <w:t>накладывают решающий отпеч</w:t>
      </w:r>
      <w:r>
        <w:rPr>
          <w:rFonts w:ascii="Times New Roman" w:eastAsia="Times New Roman" w:hAnsi="Times New Roman" w:cs="Times New Roman"/>
          <w:color w:val="000000"/>
          <w:sz w:val="28"/>
          <w:szCs w:val="28"/>
          <w:lang w:eastAsia="ru-RU"/>
        </w:rPr>
        <w:t>аток на все свойства универсума, то есть универсум зависит от его выбора</w:t>
      </w:r>
      <w:r w:rsidR="00460136" w:rsidRPr="00460136">
        <w:rPr>
          <w:rFonts w:ascii="Times New Roman" w:eastAsia="Times New Roman" w:hAnsi="Times New Roman" w:cs="Times New Roman"/>
          <w:color w:val="000000"/>
          <w:sz w:val="28"/>
          <w:szCs w:val="28"/>
          <w:lang w:eastAsia="ru-RU"/>
        </w:rPr>
        <w:t xml:space="preserve">. В </w:t>
      </w:r>
      <w:r>
        <w:rPr>
          <w:rFonts w:ascii="Times New Roman" w:eastAsia="Times New Roman" w:hAnsi="Times New Roman" w:cs="Times New Roman"/>
          <w:color w:val="000000"/>
          <w:sz w:val="28"/>
          <w:szCs w:val="28"/>
          <w:lang w:eastAsia="ru-RU"/>
        </w:rPr>
        <w:t>Иисусе</w:t>
      </w:r>
      <w:r w:rsidR="00460136" w:rsidRPr="00460136">
        <w:rPr>
          <w:rFonts w:ascii="Times New Roman" w:eastAsia="Times New Roman" w:hAnsi="Times New Roman" w:cs="Times New Roman"/>
          <w:color w:val="000000"/>
          <w:sz w:val="28"/>
          <w:szCs w:val="28"/>
          <w:lang w:eastAsia="ru-RU"/>
        </w:rPr>
        <w:t xml:space="preserve"> сходятся все линии мира, созидается целостно материя и дух. Он придает всем свою консистенцию и, в нем находится вершина творения. Вся</w:t>
      </w:r>
      <w:r w:rsidR="00460136" w:rsidRPr="00460136">
        <w:rPr>
          <w:rFonts w:ascii="Times New Roman" w:eastAsia="Times New Roman" w:hAnsi="Times New Roman" w:cs="Times New Roman"/>
          <w:b/>
          <w:bCs/>
          <w:color w:val="000000"/>
          <w:sz w:val="28"/>
          <w:szCs w:val="28"/>
          <w:lang w:eastAsia="ru-RU"/>
        </w:rPr>
        <w:t> </w:t>
      </w:r>
      <w:r w:rsidR="00460136" w:rsidRPr="00460136">
        <w:rPr>
          <w:rFonts w:ascii="Times New Roman" w:eastAsia="Times New Roman" w:hAnsi="Times New Roman" w:cs="Times New Roman"/>
          <w:bCs/>
          <w:color w:val="000000"/>
          <w:sz w:val="28"/>
          <w:szCs w:val="28"/>
          <w:lang w:eastAsia="ru-RU"/>
        </w:rPr>
        <w:t>Вселенная</w:t>
      </w:r>
      <w:r w:rsidR="00460136">
        <w:rPr>
          <w:rFonts w:ascii="Times New Roman" w:eastAsia="Times New Roman" w:hAnsi="Times New Roman" w:cs="Times New Roman"/>
          <w:b/>
          <w:bCs/>
          <w:color w:val="000000"/>
          <w:sz w:val="28"/>
          <w:szCs w:val="28"/>
          <w:lang w:eastAsia="ru-RU"/>
        </w:rPr>
        <w:t xml:space="preserve"> </w:t>
      </w:r>
      <w:r w:rsidR="00460136" w:rsidRPr="00460136">
        <w:rPr>
          <w:rFonts w:ascii="Times New Roman" w:eastAsia="Times New Roman" w:hAnsi="Times New Roman" w:cs="Times New Roman"/>
          <w:color w:val="000000"/>
          <w:sz w:val="28"/>
          <w:szCs w:val="28"/>
          <w:lang w:eastAsia="ru-RU"/>
        </w:rPr>
        <w:t>представляет собой, по Тейяру, ничто иное как</w:t>
      </w:r>
      <w:r w:rsidR="00460136" w:rsidRPr="00460136">
        <w:rPr>
          <w:rFonts w:ascii="Times New Roman" w:eastAsia="Times New Roman" w:hAnsi="Times New Roman" w:cs="Times New Roman"/>
          <w:b/>
          <w:bCs/>
          <w:color w:val="000000"/>
          <w:sz w:val="28"/>
          <w:szCs w:val="28"/>
          <w:lang w:eastAsia="ru-RU"/>
        </w:rPr>
        <w:t> </w:t>
      </w:r>
      <w:r w:rsidR="00460136" w:rsidRPr="00460136">
        <w:rPr>
          <w:rFonts w:ascii="Times New Roman" w:eastAsia="Times New Roman" w:hAnsi="Times New Roman" w:cs="Times New Roman"/>
          <w:bCs/>
          <w:color w:val="000000"/>
          <w:sz w:val="28"/>
          <w:szCs w:val="28"/>
          <w:lang w:eastAsia="ru-RU"/>
        </w:rPr>
        <w:t>тело</w:t>
      </w:r>
      <w:r w:rsidR="00460136" w:rsidRPr="00460136">
        <w:rPr>
          <w:rFonts w:ascii="Times New Roman" w:eastAsia="Times New Roman" w:hAnsi="Times New Roman" w:cs="Times New Roman"/>
          <w:b/>
          <w:bCs/>
          <w:color w:val="000000"/>
          <w:sz w:val="28"/>
          <w:szCs w:val="28"/>
          <w:lang w:eastAsia="ru-RU"/>
        </w:rPr>
        <w:t xml:space="preserve"> </w:t>
      </w:r>
      <w:r w:rsidR="00460136" w:rsidRPr="00460136">
        <w:rPr>
          <w:rFonts w:ascii="Times New Roman" w:eastAsia="Times New Roman" w:hAnsi="Times New Roman" w:cs="Times New Roman"/>
          <w:bCs/>
          <w:color w:val="000000"/>
          <w:sz w:val="28"/>
          <w:szCs w:val="28"/>
          <w:lang w:eastAsia="ru-RU"/>
        </w:rPr>
        <w:t>Иисуса Христа — Божественную</w:t>
      </w:r>
      <w:r w:rsidR="00460136" w:rsidRPr="00460136">
        <w:rPr>
          <w:rFonts w:ascii="Times New Roman" w:eastAsia="Times New Roman" w:hAnsi="Times New Roman" w:cs="Times New Roman"/>
          <w:color w:val="000000"/>
          <w:sz w:val="28"/>
          <w:szCs w:val="28"/>
          <w:lang w:eastAsia="ru-RU"/>
        </w:rPr>
        <w:t xml:space="preserve"> среду. Все члены этого тела находятся в определенной связи друг с другом, </w:t>
      </w:r>
      <w:r>
        <w:rPr>
          <w:rFonts w:ascii="Times New Roman" w:eastAsia="Times New Roman" w:hAnsi="Times New Roman" w:cs="Times New Roman"/>
          <w:color w:val="000000"/>
          <w:sz w:val="28"/>
          <w:szCs w:val="28"/>
          <w:lang w:eastAsia="ru-RU"/>
        </w:rPr>
        <w:t>зависят</w:t>
      </w:r>
      <w:r w:rsidR="00460136" w:rsidRPr="00460136">
        <w:rPr>
          <w:rFonts w:ascii="Times New Roman" w:eastAsia="Times New Roman" w:hAnsi="Times New Roman" w:cs="Times New Roman"/>
          <w:color w:val="000000"/>
          <w:sz w:val="28"/>
          <w:szCs w:val="28"/>
          <w:lang w:eastAsia="ru-RU"/>
        </w:rPr>
        <w:t xml:space="preserve"> друг</w:t>
      </w:r>
      <w:r>
        <w:rPr>
          <w:rFonts w:ascii="Times New Roman" w:eastAsia="Times New Roman" w:hAnsi="Times New Roman" w:cs="Times New Roman"/>
          <w:color w:val="000000"/>
          <w:sz w:val="28"/>
          <w:szCs w:val="28"/>
          <w:lang w:eastAsia="ru-RU"/>
        </w:rPr>
        <w:t xml:space="preserve"> от</w:t>
      </w:r>
      <w:r w:rsidR="00460136" w:rsidRPr="00460136">
        <w:rPr>
          <w:rFonts w:ascii="Times New Roman" w:eastAsia="Times New Roman" w:hAnsi="Times New Roman" w:cs="Times New Roman"/>
          <w:color w:val="000000"/>
          <w:sz w:val="28"/>
          <w:szCs w:val="28"/>
          <w:lang w:eastAsia="ru-RU"/>
        </w:rPr>
        <w:t xml:space="preserve"> друга.</w:t>
      </w:r>
    </w:p>
    <w:p w:rsidR="00460136" w:rsidRPr="00460136" w:rsidRDefault="00D754C7" w:rsidP="00AB072C">
      <w:pPr>
        <w:spacing w:before="168" w:after="0" w:line="24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00460136" w:rsidRPr="00460136">
        <w:rPr>
          <w:rFonts w:ascii="Times New Roman" w:eastAsia="Times New Roman" w:hAnsi="Times New Roman" w:cs="Times New Roman"/>
          <w:color w:val="000000"/>
          <w:sz w:val="28"/>
          <w:szCs w:val="28"/>
          <w:lang w:eastAsia="ru-RU"/>
        </w:rPr>
        <w:t>Тейяровские</w:t>
      </w:r>
      <w:bookmarkStart w:id="2" w:name="_GoBack"/>
      <w:bookmarkEnd w:id="2"/>
      <w:r w:rsidR="00460136" w:rsidRPr="00460136">
        <w:rPr>
          <w:rFonts w:ascii="Times New Roman" w:eastAsia="Times New Roman" w:hAnsi="Times New Roman" w:cs="Times New Roman"/>
          <w:color w:val="000000"/>
          <w:sz w:val="28"/>
          <w:szCs w:val="28"/>
          <w:lang w:eastAsia="ru-RU"/>
        </w:rPr>
        <w:t xml:space="preserve"> концепции по сути дела означали его переход на позиции пантеизма, растворения Бога в мире. Но пантеизм осужден церковью. И Тейяр поэтому стремится отмежеваться от пантеизма. В своих главных работах </w:t>
      </w:r>
      <w:r w:rsidR="00460136" w:rsidRPr="00460136">
        <w:rPr>
          <w:rFonts w:ascii="Times New Roman" w:eastAsia="Times New Roman" w:hAnsi="Times New Roman" w:cs="Times New Roman"/>
          <w:i/>
          <w:iCs/>
          <w:color w:val="000000"/>
          <w:sz w:val="28"/>
          <w:szCs w:val="28"/>
          <w:lang w:eastAsia="ru-RU"/>
        </w:rPr>
        <w:t>"Феномен человека"</w:t>
      </w:r>
      <w:r w:rsidR="00460136" w:rsidRPr="00460136">
        <w:rPr>
          <w:rFonts w:ascii="Times New Roman" w:eastAsia="Times New Roman" w:hAnsi="Times New Roman" w:cs="Times New Roman"/>
          <w:color w:val="000000"/>
          <w:sz w:val="28"/>
          <w:szCs w:val="28"/>
          <w:lang w:eastAsia="ru-RU"/>
        </w:rPr>
        <w:t>, </w:t>
      </w:r>
      <w:r w:rsidR="00460136" w:rsidRPr="00460136">
        <w:rPr>
          <w:rFonts w:ascii="Times New Roman" w:eastAsia="Times New Roman" w:hAnsi="Times New Roman" w:cs="Times New Roman"/>
          <w:i/>
          <w:iCs/>
          <w:color w:val="000000"/>
          <w:sz w:val="28"/>
          <w:szCs w:val="28"/>
          <w:lang w:eastAsia="ru-RU"/>
        </w:rPr>
        <w:t>"Божественная среда",</w:t>
      </w:r>
      <w:r w:rsidR="00460136" w:rsidRPr="00460136">
        <w:rPr>
          <w:rFonts w:ascii="Times New Roman" w:eastAsia="Times New Roman" w:hAnsi="Times New Roman" w:cs="Times New Roman"/>
          <w:color w:val="000000"/>
          <w:sz w:val="28"/>
          <w:szCs w:val="28"/>
          <w:lang w:eastAsia="ru-RU"/>
        </w:rPr>
        <w:t xml:space="preserve"> он неоднократно подчеркивает, что концепция эволюционного христианства по основному принципу противоречит основным установкам пантеизма. «Пантеизм лишь соблазняет нас совершенным и универсальным единством, но, по сути дела, не дает его. У него элементы мира на границе мира, на границы эволюции рассматриваются им в сотворении </w:t>
      </w:r>
      <w:proofErr w:type="gramStart"/>
      <w:r w:rsidR="00460136" w:rsidRPr="00460136">
        <w:rPr>
          <w:rFonts w:ascii="Times New Roman" w:eastAsia="Times New Roman" w:hAnsi="Times New Roman" w:cs="Times New Roman"/>
          <w:color w:val="000000"/>
          <w:sz w:val="28"/>
          <w:szCs w:val="28"/>
          <w:lang w:eastAsia="ru-RU"/>
        </w:rPr>
        <w:t>их Богом</w:t>
      </w:r>
      <w:proofErr w:type="gramEnd"/>
      <w:r w:rsidR="00460136" w:rsidRPr="00460136">
        <w:rPr>
          <w:rFonts w:ascii="Times New Roman" w:eastAsia="Times New Roman" w:hAnsi="Times New Roman" w:cs="Times New Roman"/>
          <w:color w:val="000000"/>
          <w:sz w:val="28"/>
          <w:szCs w:val="28"/>
          <w:lang w:eastAsia="ru-RU"/>
        </w:rPr>
        <w:t xml:space="preserve"> и Бог вбирает их в себя. Наш Бог наоборот дает толчок к дифференциации концентрирующихся в нем творений», — пишет он в </w:t>
      </w:r>
      <w:r w:rsidR="00460136" w:rsidRPr="00460136">
        <w:rPr>
          <w:rFonts w:ascii="Times New Roman" w:eastAsia="Times New Roman" w:hAnsi="Times New Roman" w:cs="Times New Roman"/>
          <w:i/>
          <w:iCs/>
          <w:color w:val="000000"/>
          <w:sz w:val="28"/>
          <w:szCs w:val="28"/>
          <w:lang w:eastAsia="ru-RU"/>
        </w:rPr>
        <w:t xml:space="preserve">"Божественной </w:t>
      </w:r>
      <w:proofErr w:type="spellStart"/>
      <w:r w:rsidR="00460136" w:rsidRPr="00460136">
        <w:rPr>
          <w:rFonts w:ascii="Times New Roman" w:eastAsia="Times New Roman" w:hAnsi="Times New Roman" w:cs="Times New Roman"/>
          <w:i/>
          <w:iCs/>
          <w:color w:val="000000"/>
          <w:sz w:val="28"/>
          <w:szCs w:val="28"/>
          <w:lang w:eastAsia="ru-RU"/>
        </w:rPr>
        <w:t>среде</w:t>
      </w:r>
      <w:proofErr w:type="gramStart"/>
      <w:r w:rsidR="00460136" w:rsidRPr="00460136">
        <w:rPr>
          <w:rFonts w:ascii="Times New Roman" w:eastAsia="Times New Roman" w:hAnsi="Times New Roman" w:cs="Times New Roman"/>
          <w:i/>
          <w:iCs/>
          <w:color w:val="000000"/>
          <w:sz w:val="28"/>
          <w:szCs w:val="28"/>
          <w:lang w:eastAsia="ru-RU"/>
        </w:rPr>
        <w:t>".</w:t>
      </w:r>
      <w:r w:rsidR="00460136" w:rsidRPr="00460136">
        <w:rPr>
          <w:rFonts w:ascii="Times New Roman" w:eastAsia="Times New Roman" w:hAnsi="Times New Roman" w:cs="Times New Roman"/>
          <w:color w:val="000000"/>
          <w:sz w:val="28"/>
          <w:szCs w:val="28"/>
          <w:lang w:eastAsia="ru-RU"/>
        </w:rPr>
        <w:t>Основное</w:t>
      </w:r>
      <w:proofErr w:type="spellEnd"/>
      <w:proofErr w:type="gramEnd"/>
      <w:r w:rsidR="00460136" w:rsidRPr="00460136">
        <w:rPr>
          <w:rFonts w:ascii="Times New Roman" w:eastAsia="Times New Roman" w:hAnsi="Times New Roman" w:cs="Times New Roman"/>
          <w:color w:val="000000"/>
          <w:sz w:val="28"/>
          <w:szCs w:val="28"/>
          <w:lang w:eastAsia="ru-RU"/>
        </w:rPr>
        <w:t xml:space="preserve"> отличие своей системы от классических форм пантеизма Тейяр видит, прежде всего, в том, что  пантеизм культивирует целое в котором теряются индивидуальные различия. В его же </w:t>
      </w:r>
      <w:r w:rsidR="00460136" w:rsidRPr="00460136">
        <w:rPr>
          <w:rFonts w:ascii="Times New Roman" w:eastAsia="Times New Roman" w:hAnsi="Times New Roman" w:cs="Times New Roman"/>
          <w:i/>
          <w:iCs/>
          <w:color w:val="000000"/>
          <w:sz w:val="28"/>
          <w:szCs w:val="28"/>
          <w:lang w:eastAsia="ru-RU"/>
        </w:rPr>
        <w:t>системе</w:t>
      </w:r>
      <w:r w:rsidR="00460136" w:rsidRPr="00460136">
        <w:rPr>
          <w:rFonts w:ascii="Times New Roman" w:eastAsia="Times New Roman" w:hAnsi="Times New Roman" w:cs="Times New Roman"/>
          <w:color w:val="000000"/>
          <w:sz w:val="28"/>
          <w:szCs w:val="28"/>
          <w:lang w:eastAsia="ru-RU"/>
        </w:rPr>
        <w:t> осуществляется дифференцированное единство, объединение без потери индивидуальности.</w:t>
      </w:r>
    </w:p>
    <w:p w:rsidR="00460136" w:rsidRPr="00460136" w:rsidRDefault="00460136" w:rsidP="00AB072C">
      <w:pPr>
        <w:spacing w:before="168" w:after="0" w:line="240" w:lineRule="auto"/>
        <w:contextualSpacing/>
        <w:jc w:val="both"/>
        <w:rPr>
          <w:rFonts w:ascii="Times New Roman" w:eastAsia="Times New Roman" w:hAnsi="Times New Roman" w:cs="Times New Roman"/>
          <w:color w:val="000000"/>
          <w:sz w:val="28"/>
          <w:szCs w:val="28"/>
          <w:lang w:eastAsia="ru-RU"/>
        </w:rPr>
      </w:pPr>
      <w:r w:rsidRPr="00460136">
        <w:rPr>
          <w:rFonts w:ascii="Times New Roman" w:eastAsia="Times New Roman" w:hAnsi="Times New Roman" w:cs="Times New Roman"/>
          <w:color w:val="000000"/>
          <w:sz w:val="28"/>
          <w:szCs w:val="28"/>
          <w:lang w:eastAsia="ru-RU"/>
        </w:rPr>
        <w:t xml:space="preserve"> Следует отметить внутреннее противоречие в установках христианского эволюционизма. Христианский эволюционизм, как отмечалось выше, стремится построить картину мира на основе использования диалектической методологии, </w:t>
      </w:r>
      <w:proofErr w:type="gramStart"/>
      <w:r w:rsidRPr="00460136">
        <w:rPr>
          <w:rFonts w:ascii="Times New Roman" w:eastAsia="Times New Roman" w:hAnsi="Times New Roman" w:cs="Times New Roman"/>
          <w:color w:val="000000"/>
          <w:sz w:val="28"/>
          <w:szCs w:val="28"/>
          <w:lang w:eastAsia="ru-RU"/>
        </w:rPr>
        <w:t>Однако</w:t>
      </w:r>
      <w:proofErr w:type="gramEnd"/>
      <w:r w:rsidRPr="00460136">
        <w:rPr>
          <w:rFonts w:ascii="Times New Roman" w:eastAsia="Times New Roman" w:hAnsi="Times New Roman" w:cs="Times New Roman"/>
          <w:color w:val="000000"/>
          <w:sz w:val="28"/>
          <w:szCs w:val="28"/>
          <w:lang w:eastAsia="ru-RU"/>
        </w:rPr>
        <w:t xml:space="preserve"> диалектический подход требует признания ненаправленного бесконечного саморазвития субстанции. В концепции же Тейяра процесс эволюции носит замкнутый характер. Он начинается в определенной точке — точке «Альфа» и завершается в точке «Омега» — </w:t>
      </w:r>
      <w:proofErr w:type="spellStart"/>
      <w:r w:rsidRPr="00460136">
        <w:rPr>
          <w:rFonts w:ascii="Times New Roman" w:eastAsia="Times New Roman" w:hAnsi="Times New Roman" w:cs="Times New Roman"/>
          <w:b/>
          <w:bCs/>
          <w:color w:val="000000"/>
          <w:sz w:val="28"/>
          <w:szCs w:val="28"/>
          <w:lang w:eastAsia="ru-RU"/>
        </w:rPr>
        <w:t>христогенезе</w:t>
      </w:r>
      <w:proofErr w:type="spellEnd"/>
      <w:r w:rsidRPr="00460136">
        <w:rPr>
          <w:rFonts w:ascii="Times New Roman" w:eastAsia="Times New Roman" w:hAnsi="Times New Roman" w:cs="Times New Roman"/>
          <w:b/>
          <w:bCs/>
          <w:color w:val="000000"/>
          <w:sz w:val="28"/>
          <w:szCs w:val="28"/>
          <w:lang w:eastAsia="ru-RU"/>
        </w:rPr>
        <w:t>.</w:t>
      </w:r>
      <w:r w:rsidRPr="00460136">
        <w:rPr>
          <w:rFonts w:ascii="Times New Roman" w:eastAsia="Times New Roman" w:hAnsi="Times New Roman" w:cs="Times New Roman"/>
          <w:color w:val="000000"/>
          <w:sz w:val="28"/>
          <w:szCs w:val="28"/>
          <w:lang w:eastAsia="ru-RU"/>
        </w:rPr>
        <w:t>    </w:t>
      </w:r>
    </w:p>
    <w:p w:rsidR="00460136" w:rsidRDefault="00460136" w:rsidP="00AB072C">
      <w:pPr>
        <w:spacing w:before="168" w:after="0" w:line="240" w:lineRule="auto"/>
        <w:contextualSpacing/>
        <w:jc w:val="both"/>
        <w:rPr>
          <w:rFonts w:ascii="Times New Roman" w:eastAsia="Times New Roman" w:hAnsi="Times New Roman" w:cs="Times New Roman"/>
          <w:color w:val="000000"/>
          <w:sz w:val="28"/>
          <w:szCs w:val="28"/>
          <w:lang w:eastAsia="ru-RU"/>
        </w:rPr>
      </w:pPr>
      <w:r w:rsidRPr="00460136">
        <w:rPr>
          <w:rFonts w:ascii="Times New Roman" w:eastAsia="Times New Roman" w:hAnsi="Times New Roman" w:cs="Times New Roman"/>
          <w:color w:val="000000"/>
          <w:sz w:val="28"/>
          <w:szCs w:val="28"/>
          <w:lang w:eastAsia="ru-RU"/>
        </w:rPr>
        <w:t xml:space="preserve">    Таким образом концепция Тейяра остается в рамках основных установок христианского мировоззрения креационизма, антропоцентризма, провиденциализма и </w:t>
      </w:r>
      <w:proofErr w:type="spellStart"/>
      <w:r w:rsidRPr="00460136">
        <w:rPr>
          <w:rFonts w:ascii="Times New Roman" w:eastAsia="Times New Roman" w:hAnsi="Times New Roman" w:cs="Times New Roman"/>
          <w:color w:val="000000"/>
          <w:sz w:val="28"/>
          <w:szCs w:val="28"/>
          <w:lang w:eastAsia="ru-RU"/>
        </w:rPr>
        <w:t>эсхатологизма</w:t>
      </w:r>
      <w:proofErr w:type="spellEnd"/>
      <w:r w:rsidRPr="00460136">
        <w:rPr>
          <w:rFonts w:ascii="Times New Roman" w:eastAsia="Times New Roman" w:hAnsi="Times New Roman" w:cs="Times New Roman"/>
          <w:color w:val="000000"/>
          <w:sz w:val="28"/>
          <w:szCs w:val="28"/>
          <w:lang w:eastAsia="ru-RU"/>
        </w:rPr>
        <w:t>.</w:t>
      </w:r>
    </w:p>
    <w:p w:rsidR="00460136" w:rsidRPr="00460136" w:rsidRDefault="00460136" w:rsidP="00AB072C">
      <w:pPr>
        <w:spacing w:before="168" w:after="0" w:line="240" w:lineRule="auto"/>
        <w:contextualSpacing/>
        <w:jc w:val="both"/>
        <w:rPr>
          <w:rFonts w:ascii="Times New Roman" w:eastAsia="Times New Roman" w:hAnsi="Times New Roman" w:cs="Times New Roman"/>
          <w:color w:val="000000"/>
          <w:sz w:val="28"/>
          <w:szCs w:val="28"/>
          <w:lang w:eastAsia="ru-RU"/>
        </w:rPr>
      </w:pPr>
    </w:p>
    <w:p w:rsidR="00460136" w:rsidRPr="00460136" w:rsidRDefault="00460136" w:rsidP="00AB072C">
      <w:pPr>
        <w:spacing w:after="0" w:line="240" w:lineRule="auto"/>
        <w:contextualSpacing/>
        <w:jc w:val="both"/>
        <w:outlineLvl w:val="0"/>
        <w:rPr>
          <w:rFonts w:ascii="Times New Roman" w:eastAsia="Times New Roman" w:hAnsi="Times New Roman" w:cs="Times New Roman"/>
          <w:i/>
          <w:iCs/>
          <w:color w:val="497A15"/>
          <w:kern w:val="36"/>
          <w:sz w:val="28"/>
          <w:szCs w:val="28"/>
          <w:lang w:eastAsia="ru-RU"/>
        </w:rPr>
      </w:pPr>
      <w:bookmarkStart w:id="3" w:name="_Toc137876030"/>
      <w:r w:rsidRPr="00460136">
        <w:rPr>
          <w:rFonts w:ascii="Times New Roman" w:eastAsia="Times New Roman" w:hAnsi="Times New Roman" w:cs="Times New Roman"/>
          <w:i/>
          <w:iCs/>
          <w:color w:val="497A15"/>
          <w:kern w:val="36"/>
          <w:sz w:val="28"/>
          <w:szCs w:val="28"/>
          <w:lang w:eastAsia="ru-RU"/>
        </w:rPr>
        <w:t>Заключение</w:t>
      </w:r>
      <w:bookmarkEnd w:id="3"/>
    </w:p>
    <w:p w:rsidR="00460136" w:rsidRPr="00460136" w:rsidRDefault="00460136" w:rsidP="00AB072C">
      <w:pPr>
        <w:spacing w:after="0" w:line="240" w:lineRule="auto"/>
        <w:contextualSpacing/>
        <w:jc w:val="both"/>
        <w:rPr>
          <w:rFonts w:ascii="Times New Roman" w:eastAsia="Times New Roman" w:hAnsi="Times New Roman" w:cs="Times New Roman"/>
          <w:sz w:val="28"/>
          <w:szCs w:val="28"/>
          <w:lang w:eastAsia="ru-RU"/>
        </w:rPr>
      </w:pPr>
      <w:r w:rsidRPr="00460136">
        <w:rPr>
          <w:rFonts w:ascii="Times New Roman" w:eastAsia="Times New Roman" w:hAnsi="Times New Roman" w:cs="Times New Roman"/>
          <w:color w:val="000000"/>
          <w:sz w:val="28"/>
          <w:szCs w:val="28"/>
          <w:lang w:eastAsia="ru-RU"/>
        </w:rPr>
        <w:br/>
      </w:r>
      <w:r w:rsidRPr="00460136">
        <w:rPr>
          <w:rFonts w:ascii="Times New Roman" w:eastAsia="Times New Roman" w:hAnsi="Times New Roman" w:cs="Times New Roman"/>
          <w:color w:val="000000"/>
          <w:sz w:val="28"/>
          <w:szCs w:val="28"/>
          <w:lang w:eastAsia="ru-RU"/>
        </w:rPr>
        <w:br/>
      </w:r>
    </w:p>
    <w:p w:rsidR="00460136" w:rsidRPr="00460136" w:rsidRDefault="00460136" w:rsidP="00AB072C">
      <w:pPr>
        <w:spacing w:before="168" w:after="0" w:line="240" w:lineRule="auto"/>
        <w:contextualSpacing/>
        <w:jc w:val="both"/>
        <w:rPr>
          <w:rFonts w:ascii="Times New Roman" w:eastAsia="Times New Roman" w:hAnsi="Times New Roman" w:cs="Times New Roman"/>
          <w:color w:val="000000"/>
          <w:sz w:val="28"/>
          <w:szCs w:val="28"/>
          <w:lang w:eastAsia="ru-RU"/>
        </w:rPr>
      </w:pPr>
      <w:r w:rsidRPr="00460136">
        <w:rPr>
          <w:rFonts w:ascii="Times New Roman" w:eastAsia="Times New Roman" w:hAnsi="Times New Roman" w:cs="Times New Roman"/>
          <w:color w:val="000000"/>
          <w:sz w:val="28"/>
          <w:szCs w:val="28"/>
          <w:lang w:eastAsia="ru-RU"/>
        </w:rPr>
        <w:t>    Таким образом, Тейяр выстраивает схему мирового процесса: ПРЕДЖИЗНЬ, ЖИЗНЬ, МЫСЛЬ, СВЕРХЖИЗНЬ, которая, однако, ничего не объясняет.</w:t>
      </w:r>
    </w:p>
    <w:p w:rsidR="00460136" w:rsidRPr="00460136" w:rsidRDefault="00460136" w:rsidP="00AB072C">
      <w:pPr>
        <w:spacing w:before="168" w:after="0" w:line="240" w:lineRule="auto"/>
        <w:contextualSpacing/>
        <w:jc w:val="both"/>
        <w:rPr>
          <w:rFonts w:ascii="Times New Roman" w:eastAsia="Times New Roman" w:hAnsi="Times New Roman" w:cs="Times New Roman"/>
          <w:color w:val="000000"/>
          <w:sz w:val="28"/>
          <w:szCs w:val="28"/>
          <w:lang w:eastAsia="ru-RU"/>
        </w:rPr>
      </w:pPr>
      <w:r w:rsidRPr="00460136">
        <w:rPr>
          <w:rFonts w:ascii="Times New Roman" w:eastAsia="Times New Roman" w:hAnsi="Times New Roman" w:cs="Times New Roman"/>
          <w:color w:val="000000"/>
          <w:sz w:val="28"/>
          <w:szCs w:val="28"/>
          <w:lang w:eastAsia="ru-RU"/>
        </w:rPr>
        <w:t>    Вместе с тем, он отмечает взаимосвязь случайности и необходимости, единства и множественности и т.п.</w:t>
      </w:r>
    </w:p>
    <w:p w:rsidR="00460136" w:rsidRPr="00460136" w:rsidRDefault="00460136" w:rsidP="00AB072C">
      <w:pPr>
        <w:spacing w:before="168" w:after="0" w:line="240" w:lineRule="auto"/>
        <w:contextualSpacing/>
        <w:jc w:val="both"/>
        <w:rPr>
          <w:rFonts w:ascii="Times New Roman" w:eastAsia="Times New Roman" w:hAnsi="Times New Roman" w:cs="Times New Roman"/>
          <w:color w:val="000000"/>
          <w:sz w:val="28"/>
          <w:szCs w:val="28"/>
          <w:lang w:eastAsia="ru-RU"/>
        </w:rPr>
      </w:pPr>
      <w:r w:rsidRPr="00460136">
        <w:rPr>
          <w:rFonts w:ascii="Times New Roman" w:eastAsia="Times New Roman" w:hAnsi="Times New Roman" w:cs="Times New Roman"/>
          <w:color w:val="000000"/>
          <w:sz w:val="28"/>
          <w:szCs w:val="28"/>
          <w:lang w:eastAsia="ru-RU"/>
        </w:rPr>
        <w:t xml:space="preserve">    Строго научным труд Тейяра назвать нельзя. Ученый поставил перед собой весьма сложную задачу, решить которую ему оказалось не под силу. Все изыскания автора направлены, по сути, на самоидентификацию Человека во Вселенной, в человеческом обществе. </w:t>
      </w:r>
      <w:proofErr w:type="gramStart"/>
      <w:r w:rsidRPr="00460136">
        <w:rPr>
          <w:rFonts w:ascii="Times New Roman" w:eastAsia="Times New Roman" w:hAnsi="Times New Roman" w:cs="Times New Roman"/>
          <w:color w:val="000000"/>
          <w:sz w:val="28"/>
          <w:szCs w:val="28"/>
          <w:lang w:eastAsia="ru-RU"/>
        </w:rPr>
        <w:t>Ограниченность  концепции</w:t>
      </w:r>
      <w:proofErr w:type="gramEnd"/>
      <w:r w:rsidRPr="00460136">
        <w:rPr>
          <w:rFonts w:ascii="Times New Roman" w:eastAsia="Times New Roman" w:hAnsi="Times New Roman" w:cs="Times New Roman"/>
          <w:color w:val="000000"/>
          <w:sz w:val="28"/>
          <w:szCs w:val="28"/>
          <w:lang w:eastAsia="ru-RU"/>
        </w:rPr>
        <w:t xml:space="preserve"> ученого проявляется хотя бы в той роли, которую он отводит радиальной энергии, </w:t>
      </w:r>
      <w:proofErr w:type="spellStart"/>
      <w:r w:rsidRPr="00460136">
        <w:rPr>
          <w:rFonts w:ascii="Times New Roman" w:eastAsia="Times New Roman" w:hAnsi="Times New Roman" w:cs="Times New Roman"/>
          <w:color w:val="000000"/>
          <w:sz w:val="28"/>
          <w:szCs w:val="28"/>
          <w:lang w:eastAsia="ru-RU"/>
        </w:rPr>
        <w:t>конвергирующих</w:t>
      </w:r>
      <w:proofErr w:type="spellEnd"/>
      <w:r w:rsidRPr="00460136">
        <w:rPr>
          <w:rFonts w:ascii="Times New Roman" w:eastAsia="Times New Roman" w:hAnsi="Times New Roman" w:cs="Times New Roman"/>
          <w:color w:val="000000"/>
          <w:sz w:val="28"/>
          <w:szCs w:val="28"/>
          <w:lang w:eastAsia="ru-RU"/>
        </w:rPr>
        <w:t xml:space="preserve"> к точке Омега. Очевидно, что Тейяр не верит в «бесконечный прогресс» человечества. Некоторым современным ученым концепция Тейяра дала основание построить идеологию «единой индустриальной цивилизации» или «глобализации», у которой есть как сторонники, так и противники. Этот вопрос в наши дни является предметом острых дискуссий в научной среде и противостояния в обществе. Подтверждением последнему служат широко известные всем выступления антиглобалистов, стремящихся обосновать пагубность унификации социально-экономической жизни человечества.</w:t>
      </w:r>
    </w:p>
    <w:p w:rsidR="00460136" w:rsidRPr="00460136" w:rsidRDefault="00460136" w:rsidP="00AB072C">
      <w:pPr>
        <w:spacing w:after="0" w:line="240" w:lineRule="auto"/>
        <w:contextualSpacing/>
        <w:jc w:val="both"/>
        <w:rPr>
          <w:rFonts w:ascii="Times New Roman" w:eastAsia="Times New Roman" w:hAnsi="Times New Roman" w:cs="Times New Roman"/>
          <w:sz w:val="28"/>
          <w:szCs w:val="28"/>
          <w:lang w:eastAsia="ru-RU"/>
        </w:rPr>
      </w:pPr>
      <w:r w:rsidRPr="00460136">
        <w:rPr>
          <w:rFonts w:ascii="Times New Roman" w:eastAsia="Times New Roman" w:hAnsi="Times New Roman" w:cs="Times New Roman"/>
          <w:color w:val="000000"/>
          <w:sz w:val="28"/>
          <w:szCs w:val="28"/>
          <w:lang w:eastAsia="ru-RU"/>
        </w:rPr>
        <w:br/>
      </w:r>
    </w:p>
    <w:p w:rsidR="00460136" w:rsidRPr="00460136" w:rsidRDefault="00460136" w:rsidP="00AB072C">
      <w:pPr>
        <w:spacing w:after="0" w:line="240" w:lineRule="auto"/>
        <w:contextualSpacing/>
        <w:jc w:val="both"/>
        <w:outlineLvl w:val="0"/>
        <w:rPr>
          <w:rFonts w:ascii="Times New Roman" w:eastAsia="Times New Roman" w:hAnsi="Times New Roman" w:cs="Times New Roman"/>
          <w:i/>
          <w:iCs/>
          <w:color w:val="64280E"/>
          <w:kern w:val="36"/>
          <w:sz w:val="28"/>
          <w:szCs w:val="28"/>
          <w:lang w:eastAsia="ru-RU"/>
        </w:rPr>
      </w:pPr>
      <w:bookmarkStart w:id="4" w:name="_Toc137876031"/>
      <w:r w:rsidRPr="00460136">
        <w:rPr>
          <w:rFonts w:ascii="Times New Roman" w:eastAsia="Times New Roman" w:hAnsi="Times New Roman" w:cs="Times New Roman"/>
          <w:i/>
          <w:iCs/>
          <w:color w:val="497A15"/>
          <w:kern w:val="36"/>
          <w:sz w:val="28"/>
          <w:szCs w:val="28"/>
          <w:lang w:eastAsia="ru-RU"/>
        </w:rPr>
        <w:t>Литература</w:t>
      </w:r>
      <w:bookmarkEnd w:id="4"/>
    </w:p>
    <w:p w:rsidR="00460136" w:rsidRPr="00460136" w:rsidRDefault="00460136" w:rsidP="00AB072C">
      <w:pPr>
        <w:spacing w:before="168" w:after="0" w:line="240" w:lineRule="auto"/>
        <w:contextualSpacing/>
        <w:jc w:val="both"/>
        <w:rPr>
          <w:rFonts w:ascii="Times New Roman" w:eastAsia="Times New Roman" w:hAnsi="Times New Roman" w:cs="Times New Roman"/>
          <w:color w:val="000000"/>
          <w:sz w:val="28"/>
          <w:szCs w:val="28"/>
          <w:lang w:eastAsia="ru-RU"/>
        </w:rPr>
      </w:pPr>
      <w:r w:rsidRPr="00460136">
        <w:rPr>
          <w:rFonts w:ascii="Times New Roman" w:eastAsia="Times New Roman" w:hAnsi="Times New Roman" w:cs="Times New Roman"/>
          <w:color w:val="000000"/>
          <w:sz w:val="28"/>
          <w:szCs w:val="28"/>
          <w:lang w:eastAsia="ru-RU"/>
        </w:rPr>
        <w:t>1. Тейяр де Шарден П. Феномен человека М. 1965.</w:t>
      </w:r>
    </w:p>
    <w:p w:rsidR="00460136" w:rsidRPr="00460136" w:rsidRDefault="00460136" w:rsidP="00AB072C">
      <w:pPr>
        <w:spacing w:after="0" w:line="240" w:lineRule="auto"/>
        <w:contextualSpacing/>
        <w:jc w:val="both"/>
        <w:rPr>
          <w:rFonts w:ascii="Times New Roman" w:eastAsia="Times New Roman" w:hAnsi="Times New Roman" w:cs="Times New Roman"/>
          <w:sz w:val="28"/>
          <w:szCs w:val="28"/>
          <w:lang w:eastAsia="ru-RU"/>
        </w:rPr>
      </w:pPr>
      <w:r w:rsidRPr="00460136">
        <w:rPr>
          <w:rFonts w:ascii="Times New Roman" w:eastAsia="Times New Roman" w:hAnsi="Times New Roman" w:cs="Times New Roman"/>
          <w:color w:val="000000"/>
          <w:sz w:val="28"/>
          <w:szCs w:val="28"/>
          <w:lang w:eastAsia="ru-RU"/>
        </w:rPr>
        <w:br/>
      </w:r>
    </w:p>
    <w:p w:rsidR="00460136" w:rsidRPr="00460136" w:rsidRDefault="00460136" w:rsidP="00AB072C">
      <w:pPr>
        <w:spacing w:before="168" w:after="0" w:line="240" w:lineRule="auto"/>
        <w:contextualSpacing/>
        <w:jc w:val="both"/>
        <w:rPr>
          <w:rFonts w:ascii="Times New Roman" w:eastAsia="Times New Roman" w:hAnsi="Times New Roman" w:cs="Times New Roman"/>
          <w:color w:val="000000"/>
          <w:sz w:val="28"/>
          <w:szCs w:val="28"/>
          <w:lang w:eastAsia="ru-RU"/>
        </w:rPr>
      </w:pPr>
      <w:r w:rsidRPr="00460136">
        <w:rPr>
          <w:rFonts w:ascii="Times New Roman" w:eastAsia="Times New Roman" w:hAnsi="Times New Roman" w:cs="Times New Roman"/>
          <w:color w:val="000000"/>
          <w:sz w:val="28"/>
          <w:szCs w:val="28"/>
          <w:lang w:eastAsia="ru-RU"/>
        </w:rPr>
        <w:t>                         </w:t>
      </w:r>
      <w:r w:rsidRPr="00460136">
        <w:rPr>
          <w:rFonts w:ascii="Times New Roman" w:eastAsia="Times New Roman" w:hAnsi="Times New Roman" w:cs="Times New Roman"/>
          <w:b/>
          <w:bCs/>
          <w:color w:val="000000"/>
          <w:sz w:val="28"/>
          <w:szCs w:val="28"/>
          <w:lang w:eastAsia="ru-RU"/>
        </w:rPr>
        <w:t>Дополнительные источники</w:t>
      </w:r>
    </w:p>
    <w:p w:rsidR="00460136" w:rsidRPr="00460136" w:rsidRDefault="00460136" w:rsidP="00AB072C">
      <w:pPr>
        <w:spacing w:before="168" w:after="0" w:line="240" w:lineRule="auto"/>
        <w:contextualSpacing/>
        <w:jc w:val="both"/>
        <w:rPr>
          <w:rFonts w:ascii="Times New Roman" w:eastAsia="Times New Roman" w:hAnsi="Times New Roman" w:cs="Times New Roman"/>
          <w:color w:val="000000"/>
          <w:sz w:val="28"/>
          <w:szCs w:val="28"/>
          <w:lang w:eastAsia="ru-RU"/>
        </w:rPr>
      </w:pPr>
      <w:r w:rsidRPr="00460136">
        <w:rPr>
          <w:rFonts w:ascii="Times New Roman" w:eastAsia="Times New Roman" w:hAnsi="Times New Roman" w:cs="Times New Roman"/>
          <w:color w:val="000000"/>
          <w:sz w:val="28"/>
          <w:szCs w:val="28"/>
          <w:lang w:eastAsia="ru-RU"/>
        </w:rPr>
        <w:t xml:space="preserve">2. </w:t>
      </w:r>
      <w:proofErr w:type="spellStart"/>
      <w:r w:rsidRPr="00460136">
        <w:rPr>
          <w:rFonts w:ascii="Times New Roman" w:eastAsia="Times New Roman" w:hAnsi="Times New Roman" w:cs="Times New Roman"/>
          <w:color w:val="000000"/>
          <w:sz w:val="28"/>
          <w:szCs w:val="28"/>
          <w:lang w:eastAsia="ru-RU"/>
        </w:rPr>
        <w:t>Бибихин</w:t>
      </w:r>
      <w:proofErr w:type="spellEnd"/>
      <w:r w:rsidRPr="00460136">
        <w:rPr>
          <w:rFonts w:ascii="Times New Roman" w:eastAsia="Times New Roman" w:hAnsi="Times New Roman" w:cs="Times New Roman"/>
          <w:color w:val="000000"/>
          <w:sz w:val="28"/>
          <w:szCs w:val="28"/>
          <w:lang w:eastAsia="ru-RU"/>
        </w:rPr>
        <w:t xml:space="preserve"> В.М. Философия и религия //Вопросы философии </w:t>
      </w:r>
      <w:proofErr w:type="gramStart"/>
      <w:r w:rsidRPr="00460136">
        <w:rPr>
          <w:rFonts w:ascii="Times New Roman" w:eastAsia="Times New Roman" w:hAnsi="Times New Roman" w:cs="Times New Roman"/>
          <w:color w:val="000000"/>
          <w:sz w:val="28"/>
          <w:szCs w:val="28"/>
          <w:lang w:eastAsia="ru-RU"/>
        </w:rPr>
        <w:t>1992,№</w:t>
      </w:r>
      <w:proofErr w:type="gramEnd"/>
      <w:r w:rsidRPr="00460136">
        <w:rPr>
          <w:rFonts w:ascii="Times New Roman" w:eastAsia="Times New Roman" w:hAnsi="Times New Roman" w:cs="Times New Roman"/>
          <w:color w:val="000000"/>
          <w:sz w:val="28"/>
          <w:szCs w:val="28"/>
          <w:lang w:eastAsia="ru-RU"/>
        </w:rPr>
        <w:t>7.</w:t>
      </w:r>
    </w:p>
    <w:p w:rsidR="00460136" w:rsidRPr="00460136" w:rsidRDefault="00460136" w:rsidP="00AB072C">
      <w:pPr>
        <w:spacing w:before="168" w:after="0" w:line="240" w:lineRule="auto"/>
        <w:contextualSpacing/>
        <w:jc w:val="both"/>
        <w:rPr>
          <w:rFonts w:ascii="Times New Roman" w:eastAsia="Times New Roman" w:hAnsi="Times New Roman" w:cs="Times New Roman"/>
          <w:color w:val="000000"/>
          <w:sz w:val="28"/>
          <w:szCs w:val="28"/>
          <w:lang w:eastAsia="ru-RU"/>
        </w:rPr>
      </w:pPr>
      <w:r w:rsidRPr="00460136">
        <w:rPr>
          <w:rFonts w:ascii="Times New Roman" w:eastAsia="Times New Roman" w:hAnsi="Times New Roman" w:cs="Times New Roman"/>
          <w:color w:val="000000"/>
          <w:sz w:val="28"/>
          <w:szCs w:val="28"/>
          <w:lang w:eastAsia="ru-RU"/>
        </w:rPr>
        <w:t xml:space="preserve">3. Гайденко В.П. Природа в религиозном </w:t>
      </w:r>
      <w:proofErr w:type="spellStart"/>
      <w:r w:rsidRPr="00460136">
        <w:rPr>
          <w:rFonts w:ascii="Times New Roman" w:eastAsia="Times New Roman" w:hAnsi="Times New Roman" w:cs="Times New Roman"/>
          <w:color w:val="000000"/>
          <w:sz w:val="28"/>
          <w:szCs w:val="28"/>
          <w:lang w:eastAsia="ru-RU"/>
        </w:rPr>
        <w:t>мировозрении</w:t>
      </w:r>
      <w:proofErr w:type="spellEnd"/>
      <w:r w:rsidRPr="00460136">
        <w:rPr>
          <w:rFonts w:ascii="Times New Roman" w:eastAsia="Times New Roman" w:hAnsi="Times New Roman" w:cs="Times New Roman"/>
          <w:color w:val="000000"/>
          <w:sz w:val="28"/>
          <w:szCs w:val="28"/>
          <w:lang w:eastAsia="ru-RU"/>
        </w:rPr>
        <w:t xml:space="preserve"> // Вопросы философии 1995. №3.</w:t>
      </w:r>
    </w:p>
    <w:p w:rsidR="00460136" w:rsidRPr="00460136" w:rsidRDefault="00460136" w:rsidP="00AB072C">
      <w:pPr>
        <w:spacing w:before="168" w:after="0" w:line="240" w:lineRule="auto"/>
        <w:contextualSpacing/>
        <w:jc w:val="both"/>
        <w:rPr>
          <w:rFonts w:ascii="Times New Roman" w:eastAsia="Times New Roman" w:hAnsi="Times New Roman" w:cs="Times New Roman"/>
          <w:color w:val="000000"/>
          <w:sz w:val="28"/>
          <w:szCs w:val="28"/>
          <w:lang w:eastAsia="ru-RU"/>
        </w:rPr>
      </w:pPr>
      <w:r w:rsidRPr="00460136">
        <w:rPr>
          <w:rFonts w:ascii="Times New Roman" w:eastAsia="Times New Roman" w:hAnsi="Times New Roman" w:cs="Times New Roman"/>
          <w:color w:val="000000"/>
          <w:sz w:val="28"/>
          <w:szCs w:val="28"/>
          <w:lang w:eastAsia="ru-RU"/>
        </w:rPr>
        <w:t xml:space="preserve">4. Канке В.А. Философия. Исторический и систематический курс. Учебник для </w:t>
      </w:r>
      <w:proofErr w:type="gramStart"/>
      <w:r w:rsidRPr="00460136">
        <w:rPr>
          <w:rFonts w:ascii="Times New Roman" w:eastAsia="Times New Roman" w:hAnsi="Times New Roman" w:cs="Times New Roman"/>
          <w:color w:val="000000"/>
          <w:sz w:val="28"/>
          <w:szCs w:val="28"/>
          <w:lang w:eastAsia="ru-RU"/>
        </w:rPr>
        <w:t>вузов.-</w:t>
      </w:r>
      <w:proofErr w:type="gramEnd"/>
      <w:r w:rsidRPr="00460136">
        <w:rPr>
          <w:rFonts w:ascii="Times New Roman" w:eastAsia="Times New Roman" w:hAnsi="Times New Roman" w:cs="Times New Roman"/>
          <w:color w:val="000000"/>
          <w:sz w:val="28"/>
          <w:szCs w:val="28"/>
          <w:lang w:eastAsia="ru-RU"/>
        </w:rPr>
        <w:t>М.: «Логос», 2000.</w:t>
      </w:r>
    </w:p>
    <w:p w:rsidR="00EF6CA9" w:rsidRPr="00460136" w:rsidRDefault="00EF6CA9" w:rsidP="00AB072C">
      <w:pPr>
        <w:contextualSpacing/>
        <w:jc w:val="both"/>
        <w:rPr>
          <w:rFonts w:ascii="Times New Roman" w:hAnsi="Times New Roman" w:cs="Times New Roman"/>
          <w:sz w:val="28"/>
          <w:szCs w:val="28"/>
        </w:rPr>
      </w:pPr>
    </w:p>
    <w:sectPr w:rsidR="00EF6CA9" w:rsidRPr="00460136" w:rsidSect="00460136">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136"/>
    <w:rsid w:val="00357B46"/>
    <w:rsid w:val="0037315A"/>
    <w:rsid w:val="00460136"/>
    <w:rsid w:val="005161B1"/>
    <w:rsid w:val="00606665"/>
    <w:rsid w:val="0074125C"/>
    <w:rsid w:val="007F7379"/>
    <w:rsid w:val="008C2F47"/>
    <w:rsid w:val="00AB072C"/>
    <w:rsid w:val="00D508EA"/>
    <w:rsid w:val="00D754C7"/>
    <w:rsid w:val="00E5703D"/>
    <w:rsid w:val="00EF6CA9"/>
    <w:rsid w:val="00F753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9C2AB9-C239-4A9B-9C03-5BAD8243A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4601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60136"/>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4601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460136"/>
  </w:style>
  <w:style w:type="character" w:styleId="a4">
    <w:name w:val="Hyperlink"/>
    <w:basedOn w:val="a0"/>
    <w:uiPriority w:val="99"/>
    <w:semiHidden/>
    <w:unhideWhenUsed/>
    <w:rsid w:val="004601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30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1627</Words>
  <Characters>9277</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Патрушев</dc:creator>
  <cp:keywords/>
  <dc:description/>
  <cp:lastModifiedBy>Олег Патрушев</cp:lastModifiedBy>
  <cp:revision>1</cp:revision>
  <dcterms:created xsi:type="dcterms:W3CDTF">2016-12-27T19:33:00Z</dcterms:created>
  <dcterms:modified xsi:type="dcterms:W3CDTF">2016-12-27T22:04:00Z</dcterms:modified>
</cp:coreProperties>
</file>