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лабораторной работе</w:t>
      </w:r>
      <w:r w:rsidR="00E967AA" w:rsidRPr="00E967AA">
        <w:rPr>
          <w:rFonts w:ascii="Times New Roman" w:eastAsia="Times New Roman" w:hAnsi="Times New Roman" w:cs="Times New Roman"/>
          <w:b/>
          <w:szCs w:val="28"/>
        </w:rPr>
        <w:t xml:space="preserve"> #1</w:t>
      </w:r>
      <w:r>
        <w:rPr>
          <w:rFonts w:ascii="Times New Roman" w:eastAsia="Times New Roman" w:hAnsi="Times New Roman" w:cs="Times New Roman"/>
          <w:b/>
          <w:szCs w:val="28"/>
        </w:rPr>
        <w:t xml:space="preserve">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E967AA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E967AA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Патрушев </w:t>
      </w:r>
      <w:r w:rsidR="00680CD3">
        <w:rPr>
          <w:rFonts w:ascii="Times New Roman" w:eastAsia="Times New Roman" w:hAnsi="Times New Roman" w:cs="Times New Roman"/>
          <w:szCs w:val="28"/>
        </w:rPr>
        <w:t>О.</w:t>
      </w:r>
      <w:r>
        <w:rPr>
          <w:rFonts w:ascii="Times New Roman" w:eastAsia="Times New Roman" w:hAnsi="Times New Roman" w:cs="Times New Roman"/>
          <w:szCs w:val="28"/>
        </w:rPr>
        <w:t xml:space="preserve"> А</w:t>
      </w:r>
      <w:r w:rsidR="00680CD3">
        <w:rPr>
          <w:rFonts w:ascii="Times New Roman" w:eastAsia="Times New Roman" w:hAnsi="Times New Roman" w:cs="Times New Roman"/>
          <w:szCs w:val="28"/>
        </w:rPr>
        <w:t>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Pr="007259B3" w:rsidRDefault="000D6111" w:rsidP="0013570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Филимонов</w:t>
      </w:r>
      <w:r w:rsidR="00135701">
        <w:rPr>
          <w:rFonts w:ascii="Times New Roman" w:eastAsia="Times New Roman" w:hAnsi="Times New Roman" w:cs="Times New Roman"/>
          <w:szCs w:val="28"/>
        </w:rPr>
        <w:t xml:space="preserve"> А.</w:t>
      </w:r>
      <w:r w:rsidR="00E967AA">
        <w:rPr>
          <w:rFonts w:ascii="Times New Roman" w:eastAsia="Times New Roman" w:hAnsi="Times New Roman" w:cs="Times New Roman"/>
          <w:szCs w:val="28"/>
        </w:rPr>
        <w:t xml:space="preserve"> </w:t>
      </w:r>
      <w:r w:rsidR="00135701">
        <w:rPr>
          <w:rFonts w:ascii="Times New Roman" w:eastAsia="Times New Roman" w:hAnsi="Times New Roman" w:cs="Times New Roman"/>
          <w:szCs w:val="28"/>
        </w:rPr>
        <w:t>А.</w:t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E967AA" w:rsidRPr="007259B3" w:rsidRDefault="00E967AA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680CD3" w:rsidRDefault="00680CD3" w:rsidP="00680CD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02532">
        <w:rPr>
          <w:rFonts w:ascii="Arial" w:hAnsi="Arial" w:cs="Arial"/>
          <w:b/>
          <w:sz w:val="24"/>
          <w:szCs w:val="24"/>
        </w:rPr>
        <w:t>Определить ранг матрицы</w:t>
      </w:r>
      <w:r w:rsidRPr="00602532">
        <w:rPr>
          <w:rFonts w:ascii="Arial" w:hAnsi="Arial" w:cs="Arial"/>
          <w:sz w:val="24"/>
          <w:szCs w:val="24"/>
        </w:rPr>
        <w:t xml:space="preserve">. </w:t>
      </w:r>
    </w:p>
    <w:p w:rsidR="00680CD3" w:rsidRPr="00602532" w:rsidRDefault="00680CD3" w:rsidP="00680CD3">
      <w:pPr>
        <w:spacing w:before="120" w:after="120" w:line="360" w:lineRule="auto"/>
        <w:jc w:val="both"/>
        <w:rPr>
          <w:rFonts w:ascii="Arial" w:hAnsi="Arial" w:cs="Arial"/>
        </w:rPr>
      </w:pPr>
      <w:r w:rsidRPr="00602532">
        <w:rPr>
          <w:rFonts w:ascii="Arial" w:hAnsi="Arial" w:cs="Arial"/>
          <w:sz w:val="24"/>
          <w:szCs w:val="24"/>
        </w:rPr>
        <w:t xml:space="preserve">Входные данные: произвольная матрица А размерности </w:t>
      </w:r>
      <w:r w:rsidRPr="00602532">
        <w:rPr>
          <w:rFonts w:ascii="Arial" w:hAnsi="Arial" w:cs="Arial"/>
          <w:sz w:val="24"/>
          <w:szCs w:val="24"/>
          <w:lang w:val="en-US"/>
        </w:rPr>
        <w:t>n</w:t>
      </w:r>
      <w:r w:rsidRPr="00602532">
        <w:rPr>
          <w:rFonts w:ascii="Arial" w:hAnsi="Arial" w:cs="Arial"/>
          <w:sz w:val="24"/>
          <w:szCs w:val="24"/>
        </w:rPr>
        <w:t xml:space="preserve"> х </w:t>
      </w:r>
      <w:r w:rsidRPr="00602532">
        <w:rPr>
          <w:rFonts w:ascii="Arial" w:hAnsi="Arial" w:cs="Arial"/>
          <w:sz w:val="24"/>
          <w:szCs w:val="24"/>
          <w:lang w:val="en-US"/>
        </w:rPr>
        <w:t>n</w:t>
      </w:r>
      <w:r w:rsidRPr="00602532">
        <w:rPr>
          <w:rFonts w:ascii="Arial" w:hAnsi="Arial" w:cs="Arial"/>
          <w:sz w:val="24"/>
          <w:szCs w:val="24"/>
        </w:rPr>
        <w:t xml:space="preserve">. Заполнение начальной матрицы реализовать в </w:t>
      </w:r>
      <w:r>
        <w:rPr>
          <w:rFonts w:ascii="Arial" w:hAnsi="Arial" w:cs="Arial"/>
          <w:sz w:val="24"/>
          <w:szCs w:val="24"/>
        </w:rPr>
        <w:t>рабочих</w:t>
      </w:r>
      <w:r w:rsidRPr="00602532">
        <w:rPr>
          <w:rFonts w:ascii="Arial" w:hAnsi="Arial" w:cs="Arial"/>
          <w:sz w:val="24"/>
          <w:szCs w:val="24"/>
        </w:rPr>
        <w:t xml:space="preserve"> поток</w:t>
      </w:r>
      <w:r>
        <w:rPr>
          <w:rFonts w:ascii="Arial" w:hAnsi="Arial" w:cs="Arial"/>
          <w:sz w:val="24"/>
          <w:szCs w:val="24"/>
        </w:rPr>
        <w:t>ах</w:t>
      </w:r>
      <w:r w:rsidRPr="00602532">
        <w:rPr>
          <w:rFonts w:ascii="Arial" w:hAnsi="Arial" w:cs="Arial"/>
          <w:sz w:val="24"/>
          <w:szCs w:val="24"/>
        </w:rPr>
        <w:t xml:space="preserve"> приложения.</w:t>
      </w:r>
    </w:p>
    <w:p w:rsidR="00680CD3" w:rsidRPr="009E36BB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E36BB">
        <w:rPr>
          <w:rFonts w:ascii="Arial" w:hAnsi="Arial" w:cs="Arial"/>
          <w:sz w:val="24"/>
          <w:szCs w:val="24"/>
        </w:rPr>
        <w:t>Реализовать последовательный вариант пр</w:t>
      </w:r>
      <w:r>
        <w:rPr>
          <w:rFonts w:ascii="Arial" w:hAnsi="Arial" w:cs="Arial"/>
          <w:sz w:val="24"/>
          <w:szCs w:val="24"/>
        </w:rPr>
        <w:t>ограммы для указанного варианта.</w:t>
      </w:r>
    </w:p>
    <w:p w:rsidR="00680CD3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E36BB">
        <w:rPr>
          <w:rFonts w:ascii="Arial" w:hAnsi="Arial" w:cs="Arial"/>
          <w:sz w:val="24"/>
          <w:szCs w:val="24"/>
        </w:rPr>
        <w:t>Реализовать параллельный ва</w:t>
      </w:r>
      <w:r>
        <w:rPr>
          <w:rFonts w:ascii="Arial" w:hAnsi="Arial" w:cs="Arial"/>
          <w:sz w:val="24"/>
          <w:szCs w:val="24"/>
        </w:rPr>
        <w:t>риант программы. Количество потоков выполнения должно являться входным параметром задачи.</w:t>
      </w:r>
    </w:p>
    <w:p w:rsidR="00680CD3" w:rsidRPr="009E36BB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680CD3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Посчитать параметры качества вашей параллельной программы и построить в </w:t>
      </w:r>
      <w:r>
        <w:rPr>
          <w:rFonts w:ascii="Arial" w:hAnsi="Arial" w:cs="Arial"/>
          <w:sz w:val="24"/>
          <w:szCs w:val="24"/>
          <w:lang w:val="en-US"/>
        </w:rPr>
        <w:t>Excel</w:t>
      </w:r>
      <w:r w:rsidRPr="00602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графики для количества потоков</w:t>
      </w:r>
      <w:r w:rsidRPr="00602532">
        <w:rPr>
          <w:rFonts w:ascii="Arial" w:hAnsi="Arial" w:cs="Arial"/>
          <w:sz w:val="24"/>
          <w:szCs w:val="24"/>
        </w:rPr>
        <w:t xml:space="preserve"> = [1;</w:t>
      </w:r>
      <w:r w:rsidR="00135701">
        <w:rPr>
          <w:rFonts w:ascii="Arial" w:hAnsi="Arial" w:cs="Arial"/>
          <w:sz w:val="24"/>
          <w:szCs w:val="24"/>
        </w:rPr>
        <w:t>8</w:t>
      </w:r>
      <w:r w:rsidRPr="0060253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и количестве задействованных ядер = </w:t>
      </w:r>
      <w:r w:rsidRPr="00602532">
        <w:rPr>
          <w:rFonts w:ascii="Arial" w:hAnsi="Arial" w:cs="Arial"/>
          <w:sz w:val="24"/>
          <w:szCs w:val="24"/>
        </w:rPr>
        <w:t>[1;4]</w:t>
      </w:r>
      <w:r>
        <w:rPr>
          <w:rFonts w:ascii="Arial" w:hAnsi="Arial" w:cs="Arial"/>
          <w:sz w:val="24"/>
          <w:szCs w:val="24"/>
        </w:rPr>
        <w:t xml:space="preserve"> (используйте функцию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SetAffinityMask</w:t>
      </w:r>
      <w:proofErr w:type="spellEnd"/>
      <w:r w:rsidR="00135701">
        <w:rPr>
          <w:rFonts w:ascii="Arial" w:hAnsi="Arial" w:cs="Arial"/>
          <w:sz w:val="24"/>
          <w:szCs w:val="24"/>
        </w:rPr>
        <w:t>).</w:t>
      </w:r>
    </w:p>
    <w:p w:rsidR="00680CD3" w:rsidRDefault="00680CD3" w:rsidP="00680CD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выполнения</w:t>
      </w:r>
    </w:p>
    <w:p w:rsidR="00680CD3" w:rsidRDefault="00680CD3" w:rsidP="00680CD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Ускорение</w:t>
      </w:r>
    </w:p>
    <w:p w:rsidR="00C44CB1" w:rsidRPr="00680CD3" w:rsidRDefault="00680CD3" w:rsidP="00C44CB1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Эффективность распараллеливания.</w:t>
      </w:r>
    </w:p>
    <w:p w:rsidR="00FC6AE7" w:rsidRDefault="001F0867" w:rsidP="002E6AC6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p w:rsidR="00CC19C3" w:rsidRPr="002E6AC6" w:rsidRDefault="00CC19C3" w:rsidP="00FC6AE7">
      <w:r>
        <w:rPr>
          <w:noProof/>
        </w:rPr>
        <w:drawing>
          <wp:inline distT="0" distB="0" distL="0" distR="0">
            <wp:extent cx="5648325" cy="27336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46A2" w:rsidRDefault="00682278" w:rsidP="00FC6AE7">
      <w:pPr>
        <w:rPr>
          <w:lang w:val="en-US"/>
        </w:rPr>
      </w:pPr>
      <w:bookmarkStart w:id="0" w:name="_GoBack"/>
      <w:r w:rsidRPr="00FC218E">
        <w:rPr>
          <w:noProof/>
        </w:rPr>
        <w:drawing>
          <wp:inline distT="0" distB="0" distL="0" distR="0" wp14:anchorId="157B69C2" wp14:editId="3A94E5EF">
            <wp:extent cx="5686425" cy="2705100"/>
            <wp:effectExtent l="0" t="0" r="9525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p w:rsidR="00682278" w:rsidRPr="00135701" w:rsidRDefault="00135701" w:rsidP="00FC6AE7">
      <w:pPr>
        <w:rPr>
          <w:lang w:val="en-US"/>
        </w:rPr>
      </w:pPr>
      <w:r w:rsidRPr="00FC218E">
        <w:rPr>
          <w:noProof/>
        </w:rPr>
        <w:drawing>
          <wp:inline distT="0" distB="0" distL="0" distR="0" wp14:anchorId="3B39A88B" wp14:editId="2E03C087">
            <wp:extent cx="5686425" cy="2705100"/>
            <wp:effectExtent l="0" t="0" r="0" b="0"/>
            <wp:docPr id="1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46A2" w:rsidRPr="00AD46A2" w:rsidRDefault="00AD46A2" w:rsidP="00AD46A2">
      <w:pPr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491675" w:rsidRDefault="00491675" w:rsidP="00491675"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</w:p>
    <w:p w:rsidR="00F3035F" w:rsidRPr="00D46FF8" w:rsidRDefault="00F3035F" w:rsidP="00491675"/>
    <w:sectPr w:rsidR="00F3035F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 w15:restartNumberingAfterBreak="0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D9"/>
    <w:rsid w:val="0000361C"/>
    <w:rsid w:val="00011092"/>
    <w:rsid w:val="00021C52"/>
    <w:rsid w:val="0002612B"/>
    <w:rsid w:val="00056C5F"/>
    <w:rsid w:val="000605BD"/>
    <w:rsid w:val="00063364"/>
    <w:rsid w:val="000B2E27"/>
    <w:rsid w:val="000D6111"/>
    <w:rsid w:val="000F2C66"/>
    <w:rsid w:val="0012466A"/>
    <w:rsid w:val="00135701"/>
    <w:rsid w:val="00176D7C"/>
    <w:rsid w:val="0019509D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C4408"/>
    <w:rsid w:val="002D2BB0"/>
    <w:rsid w:val="002D46F1"/>
    <w:rsid w:val="002E6AC6"/>
    <w:rsid w:val="002F0DC4"/>
    <w:rsid w:val="003B69D6"/>
    <w:rsid w:val="003C6CF6"/>
    <w:rsid w:val="003F7593"/>
    <w:rsid w:val="00404BD9"/>
    <w:rsid w:val="00415023"/>
    <w:rsid w:val="004858EF"/>
    <w:rsid w:val="00491675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94D45"/>
    <w:rsid w:val="005A37B3"/>
    <w:rsid w:val="005D5FA5"/>
    <w:rsid w:val="005E142F"/>
    <w:rsid w:val="005F257B"/>
    <w:rsid w:val="00602532"/>
    <w:rsid w:val="0062374B"/>
    <w:rsid w:val="00632B98"/>
    <w:rsid w:val="00633012"/>
    <w:rsid w:val="006379F8"/>
    <w:rsid w:val="006456A9"/>
    <w:rsid w:val="0065742B"/>
    <w:rsid w:val="0066584F"/>
    <w:rsid w:val="00672700"/>
    <w:rsid w:val="00672AEC"/>
    <w:rsid w:val="00680CD3"/>
    <w:rsid w:val="00682278"/>
    <w:rsid w:val="006A0403"/>
    <w:rsid w:val="006A6CA0"/>
    <w:rsid w:val="006F16CF"/>
    <w:rsid w:val="00713253"/>
    <w:rsid w:val="0072061E"/>
    <w:rsid w:val="007259B3"/>
    <w:rsid w:val="0073010F"/>
    <w:rsid w:val="00731C0B"/>
    <w:rsid w:val="00754D75"/>
    <w:rsid w:val="007806EC"/>
    <w:rsid w:val="00784A6F"/>
    <w:rsid w:val="00796641"/>
    <w:rsid w:val="00797069"/>
    <w:rsid w:val="007D2902"/>
    <w:rsid w:val="007D411B"/>
    <w:rsid w:val="007F4243"/>
    <w:rsid w:val="008365FC"/>
    <w:rsid w:val="008426D9"/>
    <w:rsid w:val="008442A2"/>
    <w:rsid w:val="00882C82"/>
    <w:rsid w:val="008B067A"/>
    <w:rsid w:val="008D6B79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138E3"/>
    <w:rsid w:val="00A2266A"/>
    <w:rsid w:val="00A36FB5"/>
    <w:rsid w:val="00A53A22"/>
    <w:rsid w:val="00A91B0E"/>
    <w:rsid w:val="00AC28B7"/>
    <w:rsid w:val="00AD292D"/>
    <w:rsid w:val="00AD46A2"/>
    <w:rsid w:val="00B103D0"/>
    <w:rsid w:val="00B32815"/>
    <w:rsid w:val="00B40BE2"/>
    <w:rsid w:val="00B80903"/>
    <w:rsid w:val="00BA0E62"/>
    <w:rsid w:val="00BF353A"/>
    <w:rsid w:val="00BF4FB4"/>
    <w:rsid w:val="00C13258"/>
    <w:rsid w:val="00C31397"/>
    <w:rsid w:val="00C4026B"/>
    <w:rsid w:val="00C44CB1"/>
    <w:rsid w:val="00C504A9"/>
    <w:rsid w:val="00CB6127"/>
    <w:rsid w:val="00CC19C3"/>
    <w:rsid w:val="00CC7F01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67BE"/>
    <w:rsid w:val="00E67CE8"/>
    <w:rsid w:val="00E7788C"/>
    <w:rsid w:val="00E967AA"/>
    <w:rsid w:val="00EB5F4B"/>
    <w:rsid w:val="00EE236A"/>
    <w:rsid w:val="00F3035F"/>
    <w:rsid w:val="00F337B2"/>
    <w:rsid w:val="00F77F8E"/>
    <w:rsid w:val="00F90FC6"/>
    <w:rsid w:val="00F91880"/>
    <w:rsid w:val="00F96CF1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F1F4857-EA41-494D-A68E-E161643F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  <w:style w:type="table" w:styleId="af6">
    <w:name w:val="Table Grid"/>
    <w:basedOn w:val="a1"/>
    <w:rsid w:val="002C44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1.87</c:v>
                </c:pt>
                <c:pt idx="1">
                  <c:v>1.5009999999999999</c:v>
                </c:pt>
                <c:pt idx="2">
                  <c:v>1.1000000000000001</c:v>
                </c:pt>
                <c:pt idx="3">
                  <c:v>1.08</c:v>
                </c:pt>
                <c:pt idx="4">
                  <c:v>1.05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CE4-477E-9A8D-1915C2A681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1.863</c:v>
                </c:pt>
                <c:pt idx="1">
                  <c:v>1.32</c:v>
                </c:pt>
                <c:pt idx="2">
                  <c:v>0.99</c:v>
                </c:pt>
                <c:pt idx="3">
                  <c:v>0.97</c:v>
                </c:pt>
                <c:pt idx="4">
                  <c:v>0.95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CE4-477E-9A8D-1915C2A6816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1.8029999999999999</c:v>
                </c:pt>
                <c:pt idx="1">
                  <c:v>1.21</c:v>
                </c:pt>
                <c:pt idx="2">
                  <c:v>0.91</c:v>
                </c:pt>
                <c:pt idx="3">
                  <c:v>0.9</c:v>
                </c:pt>
                <c:pt idx="4">
                  <c:v>0.89800000000000002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CE4-477E-9A8D-1915C2A6816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1.78</c:v>
                </c:pt>
                <c:pt idx="1">
                  <c:v>1</c:v>
                </c:pt>
                <c:pt idx="2">
                  <c:v>0.78</c:v>
                </c:pt>
                <c:pt idx="3">
                  <c:v>0.77</c:v>
                </c:pt>
                <c:pt idx="4">
                  <c:v>0.77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CE4-477E-9A8D-1915C2A68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7106984"/>
        <c:axId val="417105024"/>
      </c:lineChart>
      <c:catAx>
        <c:axId val="417106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105024"/>
        <c:crosses val="autoZero"/>
        <c:auto val="1"/>
        <c:lblAlgn val="ctr"/>
        <c:lblOffset val="100"/>
        <c:noMultiLvlLbl val="0"/>
      </c:catAx>
      <c:valAx>
        <c:axId val="417105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106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1.074626865671642</c:v>
                </c:pt>
                <c:pt idx="2">
                  <c:v>1.074626865671642</c:v>
                </c:pt>
                <c:pt idx="3">
                  <c:v>1.074626865671642</c:v>
                </c:pt>
                <c:pt idx="4">
                  <c:v>1.074626865671642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36-4E2E-9B45-AE3AC452EE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1.0495049504950495</c:v>
                </c:pt>
                <c:pt idx="2">
                  <c:v>1.1666666666666667</c:v>
                </c:pt>
                <c:pt idx="3">
                  <c:v>1.4133333333333333</c:v>
                </c:pt>
                <c:pt idx="4">
                  <c:v>1.4689655172413794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036-4E2E-9B45-AE3AC452EE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1.0552763819095479</c:v>
                </c:pt>
                <c:pt idx="2">
                  <c:v>1.1904761904761905</c:v>
                </c:pt>
                <c:pt idx="3">
                  <c:v>1.7583333333333333</c:v>
                </c:pt>
                <c:pt idx="4">
                  <c:v>1.7500000000000002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036-4E2E-9B45-AE3AC452EE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1.1351351351351351</c:v>
                </c:pt>
                <c:pt idx="2">
                  <c:v>1.2820512820512819</c:v>
                </c:pt>
                <c:pt idx="3">
                  <c:v>2.12</c:v>
                </c:pt>
                <c:pt idx="4">
                  <c:v>2.3333333333333335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036-4E2E-9B45-AE3AC452E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107376"/>
        <c:axId val="409267464"/>
      </c:scatterChart>
      <c:valAx>
        <c:axId val="41710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267464"/>
        <c:crosses val="autoZero"/>
        <c:crossBetween val="midCat"/>
      </c:valAx>
      <c:valAx>
        <c:axId val="409267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71073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распараллеливания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1.074626866</c:v>
                </c:pt>
                <c:pt idx="1">
                  <c:v>1.074626866</c:v>
                </c:pt>
                <c:pt idx="2">
                  <c:v>1.074626866</c:v>
                </c:pt>
                <c:pt idx="3">
                  <c:v>1.074626866</c:v>
                </c:pt>
                <c:pt idx="4">
                  <c:v>1.074626866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DA-4A19-9AE1-606906C9D4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0.53731343300000001</c:v>
                </c:pt>
                <c:pt idx="1">
                  <c:v>0.524752475</c:v>
                </c:pt>
                <c:pt idx="2">
                  <c:v>0.58333333350000005</c:v>
                </c:pt>
                <c:pt idx="3">
                  <c:v>0.70666666649999998</c:v>
                </c:pt>
                <c:pt idx="4">
                  <c:v>0.7344827585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DA-4A19-9AE1-606906C9D4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0.35820895533333336</c:v>
                </c:pt>
                <c:pt idx="1">
                  <c:v>0.35175879399999999</c:v>
                </c:pt>
                <c:pt idx="2">
                  <c:v>0.39682539666666666</c:v>
                </c:pt>
                <c:pt idx="3">
                  <c:v>0.58611111100000002</c:v>
                </c:pt>
                <c:pt idx="4">
                  <c:v>0.58333333333333337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DA-4A19-9AE1-606906C9D4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0.2686567165</c:v>
                </c:pt>
                <c:pt idx="1">
                  <c:v>0.28378378375000002</c:v>
                </c:pt>
                <c:pt idx="2">
                  <c:v>0.32051282050000002</c:v>
                </c:pt>
                <c:pt idx="3">
                  <c:v>0.53</c:v>
                </c:pt>
                <c:pt idx="4">
                  <c:v>0.58333333325000003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8DA-4A19-9AE1-606906C9D4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268248"/>
        <c:axId val="409272560"/>
      </c:scatterChart>
      <c:valAx>
        <c:axId val="409268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272560"/>
        <c:crosses val="autoZero"/>
        <c:crossBetween val="midCat"/>
      </c:valAx>
      <c:valAx>
        <c:axId val="40927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268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6A2A7-94D4-456C-BB5C-6E6F7D5E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Олег Патрушев</cp:lastModifiedBy>
  <cp:revision>4</cp:revision>
  <dcterms:created xsi:type="dcterms:W3CDTF">2017-01-14T18:30:00Z</dcterms:created>
  <dcterms:modified xsi:type="dcterms:W3CDTF">2017-01-18T13:14:00Z</dcterms:modified>
</cp:coreProperties>
</file>