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A366" w14:textId="1360C3F9" w:rsidR="007A04C7" w:rsidRPr="0046294C" w:rsidRDefault="00000000" w:rsidP="0046294C">
      <w:pPr>
        <w:tabs>
          <w:tab w:val="left" w:pos="1260"/>
        </w:tabs>
        <w:snapToGrid w:val="0"/>
        <w:spacing w:line="312" w:lineRule="auto"/>
        <w:contextualSpacing/>
        <w:jc w:val="center"/>
        <w:rPr>
          <w:rFonts w:eastAsia="楷体_GB2312"/>
          <w:b/>
          <w:sz w:val="36"/>
          <w:szCs w:val="36"/>
        </w:rPr>
      </w:pPr>
      <w:r>
        <w:rPr>
          <w:rFonts w:eastAsia="楷体_GB2312"/>
          <w:b/>
          <w:noProof/>
          <w:sz w:val="36"/>
          <w:szCs w:val="36"/>
        </w:rPr>
        <mc:AlternateContent>
          <mc:Choice Requires="wps">
            <w:drawing>
              <wp:anchor distT="0" distB="0" distL="114300" distR="114300" simplePos="0" relativeHeight="251662336" behindDoc="0" locked="0" layoutInCell="1" allowOverlap="1" wp14:anchorId="19F2499A" wp14:editId="7EFE5BB4">
                <wp:simplePos x="0" y="0"/>
                <wp:positionH relativeFrom="column">
                  <wp:posOffset>28575</wp:posOffset>
                </wp:positionH>
                <wp:positionV relativeFrom="paragraph">
                  <wp:posOffset>370840</wp:posOffset>
                </wp:positionV>
                <wp:extent cx="5457825" cy="0"/>
                <wp:effectExtent l="0" t="0" r="0" b="0"/>
                <wp:wrapNone/>
                <wp:docPr id="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w14:anchorId="57F084D7" id="Line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5pt,29.2pt" to="6in,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DxpAEAADE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" strokeweight="1.5pt"/>
            </w:pict>
          </mc:Fallback>
        </mc:AlternateContent>
      </w:r>
      <w:r>
        <w:rPr>
          <w:rFonts w:eastAsia="楷体_GB2312"/>
          <w:b/>
          <w:sz w:val="36"/>
          <w:szCs w:val="36"/>
        </w:rPr>
        <w:t>说</w:t>
      </w:r>
      <w:r>
        <w:rPr>
          <w:rFonts w:eastAsia="楷体_GB2312"/>
          <w:b/>
          <w:sz w:val="36"/>
          <w:szCs w:val="36"/>
        </w:rPr>
        <w:t xml:space="preserve">   </w:t>
      </w:r>
      <w:r>
        <w:rPr>
          <w:rFonts w:eastAsia="楷体_GB2312"/>
          <w:b/>
          <w:sz w:val="36"/>
          <w:szCs w:val="36"/>
        </w:rPr>
        <w:t>明</w:t>
      </w:r>
      <w:r>
        <w:rPr>
          <w:rFonts w:eastAsia="楷体_GB2312"/>
          <w:b/>
          <w:sz w:val="36"/>
          <w:szCs w:val="36"/>
        </w:rPr>
        <w:t xml:space="preserve">   </w:t>
      </w:r>
      <w:r>
        <w:rPr>
          <w:rFonts w:eastAsia="楷体_GB2312"/>
          <w:b/>
          <w:sz w:val="36"/>
          <w:szCs w:val="36"/>
        </w:rPr>
        <w:t>书</w:t>
      </w:r>
      <w:r>
        <w:rPr>
          <w:rFonts w:eastAsia="楷体_GB2312"/>
          <w:b/>
          <w:sz w:val="36"/>
          <w:szCs w:val="36"/>
        </w:rPr>
        <w:t xml:space="preserve">   </w:t>
      </w:r>
      <w:r>
        <w:rPr>
          <w:rFonts w:eastAsia="楷体_GB2312"/>
          <w:b/>
          <w:sz w:val="36"/>
          <w:szCs w:val="36"/>
        </w:rPr>
        <w:t>摘</w:t>
      </w:r>
      <w:r>
        <w:rPr>
          <w:rFonts w:eastAsia="楷体_GB2312"/>
          <w:b/>
          <w:sz w:val="36"/>
          <w:szCs w:val="36"/>
        </w:rPr>
        <w:t xml:space="preserve">   </w:t>
      </w:r>
      <w:r>
        <w:rPr>
          <w:rFonts w:eastAsia="楷体_GB2312"/>
          <w:b/>
          <w:sz w:val="36"/>
          <w:szCs w:val="36"/>
        </w:rPr>
        <w:t>要</w:t>
      </w:r>
    </w:p>
    <w:p w14:paraId="37456CB4" w14:textId="2B346057" w:rsidR="007A04C7" w:rsidRDefault="0046294C">
      <w:pPr>
        <w:pStyle w:val="2"/>
        <w:tabs>
          <w:tab w:val="left" w:pos="6672"/>
        </w:tabs>
        <w:spacing w:line="312" w:lineRule="auto"/>
        <w:ind w:firstLine="560"/>
        <w:contextualSpacing/>
        <w:rPr>
          <w:rFonts w:ascii="Times New Roman" w:eastAsia="楷体_GB2312" w:hAnsi="Times New Roman"/>
          <w:sz w:val="28"/>
          <w:szCs w:val="28"/>
        </w:rPr>
        <w:sectPr w:rsidR="007A04C7">
          <w:headerReference w:type="default" r:id="rId8"/>
          <w:footerReference w:type="default" r:id="rId9"/>
          <w:pgSz w:w="11906" w:h="16838"/>
          <w:pgMar w:top="1440" w:right="1440" w:bottom="1440" w:left="1797" w:header="851" w:footer="992" w:gutter="0"/>
          <w:pgNumType w:start="1"/>
          <w:cols w:space="425"/>
          <w:docGrid w:type="lines" w:linePitch="312"/>
        </w:sectPr>
      </w:pPr>
      <w:r w:rsidRPr="0046294C">
        <w:rPr>
          <w:rFonts w:eastAsia="楷体_GB2312" w:hint="eastAsia"/>
          <w:sz w:val="28"/>
          <w:szCs w:val="28"/>
        </w:rPr>
        <w:t>本发明公开了一种适用于无结构格后量子密码算法的专用指令集及其低资源开销控制系统。该系统通过两级分层控制架构设计，着重降低控制逻辑的硬件资源消耗，实现对无结构格后量子密码算法复杂控制流的灵活支持，主要面向</w:t>
      </w:r>
      <w:r w:rsidRPr="0046294C">
        <w:rPr>
          <w:rFonts w:eastAsia="楷体_GB2312" w:hint="eastAsia"/>
          <w:sz w:val="28"/>
          <w:szCs w:val="28"/>
        </w:rPr>
        <w:t>FrodoKEM</w:t>
      </w:r>
      <w:r w:rsidRPr="0046294C">
        <w:rPr>
          <w:rFonts w:eastAsia="楷体_GB2312" w:hint="eastAsia"/>
          <w:sz w:val="28"/>
          <w:szCs w:val="28"/>
        </w:rPr>
        <w:t>等算法，满足资源受限应用场景的需求。该控制系统接受面向算法的高级专用指令作为输入，经指令解码与微码调度，得到直接驱动矩阵乘法单元、哈希单元等硬件功能模块的底层周期级控制信号。具体而言，本发明基于无结构格算法计算密集与控制密集的特点，设计了一套高级专用指令集（</w:t>
      </w:r>
      <w:r w:rsidRPr="0046294C">
        <w:rPr>
          <w:rFonts w:eastAsia="楷体_GB2312" w:hint="eastAsia"/>
          <w:sz w:val="28"/>
          <w:szCs w:val="28"/>
        </w:rPr>
        <w:t>DS-ISA</w:t>
      </w:r>
      <w:r w:rsidRPr="0046294C">
        <w:rPr>
          <w:rFonts w:eastAsia="楷体_GB2312" w:hint="eastAsia"/>
          <w:sz w:val="28"/>
          <w:szCs w:val="28"/>
        </w:rPr>
        <w:t>），将复杂的算法流程抽象为指令序列，从而将算法定义与硬件实现解耦；此外，基于“以存储换逻辑”的设计理念，采用微码存储器替代传统的硬连线有限状态机（</w:t>
      </w:r>
      <w:r w:rsidRPr="0046294C">
        <w:rPr>
          <w:rFonts w:eastAsia="楷体_GB2312" w:hint="eastAsia"/>
          <w:sz w:val="28"/>
          <w:szCs w:val="28"/>
        </w:rPr>
        <w:t>FSM</w:t>
      </w:r>
      <w:r w:rsidRPr="0046294C">
        <w:rPr>
          <w:rFonts w:eastAsia="楷体_GB2312" w:hint="eastAsia"/>
          <w:sz w:val="28"/>
          <w:szCs w:val="28"/>
        </w:rPr>
        <w:t>），通过微控制器逐周期执行微指令序列来协同各硬件单元工作，消除了传统硬件设计的刚性。通过上述优化措施，该控制系统显著降低了控制逻辑的面积与设计复杂度，能够在单一硬件架构上无需重新综合即灵活支持多种安全级别参数，为无结构格后量子密码算法在嵌入式安全处理器等资源受限系统中的实现提供了一种灵活高效的解决方案。</w:t>
      </w:r>
      <w:r>
        <w:rPr>
          <w:rFonts w:ascii="Times New Roman" w:eastAsia="楷体_GB2312" w:hAnsi="Times New Roman"/>
          <w:sz w:val="28"/>
          <w:szCs w:val="28"/>
        </w:rPr>
        <w:tab/>
      </w:r>
    </w:p>
    <w:p w14:paraId="188B053C" w14:textId="66181514" w:rsidR="007A04C7" w:rsidRDefault="00000000" w:rsidP="00B24465">
      <w:pPr>
        <w:snapToGrid w:val="0"/>
        <w:spacing w:line="312" w:lineRule="auto"/>
        <w:contextualSpacing/>
        <w:jc w:val="center"/>
        <w:rPr>
          <w:rFonts w:eastAsia="楷体_GB2312"/>
          <w:b/>
          <w:sz w:val="36"/>
          <w:szCs w:val="36"/>
        </w:rPr>
      </w:pPr>
      <w:r>
        <w:rPr>
          <w:rFonts w:eastAsia="楷体_GB2312"/>
          <w:b/>
          <w:noProof/>
          <w:sz w:val="36"/>
          <w:szCs w:val="36"/>
        </w:rPr>
        <w:lastRenderedPageBreak/>
        <mc:AlternateContent>
          <mc:Choice Requires="wps">
            <w:drawing>
              <wp:anchor distT="0" distB="0" distL="114300" distR="114300" simplePos="0" relativeHeight="251661312" behindDoc="0" locked="0" layoutInCell="1" allowOverlap="1" wp14:anchorId="7F110285" wp14:editId="4A9AAB84">
                <wp:simplePos x="0" y="0"/>
                <wp:positionH relativeFrom="column">
                  <wp:posOffset>0</wp:posOffset>
                </wp:positionH>
                <wp:positionV relativeFrom="paragraph">
                  <wp:posOffset>370840</wp:posOffset>
                </wp:positionV>
                <wp:extent cx="5457825" cy="0"/>
                <wp:effectExtent l="0" t="0" r="0" b="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w14:anchorId="5B36BB6C" id="Line 1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2pt" to="429.7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DxpAEAADE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" strokeweight="1.5pt"/>
            </w:pict>
          </mc:Fallback>
        </mc:AlternateContent>
      </w:r>
      <w:r>
        <w:rPr>
          <w:rFonts w:eastAsia="楷体_GB2312"/>
          <w:b/>
          <w:sz w:val="36"/>
          <w:szCs w:val="36"/>
        </w:rPr>
        <w:t>摘</w:t>
      </w:r>
      <w:r>
        <w:rPr>
          <w:rFonts w:eastAsia="楷体_GB2312"/>
          <w:b/>
          <w:sz w:val="36"/>
          <w:szCs w:val="36"/>
        </w:rPr>
        <w:t xml:space="preserve">   </w:t>
      </w:r>
      <w:r>
        <w:rPr>
          <w:rFonts w:eastAsia="楷体_GB2312"/>
          <w:b/>
          <w:sz w:val="36"/>
          <w:szCs w:val="36"/>
        </w:rPr>
        <w:t>要</w:t>
      </w:r>
      <w:r>
        <w:rPr>
          <w:rFonts w:eastAsia="楷体_GB2312"/>
          <w:b/>
          <w:sz w:val="36"/>
          <w:szCs w:val="36"/>
        </w:rPr>
        <w:t xml:space="preserve">   </w:t>
      </w:r>
      <w:r>
        <w:rPr>
          <w:rFonts w:eastAsia="楷体_GB2312"/>
          <w:b/>
          <w:sz w:val="36"/>
          <w:szCs w:val="36"/>
        </w:rPr>
        <w:t>附</w:t>
      </w:r>
      <w:r>
        <w:rPr>
          <w:rFonts w:eastAsia="楷体_GB2312"/>
          <w:b/>
          <w:sz w:val="36"/>
          <w:szCs w:val="36"/>
        </w:rPr>
        <w:t xml:space="preserve">   </w:t>
      </w:r>
      <w:r>
        <w:rPr>
          <w:rFonts w:eastAsia="楷体_GB2312"/>
          <w:b/>
          <w:sz w:val="36"/>
          <w:szCs w:val="36"/>
        </w:rPr>
        <w:t>图</w:t>
      </w:r>
    </w:p>
    <w:p w14:paraId="285487F8" w14:textId="704A1BC4" w:rsidR="007A04C7" w:rsidRDefault="00B24465">
      <w:pPr>
        <w:snapToGrid w:val="0"/>
        <w:spacing w:line="312" w:lineRule="auto"/>
        <w:contextualSpacing/>
        <w:jc w:val="center"/>
        <w:rPr>
          <w:rFonts w:eastAsia="楷体_GB2312"/>
          <w:b/>
          <w:sz w:val="36"/>
          <w:szCs w:val="36"/>
        </w:rPr>
      </w:pPr>
      <w:r>
        <w:rPr>
          <w:rFonts w:hint="eastAsia"/>
        </w:rPr>
        <w:object w:dxaOrig="9570" w:dyaOrig="4996" w14:anchorId="7A0A1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23.5pt" o:ole="">
            <v:imagedata r:id="rId10" o:title=""/>
          </v:shape>
          <o:OLEObject Type="Embed" ProgID="Visio.Drawing.15" ShapeID="_x0000_i1025" DrawAspect="Content" ObjectID="_1827133109" r:id="rId11"/>
        </w:object>
      </w:r>
    </w:p>
    <w:p w14:paraId="4DF0FF46" w14:textId="77777777" w:rsidR="007A04C7" w:rsidRDefault="007A04C7">
      <w:pPr>
        <w:snapToGrid w:val="0"/>
        <w:spacing w:line="312" w:lineRule="auto"/>
        <w:contextualSpacing/>
        <w:jc w:val="center"/>
        <w:rPr>
          <w:rFonts w:eastAsia="楷体_GB2312"/>
          <w:b/>
          <w:sz w:val="36"/>
          <w:szCs w:val="36"/>
        </w:rPr>
      </w:pPr>
    </w:p>
    <w:p w14:paraId="317DF387" w14:textId="77777777" w:rsidR="007A04C7" w:rsidRDefault="007A04C7">
      <w:pPr>
        <w:snapToGrid w:val="0"/>
        <w:spacing w:line="312" w:lineRule="auto"/>
        <w:contextualSpacing/>
        <w:jc w:val="center"/>
        <w:rPr>
          <w:rFonts w:eastAsia="楷体_GB2312"/>
          <w:sz w:val="28"/>
          <w:szCs w:val="28"/>
        </w:rPr>
      </w:pPr>
    </w:p>
    <w:p w14:paraId="47F44661" w14:textId="77777777" w:rsidR="007A04C7" w:rsidRDefault="007A04C7">
      <w:pPr>
        <w:snapToGrid w:val="0"/>
        <w:spacing w:line="312" w:lineRule="auto"/>
        <w:contextualSpacing/>
        <w:jc w:val="center"/>
        <w:rPr>
          <w:rFonts w:eastAsia="楷体_GB2312"/>
          <w:sz w:val="28"/>
          <w:szCs w:val="28"/>
        </w:rPr>
        <w:sectPr w:rsidR="007A04C7">
          <w:footerReference w:type="even" r:id="rId12"/>
          <w:footerReference w:type="default" r:id="rId13"/>
          <w:pgSz w:w="11906" w:h="16838"/>
          <w:pgMar w:top="1440" w:right="1800" w:bottom="1440" w:left="1800" w:header="720" w:footer="720" w:gutter="0"/>
          <w:cols w:space="720"/>
          <w:docGrid w:linePitch="286"/>
        </w:sectPr>
      </w:pPr>
    </w:p>
    <w:p w14:paraId="013CC3E5" w14:textId="77777777" w:rsidR="007A04C7" w:rsidRDefault="00000000">
      <w:pPr>
        <w:snapToGrid w:val="0"/>
        <w:spacing w:line="312" w:lineRule="auto"/>
        <w:contextualSpacing/>
        <w:jc w:val="center"/>
        <w:rPr>
          <w:rFonts w:eastAsia="楷体_GB2312"/>
          <w:b/>
          <w:sz w:val="36"/>
          <w:szCs w:val="36"/>
        </w:rPr>
      </w:pPr>
      <w:r>
        <w:rPr>
          <w:rFonts w:eastAsia="楷体_GB2312"/>
          <w:b/>
          <w:noProof/>
          <w:sz w:val="36"/>
          <w:szCs w:val="36"/>
        </w:rPr>
        <w:lastRenderedPageBreak/>
        <mc:AlternateContent>
          <mc:Choice Requires="wps">
            <w:drawing>
              <wp:anchor distT="0" distB="0" distL="114300" distR="114300" simplePos="0" relativeHeight="251659264" behindDoc="0" locked="0" layoutInCell="1" allowOverlap="1" wp14:anchorId="32AC6033" wp14:editId="19F35D3F">
                <wp:simplePos x="0" y="0"/>
                <wp:positionH relativeFrom="column">
                  <wp:posOffset>38100</wp:posOffset>
                </wp:positionH>
                <wp:positionV relativeFrom="paragraph">
                  <wp:posOffset>380365</wp:posOffset>
                </wp:positionV>
                <wp:extent cx="545782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w14:anchorId="3DE6A84A" id="Line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9.95pt" to="432.7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DxpAEAADE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" strokeweight="1.5pt"/>
            </w:pict>
          </mc:Fallback>
        </mc:AlternateContent>
      </w:r>
      <w:r>
        <w:rPr>
          <w:rFonts w:eastAsia="楷体_GB2312"/>
          <w:b/>
          <w:sz w:val="36"/>
          <w:szCs w:val="36"/>
        </w:rPr>
        <w:t>说</w:t>
      </w:r>
      <w:r>
        <w:rPr>
          <w:rFonts w:eastAsia="楷体_GB2312"/>
          <w:b/>
          <w:sz w:val="36"/>
          <w:szCs w:val="36"/>
        </w:rPr>
        <w:t xml:space="preserve">    </w:t>
      </w:r>
      <w:r>
        <w:rPr>
          <w:rFonts w:eastAsia="楷体_GB2312"/>
          <w:b/>
          <w:sz w:val="36"/>
          <w:szCs w:val="36"/>
        </w:rPr>
        <w:t>明</w:t>
      </w:r>
      <w:r>
        <w:rPr>
          <w:rFonts w:eastAsia="楷体_GB2312"/>
          <w:b/>
          <w:sz w:val="36"/>
          <w:szCs w:val="36"/>
        </w:rPr>
        <w:t xml:space="preserve">    </w:t>
      </w:r>
      <w:r>
        <w:rPr>
          <w:rFonts w:eastAsia="楷体_GB2312"/>
          <w:b/>
          <w:sz w:val="36"/>
          <w:szCs w:val="36"/>
        </w:rPr>
        <w:t>书</w:t>
      </w:r>
    </w:p>
    <w:p w14:paraId="4673ACD2" w14:textId="606888C4" w:rsidR="007A04C7" w:rsidRDefault="00EF36BE">
      <w:pPr>
        <w:autoSpaceDE w:val="0"/>
        <w:autoSpaceDN w:val="0"/>
        <w:snapToGrid w:val="0"/>
        <w:spacing w:line="312" w:lineRule="auto"/>
        <w:contextualSpacing/>
        <w:jc w:val="center"/>
        <w:textAlignment w:val="bottom"/>
        <w:rPr>
          <w:rFonts w:eastAsia="楷体_GB2312"/>
          <w:b/>
          <w:bCs/>
          <w:sz w:val="28"/>
          <w:szCs w:val="28"/>
        </w:rPr>
      </w:pPr>
      <w:r w:rsidRPr="00EF36BE">
        <w:rPr>
          <w:rFonts w:eastAsia="楷体_GB2312" w:hint="eastAsia"/>
          <w:b/>
          <w:bCs/>
          <w:sz w:val="28"/>
          <w:szCs w:val="28"/>
        </w:rPr>
        <w:t>一种适用于无结构格后量子密码算法的专用指令集及其低资源开销控制系统</w:t>
      </w:r>
    </w:p>
    <w:p w14:paraId="5EB9D8CE" w14:textId="77777777" w:rsidR="007A04C7" w:rsidRDefault="00000000">
      <w:pPr>
        <w:snapToGrid w:val="0"/>
        <w:spacing w:line="312" w:lineRule="auto"/>
        <w:contextualSpacing/>
        <w:rPr>
          <w:rFonts w:eastAsia="楷体_GB2312"/>
          <w:b/>
          <w:sz w:val="28"/>
          <w:szCs w:val="28"/>
          <w:u w:val="single"/>
        </w:rPr>
      </w:pPr>
      <w:r>
        <w:rPr>
          <w:rFonts w:eastAsia="楷体_GB2312"/>
          <w:b/>
          <w:sz w:val="28"/>
          <w:szCs w:val="28"/>
          <w:u w:val="single"/>
        </w:rPr>
        <w:t>技术领域</w:t>
      </w:r>
    </w:p>
    <w:p w14:paraId="34B54345" w14:textId="61B22115" w:rsidR="007A04C7" w:rsidRDefault="00EF36BE">
      <w:pPr>
        <w:snapToGrid w:val="0"/>
        <w:spacing w:line="312" w:lineRule="auto"/>
        <w:ind w:firstLineChars="200" w:firstLine="560"/>
        <w:contextualSpacing/>
        <w:rPr>
          <w:rFonts w:eastAsia="楷体_GB2312"/>
          <w:sz w:val="28"/>
          <w:szCs w:val="28"/>
        </w:rPr>
      </w:pPr>
      <w:r w:rsidRPr="00EF36BE">
        <w:rPr>
          <w:rFonts w:eastAsia="楷体_GB2312" w:hint="eastAsia"/>
          <w:sz w:val="28"/>
          <w:szCs w:val="28"/>
        </w:rPr>
        <w:t>本发明属于后量子信息安全算法、硬件加速器架构及数字集成电路设计领域，特别涉及一种适用于无结构格后量子密码算法的专用指令集及其低资源开销控制系统。</w:t>
      </w:r>
    </w:p>
    <w:p w14:paraId="28E27A32" w14:textId="77777777" w:rsidR="007A04C7" w:rsidRDefault="00000000">
      <w:pPr>
        <w:snapToGrid w:val="0"/>
        <w:spacing w:line="312" w:lineRule="auto"/>
        <w:contextualSpacing/>
        <w:rPr>
          <w:rFonts w:eastAsia="楷体_GB2312"/>
          <w:b/>
          <w:sz w:val="28"/>
          <w:szCs w:val="28"/>
          <w:u w:val="single"/>
        </w:rPr>
      </w:pPr>
      <w:r>
        <w:rPr>
          <w:rFonts w:eastAsia="楷体_GB2312"/>
          <w:b/>
          <w:sz w:val="28"/>
          <w:szCs w:val="28"/>
          <w:u w:val="single"/>
        </w:rPr>
        <w:t>背景技术</w:t>
      </w:r>
    </w:p>
    <w:p w14:paraId="381171A3" w14:textId="2CF13CE1" w:rsidR="007A04C7"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确保信息安全在银行、电子商务、军事等敏感领域中具有举足轻重的作用，这些领域广泛依赖公钥加密算法来保护关键数据。然而，随着量子计算技术的快速发展，其强大的算力使得传统的</w:t>
      </w:r>
      <w:r w:rsidRPr="00523374">
        <w:rPr>
          <w:rFonts w:eastAsia="楷体_GB2312" w:hint="eastAsia"/>
          <w:sz w:val="28"/>
          <w:szCs w:val="28"/>
        </w:rPr>
        <w:t>RSA</w:t>
      </w:r>
      <w:r w:rsidRPr="00523374">
        <w:rPr>
          <w:rFonts w:eastAsia="楷体_GB2312" w:hint="eastAsia"/>
          <w:sz w:val="28"/>
          <w:szCs w:val="28"/>
        </w:rPr>
        <w:t>、</w:t>
      </w:r>
      <w:r w:rsidRPr="00523374">
        <w:rPr>
          <w:rFonts w:eastAsia="楷体_GB2312" w:hint="eastAsia"/>
          <w:sz w:val="28"/>
          <w:szCs w:val="28"/>
        </w:rPr>
        <w:t>ECC</w:t>
      </w:r>
      <w:r w:rsidRPr="00523374">
        <w:rPr>
          <w:rFonts w:eastAsia="楷体_GB2312" w:hint="eastAsia"/>
          <w:sz w:val="28"/>
          <w:szCs w:val="28"/>
        </w:rPr>
        <w:t>等公钥加密算法面临被高效破解的严重威胁，其安全性已难以满足未来的长期需求。</w:t>
      </w:r>
    </w:p>
    <w:p w14:paraId="0AE32CF8" w14:textId="52E7EA52" w:rsidR="00523374"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后量子密码（</w:t>
      </w:r>
      <w:r w:rsidRPr="00523374">
        <w:rPr>
          <w:rFonts w:eastAsia="楷体_GB2312" w:hint="eastAsia"/>
          <w:sz w:val="28"/>
          <w:szCs w:val="28"/>
        </w:rPr>
        <w:t>PQC</w:t>
      </w:r>
      <w:r w:rsidRPr="00523374">
        <w:rPr>
          <w:rFonts w:eastAsia="楷体_GB2312" w:hint="eastAsia"/>
          <w:sz w:val="28"/>
          <w:szCs w:val="28"/>
        </w:rPr>
        <w:t>）算法被认为是能够有效抵御经典和量子计算攻击的新一代密码方案，全球标准化组织（如</w:t>
      </w:r>
      <w:r w:rsidRPr="00523374">
        <w:rPr>
          <w:rFonts w:eastAsia="楷体_GB2312" w:hint="eastAsia"/>
          <w:sz w:val="28"/>
          <w:szCs w:val="28"/>
        </w:rPr>
        <w:t>NIST</w:t>
      </w:r>
      <w:r w:rsidRPr="00523374">
        <w:rPr>
          <w:rFonts w:eastAsia="楷体_GB2312" w:hint="eastAsia"/>
          <w:sz w:val="28"/>
          <w:szCs w:val="28"/>
        </w:rPr>
        <w:t>）正积极推动其标准化进程。在</w:t>
      </w:r>
      <w:r w:rsidRPr="00523374">
        <w:rPr>
          <w:rFonts w:eastAsia="楷体_GB2312" w:hint="eastAsia"/>
          <w:sz w:val="28"/>
          <w:szCs w:val="28"/>
        </w:rPr>
        <w:t>PQC</w:t>
      </w:r>
      <w:r w:rsidRPr="00523374">
        <w:rPr>
          <w:rFonts w:eastAsia="楷体_GB2312" w:hint="eastAsia"/>
          <w:sz w:val="28"/>
          <w:szCs w:val="28"/>
        </w:rPr>
        <w:t>算法中，无结构格后量子密码算法是一类基于标准</w:t>
      </w:r>
      <w:r w:rsidRPr="00523374">
        <w:rPr>
          <w:rFonts w:eastAsia="楷体_GB2312" w:hint="eastAsia"/>
          <w:sz w:val="28"/>
          <w:szCs w:val="28"/>
        </w:rPr>
        <w:t>LWE</w:t>
      </w:r>
      <w:r w:rsidRPr="00523374">
        <w:rPr>
          <w:rFonts w:eastAsia="楷体_GB2312" w:hint="eastAsia"/>
          <w:sz w:val="28"/>
          <w:szCs w:val="28"/>
        </w:rPr>
        <w:t>（</w:t>
      </w:r>
      <w:r w:rsidRPr="00523374">
        <w:rPr>
          <w:rFonts w:eastAsia="楷体_GB2312" w:hint="eastAsia"/>
          <w:sz w:val="28"/>
          <w:szCs w:val="28"/>
        </w:rPr>
        <w:t>Learning With Errors</w:t>
      </w:r>
      <w:r w:rsidRPr="00523374">
        <w:rPr>
          <w:rFonts w:eastAsia="楷体_GB2312" w:hint="eastAsia"/>
          <w:sz w:val="28"/>
          <w:szCs w:val="28"/>
        </w:rPr>
        <w:t>）问题构造的加密技术。此类算法因其故意避免了环（</w:t>
      </w:r>
      <w:r w:rsidRPr="00523374">
        <w:rPr>
          <w:rFonts w:eastAsia="楷体_GB2312" w:hint="eastAsia"/>
          <w:sz w:val="28"/>
          <w:szCs w:val="28"/>
        </w:rPr>
        <w:t>Ring</w:t>
      </w:r>
      <w:r w:rsidRPr="00523374">
        <w:rPr>
          <w:rFonts w:eastAsia="楷体_GB2312" w:hint="eastAsia"/>
          <w:sz w:val="28"/>
          <w:szCs w:val="28"/>
        </w:rPr>
        <w:t>）或模块（</w:t>
      </w:r>
      <w:r w:rsidRPr="00523374">
        <w:rPr>
          <w:rFonts w:eastAsia="楷体_GB2312" w:hint="eastAsia"/>
          <w:sz w:val="28"/>
          <w:szCs w:val="28"/>
        </w:rPr>
        <w:t>Module</w:t>
      </w:r>
      <w:r w:rsidRPr="00523374">
        <w:rPr>
          <w:rFonts w:eastAsia="楷体_GB2312" w:hint="eastAsia"/>
          <w:sz w:val="28"/>
          <w:szCs w:val="28"/>
        </w:rPr>
        <w:t>）等特定代数结构，被认为在抵抗潜在的结构性攻击方面更具鲁棒性，是一种安全设计保守且高保障性的</w:t>
      </w:r>
      <w:r w:rsidRPr="00523374">
        <w:rPr>
          <w:rFonts w:eastAsia="楷体_GB2312" w:hint="eastAsia"/>
          <w:sz w:val="28"/>
          <w:szCs w:val="28"/>
        </w:rPr>
        <w:t>PQC</w:t>
      </w:r>
      <w:r w:rsidRPr="00523374">
        <w:rPr>
          <w:rFonts w:eastAsia="楷体_GB2312" w:hint="eastAsia"/>
          <w:sz w:val="28"/>
          <w:szCs w:val="28"/>
        </w:rPr>
        <w:t>候选方案。</w:t>
      </w:r>
    </w:p>
    <w:p w14:paraId="136E4D61" w14:textId="6E7058E2" w:rsidR="00523374"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然而，此类算法的安全性优势带来了巨大的硬件实现开销。由于不依赖代数结构，它们无法使用高效的数论变换（</w:t>
      </w:r>
      <w:r w:rsidRPr="00523374">
        <w:rPr>
          <w:rFonts w:eastAsia="楷体_GB2312" w:hint="eastAsia"/>
          <w:sz w:val="28"/>
          <w:szCs w:val="28"/>
        </w:rPr>
        <w:t>NTT</w:t>
      </w:r>
      <w:r w:rsidRPr="00523374">
        <w:rPr>
          <w:rFonts w:eastAsia="楷体_GB2312" w:hint="eastAsia"/>
          <w:sz w:val="28"/>
          <w:szCs w:val="28"/>
        </w:rPr>
        <w:t>）等加速技术，其核</w:t>
      </w:r>
      <w:r w:rsidRPr="00523374">
        <w:rPr>
          <w:rFonts w:eastAsia="楷体_GB2312" w:hint="eastAsia"/>
          <w:sz w:val="28"/>
          <w:szCs w:val="28"/>
        </w:rPr>
        <w:lastRenderedPageBreak/>
        <w:t>心运算普遍依赖于大规模的、计算密集型的通用矩阵乘法。这些运算不仅计算量庞大，而且数据流和控制逻辑极其复杂，导致在硬件（如</w:t>
      </w:r>
      <w:r w:rsidRPr="00523374">
        <w:rPr>
          <w:rFonts w:eastAsia="楷体_GB2312" w:hint="eastAsia"/>
          <w:sz w:val="28"/>
          <w:szCs w:val="28"/>
        </w:rPr>
        <w:t>FPGA</w:t>
      </w:r>
      <w:r w:rsidRPr="00523374">
        <w:rPr>
          <w:rFonts w:eastAsia="楷体_GB2312" w:hint="eastAsia"/>
          <w:sz w:val="28"/>
          <w:szCs w:val="28"/>
        </w:rPr>
        <w:t>或</w:t>
      </w:r>
      <w:r w:rsidRPr="00523374">
        <w:rPr>
          <w:rFonts w:eastAsia="楷体_GB2312" w:hint="eastAsia"/>
          <w:sz w:val="28"/>
          <w:szCs w:val="28"/>
        </w:rPr>
        <w:t>ASIC</w:t>
      </w:r>
      <w:r w:rsidRPr="00523374">
        <w:rPr>
          <w:rFonts w:eastAsia="楷体_GB2312" w:hint="eastAsia"/>
          <w:sz w:val="28"/>
          <w:szCs w:val="28"/>
        </w:rPr>
        <w:t>）上实现时，面临延迟高、面积大、硬件资源（如</w:t>
      </w:r>
      <w:r w:rsidRPr="00523374">
        <w:rPr>
          <w:rFonts w:eastAsia="楷体_GB2312" w:hint="eastAsia"/>
          <w:sz w:val="28"/>
          <w:szCs w:val="28"/>
        </w:rPr>
        <w:t>BRAM</w:t>
      </w:r>
      <w:r w:rsidRPr="00523374">
        <w:rPr>
          <w:rFonts w:eastAsia="楷体_GB2312" w:hint="eastAsia"/>
          <w:sz w:val="28"/>
          <w:szCs w:val="28"/>
        </w:rPr>
        <w:t>和逻辑单元）消耗严重的挑战。</w:t>
      </w:r>
    </w:p>
    <w:p w14:paraId="3CFE7A27" w14:textId="69D611C0" w:rsidR="00523374"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为解决此问题，现有的全硬件（</w:t>
      </w:r>
      <w:r w:rsidRPr="00523374">
        <w:rPr>
          <w:rFonts w:eastAsia="楷体_GB2312" w:hint="eastAsia"/>
          <w:sz w:val="28"/>
          <w:szCs w:val="28"/>
        </w:rPr>
        <w:t>Full Hardware</w:t>
      </w:r>
      <w:r w:rsidRPr="00523374">
        <w:rPr>
          <w:rFonts w:eastAsia="楷体_GB2312" w:hint="eastAsia"/>
          <w:sz w:val="28"/>
          <w:szCs w:val="28"/>
        </w:rPr>
        <w:t>）加速器方案通常采用硬连线（</w:t>
      </w:r>
      <w:r w:rsidRPr="00523374">
        <w:rPr>
          <w:rFonts w:eastAsia="楷体_GB2312" w:hint="eastAsia"/>
          <w:sz w:val="28"/>
          <w:szCs w:val="28"/>
        </w:rPr>
        <w:t>hardwired</w:t>
      </w:r>
      <w:r w:rsidRPr="00523374">
        <w:rPr>
          <w:rFonts w:eastAsia="楷体_GB2312" w:hint="eastAsia"/>
          <w:sz w:val="28"/>
          <w:szCs w:val="28"/>
        </w:rPr>
        <w:t>）的控制逻辑，例如设计一个庞大而复杂的有限状态机（</w:t>
      </w:r>
      <w:r w:rsidRPr="00523374">
        <w:rPr>
          <w:rFonts w:eastAsia="楷体_GB2312" w:hint="eastAsia"/>
          <w:sz w:val="28"/>
          <w:szCs w:val="28"/>
        </w:rPr>
        <w:t>FSM</w:t>
      </w:r>
      <w:r w:rsidRPr="00523374">
        <w:rPr>
          <w:rFonts w:eastAsia="楷体_GB2312" w:hint="eastAsia"/>
          <w:sz w:val="28"/>
          <w:szCs w:val="28"/>
        </w:rPr>
        <w:t>），来管理算法的完整计算流程。</w:t>
      </w:r>
    </w:p>
    <w:p w14:paraId="7B7C3781" w14:textId="33AC2A41" w:rsidR="00523374"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此类基于</w:t>
      </w:r>
      <w:r w:rsidRPr="00523374">
        <w:rPr>
          <w:rFonts w:eastAsia="楷体_GB2312" w:hint="eastAsia"/>
          <w:sz w:val="28"/>
          <w:szCs w:val="28"/>
        </w:rPr>
        <w:t>FSM</w:t>
      </w:r>
      <w:r w:rsidRPr="00523374">
        <w:rPr>
          <w:rFonts w:eastAsia="楷体_GB2312" w:hint="eastAsia"/>
          <w:sz w:val="28"/>
          <w:szCs w:val="28"/>
        </w:rPr>
        <w:t>的硬连线方案存在一个根本性的缺陷：刚性（</w:t>
      </w:r>
      <w:r w:rsidRPr="00523374">
        <w:rPr>
          <w:rFonts w:eastAsia="楷体_GB2312" w:hint="eastAsia"/>
          <w:sz w:val="28"/>
          <w:szCs w:val="28"/>
        </w:rPr>
        <w:t>rigidity</w:t>
      </w:r>
      <w:r w:rsidRPr="00523374">
        <w:rPr>
          <w:rFonts w:eastAsia="楷体_GB2312" w:hint="eastAsia"/>
          <w:sz w:val="28"/>
          <w:szCs w:val="28"/>
        </w:rPr>
        <w:t>）和缺乏可扩展性。由于控制逻辑是固化在硬件电路中的，这些设计通常只能针对某一个特定的安全级别参数集（例如特定的矩阵维度</w:t>
      </w:r>
      <w:r w:rsidRPr="00523374">
        <w:rPr>
          <w:rFonts w:eastAsia="楷体_GB2312" w:hint="eastAsia"/>
          <w:sz w:val="28"/>
          <w:szCs w:val="28"/>
        </w:rPr>
        <w:t xml:space="preserve"> $n$</w:t>
      </w:r>
      <w:r w:rsidRPr="00523374">
        <w:rPr>
          <w:rFonts w:eastAsia="楷体_GB2312" w:hint="eastAsia"/>
          <w:sz w:val="28"/>
          <w:szCs w:val="28"/>
        </w:rPr>
        <w:t>）进行深度优化。当算法的安全级别需要变更（例如切换到具有更大矩阵维度的参数集以增强安全性）时，原有的</w:t>
      </w:r>
      <w:r w:rsidRPr="00523374">
        <w:rPr>
          <w:rFonts w:eastAsia="楷体_GB2312" w:hint="eastAsia"/>
          <w:sz w:val="28"/>
          <w:szCs w:val="28"/>
        </w:rPr>
        <w:t>FSM</w:t>
      </w:r>
      <w:r w:rsidRPr="00523374">
        <w:rPr>
          <w:rFonts w:eastAsia="楷体_GB2312" w:hint="eastAsia"/>
          <w:sz w:val="28"/>
          <w:szCs w:val="28"/>
        </w:rPr>
        <w:t>控制逻辑完全无法复用，设计者必须重新修改控制逻辑的硬件描述语言代码、重新进行综合、布局布线乃至重新流片。这种方式无法实现一个统一的、可灵活配置的硬件架构。</w:t>
      </w:r>
    </w:p>
    <w:p w14:paraId="4C5FB1AE" w14:textId="022072A2" w:rsidR="00523374" w:rsidRPr="00523374" w:rsidRDefault="00523374" w:rsidP="00523374">
      <w:pPr>
        <w:snapToGrid w:val="0"/>
        <w:spacing w:line="312" w:lineRule="auto"/>
        <w:ind w:firstLine="420"/>
        <w:contextualSpacing/>
        <w:rPr>
          <w:rFonts w:eastAsia="楷体_GB2312"/>
          <w:sz w:val="28"/>
          <w:szCs w:val="28"/>
        </w:rPr>
      </w:pPr>
      <w:r w:rsidRPr="00523374">
        <w:rPr>
          <w:rFonts w:eastAsia="楷体_GB2312" w:hint="eastAsia"/>
          <w:sz w:val="28"/>
          <w:szCs w:val="28"/>
        </w:rPr>
        <w:t>综上所述，现有技术亟需一种新型的硬件控制架构，以解决硬连线</w:t>
      </w:r>
      <w:r w:rsidRPr="00523374">
        <w:rPr>
          <w:rFonts w:eastAsia="楷体_GB2312" w:hint="eastAsia"/>
          <w:sz w:val="28"/>
          <w:szCs w:val="28"/>
        </w:rPr>
        <w:t>FSM</w:t>
      </w:r>
      <w:r w:rsidRPr="00523374">
        <w:rPr>
          <w:rFonts w:eastAsia="楷体_GB2312" w:hint="eastAsia"/>
          <w:sz w:val="28"/>
          <w:szCs w:val="28"/>
        </w:rPr>
        <w:t>逻辑带来的刚性问题。具体而言，业界需要一种能够在低资源开销的前提下，实现一个统一且灵活的控制系统，使其能够在无需重新综合硬件（</w:t>
      </w:r>
      <w:r w:rsidRPr="00523374">
        <w:rPr>
          <w:rFonts w:eastAsia="楷体_GB2312" w:hint="eastAsia"/>
          <w:sz w:val="28"/>
          <w:szCs w:val="28"/>
        </w:rPr>
        <w:t>re-synthesis</w:t>
      </w:r>
      <w:r w:rsidRPr="00523374">
        <w:rPr>
          <w:rFonts w:eastAsia="楷体_GB2312" w:hint="eastAsia"/>
          <w:sz w:val="28"/>
          <w:szCs w:val="28"/>
        </w:rPr>
        <w:t>）的条件下，灵活支持多种不同的安全级别参数集。</w:t>
      </w:r>
    </w:p>
    <w:p w14:paraId="10414E83" w14:textId="77777777" w:rsidR="007A04C7" w:rsidRDefault="00000000">
      <w:pPr>
        <w:snapToGrid w:val="0"/>
        <w:spacing w:line="312" w:lineRule="auto"/>
        <w:contextualSpacing/>
        <w:rPr>
          <w:rFonts w:eastAsia="楷体_GB2312"/>
          <w:b/>
          <w:sz w:val="28"/>
          <w:szCs w:val="28"/>
          <w:u w:val="single"/>
        </w:rPr>
      </w:pPr>
      <w:r>
        <w:rPr>
          <w:rFonts w:eastAsia="楷体_GB2312" w:hint="eastAsia"/>
          <w:b/>
          <w:sz w:val="28"/>
          <w:szCs w:val="28"/>
          <w:u w:val="single"/>
        </w:rPr>
        <w:t>发明</w:t>
      </w:r>
      <w:r>
        <w:rPr>
          <w:rFonts w:eastAsia="楷体_GB2312"/>
          <w:b/>
          <w:sz w:val="28"/>
          <w:szCs w:val="28"/>
          <w:u w:val="single"/>
        </w:rPr>
        <w:t>内容</w:t>
      </w:r>
    </w:p>
    <w:p w14:paraId="2C99A0DF" w14:textId="7E123D4D" w:rsidR="007A04C7" w:rsidRDefault="006E79AA" w:rsidP="006E79AA">
      <w:pPr>
        <w:tabs>
          <w:tab w:val="left" w:pos="7655"/>
        </w:tabs>
        <w:snapToGrid w:val="0"/>
        <w:spacing w:line="312" w:lineRule="auto"/>
        <w:ind w:firstLineChars="202" w:firstLine="566"/>
        <w:contextualSpacing/>
        <w:rPr>
          <w:rFonts w:eastAsia="楷体_GB2312"/>
          <w:sz w:val="28"/>
          <w:szCs w:val="28"/>
        </w:rPr>
      </w:pPr>
      <w:r w:rsidRPr="006E79AA">
        <w:rPr>
          <w:rFonts w:eastAsia="楷体_GB2312" w:hint="eastAsia"/>
          <w:sz w:val="28"/>
          <w:szCs w:val="28"/>
        </w:rPr>
        <w:t>本发明针对无结构格后量子密码算法中控制流复杂、安全参数多样导致硬件控制逻辑（</w:t>
      </w:r>
      <w:r w:rsidRPr="006E79AA">
        <w:rPr>
          <w:rFonts w:eastAsia="楷体_GB2312" w:hint="eastAsia"/>
          <w:sz w:val="28"/>
          <w:szCs w:val="28"/>
        </w:rPr>
        <w:t>FSM</w:t>
      </w:r>
      <w:r w:rsidRPr="006E79AA">
        <w:rPr>
          <w:rFonts w:eastAsia="楷体_GB2312" w:hint="eastAsia"/>
          <w:sz w:val="28"/>
          <w:szCs w:val="28"/>
        </w:rPr>
        <w:t>）设计刚性强且资源开销高的问题，提出了一</w:t>
      </w:r>
      <w:r w:rsidRPr="006E79AA">
        <w:rPr>
          <w:rFonts w:eastAsia="楷体_GB2312" w:hint="eastAsia"/>
          <w:sz w:val="28"/>
          <w:szCs w:val="28"/>
        </w:rPr>
        <w:lastRenderedPageBreak/>
        <w:t>种专用指令集及其低资源开销控制系统，支持在统一的硬件架构上灵活执行不同安全级别的算法。传统设计在硬件实现上往往基于硬连线（</w:t>
      </w:r>
      <w:r w:rsidRPr="006E79AA">
        <w:rPr>
          <w:rFonts w:eastAsia="楷体_GB2312" w:hint="eastAsia"/>
          <w:sz w:val="28"/>
          <w:szCs w:val="28"/>
        </w:rPr>
        <w:t>hardwired</w:t>
      </w:r>
      <w:r w:rsidRPr="006E79AA">
        <w:rPr>
          <w:rFonts w:eastAsia="楷体_GB2312" w:hint="eastAsia"/>
          <w:sz w:val="28"/>
          <w:szCs w:val="28"/>
        </w:rPr>
        <w:t>）的有限状态机（</w:t>
      </w:r>
      <w:r w:rsidRPr="006E79AA">
        <w:rPr>
          <w:rFonts w:eastAsia="楷体_GB2312" w:hint="eastAsia"/>
          <w:sz w:val="28"/>
          <w:szCs w:val="28"/>
        </w:rPr>
        <w:t>FSM</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来实现控制逻辑。这种硬连线的设计方案，其控制逻辑与硬件数据通路紧密耦合，导致可扩展性极差。当算法的安全级别参数（如矩阵维度）发生变化时，必须重新设计和重新综合整个控制逻辑，无法复用硬件，并导致设计和验证成本显著增加。</w:t>
      </w:r>
    </w:p>
    <w:p w14:paraId="0CC0A383" w14:textId="690E0782" w:rsidR="006E79AA" w:rsidRDefault="006E79AA" w:rsidP="006E79AA">
      <w:pPr>
        <w:tabs>
          <w:tab w:val="left" w:pos="7655"/>
        </w:tabs>
        <w:snapToGrid w:val="0"/>
        <w:spacing w:line="312" w:lineRule="auto"/>
        <w:ind w:firstLineChars="202" w:firstLine="566"/>
        <w:contextualSpacing/>
        <w:rPr>
          <w:rFonts w:eastAsia="楷体_GB2312"/>
          <w:sz w:val="28"/>
          <w:szCs w:val="28"/>
        </w:rPr>
      </w:pPr>
      <w:r w:rsidRPr="006E79AA">
        <w:rPr>
          <w:rFonts w:eastAsia="楷体_GB2312" w:hint="eastAsia"/>
          <w:sz w:val="28"/>
          <w:szCs w:val="28"/>
        </w:rPr>
        <w:t>为此，本发明在算法抽象和硬件架构上进行协同创新，具体体现在以下两个方面：</w:t>
      </w:r>
    </w:p>
    <w:p w14:paraId="53BA30EA" w14:textId="3E767448" w:rsidR="006E79AA" w:rsidRDefault="006E79AA" w:rsidP="006E79AA">
      <w:pPr>
        <w:tabs>
          <w:tab w:val="left" w:pos="7655"/>
        </w:tabs>
        <w:snapToGrid w:val="0"/>
        <w:spacing w:line="312" w:lineRule="auto"/>
        <w:ind w:firstLineChars="202" w:firstLine="566"/>
        <w:contextualSpacing/>
        <w:rPr>
          <w:rFonts w:eastAsia="楷体_GB2312"/>
          <w:sz w:val="28"/>
          <w:szCs w:val="28"/>
        </w:rPr>
      </w:pPr>
      <w:r w:rsidRPr="006E79AA">
        <w:rPr>
          <w:rFonts w:eastAsia="楷体_GB2312" w:hint="eastAsia"/>
          <w:sz w:val="28"/>
          <w:szCs w:val="28"/>
        </w:rPr>
        <w:t>首先，本发明分析了此类无结构格算法的通用计算流程</w:t>
      </w:r>
      <w:r w:rsidRPr="006E79AA">
        <w:rPr>
          <w:rFonts w:eastAsia="楷体_GB2312" w:hint="eastAsia"/>
          <w:sz w:val="28"/>
          <w:szCs w:val="28"/>
        </w:rPr>
        <w:t xml:space="preserve"> </w:t>
      </w:r>
      <w:r w:rsidRPr="006E79AA">
        <w:rPr>
          <w:rFonts w:eastAsia="楷体_GB2312" w:hint="eastAsia"/>
          <w:sz w:val="28"/>
          <w:szCs w:val="28"/>
        </w:rPr>
        <w:t>。此类算法（如</w:t>
      </w:r>
      <w:r w:rsidRPr="006E79AA">
        <w:rPr>
          <w:rFonts w:eastAsia="楷体_GB2312" w:hint="eastAsia"/>
          <w:sz w:val="28"/>
          <w:szCs w:val="28"/>
        </w:rPr>
        <w:t>FrodoKEM</w:t>
      </w:r>
      <w:r w:rsidRPr="006E79AA">
        <w:rPr>
          <w:rFonts w:eastAsia="楷体_GB2312" w:hint="eastAsia"/>
          <w:sz w:val="28"/>
          <w:szCs w:val="28"/>
        </w:rPr>
        <w:t>）的密钥生成、封装和解封装过程，均可被分解为一组通用的高级功能步骤</w:t>
      </w:r>
      <w:r w:rsidRPr="006E79AA">
        <w:rPr>
          <w:rFonts w:eastAsia="楷体_GB2312" w:hint="eastAsia"/>
          <w:sz w:val="28"/>
          <w:szCs w:val="28"/>
        </w:rPr>
        <w:t xml:space="preserve"> </w:t>
      </w:r>
      <w:r w:rsidRPr="006E79AA">
        <w:rPr>
          <w:rFonts w:eastAsia="楷体_GB2312" w:hint="eastAsia"/>
          <w:sz w:val="28"/>
          <w:szCs w:val="28"/>
        </w:rPr>
        <w:t>。基于此特点，本发明设计了一套面向算法的高级“专用指令集”（</w:t>
      </w:r>
      <w:r w:rsidRPr="006E79AA">
        <w:rPr>
          <w:rFonts w:eastAsia="楷体_GB2312" w:hint="eastAsia"/>
          <w:sz w:val="28"/>
          <w:szCs w:val="28"/>
        </w:rPr>
        <w:t>DS-ISA</w:t>
      </w:r>
      <w:r w:rsidRPr="006E79AA">
        <w:rPr>
          <w:rFonts w:eastAsia="楷体_GB2312" w:hint="eastAsia"/>
          <w:sz w:val="28"/>
          <w:szCs w:val="28"/>
        </w:rPr>
        <w:t>），用于抽象这些核心功能</w:t>
      </w:r>
      <w:r w:rsidRPr="006E79AA">
        <w:rPr>
          <w:rFonts w:eastAsia="楷体_GB2312" w:hint="eastAsia"/>
          <w:sz w:val="28"/>
          <w:szCs w:val="28"/>
        </w:rPr>
        <w:t xml:space="preserve"> </w:t>
      </w:r>
      <w:r w:rsidRPr="006E79AA">
        <w:rPr>
          <w:rFonts w:eastAsia="楷体_GB2312" w:hint="eastAsia"/>
          <w:sz w:val="28"/>
          <w:szCs w:val="28"/>
        </w:rPr>
        <w:t>。该专用指令集主要包括：用于执行核心矩阵运算的矩阵乘法指令（例如</w:t>
      </w:r>
      <w:r w:rsidRPr="006E79AA">
        <w:rPr>
          <w:rFonts w:eastAsia="楷体_GB2312" w:hint="eastAsia"/>
          <w:sz w:val="28"/>
          <w:szCs w:val="28"/>
        </w:rPr>
        <w:t>MATMUL</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、用于处理</w:t>
      </w:r>
      <w:r>
        <w:rPr>
          <w:rFonts w:eastAsia="楷体_GB2312" w:hint="eastAsia"/>
          <w:sz w:val="28"/>
          <w:szCs w:val="28"/>
        </w:rPr>
        <w:t>公共</w:t>
      </w:r>
      <w:r w:rsidRPr="006E79AA">
        <w:rPr>
          <w:rFonts w:eastAsia="楷体_GB2312" w:hint="eastAsia"/>
          <w:sz w:val="28"/>
          <w:szCs w:val="28"/>
        </w:rPr>
        <w:t>矩阵</w:t>
      </w:r>
      <w:r w:rsidRPr="006E79AA">
        <w:rPr>
          <w:rFonts w:eastAsia="楷体_GB2312" w:hint="eastAsia"/>
          <w:sz w:val="28"/>
          <w:szCs w:val="28"/>
        </w:rPr>
        <w:t>A</w:t>
      </w:r>
      <w:r w:rsidRPr="006E79AA">
        <w:rPr>
          <w:rFonts w:eastAsia="楷体_GB2312" w:hint="eastAsia"/>
          <w:sz w:val="28"/>
          <w:szCs w:val="28"/>
        </w:rPr>
        <w:t>的带</w:t>
      </w:r>
      <w:r w:rsidRPr="006E79AA">
        <w:rPr>
          <w:rFonts w:eastAsia="楷体_GB2312" w:hint="eastAsia"/>
          <w:sz w:val="28"/>
          <w:szCs w:val="28"/>
        </w:rPr>
        <w:t>SHAKE</w:t>
      </w:r>
      <w:r w:rsidRPr="006E79AA">
        <w:rPr>
          <w:rFonts w:eastAsia="楷体_GB2312" w:hint="eastAsia"/>
          <w:sz w:val="28"/>
          <w:szCs w:val="28"/>
        </w:rPr>
        <w:t>扩展的矩阵乘法指令（例如</w:t>
      </w:r>
      <w:r w:rsidRPr="006E79AA">
        <w:rPr>
          <w:rFonts w:eastAsia="楷体_GB2312" w:hint="eastAsia"/>
          <w:sz w:val="28"/>
          <w:szCs w:val="28"/>
        </w:rPr>
        <w:t>AMATMUL</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、用于实现哈希（</w:t>
      </w:r>
      <w:r w:rsidRPr="006E79AA">
        <w:rPr>
          <w:rFonts w:eastAsia="楷体_GB2312" w:hint="eastAsia"/>
          <w:sz w:val="28"/>
          <w:szCs w:val="28"/>
        </w:rPr>
        <w:t>SHAKE</w:t>
      </w:r>
      <w:r w:rsidRPr="006E79AA">
        <w:rPr>
          <w:rFonts w:eastAsia="楷体_GB2312" w:hint="eastAsia"/>
          <w:sz w:val="28"/>
          <w:szCs w:val="28"/>
        </w:rPr>
        <w:t>）操作的数据吸收指令（例如</w:t>
      </w:r>
      <w:r w:rsidRPr="006E79AA">
        <w:rPr>
          <w:rFonts w:eastAsia="楷体_GB2312" w:hint="eastAsia"/>
          <w:sz w:val="28"/>
          <w:szCs w:val="28"/>
        </w:rPr>
        <w:t>ABSORB</w:t>
      </w:r>
      <w:r w:rsidRPr="006E79AA">
        <w:rPr>
          <w:rFonts w:eastAsia="楷体_GB2312" w:hint="eastAsia"/>
          <w:sz w:val="28"/>
          <w:szCs w:val="28"/>
        </w:rPr>
        <w:t>）和数据</w:t>
      </w:r>
      <w:r>
        <w:rPr>
          <w:rFonts w:eastAsia="楷体_GB2312" w:hint="eastAsia"/>
          <w:sz w:val="28"/>
          <w:szCs w:val="28"/>
        </w:rPr>
        <w:t>挤出</w:t>
      </w:r>
      <w:r w:rsidRPr="006E79AA">
        <w:rPr>
          <w:rFonts w:eastAsia="楷体_GB2312" w:hint="eastAsia"/>
          <w:sz w:val="28"/>
          <w:szCs w:val="28"/>
        </w:rPr>
        <w:t>指令（例如</w:t>
      </w:r>
      <w:r w:rsidRPr="006E79AA">
        <w:rPr>
          <w:rFonts w:eastAsia="楷体_GB2312" w:hint="eastAsia"/>
          <w:sz w:val="28"/>
          <w:szCs w:val="28"/>
        </w:rPr>
        <w:t>SQUEEZE</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，以及用于数据打包</w:t>
      </w:r>
      <w:r w:rsidRPr="006E79AA">
        <w:rPr>
          <w:rFonts w:eastAsia="楷体_GB2312" w:hint="eastAsia"/>
          <w:sz w:val="28"/>
          <w:szCs w:val="28"/>
        </w:rPr>
        <w:t>/</w:t>
      </w:r>
      <w:r w:rsidRPr="006E79AA">
        <w:rPr>
          <w:rFonts w:eastAsia="楷体_GB2312" w:hint="eastAsia"/>
          <w:sz w:val="28"/>
          <w:szCs w:val="28"/>
        </w:rPr>
        <w:t>解包的编解码指令（例如</w:t>
      </w:r>
      <w:r w:rsidRPr="006E79AA">
        <w:rPr>
          <w:rFonts w:eastAsia="楷体_GB2312" w:hint="eastAsia"/>
          <w:sz w:val="28"/>
          <w:szCs w:val="28"/>
        </w:rPr>
        <w:t>ENCDEC</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等。通过这套高级指令集，复杂的</w:t>
      </w:r>
      <w:r w:rsidRPr="006E79AA">
        <w:rPr>
          <w:rFonts w:eastAsia="楷体_GB2312" w:hint="eastAsia"/>
          <w:sz w:val="28"/>
          <w:szCs w:val="28"/>
        </w:rPr>
        <w:t>PQC</w:t>
      </w:r>
      <w:r w:rsidRPr="006E79AA">
        <w:rPr>
          <w:rFonts w:eastAsia="楷体_GB2312" w:hint="eastAsia"/>
          <w:sz w:val="28"/>
          <w:szCs w:val="28"/>
        </w:rPr>
        <w:t>算法流程被简化为一段类似于软件的指令序列，实现了算法流程与硬件实现的第一层解耦。</w:t>
      </w:r>
    </w:p>
    <w:p w14:paraId="7DD18820" w14:textId="520BDF66" w:rsidR="006E79AA" w:rsidRDefault="006E79AA" w:rsidP="006E79AA">
      <w:pPr>
        <w:tabs>
          <w:tab w:val="left" w:pos="7655"/>
        </w:tabs>
        <w:snapToGrid w:val="0"/>
        <w:spacing w:line="312" w:lineRule="auto"/>
        <w:ind w:firstLineChars="202" w:firstLine="566"/>
        <w:contextualSpacing/>
        <w:rPr>
          <w:rFonts w:eastAsia="楷体_GB2312"/>
          <w:sz w:val="28"/>
          <w:szCs w:val="28"/>
        </w:rPr>
      </w:pPr>
      <w:r w:rsidRPr="006E79AA">
        <w:rPr>
          <w:rFonts w:eastAsia="楷体_GB2312" w:hint="eastAsia"/>
          <w:sz w:val="28"/>
          <w:szCs w:val="28"/>
        </w:rPr>
        <w:t>其次，针对如何以低开销、高灵活性的方式实现上述指令集，本发明采用了“以存储换逻辑”（</w:t>
      </w:r>
      <w:r w:rsidRPr="006E79AA">
        <w:rPr>
          <w:rFonts w:eastAsia="楷体_GB2312" w:hint="eastAsia"/>
          <w:sz w:val="28"/>
          <w:szCs w:val="28"/>
        </w:rPr>
        <w:t>memory-for-logic</w:t>
      </w:r>
      <w:r w:rsidRPr="006E79AA">
        <w:rPr>
          <w:rFonts w:eastAsia="楷体_GB2312" w:hint="eastAsia"/>
          <w:sz w:val="28"/>
          <w:szCs w:val="28"/>
        </w:rPr>
        <w:t>）的设计范式</w:t>
      </w:r>
      <w:r w:rsidRPr="006E79AA">
        <w:rPr>
          <w:rFonts w:eastAsia="楷体_GB2312" w:hint="eastAsia"/>
          <w:sz w:val="28"/>
          <w:szCs w:val="28"/>
        </w:rPr>
        <w:t xml:space="preserve"> </w:t>
      </w:r>
      <w:r w:rsidRPr="006E79AA">
        <w:rPr>
          <w:rFonts w:eastAsia="楷体_GB2312" w:hint="eastAsia"/>
          <w:sz w:val="28"/>
          <w:szCs w:val="28"/>
        </w:rPr>
        <w:t>。本发明不再使用传统的硬连线</w:t>
      </w:r>
      <w:r w:rsidRPr="006E79AA">
        <w:rPr>
          <w:rFonts w:eastAsia="楷体_GB2312" w:hint="eastAsia"/>
          <w:sz w:val="28"/>
          <w:szCs w:val="28"/>
        </w:rPr>
        <w:t>FSM</w:t>
      </w:r>
      <w:r w:rsidRPr="006E79AA">
        <w:rPr>
          <w:rFonts w:eastAsia="楷体_GB2312" w:hint="eastAsia"/>
          <w:sz w:val="28"/>
          <w:szCs w:val="28"/>
        </w:rPr>
        <w:t>来执行上述高级指令</w:t>
      </w:r>
      <w:r w:rsidRPr="006E79AA">
        <w:rPr>
          <w:rFonts w:eastAsia="楷体_GB2312" w:hint="eastAsia"/>
          <w:sz w:val="28"/>
          <w:szCs w:val="28"/>
        </w:rPr>
        <w:t xml:space="preserve"> </w:t>
      </w:r>
      <w:r w:rsidRPr="006E79AA">
        <w:rPr>
          <w:rFonts w:eastAsia="楷体_GB2312" w:hint="eastAsia"/>
          <w:sz w:val="28"/>
          <w:szCs w:val="28"/>
        </w:rPr>
        <w:t>，而是采用了一个微码</w:t>
      </w:r>
      <w:r w:rsidRPr="006E79AA">
        <w:rPr>
          <w:rFonts w:eastAsia="楷体_GB2312" w:hint="eastAsia"/>
          <w:sz w:val="28"/>
          <w:szCs w:val="28"/>
        </w:rPr>
        <w:lastRenderedPageBreak/>
        <w:t>控制系统</w:t>
      </w:r>
      <w:r w:rsidRPr="006E79AA">
        <w:rPr>
          <w:rFonts w:eastAsia="楷体_GB2312" w:hint="eastAsia"/>
          <w:sz w:val="28"/>
          <w:szCs w:val="28"/>
        </w:rPr>
        <w:t xml:space="preserve"> </w:t>
      </w:r>
      <w:r w:rsidRPr="006E79AA">
        <w:rPr>
          <w:rFonts w:eastAsia="楷体_GB2312" w:hint="eastAsia"/>
          <w:sz w:val="28"/>
          <w:szCs w:val="28"/>
        </w:rPr>
        <w:t>。在该系统中，每一条高级专用指令（如</w:t>
      </w:r>
      <w:r w:rsidRPr="006E79AA">
        <w:rPr>
          <w:rFonts w:eastAsia="楷体_GB2312" w:hint="eastAsia"/>
          <w:sz w:val="28"/>
          <w:szCs w:val="28"/>
        </w:rPr>
        <w:t>AMATMUL</w:t>
      </w:r>
      <w:r w:rsidRPr="006E79AA">
        <w:rPr>
          <w:rFonts w:eastAsia="楷体_GB2312" w:hint="eastAsia"/>
          <w:sz w:val="28"/>
          <w:szCs w:val="28"/>
        </w:rPr>
        <w:t>）均被分解（</w:t>
      </w:r>
      <w:r w:rsidRPr="006E79AA">
        <w:rPr>
          <w:rFonts w:eastAsia="楷体_GB2312" w:hint="eastAsia"/>
          <w:sz w:val="28"/>
          <w:szCs w:val="28"/>
        </w:rPr>
        <w:t>decomposed</w:t>
      </w:r>
      <w:r w:rsidRPr="006E79AA">
        <w:rPr>
          <w:rFonts w:eastAsia="楷体_GB2312" w:hint="eastAsia"/>
          <w:sz w:val="28"/>
          <w:szCs w:val="28"/>
        </w:rPr>
        <w:t>）为一串底层的、面向硬件周期的微指令序列</w:t>
      </w:r>
      <w:r w:rsidRPr="006E79AA">
        <w:rPr>
          <w:rFonts w:eastAsia="楷体_GB2312" w:hint="eastAsia"/>
          <w:sz w:val="28"/>
          <w:szCs w:val="28"/>
        </w:rPr>
        <w:t xml:space="preserve"> </w:t>
      </w:r>
      <w:r w:rsidRPr="006E79AA">
        <w:rPr>
          <w:rFonts w:eastAsia="楷体_GB2312" w:hint="eastAsia"/>
          <w:sz w:val="28"/>
          <w:szCs w:val="28"/>
        </w:rPr>
        <w:t>。这些微指令序列被存储在一个微码存储器（</w:t>
      </w:r>
      <w:r w:rsidRPr="006E79AA">
        <w:rPr>
          <w:rFonts w:eastAsia="楷体_GB2312" w:hint="eastAsia"/>
          <w:sz w:val="28"/>
          <w:szCs w:val="28"/>
        </w:rPr>
        <w:t>Microcode ROM</w:t>
      </w:r>
      <w:r w:rsidRPr="006E79AA">
        <w:rPr>
          <w:rFonts w:eastAsia="楷体_GB2312" w:hint="eastAsia"/>
          <w:sz w:val="28"/>
          <w:szCs w:val="28"/>
        </w:rPr>
        <w:t>）中</w:t>
      </w:r>
      <w:r w:rsidRPr="006E79AA">
        <w:rPr>
          <w:rFonts w:eastAsia="楷体_GB2312" w:hint="eastAsia"/>
          <w:sz w:val="28"/>
          <w:szCs w:val="28"/>
        </w:rPr>
        <w:t xml:space="preserve"> </w:t>
      </w:r>
      <w:r w:rsidRPr="006E79AA">
        <w:rPr>
          <w:rFonts w:eastAsia="楷体_GB2312" w:hint="eastAsia"/>
          <w:sz w:val="28"/>
          <w:szCs w:val="28"/>
        </w:rPr>
        <w:t>。硬件系统运行时，一个轻量级的微控制器（</w:t>
      </w:r>
      <w:r w:rsidRPr="006E79AA">
        <w:rPr>
          <w:rFonts w:eastAsia="楷体_GB2312" w:hint="eastAsia"/>
          <w:sz w:val="28"/>
          <w:szCs w:val="28"/>
        </w:rPr>
        <w:t>ucontrol</w:t>
      </w:r>
      <w:r w:rsidRPr="006E79AA">
        <w:rPr>
          <w:rFonts w:eastAsia="楷体_GB2312" w:hint="eastAsia"/>
          <w:sz w:val="28"/>
          <w:szCs w:val="28"/>
        </w:rPr>
        <w:t>）</w:t>
      </w:r>
      <w:r w:rsidRPr="006E79AA">
        <w:rPr>
          <w:rFonts w:eastAsia="楷体_GB2312" w:hint="eastAsia"/>
          <w:sz w:val="28"/>
          <w:szCs w:val="28"/>
        </w:rPr>
        <w:t xml:space="preserve"> </w:t>
      </w:r>
      <w:r w:rsidRPr="006E79AA">
        <w:rPr>
          <w:rFonts w:eastAsia="楷体_GB2312" w:hint="eastAsia"/>
          <w:sz w:val="28"/>
          <w:szCs w:val="28"/>
        </w:rPr>
        <w:t>会根据高级指令的类型，从微码存储器中获取并逐周期执行对应的微指令序列</w:t>
      </w:r>
      <w:r w:rsidRPr="006E79AA">
        <w:rPr>
          <w:rFonts w:eastAsia="楷体_GB2312" w:hint="eastAsia"/>
          <w:sz w:val="28"/>
          <w:szCs w:val="28"/>
        </w:rPr>
        <w:t xml:space="preserve"> </w:t>
      </w:r>
      <w:r w:rsidRPr="006E79AA">
        <w:rPr>
          <w:rFonts w:eastAsia="楷体_GB2312" w:hint="eastAsia"/>
          <w:sz w:val="28"/>
          <w:szCs w:val="28"/>
        </w:rPr>
        <w:t>，这些微指令直接驱动各个硬件功能单元（如矩阵乘法单元、地址生成单元等）的数据通路</w:t>
      </w:r>
      <w:r w:rsidRPr="006E79AA">
        <w:rPr>
          <w:rFonts w:eastAsia="楷体_GB2312" w:hint="eastAsia"/>
          <w:sz w:val="28"/>
          <w:szCs w:val="28"/>
        </w:rPr>
        <w:t xml:space="preserve"> </w:t>
      </w:r>
      <w:r w:rsidRPr="006E79AA">
        <w:rPr>
          <w:rFonts w:eastAsia="楷体_GB2312" w:hint="eastAsia"/>
          <w:sz w:val="28"/>
          <w:szCs w:val="28"/>
        </w:rPr>
        <w:t>。</w:t>
      </w:r>
    </w:p>
    <w:p w14:paraId="303DA150" w14:textId="3527A873" w:rsidR="006E79AA" w:rsidRPr="006E79AA" w:rsidRDefault="006E79AA" w:rsidP="006E79AA">
      <w:pPr>
        <w:tabs>
          <w:tab w:val="left" w:pos="7655"/>
        </w:tabs>
        <w:snapToGrid w:val="0"/>
        <w:spacing w:line="312" w:lineRule="auto"/>
        <w:ind w:firstLineChars="202" w:firstLine="566"/>
        <w:contextualSpacing/>
        <w:rPr>
          <w:rFonts w:eastAsia="楷体_GB2312"/>
          <w:sz w:val="28"/>
          <w:szCs w:val="28"/>
        </w:rPr>
      </w:pPr>
      <w:r w:rsidRPr="006E79AA">
        <w:rPr>
          <w:rFonts w:eastAsia="楷体_GB2312" w:hint="eastAsia"/>
          <w:sz w:val="28"/>
          <w:szCs w:val="28"/>
        </w:rPr>
        <w:t>综上所述，本发明在满足无结构格后量子密码算法所需完整功能的前提下，通过设计高级专用指令集和采用微码控制系统的手段，将算法控制流（存储于指令和微码中）与硬件数据通路彻底解耦</w:t>
      </w:r>
      <w:r w:rsidRPr="006E79AA">
        <w:rPr>
          <w:rFonts w:eastAsia="楷体_GB2312" w:hint="eastAsia"/>
          <w:sz w:val="28"/>
          <w:szCs w:val="28"/>
        </w:rPr>
        <w:t xml:space="preserve"> </w:t>
      </w:r>
      <w:r w:rsidRPr="006E79AA">
        <w:rPr>
          <w:rFonts w:eastAsia="楷体_GB2312" w:hint="eastAsia"/>
          <w:sz w:val="28"/>
          <w:szCs w:val="28"/>
        </w:rPr>
        <w:t>。本发明用可编程的微码存储器替代了固化的</w:t>
      </w:r>
      <w:r w:rsidRPr="006E79AA">
        <w:rPr>
          <w:rFonts w:eastAsia="楷体_GB2312" w:hint="eastAsia"/>
          <w:sz w:val="28"/>
          <w:szCs w:val="28"/>
        </w:rPr>
        <w:t>FSM</w:t>
      </w:r>
      <w:r w:rsidRPr="006E79AA">
        <w:rPr>
          <w:rFonts w:eastAsia="楷体_GB2312" w:hint="eastAsia"/>
          <w:sz w:val="28"/>
          <w:szCs w:val="28"/>
        </w:rPr>
        <w:t>逻辑</w:t>
      </w:r>
      <w:r w:rsidRPr="006E79AA">
        <w:rPr>
          <w:rFonts w:eastAsia="楷体_GB2312" w:hint="eastAsia"/>
          <w:sz w:val="28"/>
          <w:szCs w:val="28"/>
        </w:rPr>
        <w:t xml:space="preserve"> </w:t>
      </w:r>
      <w:r w:rsidRPr="006E79AA">
        <w:rPr>
          <w:rFonts w:eastAsia="楷体_GB2312" w:hint="eastAsia"/>
          <w:sz w:val="28"/>
          <w:szCs w:val="28"/>
        </w:rPr>
        <w:t>，大幅降低了控制逻辑本身的硬件资源开销</w:t>
      </w:r>
      <w:r w:rsidRPr="006E79AA">
        <w:rPr>
          <w:rFonts w:eastAsia="楷体_GB2312" w:hint="eastAsia"/>
          <w:sz w:val="28"/>
          <w:szCs w:val="28"/>
        </w:rPr>
        <w:t xml:space="preserve"> </w:t>
      </w:r>
      <w:r w:rsidRPr="006E79AA">
        <w:rPr>
          <w:rFonts w:eastAsia="楷体_GB2312" w:hint="eastAsia"/>
          <w:sz w:val="28"/>
          <w:szCs w:val="28"/>
        </w:rPr>
        <w:t>，并从根本上解决了传统</w:t>
      </w:r>
      <w:r w:rsidRPr="006E79AA">
        <w:rPr>
          <w:rFonts w:eastAsia="楷体_GB2312" w:hint="eastAsia"/>
          <w:sz w:val="28"/>
          <w:szCs w:val="28"/>
        </w:rPr>
        <w:t>FSM</w:t>
      </w:r>
      <w:r w:rsidRPr="006E79AA">
        <w:rPr>
          <w:rFonts w:eastAsia="楷体_GB2312" w:hint="eastAsia"/>
          <w:sz w:val="28"/>
          <w:szCs w:val="28"/>
        </w:rPr>
        <w:t>设计的刚性问题。本发明使其能够以单一、统一的硬件设计灵活支持多种安全级别参数（如论文表</w:t>
      </w:r>
      <w:r w:rsidRPr="006E79AA">
        <w:rPr>
          <w:rFonts w:eastAsia="楷体_GB2312" w:hint="eastAsia"/>
          <w:sz w:val="28"/>
          <w:szCs w:val="28"/>
        </w:rPr>
        <w:t>6</w:t>
      </w:r>
      <w:r w:rsidRPr="006E79AA">
        <w:rPr>
          <w:rFonts w:eastAsia="楷体_GB2312" w:hint="eastAsia"/>
          <w:sz w:val="28"/>
          <w:szCs w:val="28"/>
        </w:rPr>
        <w:t>所示）</w:t>
      </w:r>
      <w:r w:rsidRPr="006E79AA">
        <w:rPr>
          <w:rFonts w:eastAsia="楷体_GB2312" w:hint="eastAsia"/>
          <w:sz w:val="28"/>
          <w:szCs w:val="28"/>
        </w:rPr>
        <w:t xml:space="preserve"> </w:t>
      </w:r>
      <w:r w:rsidRPr="006E79AA">
        <w:rPr>
          <w:rFonts w:eastAsia="楷体_GB2312" w:hint="eastAsia"/>
          <w:sz w:val="28"/>
          <w:szCs w:val="28"/>
        </w:rPr>
        <w:t>，而无需重新综合硬件</w:t>
      </w:r>
      <w:r w:rsidRPr="006E79AA">
        <w:rPr>
          <w:rFonts w:eastAsia="楷体_GB2312" w:hint="eastAsia"/>
          <w:sz w:val="28"/>
          <w:szCs w:val="28"/>
        </w:rPr>
        <w:t xml:space="preserve"> </w:t>
      </w:r>
      <w:r w:rsidRPr="006E79AA">
        <w:rPr>
          <w:rFonts w:eastAsia="楷体_GB2312" w:hint="eastAsia"/>
          <w:sz w:val="28"/>
          <w:szCs w:val="28"/>
        </w:rPr>
        <w:t>，为后量子密码算法在资源受限的嵌入式安全处理器</w:t>
      </w:r>
      <w:r w:rsidRPr="006E79AA">
        <w:rPr>
          <w:rFonts w:eastAsia="楷体_GB2312" w:hint="eastAsia"/>
          <w:sz w:val="28"/>
          <w:szCs w:val="28"/>
        </w:rPr>
        <w:t xml:space="preserve">  </w:t>
      </w:r>
      <w:r w:rsidRPr="006E79AA">
        <w:rPr>
          <w:rFonts w:eastAsia="楷体_GB2312" w:hint="eastAsia"/>
          <w:sz w:val="28"/>
          <w:szCs w:val="28"/>
        </w:rPr>
        <w:t>等环境中的实现提供了一种灵活、可扩展且经济高效的控制解决方案。</w:t>
      </w:r>
    </w:p>
    <w:p w14:paraId="1CBD4EF9" w14:textId="77777777" w:rsidR="007A04C7" w:rsidRDefault="00000000">
      <w:pPr>
        <w:snapToGrid w:val="0"/>
        <w:spacing w:line="312" w:lineRule="auto"/>
        <w:contextualSpacing/>
        <w:rPr>
          <w:rFonts w:eastAsia="楷体_GB2312"/>
          <w:b/>
          <w:sz w:val="28"/>
          <w:szCs w:val="28"/>
          <w:u w:val="single"/>
        </w:rPr>
      </w:pPr>
      <w:r>
        <w:rPr>
          <w:rFonts w:eastAsia="楷体_GB2312"/>
          <w:b/>
          <w:sz w:val="28"/>
          <w:szCs w:val="28"/>
          <w:u w:val="single"/>
        </w:rPr>
        <w:t>附图说明</w:t>
      </w:r>
    </w:p>
    <w:p w14:paraId="5F243781" w14:textId="77777777" w:rsidR="007C0A40" w:rsidRDefault="007C0A40">
      <w:pPr>
        <w:snapToGrid w:val="0"/>
        <w:spacing w:line="312" w:lineRule="auto"/>
        <w:ind w:firstLineChars="200" w:firstLine="560"/>
        <w:contextualSpacing/>
        <w:rPr>
          <w:rFonts w:eastAsia="楷体_GB2312"/>
          <w:color w:val="000000"/>
          <w:sz w:val="28"/>
          <w:szCs w:val="28"/>
        </w:rPr>
      </w:pPr>
      <w:r w:rsidRPr="007C0A40">
        <w:rPr>
          <w:rFonts w:eastAsia="楷体_GB2312" w:hint="eastAsia"/>
          <w:color w:val="000000"/>
          <w:sz w:val="28"/>
          <w:szCs w:val="28"/>
        </w:rPr>
        <w:t>为了更清楚地说明本申请实施例中的技术方案，下面将对实施例描述中所需要使用的附图作简单地介绍，显而易见地，下面描述中的附图仅仅是本申请的一些实施例，对于本领域技术人员来讲，在不付出创造性劳动的前提下，还可以根据这些附图获得其它的附图，其中：</w:t>
      </w:r>
    </w:p>
    <w:p w14:paraId="1ABD85C6" w14:textId="648C7839" w:rsidR="007C0A40" w:rsidRDefault="007C0A40">
      <w:pPr>
        <w:snapToGrid w:val="0"/>
        <w:spacing w:line="312" w:lineRule="auto"/>
        <w:ind w:firstLineChars="200" w:firstLine="560"/>
        <w:contextualSpacing/>
        <w:rPr>
          <w:rFonts w:eastAsia="楷体_GB2312"/>
          <w:snapToGrid w:val="0"/>
          <w:kern w:val="0"/>
          <w:sz w:val="28"/>
          <w:szCs w:val="28"/>
        </w:rPr>
      </w:pPr>
      <w:r w:rsidRPr="007C0A40">
        <w:rPr>
          <w:rFonts w:eastAsia="楷体_GB2312" w:hint="eastAsia"/>
          <w:snapToGrid w:val="0"/>
          <w:kern w:val="0"/>
          <w:sz w:val="28"/>
          <w:szCs w:val="28"/>
        </w:rPr>
        <w:t>图</w:t>
      </w:r>
      <w:r w:rsidRPr="007C0A40">
        <w:rPr>
          <w:rFonts w:eastAsia="楷体_GB2312" w:hint="eastAsia"/>
          <w:snapToGrid w:val="0"/>
          <w:kern w:val="0"/>
          <w:sz w:val="28"/>
          <w:szCs w:val="28"/>
        </w:rPr>
        <w:t xml:space="preserve">1 </w:t>
      </w:r>
      <w:r w:rsidRPr="007C0A40">
        <w:rPr>
          <w:rFonts w:eastAsia="楷体_GB2312" w:hint="eastAsia"/>
          <w:snapToGrid w:val="0"/>
          <w:kern w:val="0"/>
          <w:sz w:val="28"/>
          <w:szCs w:val="28"/>
        </w:rPr>
        <w:t>为本发明所述低资源开销控制系统的内部结构及其与外部通</w:t>
      </w:r>
      <w:r w:rsidRPr="007C0A40">
        <w:rPr>
          <w:rFonts w:eastAsia="楷体_GB2312" w:hint="eastAsia"/>
          <w:snapToGrid w:val="0"/>
          <w:kern w:val="0"/>
          <w:sz w:val="28"/>
          <w:szCs w:val="28"/>
        </w:rPr>
        <w:lastRenderedPageBreak/>
        <w:t>用硬件功能单元连接关系的示意框图；</w:t>
      </w:r>
    </w:p>
    <w:p w14:paraId="53253436" w14:textId="77777777" w:rsidR="007C0A40" w:rsidRDefault="007C0A40">
      <w:pPr>
        <w:snapToGrid w:val="0"/>
        <w:spacing w:line="312" w:lineRule="auto"/>
        <w:ind w:firstLineChars="200" w:firstLine="560"/>
        <w:contextualSpacing/>
        <w:rPr>
          <w:rFonts w:eastAsia="楷体_GB2312"/>
          <w:snapToGrid w:val="0"/>
          <w:kern w:val="0"/>
          <w:sz w:val="28"/>
          <w:szCs w:val="28"/>
        </w:rPr>
      </w:pPr>
      <w:r w:rsidRPr="007C0A40">
        <w:rPr>
          <w:rFonts w:eastAsia="楷体_GB2312" w:hint="eastAsia"/>
          <w:snapToGrid w:val="0"/>
          <w:kern w:val="0"/>
          <w:sz w:val="28"/>
          <w:szCs w:val="28"/>
        </w:rPr>
        <w:t>图</w:t>
      </w:r>
      <w:r w:rsidRPr="007C0A40">
        <w:rPr>
          <w:rFonts w:eastAsia="楷体_GB2312" w:hint="eastAsia"/>
          <w:snapToGrid w:val="0"/>
          <w:kern w:val="0"/>
          <w:sz w:val="28"/>
          <w:szCs w:val="28"/>
        </w:rPr>
        <w:t xml:space="preserve">2 </w:t>
      </w:r>
      <w:r w:rsidRPr="007C0A40">
        <w:rPr>
          <w:rFonts w:eastAsia="楷体_GB2312" w:hint="eastAsia"/>
          <w:snapToGrid w:val="0"/>
          <w:kern w:val="0"/>
          <w:sz w:val="28"/>
          <w:szCs w:val="28"/>
        </w:rPr>
        <w:t>为本发明所述专用指令集（</w:t>
      </w:r>
      <w:r w:rsidRPr="007C0A40">
        <w:rPr>
          <w:rFonts w:eastAsia="楷体_GB2312" w:hint="eastAsia"/>
          <w:snapToGrid w:val="0"/>
          <w:kern w:val="0"/>
          <w:sz w:val="28"/>
          <w:szCs w:val="28"/>
        </w:rPr>
        <w:t>DS-ISA</w:t>
      </w:r>
      <w:r w:rsidRPr="007C0A40">
        <w:rPr>
          <w:rFonts w:eastAsia="楷体_GB2312" w:hint="eastAsia"/>
          <w:snapToGrid w:val="0"/>
          <w:kern w:val="0"/>
          <w:sz w:val="28"/>
          <w:szCs w:val="28"/>
        </w:rPr>
        <w:t>）</w:t>
      </w:r>
      <w:r w:rsidRPr="007C0A40">
        <w:rPr>
          <w:rFonts w:eastAsia="楷体_GB2312" w:hint="eastAsia"/>
          <w:snapToGrid w:val="0"/>
          <w:kern w:val="0"/>
          <w:sz w:val="28"/>
          <w:szCs w:val="28"/>
        </w:rPr>
        <w:t xml:space="preserve"> </w:t>
      </w:r>
      <w:r w:rsidRPr="007C0A40">
        <w:rPr>
          <w:rFonts w:eastAsia="楷体_GB2312" w:hint="eastAsia"/>
          <w:snapToGrid w:val="0"/>
          <w:kern w:val="0"/>
          <w:sz w:val="28"/>
          <w:szCs w:val="28"/>
        </w:rPr>
        <w:t>的统一指令格式示意图；</w:t>
      </w:r>
    </w:p>
    <w:p w14:paraId="3E88FB6E" w14:textId="77777777" w:rsidR="007C0A40" w:rsidRDefault="007C0A40">
      <w:pPr>
        <w:snapToGrid w:val="0"/>
        <w:spacing w:line="312" w:lineRule="auto"/>
        <w:ind w:firstLineChars="200" w:firstLine="560"/>
        <w:contextualSpacing/>
        <w:rPr>
          <w:rFonts w:eastAsia="楷体_GB2312"/>
          <w:sz w:val="28"/>
          <w:szCs w:val="28"/>
        </w:rPr>
      </w:pPr>
      <w:r w:rsidRPr="007C0A40">
        <w:rPr>
          <w:rFonts w:eastAsia="楷体_GB2312" w:hint="eastAsia"/>
          <w:sz w:val="28"/>
          <w:szCs w:val="28"/>
        </w:rPr>
        <w:t>图</w:t>
      </w:r>
      <w:r w:rsidRPr="007C0A40">
        <w:rPr>
          <w:rFonts w:eastAsia="楷体_GB2312" w:hint="eastAsia"/>
          <w:sz w:val="28"/>
          <w:szCs w:val="28"/>
        </w:rPr>
        <w:t xml:space="preserve">3 </w:t>
      </w:r>
      <w:r w:rsidRPr="007C0A40">
        <w:rPr>
          <w:rFonts w:eastAsia="楷体_GB2312" w:hint="eastAsia"/>
          <w:sz w:val="28"/>
          <w:szCs w:val="28"/>
        </w:rPr>
        <w:t>为本发明所述低资源开销控制系统中的微指令（</w:t>
      </w:r>
      <w:r w:rsidRPr="007C0A40">
        <w:rPr>
          <w:rFonts w:eastAsia="楷体_GB2312" w:hint="eastAsia"/>
          <w:sz w:val="28"/>
          <w:szCs w:val="28"/>
        </w:rPr>
        <w:t>Micro-instruction</w:t>
      </w:r>
      <w:r w:rsidRPr="007C0A40">
        <w:rPr>
          <w:rFonts w:eastAsia="楷体_GB2312" w:hint="eastAsia"/>
          <w:sz w:val="28"/>
          <w:szCs w:val="28"/>
        </w:rPr>
        <w:t>）</w:t>
      </w:r>
      <w:r w:rsidRPr="007C0A40">
        <w:rPr>
          <w:rFonts w:eastAsia="楷体_GB2312" w:hint="eastAsia"/>
          <w:sz w:val="28"/>
          <w:szCs w:val="28"/>
        </w:rPr>
        <w:t xml:space="preserve"> </w:t>
      </w:r>
      <w:r w:rsidRPr="007C0A40">
        <w:rPr>
          <w:rFonts w:eastAsia="楷体_GB2312" w:hint="eastAsia"/>
          <w:sz w:val="28"/>
          <w:szCs w:val="28"/>
        </w:rPr>
        <w:t>格式示意图；</w:t>
      </w:r>
    </w:p>
    <w:p w14:paraId="110F1625" w14:textId="77777777" w:rsidR="007C0A40" w:rsidRDefault="007C0A40">
      <w:pPr>
        <w:snapToGrid w:val="0"/>
        <w:spacing w:line="312" w:lineRule="auto"/>
        <w:ind w:firstLineChars="200" w:firstLine="560"/>
        <w:contextualSpacing/>
        <w:rPr>
          <w:rFonts w:eastAsia="楷体_GB2312"/>
          <w:sz w:val="28"/>
          <w:szCs w:val="28"/>
        </w:rPr>
      </w:pPr>
      <w:r w:rsidRPr="007C0A40">
        <w:rPr>
          <w:rFonts w:eastAsia="楷体_GB2312" w:hint="eastAsia"/>
          <w:sz w:val="28"/>
          <w:szCs w:val="28"/>
        </w:rPr>
        <w:t>图</w:t>
      </w:r>
      <w:r w:rsidRPr="007C0A40">
        <w:rPr>
          <w:rFonts w:eastAsia="楷体_GB2312" w:hint="eastAsia"/>
          <w:sz w:val="28"/>
          <w:szCs w:val="28"/>
        </w:rPr>
        <w:t xml:space="preserve">4 </w:t>
      </w:r>
      <w:r w:rsidRPr="007C0A40">
        <w:rPr>
          <w:rFonts w:eastAsia="楷体_GB2312" w:hint="eastAsia"/>
          <w:sz w:val="28"/>
          <w:szCs w:val="28"/>
        </w:rPr>
        <w:t>为本发明所述低资源开销控制系统中微控制器（</w:t>
      </w:r>
      <w:r w:rsidRPr="007C0A40">
        <w:rPr>
          <w:rFonts w:eastAsia="楷体_GB2312" w:hint="eastAsia"/>
          <w:sz w:val="28"/>
          <w:szCs w:val="28"/>
        </w:rPr>
        <w:t>ucontrol</w:t>
      </w:r>
      <w:r w:rsidRPr="007C0A40">
        <w:rPr>
          <w:rFonts w:eastAsia="楷体_GB2312" w:hint="eastAsia"/>
          <w:sz w:val="28"/>
          <w:szCs w:val="28"/>
        </w:rPr>
        <w:t>）的执行流程示意图；</w:t>
      </w:r>
    </w:p>
    <w:p w14:paraId="3351B2EE" w14:textId="19364C55" w:rsidR="007A04C7" w:rsidRDefault="007C0A40" w:rsidP="007C0A40">
      <w:pPr>
        <w:snapToGrid w:val="0"/>
        <w:spacing w:line="312" w:lineRule="auto"/>
        <w:ind w:firstLineChars="200" w:firstLine="560"/>
        <w:contextualSpacing/>
        <w:rPr>
          <w:rFonts w:eastAsia="楷体_GB2312"/>
          <w:sz w:val="28"/>
          <w:szCs w:val="28"/>
        </w:rPr>
      </w:pPr>
      <w:r w:rsidRPr="007C0A40">
        <w:rPr>
          <w:rFonts w:eastAsia="楷体_GB2312" w:hint="eastAsia"/>
          <w:sz w:val="28"/>
          <w:szCs w:val="28"/>
        </w:rPr>
        <w:t>图</w:t>
      </w:r>
      <w:r w:rsidRPr="007C0A40">
        <w:rPr>
          <w:rFonts w:eastAsia="楷体_GB2312" w:hint="eastAsia"/>
          <w:sz w:val="28"/>
          <w:szCs w:val="28"/>
        </w:rPr>
        <w:t xml:space="preserve">5 </w:t>
      </w:r>
      <w:r w:rsidRPr="007C0A40">
        <w:rPr>
          <w:rFonts w:eastAsia="楷体_GB2312" w:hint="eastAsia"/>
          <w:sz w:val="28"/>
          <w:szCs w:val="28"/>
        </w:rPr>
        <w:t>为本发明所述专用指令集（</w:t>
      </w:r>
      <w:r w:rsidRPr="007C0A40">
        <w:rPr>
          <w:rFonts w:eastAsia="楷体_GB2312" w:hint="eastAsia"/>
          <w:sz w:val="28"/>
          <w:szCs w:val="28"/>
        </w:rPr>
        <w:t>DS-ISA</w:t>
      </w:r>
      <w:r w:rsidRPr="007C0A40">
        <w:rPr>
          <w:rFonts w:eastAsia="楷体_GB2312" w:hint="eastAsia"/>
          <w:sz w:val="28"/>
          <w:szCs w:val="28"/>
        </w:rPr>
        <w:t>）在执行某一密钥生成算法时的指令序列流程示例图</w:t>
      </w:r>
      <w:r>
        <w:rPr>
          <w:rFonts w:eastAsia="楷体_GB2312" w:hint="eastAsia"/>
          <w:sz w:val="28"/>
          <w:szCs w:val="28"/>
        </w:rPr>
        <w:t>。</w:t>
      </w:r>
    </w:p>
    <w:p w14:paraId="7D5F54C2" w14:textId="77777777" w:rsidR="007A04C7" w:rsidRDefault="00000000">
      <w:pPr>
        <w:snapToGrid w:val="0"/>
        <w:spacing w:line="312" w:lineRule="auto"/>
        <w:contextualSpacing/>
        <w:rPr>
          <w:rFonts w:eastAsia="楷体_GB2312"/>
          <w:snapToGrid w:val="0"/>
          <w:kern w:val="0"/>
          <w:sz w:val="28"/>
          <w:szCs w:val="28"/>
        </w:rPr>
      </w:pPr>
      <w:r>
        <w:rPr>
          <w:rFonts w:eastAsia="楷体_GB2312"/>
          <w:b/>
          <w:sz w:val="28"/>
          <w:szCs w:val="28"/>
          <w:u w:val="single"/>
        </w:rPr>
        <w:t>具体实施方式</w:t>
      </w:r>
    </w:p>
    <w:p w14:paraId="0D034BCE" w14:textId="199039E8" w:rsidR="00EE3FC3" w:rsidRPr="00EE3FC3" w:rsidRDefault="00EE3FC3" w:rsidP="00EE3FC3">
      <w:pPr>
        <w:snapToGrid w:val="0"/>
        <w:spacing w:line="312" w:lineRule="auto"/>
        <w:ind w:firstLineChars="200" w:firstLine="560"/>
        <w:contextualSpacing/>
        <w:rPr>
          <w:rFonts w:eastAsia="楷体_GB2312"/>
          <w:snapToGrid w:val="0"/>
          <w:kern w:val="0"/>
          <w:sz w:val="28"/>
          <w:szCs w:val="28"/>
        </w:rPr>
      </w:pPr>
      <w:r w:rsidRPr="00EE3FC3">
        <w:rPr>
          <w:rFonts w:eastAsia="楷体_GB2312" w:hint="eastAsia"/>
          <w:snapToGrid w:val="0"/>
          <w:kern w:val="0"/>
          <w:sz w:val="28"/>
          <w:szCs w:val="28"/>
        </w:rPr>
        <w:t>为了使本发明的目的、技术方案及有益效果更加清楚、明白，以下参照附图并结合优选实施例，对本发明做进一步详细说明。应当理解，此处所描述的具体实施例仅用以解释本发明，并非用以限定本发明的保护范围。</w:t>
      </w:r>
    </w:p>
    <w:p w14:paraId="3981F8AA" w14:textId="1E12B5BB" w:rsidR="007A04C7" w:rsidRDefault="00EE3FC3" w:rsidP="00EE3FC3">
      <w:pPr>
        <w:snapToGrid w:val="0"/>
        <w:spacing w:line="312" w:lineRule="auto"/>
        <w:ind w:firstLineChars="200" w:firstLine="560"/>
        <w:contextualSpacing/>
        <w:rPr>
          <w:rFonts w:eastAsia="楷体_GB2312"/>
          <w:snapToGrid w:val="0"/>
          <w:kern w:val="0"/>
          <w:sz w:val="28"/>
          <w:szCs w:val="28"/>
        </w:rPr>
      </w:pPr>
      <w:r w:rsidRPr="00EE3FC3">
        <w:rPr>
          <w:rFonts w:eastAsia="楷体_GB2312" w:hint="eastAsia"/>
          <w:snapToGrid w:val="0"/>
          <w:kern w:val="0"/>
          <w:sz w:val="28"/>
          <w:szCs w:val="28"/>
        </w:rPr>
        <w:t>本发明提供了一种专用指令集及其低资源开销控制系统。本发明的核心在于，通过一个低资源开销的微码控制系统（其采用“以存储换逻辑”的设计范式替代了固化的</w:t>
      </w:r>
      <w:r w:rsidRPr="00EE3FC3">
        <w:rPr>
          <w:rFonts w:eastAsia="楷体_GB2312" w:hint="eastAsia"/>
          <w:snapToGrid w:val="0"/>
          <w:kern w:val="0"/>
          <w:sz w:val="28"/>
          <w:szCs w:val="28"/>
        </w:rPr>
        <w:t>FSM</w:t>
      </w:r>
      <w:r w:rsidRPr="00EE3FC3">
        <w:rPr>
          <w:rFonts w:eastAsia="楷体_GB2312" w:hint="eastAsia"/>
          <w:snapToGrid w:val="0"/>
          <w:kern w:val="0"/>
          <w:sz w:val="28"/>
          <w:szCs w:val="28"/>
        </w:rPr>
        <w:t>逻辑），来实现（</w:t>
      </w:r>
      <w:r w:rsidRPr="00EE3FC3">
        <w:rPr>
          <w:rFonts w:eastAsia="楷体_GB2312" w:hint="eastAsia"/>
          <w:snapToGrid w:val="0"/>
          <w:kern w:val="0"/>
          <w:sz w:val="28"/>
          <w:szCs w:val="28"/>
        </w:rPr>
        <w:t>implement</w:t>
      </w:r>
      <w:r w:rsidRPr="00EE3FC3">
        <w:rPr>
          <w:rFonts w:eastAsia="楷体_GB2312" w:hint="eastAsia"/>
          <w:snapToGrid w:val="0"/>
          <w:kern w:val="0"/>
          <w:sz w:val="28"/>
          <w:szCs w:val="28"/>
        </w:rPr>
        <w:t>）一个高级的专用指令集（</w:t>
      </w:r>
      <w:r w:rsidRPr="00EE3FC3">
        <w:rPr>
          <w:rFonts w:eastAsia="楷体_GB2312" w:hint="eastAsia"/>
          <w:snapToGrid w:val="0"/>
          <w:kern w:val="0"/>
          <w:sz w:val="28"/>
          <w:szCs w:val="28"/>
        </w:rPr>
        <w:t>DS-ISA</w:t>
      </w:r>
      <w:r w:rsidRPr="00EE3FC3">
        <w:rPr>
          <w:rFonts w:eastAsia="楷体_GB2312" w:hint="eastAsia"/>
          <w:snapToGrid w:val="0"/>
          <w:kern w:val="0"/>
          <w:sz w:val="28"/>
          <w:szCs w:val="28"/>
        </w:rPr>
        <w:t>）。正是这种将算法抽象（专用指令集）与灵活实现（微码控制）相结合的架构，从而实现了在单一硬件设计上灵活支持所有安全级别参数集的目的。</w:t>
      </w:r>
    </w:p>
    <w:p w14:paraId="6DB1909D" w14:textId="012930A0" w:rsidR="000E55C3" w:rsidRDefault="00791F3E" w:rsidP="00BB6654">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请参阅图</w:t>
      </w:r>
      <w:r w:rsidRPr="00791F3E">
        <w:rPr>
          <w:rFonts w:eastAsia="楷体_GB2312" w:hint="eastAsia"/>
          <w:snapToGrid w:val="0"/>
          <w:kern w:val="0"/>
          <w:sz w:val="28"/>
          <w:szCs w:val="28"/>
        </w:rPr>
        <w:t>1</w:t>
      </w:r>
      <w:r w:rsidRPr="00791F3E">
        <w:rPr>
          <w:rFonts w:eastAsia="楷体_GB2312" w:hint="eastAsia"/>
          <w:snapToGrid w:val="0"/>
          <w:kern w:val="0"/>
          <w:sz w:val="28"/>
          <w:szCs w:val="28"/>
        </w:rPr>
        <w:t>，</w:t>
      </w:r>
      <w:r w:rsidR="00BB6654" w:rsidRPr="00BB6654">
        <w:rPr>
          <w:rFonts w:eastAsia="楷体_GB2312" w:hint="eastAsia"/>
          <w:snapToGrid w:val="0"/>
          <w:kern w:val="0"/>
          <w:sz w:val="28"/>
          <w:szCs w:val="28"/>
        </w:rPr>
        <w:t>图</w:t>
      </w:r>
      <w:r w:rsidR="00BB6654" w:rsidRPr="00BB6654">
        <w:rPr>
          <w:rFonts w:eastAsia="楷体_GB2312" w:hint="eastAsia"/>
          <w:snapToGrid w:val="0"/>
          <w:kern w:val="0"/>
          <w:sz w:val="28"/>
          <w:szCs w:val="28"/>
        </w:rPr>
        <w:t>1</w:t>
      </w:r>
      <w:r w:rsidR="00BB6654" w:rsidRPr="00BB6654">
        <w:rPr>
          <w:rFonts w:eastAsia="楷体_GB2312" w:hint="eastAsia"/>
          <w:snapToGrid w:val="0"/>
          <w:kern w:val="0"/>
          <w:sz w:val="28"/>
          <w:szCs w:val="28"/>
        </w:rPr>
        <w:t>为本发明所述低资源开销控制系统的内部结构及其与外部通用硬件功能单元连接关系的示意框图。如图所示，本发明所公开的控制系统是一个基于总线互联的两级分层控制架构，其各组件通</w:t>
      </w:r>
      <w:r w:rsidR="00BB6654" w:rsidRPr="00BB6654">
        <w:rPr>
          <w:rFonts w:eastAsia="楷体_GB2312" w:hint="eastAsia"/>
          <w:snapToGrid w:val="0"/>
          <w:kern w:val="0"/>
          <w:sz w:val="28"/>
          <w:szCs w:val="28"/>
        </w:rPr>
        <w:lastRenderedPageBreak/>
        <w:t>过一条核心的总线进行数据传输和控制交互。在宏观上，该架构包括上层控制逻辑和下层控制逻辑。上层控制逻辑主要负责高级指令的调度与解析，其包含指令存储器、程序计数器和指令解码器。指令存储器用于存储面向算法的高级专用指令（</w:t>
      </w:r>
      <w:r w:rsidR="00BB6654" w:rsidRPr="00BB6654">
        <w:rPr>
          <w:rFonts w:eastAsia="楷体_GB2312" w:hint="eastAsia"/>
          <w:snapToGrid w:val="0"/>
          <w:kern w:val="0"/>
          <w:sz w:val="28"/>
          <w:szCs w:val="28"/>
        </w:rPr>
        <w:t>DS-ISA</w:t>
      </w:r>
      <w:r w:rsidR="00BB6654" w:rsidRPr="00BB6654">
        <w:rPr>
          <w:rFonts w:eastAsia="楷体_GB2312" w:hint="eastAsia"/>
          <w:snapToGrid w:val="0"/>
          <w:kern w:val="0"/>
          <w:sz w:val="28"/>
          <w:szCs w:val="28"/>
        </w:rPr>
        <w:t>）；程序计数器与指令存储器相连，用于生成读取地址以控制指令的执行顺序；指令解码器连接在指令存储器与下层模块之间，用于接收并解码从指令存储器读出的高级指令，解析出对应的微码入口地址。下层控制逻辑主要负责将解码后的指令转换为具体的硬件控制信号，其核心包含微控制器、微码计数器和微码存储器。微控制器作为核心调度单元，接收来自指令解码器的解码信息；微码计数器在微控制器的调度下（例如执行循环或跳转时）生成微码存储器的读取地址；微码存储器则根据该地址输出底层的微指令序列。该系统通过总线与外部的多个功能模块（如图中的功能模块</w:t>
      </w:r>
      <w:r w:rsidR="00BB6654" w:rsidRPr="00BB6654">
        <w:rPr>
          <w:rFonts w:eastAsia="楷体_GB2312" w:hint="eastAsia"/>
          <w:snapToGrid w:val="0"/>
          <w:kern w:val="0"/>
          <w:sz w:val="28"/>
          <w:szCs w:val="28"/>
        </w:rPr>
        <w:t>1</w:t>
      </w:r>
      <w:r w:rsidR="00BB6654" w:rsidRPr="00BB6654">
        <w:rPr>
          <w:rFonts w:eastAsia="楷体_GB2312" w:hint="eastAsia"/>
          <w:snapToGrid w:val="0"/>
          <w:kern w:val="0"/>
          <w:sz w:val="28"/>
          <w:szCs w:val="28"/>
        </w:rPr>
        <w:t>、功能模块</w:t>
      </w:r>
      <w:r w:rsidR="00BB6654" w:rsidRPr="00BB6654">
        <w:rPr>
          <w:rFonts w:eastAsia="楷体_GB2312" w:hint="eastAsia"/>
          <w:snapToGrid w:val="0"/>
          <w:kern w:val="0"/>
          <w:sz w:val="28"/>
          <w:szCs w:val="28"/>
        </w:rPr>
        <w:t>2</w:t>
      </w:r>
      <w:r w:rsidR="00BB6654" w:rsidRPr="00BB6654">
        <w:rPr>
          <w:rFonts w:eastAsia="楷体_GB2312" w:hint="eastAsia"/>
          <w:snapToGrid w:val="0"/>
          <w:kern w:val="0"/>
          <w:sz w:val="28"/>
          <w:szCs w:val="28"/>
        </w:rPr>
        <w:t>等）连接，这些模块可以是矩阵乘法单元、哈希单元或存储单元等。在一个典型的执行流程中，程序计数器驱动指令存储器输出高级指令，经解码器解析后触发微控制器工作；微控制器进而控制微码计数器寻址微码存储器，输出的微指令信号最终通过总线分发至各个功能模块，驱动硬件完成具体的计算任务。</w:t>
      </w:r>
      <w:r w:rsidR="00BB6654">
        <w:rPr>
          <w:rFonts w:eastAsia="楷体_GB2312"/>
          <w:snapToGrid w:val="0"/>
          <w:kern w:val="0"/>
          <w:sz w:val="28"/>
          <w:szCs w:val="28"/>
        </w:rPr>
        <w:t xml:space="preserve"> </w:t>
      </w:r>
    </w:p>
    <w:p w14:paraId="379CCC79" w14:textId="72C49652" w:rsid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请参阅图</w:t>
      </w:r>
      <w:r w:rsidRPr="00791F3E">
        <w:rPr>
          <w:rFonts w:eastAsia="楷体_GB2312" w:hint="eastAsia"/>
          <w:snapToGrid w:val="0"/>
          <w:kern w:val="0"/>
          <w:sz w:val="28"/>
          <w:szCs w:val="28"/>
        </w:rPr>
        <w:t>2</w:t>
      </w:r>
      <w:r w:rsidRPr="00791F3E">
        <w:rPr>
          <w:rFonts w:eastAsia="楷体_GB2312" w:hint="eastAsia"/>
          <w:snapToGrid w:val="0"/>
          <w:kern w:val="0"/>
          <w:sz w:val="28"/>
          <w:szCs w:val="28"/>
        </w:rPr>
        <w:t>，图</w:t>
      </w:r>
      <w:r w:rsidRPr="00791F3E">
        <w:rPr>
          <w:rFonts w:eastAsia="楷体_GB2312" w:hint="eastAsia"/>
          <w:snapToGrid w:val="0"/>
          <w:kern w:val="0"/>
          <w:sz w:val="28"/>
          <w:szCs w:val="28"/>
        </w:rPr>
        <w:t>2</w:t>
      </w:r>
      <w:r w:rsidRPr="00791F3E">
        <w:rPr>
          <w:rFonts w:eastAsia="楷体_GB2312" w:hint="eastAsia"/>
          <w:snapToGrid w:val="0"/>
          <w:kern w:val="0"/>
          <w:sz w:val="28"/>
          <w:szCs w:val="28"/>
        </w:rPr>
        <w:t>为本发明所述专用指令集的详细比特字段布局示例图。该图以表格形式列举了本发明专用指令集中的多条代表性高级指令，并展示了每一条指令字是如何被详细编码的。本发明“专用”和“低资源开销”的特性体现在每条指令的编码格式均是为其特定功能而量身定制和高度优化的，而非采用通用处理器规整、统一的指令格式。</w:t>
      </w:r>
    </w:p>
    <w:p w14:paraId="4AC1D28C" w14:textId="2DE48997" w:rsid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lastRenderedPageBreak/>
        <w:t>如图</w:t>
      </w:r>
      <w:r w:rsidRPr="00791F3E">
        <w:rPr>
          <w:rFonts w:eastAsia="楷体_GB2312" w:hint="eastAsia"/>
          <w:snapToGrid w:val="0"/>
          <w:kern w:val="0"/>
          <w:sz w:val="28"/>
          <w:szCs w:val="28"/>
        </w:rPr>
        <w:t>2</w:t>
      </w:r>
      <w:r w:rsidRPr="00791F3E">
        <w:rPr>
          <w:rFonts w:eastAsia="楷体_GB2312" w:hint="eastAsia"/>
          <w:snapToGrid w:val="0"/>
          <w:kern w:val="0"/>
          <w:sz w:val="28"/>
          <w:szCs w:val="28"/>
        </w:rPr>
        <w:t>所示，针对不同的操作需求，指令字段的定义呈现出高度的异构性。例如，对于矩阵乘法类指令（如</w:t>
      </w:r>
      <w:r w:rsidRPr="00791F3E">
        <w:rPr>
          <w:rFonts w:eastAsia="楷体_GB2312" w:hint="eastAsia"/>
          <w:snapToGrid w:val="0"/>
          <w:kern w:val="0"/>
          <w:sz w:val="28"/>
          <w:szCs w:val="28"/>
        </w:rPr>
        <w:t>MATMUL</w:t>
      </w:r>
      <w:r w:rsidRPr="00791F3E">
        <w:rPr>
          <w:rFonts w:eastAsia="楷体_GB2312" w:hint="eastAsia"/>
          <w:snapToGrid w:val="0"/>
          <w:kern w:val="0"/>
          <w:sz w:val="28"/>
          <w:szCs w:val="28"/>
        </w:rPr>
        <w:t>），其格式被优化以在特定比特字段中高效地编码其所需的多个操作数寄存器索引，以便快速寻址参与运算的矩阵数据；对于数据移动或哈希操作类指令（如</w:t>
      </w:r>
      <w:r w:rsidRPr="00791F3E">
        <w:rPr>
          <w:rFonts w:eastAsia="楷体_GB2312" w:hint="eastAsia"/>
          <w:snapToGrid w:val="0"/>
          <w:kern w:val="0"/>
          <w:sz w:val="28"/>
          <w:szCs w:val="28"/>
        </w:rPr>
        <w:t>MOV</w:t>
      </w:r>
      <w:r w:rsidRPr="00791F3E">
        <w:rPr>
          <w:rFonts w:eastAsia="楷体_GB2312" w:hint="eastAsia"/>
          <w:snapToGrid w:val="0"/>
          <w:kern w:val="0"/>
          <w:sz w:val="28"/>
          <w:szCs w:val="28"/>
        </w:rPr>
        <w:t>或</w:t>
      </w:r>
      <w:r w:rsidRPr="00791F3E">
        <w:rPr>
          <w:rFonts w:eastAsia="楷体_GB2312" w:hint="eastAsia"/>
          <w:snapToGrid w:val="0"/>
          <w:kern w:val="0"/>
          <w:sz w:val="28"/>
          <w:szCs w:val="28"/>
        </w:rPr>
        <w:t>ABSORB</w:t>
      </w:r>
      <w:r w:rsidRPr="00791F3E">
        <w:rPr>
          <w:rFonts w:eastAsia="楷体_GB2312" w:hint="eastAsia"/>
          <w:snapToGrid w:val="0"/>
          <w:kern w:val="0"/>
          <w:sz w:val="28"/>
          <w:szCs w:val="28"/>
        </w:rPr>
        <w:t>），其格式则被设计为包含长位宽的长度字段或地址字段，以支持对大块数据的连续处理。此外，指令中还包含模式位（</w:t>
      </w:r>
      <w:r w:rsidRPr="00791F3E">
        <w:rPr>
          <w:rFonts w:eastAsia="楷体_GB2312" w:hint="eastAsia"/>
          <w:snapToGrid w:val="0"/>
          <w:kern w:val="0"/>
          <w:sz w:val="28"/>
          <w:szCs w:val="28"/>
        </w:rPr>
        <w:t>mode</w:t>
      </w:r>
      <w:r w:rsidRPr="00791F3E">
        <w:rPr>
          <w:rFonts w:eastAsia="楷体_GB2312" w:hint="eastAsia"/>
          <w:snapToGrid w:val="0"/>
          <w:kern w:val="0"/>
          <w:sz w:val="28"/>
          <w:szCs w:val="28"/>
        </w:rPr>
        <w:t>）和信号位（</w:t>
      </w:r>
      <w:r w:rsidRPr="00791F3E">
        <w:rPr>
          <w:rFonts w:eastAsia="楷体_GB2312" w:hint="eastAsia"/>
          <w:snapToGrid w:val="0"/>
          <w:kern w:val="0"/>
          <w:sz w:val="28"/>
          <w:szCs w:val="28"/>
        </w:rPr>
        <w:t>signal</w:t>
      </w:r>
      <w:r w:rsidRPr="00791F3E">
        <w:rPr>
          <w:rFonts w:eastAsia="楷体_GB2312" w:hint="eastAsia"/>
          <w:snapToGrid w:val="0"/>
          <w:kern w:val="0"/>
          <w:sz w:val="28"/>
          <w:szCs w:val="28"/>
        </w:rPr>
        <w:t>），用于精细控制硬件功能单元的具体行为。这种高度定制化的指令格式设计，避免了为兼容通用格式而造成的比特位浪费和解码逻辑冗余，使得指令解码器的硬件实现更简单、资源开销更低。通过这套高级指令集，复杂的无结构格</w:t>
      </w:r>
      <w:r w:rsidRPr="00791F3E">
        <w:rPr>
          <w:rFonts w:eastAsia="楷体_GB2312" w:hint="eastAsia"/>
          <w:snapToGrid w:val="0"/>
          <w:kern w:val="0"/>
          <w:sz w:val="28"/>
          <w:szCs w:val="28"/>
        </w:rPr>
        <w:t>PQC</w:t>
      </w:r>
      <w:r w:rsidRPr="00791F3E">
        <w:rPr>
          <w:rFonts w:eastAsia="楷体_GB2312" w:hint="eastAsia"/>
          <w:snapToGrid w:val="0"/>
          <w:kern w:val="0"/>
          <w:sz w:val="28"/>
          <w:szCs w:val="28"/>
        </w:rPr>
        <w:t>算法流程被抽象和简化为一系列存储在指令存储器中的指令序列，实现了算法流程与硬件实现的第一层解耦。</w:t>
      </w:r>
    </w:p>
    <w:p w14:paraId="5DA0A966" w14:textId="5A432E01" w:rsid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请参阅图</w:t>
      </w:r>
      <w:r w:rsidRPr="00791F3E">
        <w:rPr>
          <w:rFonts w:eastAsia="楷体_GB2312" w:hint="eastAsia"/>
          <w:snapToGrid w:val="0"/>
          <w:kern w:val="0"/>
          <w:sz w:val="28"/>
          <w:szCs w:val="28"/>
        </w:rPr>
        <w:t>3</w:t>
      </w:r>
      <w:r w:rsidRPr="00791F3E">
        <w:rPr>
          <w:rFonts w:eastAsia="楷体_GB2312" w:hint="eastAsia"/>
          <w:snapToGrid w:val="0"/>
          <w:kern w:val="0"/>
          <w:sz w:val="28"/>
          <w:szCs w:val="28"/>
        </w:rPr>
        <w:t>，图</w:t>
      </w:r>
      <w:r w:rsidRPr="00791F3E">
        <w:rPr>
          <w:rFonts w:eastAsia="楷体_GB2312" w:hint="eastAsia"/>
          <w:snapToGrid w:val="0"/>
          <w:kern w:val="0"/>
          <w:sz w:val="28"/>
          <w:szCs w:val="28"/>
        </w:rPr>
        <w:t>3</w:t>
      </w:r>
      <w:r w:rsidRPr="00791F3E">
        <w:rPr>
          <w:rFonts w:eastAsia="楷体_GB2312" w:hint="eastAsia"/>
          <w:snapToGrid w:val="0"/>
          <w:kern w:val="0"/>
          <w:sz w:val="28"/>
          <w:szCs w:val="28"/>
        </w:rPr>
        <w:t>为本发明所述低资源开销控制系统中的微指令格式示意图。该图展示了存储在微码存储器中的底层微指令的格式。这体现了本发明“以存储换逻辑”的核心。与</w:t>
      </w:r>
      <w:r w:rsidRPr="00791F3E">
        <w:rPr>
          <w:rFonts w:eastAsia="楷体_GB2312" w:hint="eastAsia"/>
          <w:snapToGrid w:val="0"/>
          <w:kern w:val="0"/>
          <w:sz w:val="28"/>
          <w:szCs w:val="28"/>
        </w:rPr>
        <w:t>FSM</w:t>
      </w:r>
      <w:r w:rsidRPr="00791F3E">
        <w:rPr>
          <w:rFonts w:eastAsia="楷体_GB2312" w:hint="eastAsia"/>
          <w:snapToGrid w:val="0"/>
          <w:kern w:val="0"/>
          <w:sz w:val="28"/>
          <w:szCs w:val="28"/>
        </w:rPr>
        <w:t>中复杂的组合逻辑不同，本发明的周期级控制信号被编码为一个存储在</w:t>
      </w:r>
      <w:r w:rsidRPr="00791F3E">
        <w:rPr>
          <w:rFonts w:eastAsia="楷体_GB2312" w:hint="eastAsia"/>
          <w:snapToGrid w:val="0"/>
          <w:kern w:val="0"/>
          <w:sz w:val="28"/>
          <w:szCs w:val="28"/>
        </w:rPr>
        <w:t>ROM</w:t>
      </w:r>
      <w:r w:rsidRPr="00791F3E">
        <w:rPr>
          <w:rFonts w:eastAsia="楷体_GB2312" w:hint="eastAsia"/>
          <w:snapToGrid w:val="0"/>
          <w:kern w:val="0"/>
          <w:sz w:val="28"/>
          <w:szCs w:val="28"/>
        </w:rPr>
        <w:t>中的微指令字。该微指令格式通常包含功能单元使能字段，用于在当前时钟周期直接使能或禁用对应的硬件功能单元（如哈希单元、乘法单元等）；包含</w:t>
      </w:r>
      <w:r w:rsidR="00463A24">
        <w:rPr>
          <w:rFonts w:eastAsia="楷体_GB2312" w:hint="eastAsia"/>
          <w:snapToGrid w:val="0"/>
          <w:kern w:val="0"/>
          <w:sz w:val="28"/>
          <w:szCs w:val="28"/>
        </w:rPr>
        <w:t>微码</w:t>
      </w:r>
      <w:r w:rsidRPr="00791F3E">
        <w:rPr>
          <w:rFonts w:eastAsia="楷体_GB2312" w:hint="eastAsia"/>
          <w:snapToGrid w:val="0"/>
          <w:kern w:val="0"/>
          <w:sz w:val="28"/>
          <w:szCs w:val="28"/>
        </w:rPr>
        <w:t>计数器控制字段，用于控制微控制器的跳转逻辑以实现底层的循环操作；还包括一个完成标志，用于通知微控制器本条高级指令所对应的微指令序列已经执行完毕。</w:t>
      </w:r>
    </w:p>
    <w:p w14:paraId="4238258D" w14:textId="1EC8FDBF" w:rsid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请参阅图</w:t>
      </w:r>
      <w:r w:rsidRPr="00791F3E">
        <w:rPr>
          <w:rFonts w:eastAsia="楷体_GB2312" w:hint="eastAsia"/>
          <w:snapToGrid w:val="0"/>
          <w:kern w:val="0"/>
          <w:sz w:val="28"/>
          <w:szCs w:val="28"/>
        </w:rPr>
        <w:t>4</w:t>
      </w:r>
      <w:r w:rsidRPr="00791F3E">
        <w:rPr>
          <w:rFonts w:eastAsia="楷体_GB2312" w:hint="eastAsia"/>
          <w:snapToGrid w:val="0"/>
          <w:kern w:val="0"/>
          <w:sz w:val="28"/>
          <w:szCs w:val="28"/>
        </w:rPr>
        <w:t>，图</w:t>
      </w:r>
      <w:r w:rsidRPr="00791F3E">
        <w:rPr>
          <w:rFonts w:eastAsia="楷体_GB2312" w:hint="eastAsia"/>
          <w:snapToGrid w:val="0"/>
          <w:kern w:val="0"/>
          <w:sz w:val="28"/>
          <w:szCs w:val="28"/>
        </w:rPr>
        <w:t>4</w:t>
      </w:r>
      <w:r w:rsidRPr="00791F3E">
        <w:rPr>
          <w:rFonts w:eastAsia="楷体_GB2312" w:hint="eastAsia"/>
          <w:snapToGrid w:val="0"/>
          <w:kern w:val="0"/>
          <w:sz w:val="28"/>
          <w:szCs w:val="28"/>
        </w:rPr>
        <w:t>为本发明所述低资源开销控制系统中微控制器的</w:t>
      </w:r>
      <w:r w:rsidRPr="00791F3E">
        <w:rPr>
          <w:rFonts w:eastAsia="楷体_GB2312" w:hint="eastAsia"/>
          <w:snapToGrid w:val="0"/>
          <w:kern w:val="0"/>
          <w:sz w:val="28"/>
          <w:szCs w:val="28"/>
        </w:rPr>
        <w:lastRenderedPageBreak/>
        <w:t>执行流程示意图。该图展示了微控制器在收到一个入口地址后，如何执行图</w:t>
      </w:r>
      <w:r w:rsidRPr="00791F3E">
        <w:rPr>
          <w:rFonts w:eastAsia="楷体_GB2312" w:hint="eastAsia"/>
          <w:snapToGrid w:val="0"/>
          <w:kern w:val="0"/>
          <w:sz w:val="28"/>
          <w:szCs w:val="28"/>
        </w:rPr>
        <w:t>3</w:t>
      </w:r>
      <w:r w:rsidRPr="00791F3E">
        <w:rPr>
          <w:rFonts w:eastAsia="楷体_GB2312" w:hint="eastAsia"/>
          <w:snapToGrid w:val="0"/>
          <w:kern w:val="0"/>
          <w:sz w:val="28"/>
          <w:szCs w:val="28"/>
        </w:rPr>
        <w:t>所示的微指令序列。流程通常包括：首先获取入口地址，初始化微程序计数器；随后进入循环执行状态，在每个时钟周期从微码存储器中读取微指令，并将其分发给各硬件功能单元；同时，根据微指令中的控制字段更新微程序计数器，如果涉及到循环操作（如矩阵运算的内循环），则利用计数器和跳转逻辑更新地址，否则顺序递增。当遇到微指令中的完成标志时，微控制器结束当前序列的执行，等待上层下发下一条高级指令。本发明的有益效果在于，这种基于计数器和查表逻辑的控制方式，其硬件复杂度远低于管理同样复杂算法的硬连线</w:t>
      </w:r>
      <w:r w:rsidRPr="00791F3E">
        <w:rPr>
          <w:rFonts w:eastAsia="楷体_GB2312" w:hint="eastAsia"/>
          <w:snapToGrid w:val="0"/>
          <w:kern w:val="0"/>
          <w:sz w:val="28"/>
          <w:szCs w:val="28"/>
        </w:rPr>
        <w:t>FSM</w:t>
      </w:r>
      <w:r w:rsidRPr="00791F3E">
        <w:rPr>
          <w:rFonts w:eastAsia="楷体_GB2312" w:hint="eastAsia"/>
          <w:snapToGrid w:val="0"/>
          <w:kern w:val="0"/>
          <w:sz w:val="28"/>
          <w:szCs w:val="28"/>
        </w:rPr>
        <w:t>。</w:t>
      </w:r>
    </w:p>
    <w:p w14:paraId="01AE70F2" w14:textId="6B2439C7" w:rsidR="00791F3E" w:rsidRP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请参阅图</w:t>
      </w:r>
      <w:r w:rsidRPr="00791F3E">
        <w:rPr>
          <w:rFonts w:eastAsia="楷体_GB2312" w:hint="eastAsia"/>
          <w:snapToGrid w:val="0"/>
          <w:kern w:val="0"/>
          <w:sz w:val="28"/>
          <w:szCs w:val="28"/>
        </w:rPr>
        <w:t>5</w:t>
      </w:r>
      <w:r w:rsidRPr="00791F3E">
        <w:rPr>
          <w:rFonts w:eastAsia="楷体_GB2312" w:hint="eastAsia"/>
          <w:snapToGrid w:val="0"/>
          <w:kern w:val="0"/>
          <w:sz w:val="28"/>
          <w:szCs w:val="28"/>
        </w:rPr>
        <w:t>，图</w:t>
      </w:r>
      <w:r w:rsidRPr="00791F3E">
        <w:rPr>
          <w:rFonts w:eastAsia="楷体_GB2312" w:hint="eastAsia"/>
          <w:snapToGrid w:val="0"/>
          <w:kern w:val="0"/>
          <w:sz w:val="28"/>
          <w:szCs w:val="28"/>
        </w:rPr>
        <w:t>5</w:t>
      </w:r>
      <w:r w:rsidRPr="00791F3E">
        <w:rPr>
          <w:rFonts w:eastAsia="楷体_GB2312" w:hint="eastAsia"/>
          <w:snapToGrid w:val="0"/>
          <w:kern w:val="0"/>
          <w:sz w:val="28"/>
          <w:szCs w:val="28"/>
        </w:rPr>
        <w:t>为本发明所述专用指令集在执行某一密钥生成算法时的指令序列流程示例图。该图展示了本发明“灵活性”和“可扩展性”的有益效果。一个复杂的硬件算法流程，被完整地实现为一段存储在指令存储器中的高级指令序列。例如，通过组合哈希吸收指令（</w:t>
      </w:r>
      <w:r w:rsidRPr="00791F3E">
        <w:rPr>
          <w:rFonts w:eastAsia="楷体_GB2312" w:hint="eastAsia"/>
          <w:snapToGrid w:val="0"/>
          <w:kern w:val="0"/>
          <w:sz w:val="28"/>
          <w:szCs w:val="28"/>
        </w:rPr>
        <w:t>ABSORB</w:t>
      </w:r>
      <w:r w:rsidRPr="00791F3E">
        <w:rPr>
          <w:rFonts w:eastAsia="楷体_GB2312" w:hint="eastAsia"/>
          <w:snapToGrid w:val="0"/>
          <w:kern w:val="0"/>
          <w:sz w:val="28"/>
          <w:szCs w:val="28"/>
        </w:rPr>
        <w:t>）和哈希随机化指令（</w:t>
      </w:r>
      <w:r w:rsidRPr="00791F3E">
        <w:rPr>
          <w:rFonts w:eastAsia="楷体_GB2312" w:hint="eastAsia"/>
          <w:snapToGrid w:val="0"/>
          <w:kern w:val="0"/>
          <w:sz w:val="28"/>
          <w:szCs w:val="28"/>
        </w:rPr>
        <w:t>HASH_RND</w:t>
      </w:r>
      <w:r w:rsidRPr="00791F3E">
        <w:rPr>
          <w:rFonts w:eastAsia="楷体_GB2312" w:hint="eastAsia"/>
          <w:snapToGrid w:val="0"/>
          <w:kern w:val="0"/>
          <w:sz w:val="28"/>
          <w:szCs w:val="28"/>
        </w:rPr>
        <w:t>），可完成数据的输入与处理；通过一条带公钥扩展的矩阵乘法指令（</w:t>
      </w:r>
      <w:r w:rsidRPr="00791F3E">
        <w:rPr>
          <w:rFonts w:eastAsia="楷体_GB2312" w:hint="eastAsia"/>
          <w:snapToGrid w:val="0"/>
          <w:kern w:val="0"/>
          <w:sz w:val="28"/>
          <w:szCs w:val="28"/>
        </w:rPr>
        <w:t>AMATMUL</w:t>
      </w:r>
      <w:r w:rsidRPr="00791F3E">
        <w:rPr>
          <w:rFonts w:eastAsia="楷体_GB2312" w:hint="eastAsia"/>
          <w:snapToGrid w:val="0"/>
          <w:kern w:val="0"/>
          <w:sz w:val="28"/>
          <w:szCs w:val="28"/>
        </w:rPr>
        <w:t>），即可触发底层执行一长串复杂的微指令序列，协调各硬件单元完成核心计算。</w:t>
      </w:r>
    </w:p>
    <w:p w14:paraId="3217B438" w14:textId="1C2FA6F1" w:rsid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本发明的关键有益效果在于：当需要支持一个不同的安全级别参数时（例如从较小的矩阵维度切换到较大的矩阵维度），本发明的硬件保持完全不变。唯一需要改变的，是存储在指令存储器和微码存储器中的“软件”内容：例如，修改图</w:t>
      </w:r>
      <w:r w:rsidRPr="00791F3E">
        <w:rPr>
          <w:rFonts w:eastAsia="楷体_GB2312" w:hint="eastAsia"/>
          <w:snapToGrid w:val="0"/>
          <w:kern w:val="0"/>
          <w:sz w:val="28"/>
          <w:szCs w:val="28"/>
        </w:rPr>
        <w:t>5</w:t>
      </w:r>
      <w:r w:rsidRPr="00791F3E">
        <w:rPr>
          <w:rFonts w:eastAsia="楷体_GB2312" w:hint="eastAsia"/>
          <w:snapToGrid w:val="0"/>
          <w:kern w:val="0"/>
          <w:sz w:val="28"/>
          <w:szCs w:val="28"/>
        </w:rPr>
        <w:t>指令序列中指定的数据长度参数，以及修改微码中对应的循环次数，以匹配新的矩阵维度。由于这些变化仅仅是存储器内容的更新，而无需对硬件</w:t>
      </w:r>
      <w:r w:rsidRPr="00791F3E">
        <w:rPr>
          <w:rFonts w:eastAsia="楷体_GB2312" w:hint="eastAsia"/>
          <w:snapToGrid w:val="0"/>
          <w:kern w:val="0"/>
          <w:sz w:val="28"/>
          <w:szCs w:val="28"/>
        </w:rPr>
        <w:t>RTL</w:t>
      </w:r>
      <w:r w:rsidRPr="00791F3E">
        <w:rPr>
          <w:rFonts w:eastAsia="楷体_GB2312" w:hint="eastAsia"/>
          <w:snapToGrid w:val="0"/>
          <w:kern w:val="0"/>
          <w:sz w:val="28"/>
          <w:szCs w:val="28"/>
        </w:rPr>
        <w:t>代码进行任何修改，本发明彻</w:t>
      </w:r>
      <w:r w:rsidRPr="00791F3E">
        <w:rPr>
          <w:rFonts w:eastAsia="楷体_GB2312" w:hint="eastAsia"/>
          <w:snapToGrid w:val="0"/>
          <w:kern w:val="0"/>
          <w:sz w:val="28"/>
          <w:szCs w:val="28"/>
        </w:rPr>
        <w:lastRenderedPageBreak/>
        <w:t>底解决了背景技术中</w:t>
      </w:r>
      <w:r w:rsidRPr="00791F3E">
        <w:rPr>
          <w:rFonts w:eastAsia="楷体_GB2312" w:hint="eastAsia"/>
          <w:snapToGrid w:val="0"/>
          <w:kern w:val="0"/>
          <w:sz w:val="28"/>
          <w:szCs w:val="28"/>
        </w:rPr>
        <w:t>FSM</w:t>
      </w:r>
      <w:r w:rsidRPr="00791F3E">
        <w:rPr>
          <w:rFonts w:eastAsia="楷体_GB2312" w:hint="eastAsia"/>
          <w:snapToGrid w:val="0"/>
          <w:kern w:val="0"/>
          <w:sz w:val="28"/>
          <w:szCs w:val="28"/>
        </w:rPr>
        <w:t>方案必须重新综合硬件的刚性缺陷。</w:t>
      </w:r>
    </w:p>
    <w:p w14:paraId="6887FA35" w14:textId="06CD1419" w:rsidR="00791F3E" w:rsidRPr="00791F3E"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综上所述，本发明通过设计一套高级专用指令集和一套用于实现该指令集的低资源开销微码控制系统，将算法的控制流从固化的</w:t>
      </w:r>
      <w:r w:rsidRPr="00791F3E">
        <w:rPr>
          <w:rFonts w:eastAsia="楷体_GB2312" w:hint="eastAsia"/>
          <w:snapToGrid w:val="0"/>
          <w:kern w:val="0"/>
          <w:sz w:val="28"/>
          <w:szCs w:val="28"/>
        </w:rPr>
        <w:t>FSM</w:t>
      </w:r>
      <w:r w:rsidRPr="00791F3E">
        <w:rPr>
          <w:rFonts w:eastAsia="楷体_GB2312" w:hint="eastAsia"/>
          <w:snapToGrid w:val="0"/>
          <w:kern w:val="0"/>
          <w:sz w:val="28"/>
          <w:szCs w:val="28"/>
        </w:rPr>
        <w:t>硬件逻辑中解耦出来，转移到基于存储器的指令和微码中。这种架构不仅大幅降低了控制逻辑本身的硬件资源开销，更从根本上解决了传统</w:t>
      </w:r>
      <w:r w:rsidRPr="00791F3E">
        <w:rPr>
          <w:rFonts w:eastAsia="楷体_GB2312" w:hint="eastAsia"/>
          <w:snapToGrid w:val="0"/>
          <w:kern w:val="0"/>
          <w:sz w:val="28"/>
          <w:szCs w:val="28"/>
        </w:rPr>
        <w:t>FSM</w:t>
      </w:r>
      <w:r w:rsidRPr="00791F3E">
        <w:rPr>
          <w:rFonts w:eastAsia="楷体_GB2312" w:hint="eastAsia"/>
          <w:snapToGrid w:val="0"/>
          <w:kern w:val="0"/>
          <w:sz w:val="28"/>
          <w:szCs w:val="28"/>
        </w:rPr>
        <w:t>设计的刚性问题，使得本发明能够以单一、统一的硬件设计，灵活支持多种安全级别参数，为后量子密码算法在资源受限的嵌入式环境中的实现，提供了一种灵活、可扩展且经济高效的控制解决方案。</w:t>
      </w:r>
    </w:p>
    <w:p w14:paraId="4A2D74BD" w14:textId="4396AF3A" w:rsidR="007A04C7" w:rsidRDefault="00791F3E" w:rsidP="00791F3E">
      <w:pPr>
        <w:snapToGrid w:val="0"/>
        <w:spacing w:line="312" w:lineRule="auto"/>
        <w:ind w:firstLineChars="200" w:firstLine="560"/>
        <w:contextualSpacing/>
        <w:rPr>
          <w:rFonts w:eastAsia="楷体_GB2312"/>
          <w:snapToGrid w:val="0"/>
          <w:kern w:val="0"/>
          <w:sz w:val="28"/>
          <w:szCs w:val="28"/>
        </w:rPr>
      </w:pPr>
      <w:r w:rsidRPr="00791F3E">
        <w:rPr>
          <w:rFonts w:eastAsia="楷体_GB2312" w:hint="eastAsia"/>
          <w:snapToGrid w:val="0"/>
          <w:kern w:val="0"/>
          <w:sz w:val="28"/>
          <w:szCs w:val="28"/>
        </w:rPr>
        <w:t>以上所述，仅为本发明的优选实施例而已，并非用以限定本发明的保护范围。凡在本发明的精神和原则之内，所作的任何修改、等同替换、改进等，均应包含在本发明的保护范围之内。</w:t>
      </w:r>
    </w:p>
    <w:p w14:paraId="4CE44E7A"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6DA373A9"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32991654"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35FA58C7"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602C8FFA"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289C40D0"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0D6F40FC"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001CB9B9"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690DAE32"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4CE092A6"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5E66D467"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29EF550D"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5D9EA132"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299AF453"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389BE2FA"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4F5F6DF5" w14:textId="77777777" w:rsidR="007A04C7" w:rsidRDefault="007A04C7">
      <w:pPr>
        <w:snapToGrid w:val="0"/>
        <w:spacing w:line="312" w:lineRule="auto"/>
        <w:ind w:firstLineChars="200" w:firstLine="560"/>
        <w:contextualSpacing/>
        <w:rPr>
          <w:rFonts w:eastAsia="楷体_GB2312"/>
          <w:snapToGrid w:val="0"/>
          <w:kern w:val="0"/>
          <w:sz w:val="28"/>
          <w:szCs w:val="28"/>
        </w:rPr>
      </w:pPr>
    </w:p>
    <w:p w14:paraId="3788E00A" w14:textId="77777777" w:rsidR="007A04C7" w:rsidRDefault="007A04C7">
      <w:pPr>
        <w:snapToGrid w:val="0"/>
        <w:spacing w:line="312" w:lineRule="auto"/>
        <w:contextualSpacing/>
        <w:rPr>
          <w:rFonts w:eastAsia="楷体_GB2312"/>
          <w:snapToGrid w:val="0"/>
          <w:kern w:val="0"/>
          <w:sz w:val="28"/>
          <w:szCs w:val="28"/>
        </w:rPr>
      </w:pPr>
    </w:p>
    <w:p w14:paraId="1907A6E4" w14:textId="77777777" w:rsidR="007A04C7" w:rsidRDefault="00000000">
      <w:pPr>
        <w:tabs>
          <w:tab w:val="left" w:pos="900"/>
          <w:tab w:val="left" w:pos="7655"/>
        </w:tabs>
        <w:snapToGrid w:val="0"/>
        <w:spacing w:line="312" w:lineRule="auto"/>
        <w:ind w:firstLineChars="200" w:firstLine="720"/>
        <w:contextualSpacing/>
        <w:jc w:val="center"/>
        <w:rPr>
          <w:rFonts w:eastAsia="楷体_GB2312"/>
          <w:b/>
          <w:sz w:val="36"/>
          <w:szCs w:val="36"/>
        </w:rPr>
      </w:pPr>
      <w:r>
        <w:rPr>
          <w:rFonts w:eastAsia="楷体_GB2312"/>
          <w:b/>
          <w:noProof/>
          <w:sz w:val="36"/>
          <w:szCs w:val="36"/>
        </w:rPr>
        <w:lastRenderedPageBreak/>
        <mc:AlternateContent>
          <mc:Choice Requires="wps">
            <w:drawing>
              <wp:anchor distT="0" distB="0" distL="114300" distR="114300" simplePos="0" relativeHeight="251660288" behindDoc="0" locked="0" layoutInCell="1" allowOverlap="1" wp14:anchorId="284CEFC3" wp14:editId="2A96D652">
                <wp:simplePos x="0" y="0"/>
                <wp:positionH relativeFrom="column">
                  <wp:posOffset>47625</wp:posOffset>
                </wp:positionH>
                <wp:positionV relativeFrom="paragraph">
                  <wp:posOffset>370840</wp:posOffset>
                </wp:positionV>
                <wp:extent cx="5457825" cy="0"/>
                <wp:effectExtent l="0" t="0" r="0" b="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w14:anchorId="680E5829" id="Line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75pt,29.2pt" to="433.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DxpAEAADE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" strokeweight="1.5pt"/>
            </w:pict>
          </mc:Fallback>
        </mc:AlternateContent>
      </w:r>
      <w:r>
        <w:rPr>
          <w:rFonts w:eastAsia="楷体_GB2312"/>
          <w:b/>
          <w:sz w:val="36"/>
          <w:szCs w:val="36"/>
        </w:rPr>
        <w:t>说</w:t>
      </w:r>
      <w:r>
        <w:rPr>
          <w:rFonts w:eastAsia="楷体_GB2312"/>
          <w:b/>
          <w:sz w:val="36"/>
          <w:szCs w:val="36"/>
        </w:rPr>
        <w:t xml:space="preserve">   </w:t>
      </w:r>
      <w:r>
        <w:rPr>
          <w:rFonts w:eastAsia="楷体_GB2312"/>
          <w:b/>
          <w:sz w:val="36"/>
          <w:szCs w:val="36"/>
        </w:rPr>
        <w:t>明</w:t>
      </w:r>
      <w:r>
        <w:rPr>
          <w:rFonts w:eastAsia="楷体_GB2312"/>
          <w:b/>
          <w:sz w:val="36"/>
          <w:szCs w:val="36"/>
        </w:rPr>
        <w:t xml:space="preserve">   </w:t>
      </w:r>
      <w:r>
        <w:rPr>
          <w:rFonts w:eastAsia="楷体_GB2312"/>
          <w:b/>
          <w:sz w:val="36"/>
          <w:szCs w:val="36"/>
        </w:rPr>
        <w:t>书</w:t>
      </w:r>
      <w:r>
        <w:rPr>
          <w:rFonts w:eastAsia="楷体_GB2312"/>
          <w:b/>
          <w:sz w:val="36"/>
          <w:szCs w:val="36"/>
        </w:rPr>
        <w:t xml:space="preserve">   </w:t>
      </w:r>
      <w:r>
        <w:rPr>
          <w:rFonts w:eastAsia="楷体_GB2312"/>
          <w:b/>
          <w:sz w:val="36"/>
          <w:szCs w:val="36"/>
        </w:rPr>
        <w:t>附</w:t>
      </w:r>
      <w:r>
        <w:rPr>
          <w:rFonts w:eastAsia="楷体_GB2312"/>
          <w:b/>
          <w:sz w:val="36"/>
          <w:szCs w:val="36"/>
        </w:rPr>
        <w:t xml:space="preserve">   </w:t>
      </w:r>
      <w:r>
        <w:rPr>
          <w:rFonts w:eastAsia="楷体_GB2312"/>
          <w:b/>
          <w:sz w:val="36"/>
          <w:szCs w:val="36"/>
        </w:rPr>
        <w:t>图</w:t>
      </w:r>
    </w:p>
    <w:p w14:paraId="559A48B3" w14:textId="77777777" w:rsidR="007A04C7" w:rsidRDefault="007A04C7">
      <w:pPr>
        <w:snapToGrid w:val="0"/>
        <w:spacing w:line="312" w:lineRule="auto"/>
        <w:contextualSpacing/>
        <w:jc w:val="center"/>
        <w:rPr>
          <w:rFonts w:eastAsia="楷体_GB2312"/>
          <w:sz w:val="28"/>
          <w:szCs w:val="28"/>
        </w:rPr>
      </w:pPr>
    </w:p>
    <w:p w14:paraId="1AE3ECFF" w14:textId="75D6C231" w:rsidR="007A04C7" w:rsidRDefault="00BB6654">
      <w:pPr>
        <w:snapToGrid w:val="0"/>
        <w:spacing w:line="312" w:lineRule="auto"/>
        <w:contextualSpacing/>
        <w:jc w:val="center"/>
        <w:rPr>
          <w:rFonts w:eastAsia="楷体_GB2312"/>
          <w:sz w:val="28"/>
          <w:szCs w:val="28"/>
        </w:rPr>
      </w:pPr>
      <w:r>
        <w:rPr>
          <w:rFonts w:hint="eastAsia"/>
        </w:rPr>
        <w:object w:dxaOrig="9570" w:dyaOrig="4996" w14:anchorId="1B2608BA">
          <v:shape id="_x0000_i1026" type="#_x0000_t75" style="width:6in;height:223.5pt" o:ole="">
            <v:imagedata r:id="rId10" o:title=""/>
          </v:shape>
          <o:OLEObject Type="Embed" ProgID="Visio.Drawing.15" ShapeID="_x0000_i1026" DrawAspect="Content" ObjectID="_1827133110" r:id="rId14"/>
        </w:object>
      </w:r>
    </w:p>
    <w:p w14:paraId="3507B0AE" w14:textId="0C97E7C6" w:rsidR="007A04C7" w:rsidRPr="00B80F15" w:rsidRDefault="00000000">
      <w:pPr>
        <w:snapToGrid w:val="0"/>
        <w:spacing w:line="312" w:lineRule="auto"/>
        <w:contextualSpacing/>
        <w:jc w:val="center"/>
        <w:rPr>
          <w:rFonts w:eastAsia="楷体_GB2312"/>
          <w:sz w:val="10"/>
          <w:szCs w:val="10"/>
        </w:rPr>
      </w:pPr>
      <w:r>
        <w:rPr>
          <w:rFonts w:eastAsia="楷体_GB2312"/>
          <w:sz w:val="28"/>
          <w:szCs w:val="28"/>
        </w:rPr>
        <w:t>图</w:t>
      </w:r>
      <w:r>
        <w:rPr>
          <w:rFonts w:eastAsia="楷体_GB2312"/>
          <w:sz w:val="28"/>
          <w:szCs w:val="28"/>
        </w:rPr>
        <w:t>1</w:t>
      </w:r>
      <w:r>
        <w:rPr>
          <w:rFonts w:eastAsia="楷体_GB2312" w:hint="eastAsia"/>
          <w:sz w:val="28"/>
          <w:szCs w:val="28"/>
        </w:rPr>
        <w:t xml:space="preserve"> </w:t>
      </w:r>
      <w:r w:rsidR="0046294C" w:rsidRPr="0046294C">
        <w:rPr>
          <w:rFonts w:eastAsia="楷体_GB2312" w:hint="eastAsia"/>
          <w:sz w:val="28"/>
          <w:szCs w:val="28"/>
        </w:rPr>
        <w:t>低资源开销控制系统结构及外部连接示意图</w:t>
      </w:r>
    </w:p>
    <w:tbl>
      <w:tblPr>
        <w:tblW w:w="9800" w:type="dxa"/>
        <w:tblCellMar>
          <w:left w:w="0" w:type="dxa"/>
          <w:right w:w="0" w:type="dxa"/>
        </w:tblCellMar>
        <w:tblLook w:val="0600" w:firstRow="0" w:lastRow="0" w:firstColumn="0" w:lastColumn="0" w:noHBand="1" w:noVBand="1"/>
      </w:tblPr>
      <w:tblGrid>
        <w:gridCol w:w="828"/>
        <w:gridCol w:w="304"/>
        <w:gridCol w:w="304"/>
        <w:gridCol w:w="304"/>
        <w:gridCol w:w="304"/>
        <w:gridCol w:w="305"/>
        <w:gridCol w:w="305"/>
        <w:gridCol w:w="305"/>
        <w:gridCol w:w="305"/>
        <w:gridCol w:w="304"/>
        <w:gridCol w:w="304"/>
        <w:gridCol w:w="304"/>
        <w:gridCol w:w="304"/>
        <w:gridCol w:w="304"/>
        <w:gridCol w:w="304"/>
        <w:gridCol w:w="304"/>
        <w:gridCol w:w="304"/>
        <w:gridCol w:w="303"/>
        <w:gridCol w:w="304"/>
        <w:gridCol w:w="478"/>
        <w:gridCol w:w="411"/>
        <w:gridCol w:w="328"/>
        <w:gridCol w:w="448"/>
        <w:gridCol w:w="296"/>
        <w:gridCol w:w="296"/>
        <w:gridCol w:w="296"/>
        <w:gridCol w:w="296"/>
        <w:gridCol w:w="331"/>
        <w:gridCol w:w="317"/>
      </w:tblGrid>
      <w:tr w:rsidR="00B80F15" w:rsidRPr="00B80F15" w14:paraId="05EB653B"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939BED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指令名称</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75C170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27</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2EB4F5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26</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850240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25</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58264D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24</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662D56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8A1E00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22</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51D5AC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230F23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AC8107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19</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82CE78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18</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DBAB30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17</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E72177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16</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9FAEB8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15</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A295AF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14</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F93FB9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B28AB3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12</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23D86D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D6ADDD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10</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7CD64F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9</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DA7F64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8</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F9F0C3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7</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3A50D7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6</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E03A7D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5</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D4BA43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4</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9E8F25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8A6755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2</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4F11E4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122FA5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r>
      <w:tr w:rsidR="00B80F15" w:rsidRPr="00B80F15" w14:paraId="0001C4EC"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29738B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ENCDEC</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E6690E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FD0D28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928F69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38889D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81DFE6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1B4F5C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646B181" w14:textId="4A4920BC" w:rsidR="00B80F15" w:rsidRPr="00B80F15" w:rsidRDefault="00B80F15" w:rsidP="00B80F15">
            <w:pPr>
              <w:snapToGrid w:val="0"/>
              <w:spacing w:line="312" w:lineRule="auto"/>
              <w:contextualSpacing/>
              <w:jc w:val="center"/>
              <w:rPr>
                <w:rFonts w:eastAsia="楷体_GB2312"/>
                <w:b/>
                <w:bCs/>
                <w:sz w:val="10"/>
                <w:szCs w:val="10"/>
              </w:rPr>
            </w:pP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114A19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F88F89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4B6DDE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66ACCB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A3C695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AA2E94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6DD2AF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DC6AA4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97EA65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ABFC42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9D3D0C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DFD0AE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F982AF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BB61B7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44902E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07616D58"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EEC332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MATMUL</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673397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R0</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D70207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R1</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19B0CD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R2/R3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4494FA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B80A90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1E268B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5D7D3C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3E5367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B6748B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45DC4C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C533C3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03A0B1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signal</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DC7FD3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C49357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F94E8F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EB9A07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24F096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D2838D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B195F1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673B1EE5"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FAC6BB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MOV</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4ADEFE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R0</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FDA2EC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length[9:6]</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040DC9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R3</w:t>
            </w:r>
          </w:p>
        </w:tc>
        <w:tc>
          <w:tcPr>
            <w:tcW w:w="198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35C2A7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length[5:0]</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1D69A6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ram_index</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0EE6CE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5D5EF0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B40CAF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FB67E1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710A3A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4623ED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8109DF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089A00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ACCA0A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79F265C5"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21D324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AMATMUL</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51F782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R0</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3517B9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R1</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7FFEAC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R2/R3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FDEF61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792A3D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FA5769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9C3F4E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D97C8B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2FB08A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3883DD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CB96A6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032B5B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47253A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100C2A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53954D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378AED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7D78BA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315459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21B3CA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52716E9E"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33742F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MATADD</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A11804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C742A7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F8E1A4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9930A2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8F97DB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132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659BA5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R2/R3</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B4F618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F5DF09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1E34AD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7BBC5B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99DF27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B6C04B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9FE635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F3689B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A4D8A9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BCAB8B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B1D39F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B45B1B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BC086F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4075DE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9A9E6B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603FF9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6FAD0C05"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4AD7BA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ABSORB</w:t>
            </w:r>
          </w:p>
        </w:tc>
        <w:tc>
          <w:tcPr>
            <w:tcW w:w="3980" w:type="dxa"/>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E6E018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ADDR</w:t>
            </w:r>
          </w:p>
        </w:tc>
        <w:tc>
          <w:tcPr>
            <w:tcW w:w="198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D3E3B1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76CC18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ram_index</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2496DC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flag8to15</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604357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A830FF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ram_reset</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108170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E68260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C87ED7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5AE42B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66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942B88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length[7:6]</w:t>
            </w:r>
          </w:p>
        </w:tc>
      </w:tr>
      <w:tr w:rsidR="00B80F15" w:rsidRPr="00B80F15" w14:paraId="5B2952AE"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CB30FE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SQUEEZE</w:t>
            </w:r>
          </w:p>
        </w:tc>
        <w:tc>
          <w:tcPr>
            <w:tcW w:w="3980" w:type="dxa"/>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C75128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ADDR</w:t>
            </w:r>
          </w:p>
        </w:tc>
        <w:tc>
          <w:tcPr>
            <w:tcW w:w="198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2541B6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FAB58B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ram_index</w:t>
            </w:r>
          </w:p>
        </w:tc>
        <w:tc>
          <w:tcPr>
            <w:tcW w:w="7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B78383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E11122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sample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FF27E9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4F0576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356DD3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6727BE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66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108015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length[7:6]</w:t>
            </w:r>
          </w:p>
        </w:tc>
      </w:tr>
      <w:tr w:rsidR="00B80F15" w:rsidRPr="00B80F15" w14:paraId="628F2942"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B55CDD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HASH_RND</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5C6181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B969DD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C32347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D14BB7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F696BA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A54875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7D8F6F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9880E5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300" w:type="dxa"/>
            <w:gridSpan w:val="10"/>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39B15E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length</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FA4AAF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B3EBFD5"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15237F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A3962E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69535C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53BF92A"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8D2A82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48AEA7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050C31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5596BF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496A721A"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92EBCF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ABSORB_STRM</w:t>
            </w:r>
          </w:p>
        </w:tc>
        <w:tc>
          <w:tcPr>
            <w:tcW w:w="3980" w:type="dxa"/>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114307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ADDR</w:t>
            </w:r>
          </w:p>
        </w:tc>
        <w:tc>
          <w:tcPr>
            <w:tcW w:w="198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E940BC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096087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ram_index</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6CEF9B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flag8to15</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D4EEEC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82BD19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ram_reset</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415552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1702F80"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7DB312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EF924A6"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6FF9D5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744E74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r w:rsidR="00B80F15" w:rsidRPr="00B80F15" w14:paraId="3F3DCB54" w14:textId="77777777" w:rsidTr="00257CDD">
        <w:trPr>
          <w:trHeight w:val="561"/>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3A8365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SQUEEZE_STRM</w:t>
            </w:r>
          </w:p>
        </w:tc>
        <w:tc>
          <w:tcPr>
            <w:tcW w:w="3980" w:type="dxa"/>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738D0B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ADDR</w:t>
            </w:r>
          </w:p>
        </w:tc>
        <w:tc>
          <w:tcPr>
            <w:tcW w:w="198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9AAD52B"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loop[5:0]</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9C0954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ram_index</w:t>
            </w:r>
          </w:p>
        </w:tc>
        <w:tc>
          <w:tcPr>
            <w:tcW w:w="7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C2CC47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mode</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C7B434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sample</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FD1FB3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5A0A00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E27844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D0B8FC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66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F97D7C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loop[7:6]</w:t>
            </w:r>
          </w:p>
        </w:tc>
      </w:tr>
      <w:tr w:rsidR="00B80F15" w:rsidRPr="00B80F15" w14:paraId="4725159B" w14:textId="77777777" w:rsidTr="00257CDD">
        <w:trPr>
          <w:trHeight w:val="288"/>
        </w:trPr>
        <w:tc>
          <w:tcPr>
            <w:tcW w:w="4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0AE2DC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ABSORB_BYTE</w:t>
            </w:r>
          </w:p>
        </w:tc>
        <w:tc>
          <w:tcPr>
            <w:tcW w:w="2640"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51F2A7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num</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7AC3A9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3551AC1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944EA3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3DB2338"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8E2D4E4"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10DF57D"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F8F7AE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0E6AB62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ED9D689"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76080CF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DE7257C"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795C092"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7094F3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6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6B3006C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2C81FE47"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1204C3EF"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BDD6F0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0</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8F868A1"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1</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4CD2DE93"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Mar>
              <w:top w:w="8" w:type="dxa"/>
              <w:left w:w="8" w:type="dxa"/>
              <w:bottom w:w="0" w:type="dxa"/>
              <w:right w:w="8" w:type="dxa"/>
            </w:tcMar>
            <w:vAlign w:val="center"/>
            <w:hideMark/>
          </w:tcPr>
          <w:p w14:paraId="50B1916E" w14:textId="77777777" w:rsidR="00B80F15" w:rsidRPr="00B80F15" w:rsidRDefault="00B80F15" w:rsidP="00B80F15">
            <w:pPr>
              <w:snapToGrid w:val="0"/>
              <w:spacing w:line="312" w:lineRule="auto"/>
              <w:contextualSpacing/>
              <w:jc w:val="center"/>
              <w:rPr>
                <w:rFonts w:eastAsia="楷体_GB2312"/>
                <w:b/>
                <w:bCs/>
                <w:sz w:val="10"/>
                <w:szCs w:val="10"/>
              </w:rPr>
            </w:pPr>
            <w:r w:rsidRPr="00B80F15">
              <w:rPr>
                <w:rFonts w:eastAsia="楷体_GB2312"/>
                <w:b/>
                <w:bCs/>
                <w:sz w:val="10"/>
                <w:szCs w:val="10"/>
              </w:rPr>
              <w:t xml:space="preserve">　</w:t>
            </w:r>
          </w:p>
        </w:tc>
      </w:tr>
    </w:tbl>
    <w:p w14:paraId="3BE95C08" w14:textId="3BC45E77" w:rsidR="007A04C7" w:rsidRDefault="00000000" w:rsidP="00B80F15">
      <w:pPr>
        <w:snapToGrid w:val="0"/>
        <w:spacing w:line="312" w:lineRule="auto"/>
        <w:contextualSpacing/>
        <w:jc w:val="center"/>
        <w:rPr>
          <w:rFonts w:eastAsia="楷体_GB2312"/>
          <w:sz w:val="28"/>
          <w:szCs w:val="28"/>
        </w:rPr>
      </w:pPr>
      <w:r>
        <w:rPr>
          <w:rFonts w:eastAsia="楷体_GB2312"/>
          <w:sz w:val="28"/>
          <w:szCs w:val="28"/>
        </w:rPr>
        <w:t>图</w:t>
      </w:r>
      <w:r>
        <w:rPr>
          <w:rFonts w:eastAsia="楷体_GB2312" w:hint="eastAsia"/>
          <w:sz w:val="28"/>
          <w:szCs w:val="28"/>
        </w:rPr>
        <w:t xml:space="preserve">2 </w:t>
      </w:r>
      <w:r w:rsidR="00B80F15" w:rsidRPr="00791F3E">
        <w:rPr>
          <w:rFonts w:eastAsia="楷体_GB2312" w:hint="eastAsia"/>
          <w:snapToGrid w:val="0"/>
          <w:kern w:val="0"/>
          <w:sz w:val="28"/>
          <w:szCs w:val="28"/>
        </w:rPr>
        <w:t>专用指令集</w:t>
      </w:r>
      <w:r w:rsidR="0046294C">
        <w:rPr>
          <w:rFonts w:eastAsia="楷体_GB2312" w:hint="eastAsia"/>
          <w:snapToGrid w:val="0"/>
          <w:kern w:val="0"/>
          <w:sz w:val="28"/>
          <w:szCs w:val="28"/>
        </w:rPr>
        <w:t>指令编码格式示意图</w:t>
      </w:r>
    </w:p>
    <w:p w14:paraId="7DC09714" w14:textId="0834BCB2" w:rsidR="007A04C7" w:rsidRDefault="00463A24" w:rsidP="00463A24">
      <w:pPr>
        <w:snapToGrid w:val="0"/>
        <w:spacing w:line="312" w:lineRule="auto"/>
        <w:contextualSpacing/>
        <w:jc w:val="center"/>
        <w:rPr>
          <w:rFonts w:eastAsia="楷体_GB2312"/>
          <w:sz w:val="28"/>
          <w:szCs w:val="28"/>
        </w:rPr>
      </w:pPr>
      <w:r>
        <w:rPr>
          <w:rFonts w:hint="eastAsia"/>
        </w:rPr>
        <w:object w:dxaOrig="3826" w:dyaOrig="645" w14:anchorId="5EBCB33B">
          <v:shape id="_x0000_i1027" type="#_x0000_t75" style="width:194.1pt;height:28.8pt" o:ole="">
            <v:imagedata r:id="rId15" o:title=""/>
          </v:shape>
          <o:OLEObject Type="Embed" ProgID="Visio.Drawing.15" ShapeID="_x0000_i1027" DrawAspect="Content" ObjectID="_1827133111" r:id="rId16"/>
        </w:object>
      </w:r>
    </w:p>
    <w:p w14:paraId="6070DCA4" w14:textId="08DA7E9F" w:rsidR="007A04C7" w:rsidRDefault="00000000">
      <w:pPr>
        <w:snapToGrid w:val="0"/>
        <w:spacing w:line="312" w:lineRule="auto"/>
        <w:contextualSpacing/>
        <w:jc w:val="center"/>
        <w:rPr>
          <w:rFonts w:eastAsia="楷体_GB2312"/>
          <w:sz w:val="28"/>
          <w:szCs w:val="28"/>
        </w:rPr>
      </w:pPr>
      <w:r>
        <w:rPr>
          <w:rFonts w:eastAsia="楷体_GB2312"/>
          <w:sz w:val="28"/>
          <w:szCs w:val="28"/>
        </w:rPr>
        <w:t>图</w:t>
      </w:r>
      <w:r>
        <w:rPr>
          <w:rFonts w:eastAsia="楷体_GB2312" w:hint="eastAsia"/>
          <w:sz w:val="28"/>
          <w:szCs w:val="28"/>
        </w:rPr>
        <w:t xml:space="preserve">3 </w:t>
      </w:r>
      <w:r w:rsidR="0046294C">
        <w:rPr>
          <w:rFonts w:eastAsia="楷体_GB2312" w:hint="eastAsia"/>
          <w:sz w:val="28"/>
          <w:szCs w:val="28"/>
        </w:rPr>
        <w:t>微指令结构示意图</w:t>
      </w:r>
    </w:p>
    <w:p w14:paraId="64CD7297" w14:textId="77777777" w:rsidR="007A04C7" w:rsidRDefault="007A04C7">
      <w:pPr>
        <w:snapToGrid w:val="0"/>
        <w:spacing w:line="312" w:lineRule="auto"/>
        <w:contextualSpacing/>
        <w:rPr>
          <w:rFonts w:eastAsia="楷体_GB2312"/>
          <w:sz w:val="28"/>
          <w:szCs w:val="28"/>
        </w:rPr>
      </w:pPr>
    </w:p>
    <w:p w14:paraId="38B20417" w14:textId="1A99E7CC" w:rsidR="007A04C7" w:rsidRDefault="00A94073">
      <w:pPr>
        <w:snapToGrid w:val="0"/>
        <w:spacing w:line="312" w:lineRule="auto"/>
        <w:contextualSpacing/>
        <w:jc w:val="center"/>
      </w:pPr>
      <w:r>
        <w:rPr>
          <w:noProof/>
        </w:rPr>
        <w:lastRenderedPageBreak/>
        <w:drawing>
          <wp:inline distT="0" distB="0" distL="0" distR="0" wp14:anchorId="246E5206" wp14:editId="3ACB4A8E">
            <wp:extent cx="1899860" cy="5354360"/>
            <wp:effectExtent l="0" t="0" r="5715" b="0"/>
            <wp:docPr id="20790049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7379" cy="5375552"/>
                    </a:xfrm>
                    <a:prstGeom prst="rect">
                      <a:avLst/>
                    </a:prstGeom>
                    <a:noFill/>
                    <a:ln>
                      <a:noFill/>
                    </a:ln>
                  </pic:spPr>
                </pic:pic>
              </a:graphicData>
            </a:graphic>
          </wp:inline>
        </w:drawing>
      </w:r>
    </w:p>
    <w:p w14:paraId="2053BC27" w14:textId="77777777" w:rsidR="007A04C7" w:rsidRDefault="007A04C7">
      <w:pPr>
        <w:snapToGrid w:val="0"/>
        <w:spacing w:line="312" w:lineRule="auto"/>
        <w:contextualSpacing/>
        <w:jc w:val="center"/>
      </w:pPr>
    </w:p>
    <w:p w14:paraId="4765D6D2" w14:textId="41384DD6" w:rsidR="007A04C7" w:rsidRDefault="00000000">
      <w:pPr>
        <w:snapToGrid w:val="0"/>
        <w:spacing w:line="312" w:lineRule="auto"/>
        <w:contextualSpacing/>
        <w:jc w:val="center"/>
        <w:rPr>
          <w:rFonts w:eastAsia="楷体_GB2312"/>
          <w:sz w:val="28"/>
          <w:szCs w:val="28"/>
        </w:rPr>
      </w:pPr>
      <w:r>
        <w:rPr>
          <w:rFonts w:eastAsia="楷体_GB2312"/>
          <w:sz w:val="28"/>
          <w:szCs w:val="28"/>
        </w:rPr>
        <w:t>图</w:t>
      </w:r>
      <w:r>
        <w:rPr>
          <w:rFonts w:eastAsia="楷体_GB2312" w:hint="eastAsia"/>
          <w:sz w:val="28"/>
          <w:szCs w:val="28"/>
        </w:rPr>
        <w:t xml:space="preserve">4 </w:t>
      </w:r>
      <w:r w:rsidR="00A94073">
        <w:rPr>
          <w:rFonts w:eastAsia="楷体_GB2312" w:hint="eastAsia"/>
          <w:sz w:val="28"/>
          <w:szCs w:val="28"/>
        </w:rPr>
        <w:t>微控制器执行流程图</w:t>
      </w:r>
    </w:p>
    <w:tbl>
      <w:tblPr>
        <w:tblStyle w:val="ad"/>
        <w:tblW w:w="0" w:type="auto"/>
        <w:tblLook w:val="04A0" w:firstRow="1" w:lastRow="0" w:firstColumn="1" w:lastColumn="0" w:noHBand="0" w:noVBand="1"/>
      </w:tblPr>
      <w:tblGrid>
        <w:gridCol w:w="8659"/>
      </w:tblGrid>
      <w:tr w:rsidR="00A94073" w14:paraId="4022E365" w14:textId="77777777" w:rsidTr="00A94073">
        <w:tc>
          <w:tcPr>
            <w:tcW w:w="8659" w:type="dxa"/>
          </w:tcPr>
          <w:p w14:paraId="0BDBD259"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  ABSORB_BYTE 0x5f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吸收常数</w:t>
            </w:r>
            <w:r w:rsidRPr="00A94073">
              <w:rPr>
                <w:rFonts w:eastAsia="楷体_GB2312"/>
                <w:sz w:val="20"/>
                <w:szCs w:val="20"/>
              </w:rPr>
              <w:t xml:space="preserve"> 0x5f</w:t>
            </w:r>
          </w:p>
          <w:p w14:paraId="0B2149EC"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2:  ABSORB (seed_SE), 512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吸收种子</w:t>
            </w:r>
            <w:r w:rsidRPr="00A94073">
              <w:rPr>
                <w:rFonts w:eastAsia="楷体_GB2312"/>
                <w:sz w:val="20"/>
                <w:szCs w:val="20"/>
              </w:rPr>
              <w:t xml:space="preserve"> seed_SE</w:t>
            </w:r>
          </w:p>
          <w:p w14:paraId="171D8EF2"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3:  HASH_RND 520, 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执行一轮哈希吸收，长度</w:t>
            </w:r>
            <w:r w:rsidRPr="00A94073">
              <w:rPr>
                <w:rFonts w:eastAsia="楷体_GB2312"/>
                <w:sz w:val="20"/>
                <w:szCs w:val="20"/>
              </w:rPr>
              <w:t>520</w:t>
            </w:r>
          </w:p>
          <w:p w14:paraId="640193D5"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4:  SQUEEZE_STRM (S), 158,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连续榨取矩阵</w:t>
            </w:r>
            <w:r w:rsidRPr="00A94073">
              <w:rPr>
                <w:rFonts w:eastAsia="楷体_GB2312"/>
                <w:sz w:val="20"/>
                <w:szCs w:val="20"/>
              </w:rPr>
              <w:t xml:space="preserve"> S </w:t>
            </w:r>
            <w:r w:rsidRPr="00A94073">
              <w:rPr>
                <w:rFonts w:eastAsia="楷体_GB2312" w:hint="eastAsia"/>
                <w:sz w:val="20"/>
                <w:szCs w:val="20"/>
              </w:rPr>
              <w:t>的主要部分</w:t>
            </w:r>
          </w:p>
          <w:p w14:paraId="2B913BE1"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5:  SQUEEZE (S), 8,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榨取矩阵</w:t>
            </w:r>
            <w:r w:rsidRPr="00A94073">
              <w:rPr>
                <w:rFonts w:eastAsia="楷体_GB2312"/>
                <w:sz w:val="20"/>
                <w:szCs w:val="20"/>
              </w:rPr>
              <w:t xml:space="preserve"> S </w:t>
            </w:r>
            <w:r w:rsidRPr="00A94073">
              <w:rPr>
                <w:rFonts w:eastAsia="楷体_GB2312" w:hint="eastAsia"/>
                <w:sz w:val="20"/>
                <w:szCs w:val="20"/>
              </w:rPr>
              <w:t>的剩余部分</w:t>
            </w:r>
          </w:p>
          <w:p w14:paraId="7DB2F6FC"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6:  SQUEEZE (E), 60,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榨取矩阵</w:t>
            </w:r>
            <w:r w:rsidRPr="00A94073">
              <w:rPr>
                <w:rFonts w:eastAsia="楷体_GB2312"/>
                <w:sz w:val="20"/>
                <w:szCs w:val="20"/>
              </w:rPr>
              <w:t xml:space="preserve"> E </w:t>
            </w:r>
            <w:r w:rsidRPr="00A94073">
              <w:rPr>
                <w:rFonts w:eastAsia="楷体_GB2312" w:hint="eastAsia"/>
                <w:sz w:val="20"/>
                <w:szCs w:val="20"/>
              </w:rPr>
              <w:t>的第一部分</w:t>
            </w:r>
          </w:p>
          <w:p w14:paraId="55BA0FFD"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7:  HASH_RND 0,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执行一轮哈希榨取</w:t>
            </w:r>
          </w:p>
          <w:p w14:paraId="5E045338"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8:  SQUEEZE_STRM (E), 158,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连续榨取矩阵</w:t>
            </w:r>
            <w:r w:rsidRPr="00A94073">
              <w:rPr>
                <w:rFonts w:eastAsia="楷体_GB2312"/>
                <w:sz w:val="20"/>
                <w:szCs w:val="20"/>
              </w:rPr>
              <w:t xml:space="preserve"> E </w:t>
            </w:r>
            <w:r w:rsidRPr="00A94073">
              <w:rPr>
                <w:rFonts w:eastAsia="楷体_GB2312" w:hint="eastAsia"/>
                <w:sz w:val="20"/>
                <w:szCs w:val="20"/>
              </w:rPr>
              <w:t>的主要部分</w:t>
            </w:r>
          </w:p>
          <w:p w14:paraId="66F98447"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9:  SQUEEZE (E), 16, 1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榨取矩阵</w:t>
            </w:r>
            <w:r w:rsidRPr="00A94073">
              <w:rPr>
                <w:rFonts w:eastAsia="楷体_GB2312"/>
                <w:sz w:val="20"/>
                <w:szCs w:val="20"/>
              </w:rPr>
              <w:t xml:space="preserve"> E </w:t>
            </w:r>
            <w:r w:rsidRPr="00A94073">
              <w:rPr>
                <w:rFonts w:eastAsia="楷体_GB2312" w:hint="eastAsia"/>
                <w:sz w:val="20"/>
                <w:szCs w:val="20"/>
              </w:rPr>
              <w:t>的剩余部分</w:t>
            </w:r>
          </w:p>
          <w:p w14:paraId="0D547814"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10: ABSORB (z)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吸收随机数</w:t>
            </w:r>
            <w:r w:rsidRPr="00A94073">
              <w:rPr>
                <w:rFonts w:eastAsia="楷体_GB2312"/>
                <w:sz w:val="20"/>
                <w:szCs w:val="20"/>
              </w:rPr>
              <w:t xml:space="preserve"> z</w:t>
            </w:r>
          </w:p>
          <w:p w14:paraId="7C8F5A66"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lastRenderedPageBreak/>
              <w:t xml:space="preserve">11: HASH_RND 128, 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执行一轮哈希吸收，长度</w:t>
            </w:r>
            <w:r w:rsidRPr="00A94073">
              <w:rPr>
                <w:rFonts w:eastAsia="楷体_GB2312"/>
                <w:sz w:val="20"/>
                <w:szCs w:val="20"/>
              </w:rPr>
              <w:t>128</w:t>
            </w:r>
          </w:p>
          <w:p w14:paraId="228BF1AB"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12: SQUEEZE (seed_A), 8, 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榨取种子</w:t>
            </w:r>
            <w:r w:rsidRPr="00A94073">
              <w:rPr>
                <w:rFonts w:eastAsia="楷体_GB2312"/>
                <w:sz w:val="20"/>
                <w:szCs w:val="20"/>
              </w:rPr>
              <w:t xml:space="preserve"> seed_A</w:t>
            </w:r>
          </w:p>
          <w:p w14:paraId="6DC2F546"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13: AMATMUL (seed_A), (S), (E)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核心计算</w:t>
            </w:r>
            <w:r w:rsidRPr="00A94073">
              <w:rPr>
                <w:rFonts w:eastAsia="楷体_GB2312"/>
                <w:sz w:val="20"/>
                <w:szCs w:val="20"/>
              </w:rPr>
              <w:t>: B = AS + E (A</w:t>
            </w:r>
            <w:r w:rsidRPr="00A94073">
              <w:rPr>
                <w:rFonts w:eastAsia="楷体_GB2312" w:hint="eastAsia"/>
                <w:sz w:val="20"/>
                <w:szCs w:val="20"/>
              </w:rPr>
              <w:t>由</w:t>
            </w:r>
            <w:r w:rsidRPr="00A94073">
              <w:rPr>
                <w:rFonts w:eastAsia="楷体_GB2312"/>
                <w:sz w:val="20"/>
                <w:szCs w:val="20"/>
              </w:rPr>
              <w:t>seed_A</w:t>
            </w:r>
            <w:r w:rsidRPr="00A94073">
              <w:rPr>
                <w:rFonts w:eastAsia="楷体_GB2312" w:hint="eastAsia"/>
                <w:sz w:val="20"/>
                <w:szCs w:val="20"/>
              </w:rPr>
              <w:t>扩展</w:t>
            </w:r>
            <w:r w:rsidRPr="00A94073">
              <w:rPr>
                <w:rFonts w:eastAsia="楷体_GB2312"/>
                <w:sz w:val="20"/>
                <w:szCs w:val="20"/>
              </w:rPr>
              <w:t>)</w:t>
            </w:r>
          </w:p>
          <w:p w14:paraId="6B487B8F"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14: ABSORB (seed_A), 128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吸收种子</w:t>
            </w:r>
            <w:r w:rsidRPr="00A94073">
              <w:rPr>
                <w:rFonts w:eastAsia="楷体_GB2312"/>
                <w:sz w:val="20"/>
                <w:szCs w:val="20"/>
              </w:rPr>
              <w:t xml:space="preserve"> seed_A</w:t>
            </w:r>
          </w:p>
          <w:p w14:paraId="56B903F9"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15: ABSORB (B), 960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吸收矩阵</w:t>
            </w:r>
            <w:r w:rsidRPr="00A94073">
              <w:rPr>
                <w:rFonts w:eastAsia="楷体_GB2312"/>
                <w:sz w:val="20"/>
                <w:szCs w:val="20"/>
              </w:rPr>
              <w:t xml:space="preserve"> B </w:t>
            </w:r>
            <w:r w:rsidRPr="00A94073">
              <w:rPr>
                <w:rFonts w:eastAsia="楷体_GB2312" w:hint="eastAsia"/>
                <w:sz w:val="20"/>
                <w:szCs w:val="20"/>
              </w:rPr>
              <w:t>的第一部分</w:t>
            </w:r>
          </w:p>
          <w:p w14:paraId="12DA5E5F"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16: HASH_RND 1088, 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执行一轮哈希吸收，长度</w:t>
            </w:r>
            <w:r w:rsidRPr="00A94073">
              <w:rPr>
                <w:rFonts w:eastAsia="楷体_GB2312"/>
                <w:sz w:val="20"/>
                <w:szCs w:val="20"/>
              </w:rPr>
              <w:t>1088</w:t>
            </w:r>
          </w:p>
          <w:p w14:paraId="5E63201A"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17: ABSORB_STRM (B), 157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连续吸收矩阵</w:t>
            </w:r>
            <w:r w:rsidRPr="00A94073">
              <w:rPr>
                <w:rFonts w:eastAsia="楷体_GB2312"/>
                <w:sz w:val="20"/>
                <w:szCs w:val="20"/>
              </w:rPr>
              <w:t xml:space="preserve"> B </w:t>
            </w:r>
            <w:r w:rsidRPr="00A94073">
              <w:rPr>
                <w:rFonts w:eastAsia="楷体_GB2312" w:hint="eastAsia"/>
                <w:sz w:val="20"/>
                <w:szCs w:val="20"/>
              </w:rPr>
              <w:t>的主要部分</w:t>
            </w:r>
          </w:p>
          <w:p w14:paraId="1BD36B20"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18: ABSORB (B), 256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吸收矩阵</w:t>
            </w:r>
            <w:r w:rsidRPr="00A94073">
              <w:rPr>
                <w:rFonts w:eastAsia="楷体_GB2312"/>
                <w:sz w:val="20"/>
                <w:szCs w:val="20"/>
              </w:rPr>
              <w:t xml:space="preserve"> B </w:t>
            </w:r>
            <w:r w:rsidRPr="00A94073">
              <w:rPr>
                <w:rFonts w:eastAsia="楷体_GB2312" w:hint="eastAsia"/>
                <w:sz w:val="20"/>
                <w:szCs w:val="20"/>
              </w:rPr>
              <w:t>的剩余部分</w:t>
            </w:r>
          </w:p>
          <w:p w14:paraId="18C170C3" w14:textId="77777777" w:rsidR="00A94073" w:rsidRPr="00A94073" w:rsidRDefault="00A94073" w:rsidP="00A94073">
            <w:pPr>
              <w:snapToGrid w:val="0"/>
              <w:spacing w:line="312" w:lineRule="auto"/>
              <w:contextualSpacing/>
              <w:jc w:val="left"/>
              <w:rPr>
                <w:rFonts w:eastAsia="楷体_GB2312"/>
                <w:sz w:val="20"/>
                <w:szCs w:val="20"/>
              </w:rPr>
            </w:pPr>
            <w:r w:rsidRPr="00A94073">
              <w:rPr>
                <w:rFonts w:eastAsia="楷体_GB2312"/>
                <w:sz w:val="20"/>
                <w:szCs w:val="20"/>
              </w:rPr>
              <w:t xml:space="preserve">19: HASH_RND 256, 0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执行一轮哈希吸收，长度</w:t>
            </w:r>
            <w:r w:rsidRPr="00A94073">
              <w:rPr>
                <w:rFonts w:eastAsia="楷体_GB2312"/>
                <w:sz w:val="20"/>
                <w:szCs w:val="20"/>
              </w:rPr>
              <w:t>256</w:t>
            </w:r>
          </w:p>
          <w:p w14:paraId="174EABD6" w14:textId="5863EFB1" w:rsidR="00A94073" w:rsidRDefault="00A94073" w:rsidP="00A94073">
            <w:pPr>
              <w:snapToGrid w:val="0"/>
              <w:spacing w:line="312" w:lineRule="auto"/>
              <w:contextualSpacing/>
              <w:jc w:val="left"/>
              <w:rPr>
                <w:rFonts w:eastAsia="楷体_GB2312"/>
                <w:sz w:val="28"/>
                <w:szCs w:val="28"/>
              </w:rPr>
            </w:pPr>
            <w:r w:rsidRPr="00A94073">
              <w:rPr>
                <w:rFonts w:eastAsia="楷体_GB2312"/>
                <w:sz w:val="20"/>
                <w:szCs w:val="20"/>
              </w:rPr>
              <w:t xml:space="preserve">20: SQUEEZE (pkh), 16, 0               </w:t>
            </w:r>
            <w:r w:rsidR="00CB7589">
              <w:rPr>
                <w:rFonts w:eastAsia="楷体_GB2312" w:hint="eastAsia"/>
                <w:sz w:val="20"/>
                <w:szCs w:val="20"/>
              </w:rPr>
              <w:t xml:space="preserve">  </w:t>
            </w:r>
            <w:r w:rsidRPr="00A94073">
              <w:rPr>
                <w:rFonts w:ascii="Cambria Math" w:eastAsia="楷体_GB2312" w:hAnsi="Cambria Math" w:cs="Cambria Math"/>
                <w:sz w:val="20"/>
                <w:szCs w:val="20"/>
              </w:rPr>
              <w:t>▷</w:t>
            </w:r>
            <w:r w:rsidRPr="00A94073">
              <w:rPr>
                <w:rFonts w:eastAsia="楷体_GB2312"/>
                <w:sz w:val="20"/>
                <w:szCs w:val="20"/>
              </w:rPr>
              <w:t xml:space="preserve"> </w:t>
            </w:r>
            <w:r w:rsidRPr="00A94073">
              <w:rPr>
                <w:rFonts w:eastAsia="楷体_GB2312" w:hint="eastAsia"/>
                <w:sz w:val="20"/>
                <w:szCs w:val="20"/>
              </w:rPr>
              <w:t>榨取公钥哈希</w:t>
            </w:r>
            <w:r w:rsidRPr="00A94073">
              <w:rPr>
                <w:rFonts w:eastAsia="楷体_GB2312"/>
                <w:sz w:val="20"/>
                <w:szCs w:val="20"/>
              </w:rPr>
              <w:t xml:space="preserve"> pkh</w:t>
            </w:r>
          </w:p>
        </w:tc>
      </w:tr>
    </w:tbl>
    <w:p w14:paraId="7DAE11EA" w14:textId="09204F9C" w:rsidR="007A04C7" w:rsidRPr="00A94073" w:rsidRDefault="00000000" w:rsidP="0046294C">
      <w:pPr>
        <w:snapToGrid w:val="0"/>
        <w:spacing w:line="312" w:lineRule="auto"/>
        <w:contextualSpacing/>
        <w:jc w:val="center"/>
        <w:rPr>
          <w:rFonts w:eastAsia="楷体_GB2312"/>
          <w:sz w:val="28"/>
          <w:szCs w:val="28"/>
        </w:rPr>
      </w:pPr>
      <w:r>
        <w:rPr>
          <w:rFonts w:eastAsia="楷体_GB2312"/>
          <w:sz w:val="28"/>
          <w:szCs w:val="28"/>
        </w:rPr>
        <w:lastRenderedPageBreak/>
        <w:t>图</w:t>
      </w:r>
      <w:r>
        <w:rPr>
          <w:rFonts w:eastAsia="楷体_GB2312" w:hint="eastAsia"/>
          <w:sz w:val="28"/>
          <w:szCs w:val="28"/>
        </w:rPr>
        <w:t xml:space="preserve">5 </w:t>
      </w:r>
      <w:r w:rsidR="0046294C">
        <w:rPr>
          <w:rFonts w:eastAsia="楷体_GB2312" w:hint="eastAsia"/>
          <w:sz w:val="28"/>
          <w:szCs w:val="28"/>
        </w:rPr>
        <w:t>专业指令集指令序列执行示例图</w:t>
      </w:r>
    </w:p>
    <w:sectPr w:rsidR="007A04C7" w:rsidRPr="00A94073">
      <w:footerReference w:type="default" r:id="rId18"/>
      <w:pgSz w:w="11906" w:h="16838"/>
      <w:pgMar w:top="1440" w:right="1440"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65BB" w14:textId="77777777" w:rsidR="00676B36" w:rsidRDefault="00676B36">
      <w:r>
        <w:separator/>
      </w:r>
    </w:p>
  </w:endnote>
  <w:endnote w:type="continuationSeparator" w:id="0">
    <w:p w14:paraId="617BFA47" w14:textId="77777777" w:rsidR="00676B36" w:rsidRDefault="00676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楷体_GB2312">
    <w:altName w:val="微软雅黑"/>
    <w:charset w:val="86"/>
    <w:family w:val="auto"/>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133E" w14:textId="77777777" w:rsidR="007A04C7"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1</w:t>
    </w:r>
    <w:r>
      <w:rPr>
        <w:rStyle w:val="af"/>
      </w:rPr>
      <w:fldChar w:fldCharType="end"/>
    </w:r>
  </w:p>
  <w:p w14:paraId="213A0DEA" w14:textId="77777777" w:rsidR="007A04C7" w:rsidRDefault="007A04C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322D" w14:textId="77777777" w:rsidR="007A04C7"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EF9C34F" w14:textId="77777777" w:rsidR="007A04C7" w:rsidRDefault="007A04C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A8FF" w14:textId="77777777" w:rsidR="007A04C7"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5</w:t>
    </w:r>
    <w:r>
      <w:rPr>
        <w:rStyle w:val="af"/>
      </w:rPr>
      <w:fldChar w:fldCharType="end"/>
    </w:r>
  </w:p>
  <w:p w14:paraId="6FCF1972" w14:textId="77777777" w:rsidR="007A04C7" w:rsidRDefault="007A04C7">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3751" w14:textId="77777777" w:rsidR="007A04C7" w:rsidRDefault="00000000">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3</w:t>
    </w:r>
    <w:r>
      <w:rPr>
        <w:rStyle w:val="af"/>
      </w:rPr>
      <w:fldChar w:fldCharType="end"/>
    </w:r>
  </w:p>
  <w:p w14:paraId="5FC8F890" w14:textId="77777777" w:rsidR="007A04C7" w:rsidRDefault="007A04C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B813B" w14:textId="77777777" w:rsidR="00676B36" w:rsidRDefault="00676B36">
      <w:r>
        <w:separator/>
      </w:r>
    </w:p>
  </w:footnote>
  <w:footnote w:type="continuationSeparator" w:id="0">
    <w:p w14:paraId="521BED61" w14:textId="77777777" w:rsidR="00676B36" w:rsidRDefault="00676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9AB8" w14:textId="77777777" w:rsidR="007A04C7" w:rsidRDefault="007A04C7">
    <w:pPr>
      <w:pStyle w:val="a9"/>
      <w:pBdr>
        <w:bottom w:val="none" w:sz="0" w:space="0" w:color="auto"/>
      </w:pBd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0OGM4Yzg3ZGY2N2M4MGVhNmYxMzhiMGZjNmE4ZWEifQ=="/>
    <w:docVar w:name="KSO_WPS_MARK_KEY" w:val="1c3b2da0-32ab-463e-97df-869c108425e2"/>
  </w:docVars>
  <w:rsids>
    <w:rsidRoot w:val="00826706"/>
    <w:rsid w:val="00000007"/>
    <w:rsid w:val="0000095B"/>
    <w:rsid w:val="00000D2F"/>
    <w:rsid w:val="000024A9"/>
    <w:rsid w:val="00002990"/>
    <w:rsid w:val="000042A5"/>
    <w:rsid w:val="00004897"/>
    <w:rsid w:val="00004F8F"/>
    <w:rsid w:val="00005054"/>
    <w:rsid w:val="000051EE"/>
    <w:rsid w:val="000052FD"/>
    <w:rsid w:val="00005B12"/>
    <w:rsid w:val="00005B36"/>
    <w:rsid w:val="00005C85"/>
    <w:rsid w:val="000068FF"/>
    <w:rsid w:val="000075EC"/>
    <w:rsid w:val="000100B6"/>
    <w:rsid w:val="0001020F"/>
    <w:rsid w:val="00010270"/>
    <w:rsid w:val="0001097C"/>
    <w:rsid w:val="00011C5C"/>
    <w:rsid w:val="0001272C"/>
    <w:rsid w:val="00012A66"/>
    <w:rsid w:val="0001356A"/>
    <w:rsid w:val="0001374D"/>
    <w:rsid w:val="00013AD5"/>
    <w:rsid w:val="0001484F"/>
    <w:rsid w:val="00015215"/>
    <w:rsid w:val="000157A4"/>
    <w:rsid w:val="00016B49"/>
    <w:rsid w:val="0002052D"/>
    <w:rsid w:val="0002139B"/>
    <w:rsid w:val="00021784"/>
    <w:rsid w:val="00022EFB"/>
    <w:rsid w:val="000232AB"/>
    <w:rsid w:val="0002387C"/>
    <w:rsid w:val="00023A8A"/>
    <w:rsid w:val="00024929"/>
    <w:rsid w:val="00025047"/>
    <w:rsid w:val="000251AE"/>
    <w:rsid w:val="00025846"/>
    <w:rsid w:val="00025A2B"/>
    <w:rsid w:val="00025AC0"/>
    <w:rsid w:val="000263E6"/>
    <w:rsid w:val="00026AC0"/>
    <w:rsid w:val="00026F85"/>
    <w:rsid w:val="00027361"/>
    <w:rsid w:val="000277D9"/>
    <w:rsid w:val="000300F9"/>
    <w:rsid w:val="000307AB"/>
    <w:rsid w:val="00030D67"/>
    <w:rsid w:val="00031C63"/>
    <w:rsid w:val="00032A4B"/>
    <w:rsid w:val="00032CDF"/>
    <w:rsid w:val="0003338B"/>
    <w:rsid w:val="00033580"/>
    <w:rsid w:val="000337AC"/>
    <w:rsid w:val="000337E1"/>
    <w:rsid w:val="000347A4"/>
    <w:rsid w:val="00034D89"/>
    <w:rsid w:val="00036180"/>
    <w:rsid w:val="000363A2"/>
    <w:rsid w:val="00036C23"/>
    <w:rsid w:val="000376FA"/>
    <w:rsid w:val="00040618"/>
    <w:rsid w:val="00040905"/>
    <w:rsid w:val="00040C37"/>
    <w:rsid w:val="00040D75"/>
    <w:rsid w:val="0004149B"/>
    <w:rsid w:val="000416E0"/>
    <w:rsid w:val="00041BD1"/>
    <w:rsid w:val="00041CA8"/>
    <w:rsid w:val="00041E6D"/>
    <w:rsid w:val="00042831"/>
    <w:rsid w:val="00042FBB"/>
    <w:rsid w:val="00043009"/>
    <w:rsid w:val="00043A3D"/>
    <w:rsid w:val="00043A3E"/>
    <w:rsid w:val="00043EDD"/>
    <w:rsid w:val="00044249"/>
    <w:rsid w:val="00044335"/>
    <w:rsid w:val="00044856"/>
    <w:rsid w:val="00046E0C"/>
    <w:rsid w:val="00047320"/>
    <w:rsid w:val="00047C02"/>
    <w:rsid w:val="00047FA1"/>
    <w:rsid w:val="000501C9"/>
    <w:rsid w:val="00050821"/>
    <w:rsid w:val="0005142D"/>
    <w:rsid w:val="00051828"/>
    <w:rsid w:val="00051856"/>
    <w:rsid w:val="0005276C"/>
    <w:rsid w:val="0005390C"/>
    <w:rsid w:val="000547DD"/>
    <w:rsid w:val="00055148"/>
    <w:rsid w:val="00056038"/>
    <w:rsid w:val="000562C0"/>
    <w:rsid w:val="00056E6B"/>
    <w:rsid w:val="00057A32"/>
    <w:rsid w:val="00057ACD"/>
    <w:rsid w:val="00060704"/>
    <w:rsid w:val="00060F61"/>
    <w:rsid w:val="00062171"/>
    <w:rsid w:val="000621E6"/>
    <w:rsid w:val="00062CA5"/>
    <w:rsid w:val="00064B5C"/>
    <w:rsid w:val="00064D1B"/>
    <w:rsid w:val="0006509C"/>
    <w:rsid w:val="000654EF"/>
    <w:rsid w:val="00065CB1"/>
    <w:rsid w:val="00065D8D"/>
    <w:rsid w:val="00066B7B"/>
    <w:rsid w:val="00067870"/>
    <w:rsid w:val="00067878"/>
    <w:rsid w:val="00070A2B"/>
    <w:rsid w:val="00070F7A"/>
    <w:rsid w:val="00072C5D"/>
    <w:rsid w:val="000736F0"/>
    <w:rsid w:val="00073ACE"/>
    <w:rsid w:val="00074521"/>
    <w:rsid w:val="0007475A"/>
    <w:rsid w:val="00074F5C"/>
    <w:rsid w:val="00076819"/>
    <w:rsid w:val="00076862"/>
    <w:rsid w:val="00076911"/>
    <w:rsid w:val="00076F9D"/>
    <w:rsid w:val="00077BFC"/>
    <w:rsid w:val="00077E87"/>
    <w:rsid w:val="00080066"/>
    <w:rsid w:val="00080827"/>
    <w:rsid w:val="00080C05"/>
    <w:rsid w:val="00081146"/>
    <w:rsid w:val="000819BC"/>
    <w:rsid w:val="00081A1F"/>
    <w:rsid w:val="00081C26"/>
    <w:rsid w:val="00081DDC"/>
    <w:rsid w:val="0008295A"/>
    <w:rsid w:val="00082A79"/>
    <w:rsid w:val="00082B1E"/>
    <w:rsid w:val="0008305B"/>
    <w:rsid w:val="000835B7"/>
    <w:rsid w:val="000867B6"/>
    <w:rsid w:val="00086BCD"/>
    <w:rsid w:val="00086D63"/>
    <w:rsid w:val="00086EFE"/>
    <w:rsid w:val="00087606"/>
    <w:rsid w:val="000877BF"/>
    <w:rsid w:val="00087B7D"/>
    <w:rsid w:val="00087EC8"/>
    <w:rsid w:val="000906DF"/>
    <w:rsid w:val="00090E7F"/>
    <w:rsid w:val="000921B5"/>
    <w:rsid w:val="00092755"/>
    <w:rsid w:val="00092B78"/>
    <w:rsid w:val="00093103"/>
    <w:rsid w:val="00093DBB"/>
    <w:rsid w:val="000942D4"/>
    <w:rsid w:val="00097739"/>
    <w:rsid w:val="000A03A8"/>
    <w:rsid w:val="000A1861"/>
    <w:rsid w:val="000A2753"/>
    <w:rsid w:val="000A3A64"/>
    <w:rsid w:val="000A480A"/>
    <w:rsid w:val="000A4AED"/>
    <w:rsid w:val="000A56BF"/>
    <w:rsid w:val="000A6829"/>
    <w:rsid w:val="000A6991"/>
    <w:rsid w:val="000A69ED"/>
    <w:rsid w:val="000A6CCB"/>
    <w:rsid w:val="000A725C"/>
    <w:rsid w:val="000A76CC"/>
    <w:rsid w:val="000B01B6"/>
    <w:rsid w:val="000B0211"/>
    <w:rsid w:val="000B0A23"/>
    <w:rsid w:val="000B1BF8"/>
    <w:rsid w:val="000B2DB8"/>
    <w:rsid w:val="000B3001"/>
    <w:rsid w:val="000B3486"/>
    <w:rsid w:val="000B6D33"/>
    <w:rsid w:val="000B73A4"/>
    <w:rsid w:val="000B7789"/>
    <w:rsid w:val="000B7CA6"/>
    <w:rsid w:val="000C1105"/>
    <w:rsid w:val="000C2A80"/>
    <w:rsid w:val="000C2FA9"/>
    <w:rsid w:val="000C3552"/>
    <w:rsid w:val="000C378F"/>
    <w:rsid w:val="000C4B04"/>
    <w:rsid w:val="000C4B10"/>
    <w:rsid w:val="000C5825"/>
    <w:rsid w:val="000C6238"/>
    <w:rsid w:val="000C6710"/>
    <w:rsid w:val="000C673A"/>
    <w:rsid w:val="000C6A45"/>
    <w:rsid w:val="000C71C1"/>
    <w:rsid w:val="000C7A37"/>
    <w:rsid w:val="000C7A7B"/>
    <w:rsid w:val="000D09E2"/>
    <w:rsid w:val="000D0ECD"/>
    <w:rsid w:val="000D1440"/>
    <w:rsid w:val="000D1961"/>
    <w:rsid w:val="000D202B"/>
    <w:rsid w:val="000D26AF"/>
    <w:rsid w:val="000D2902"/>
    <w:rsid w:val="000D39BF"/>
    <w:rsid w:val="000D482D"/>
    <w:rsid w:val="000D4D1D"/>
    <w:rsid w:val="000D4D94"/>
    <w:rsid w:val="000D4DF2"/>
    <w:rsid w:val="000D5075"/>
    <w:rsid w:val="000D55CD"/>
    <w:rsid w:val="000D55D4"/>
    <w:rsid w:val="000D6EFF"/>
    <w:rsid w:val="000D78CF"/>
    <w:rsid w:val="000D7A6F"/>
    <w:rsid w:val="000E07B0"/>
    <w:rsid w:val="000E0A67"/>
    <w:rsid w:val="000E1193"/>
    <w:rsid w:val="000E1597"/>
    <w:rsid w:val="000E16AD"/>
    <w:rsid w:val="000E18BA"/>
    <w:rsid w:val="000E1DB7"/>
    <w:rsid w:val="000E253B"/>
    <w:rsid w:val="000E25D3"/>
    <w:rsid w:val="000E2779"/>
    <w:rsid w:val="000E381C"/>
    <w:rsid w:val="000E4027"/>
    <w:rsid w:val="000E445F"/>
    <w:rsid w:val="000E4690"/>
    <w:rsid w:val="000E4E79"/>
    <w:rsid w:val="000E53FF"/>
    <w:rsid w:val="000E55C3"/>
    <w:rsid w:val="000E577D"/>
    <w:rsid w:val="000E5FC2"/>
    <w:rsid w:val="000E6138"/>
    <w:rsid w:val="000E623A"/>
    <w:rsid w:val="000E62C9"/>
    <w:rsid w:val="000E7AE6"/>
    <w:rsid w:val="000E7C24"/>
    <w:rsid w:val="000F0552"/>
    <w:rsid w:val="000F058A"/>
    <w:rsid w:val="000F07FC"/>
    <w:rsid w:val="000F084C"/>
    <w:rsid w:val="000F0BFA"/>
    <w:rsid w:val="000F1337"/>
    <w:rsid w:val="000F15F1"/>
    <w:rsid w:val="000F18B5"/>
    <w:rsid w:val="000F1AC3"/>
    <w:rsid w:val="000F20EC"/>
    <w:rsid w:val="000F26E4"/>
    <w:rsid w:val="000F2AFD"/>
    <w:rsid w:val="000F32AE"/>
    <w:rsid w:val="000F3F18"/>
    <w:rsid w:val="000F4678"/>
    <w:rsid w:val="000F500A"/>
    <w:rsid w:val="000F5356"/>
    <w:rsid w:val="000F5A27"/>
    <w:rsid w:val="000F5C46"/>
    <w:rsid w:val="000F5DBF"/>
    <w:rsid w:val="000F67C7"/>
    <w:rsid w:val="000F73CA"/>
    <w:rsid w:val="000F77E5"/>
    <w:rsid w:val="000F78E1"/>
    <w:rsid w:val="001000A6"/>
    <w:rsid w:val="00100337"/>
    <w:rsid w:val="001003A0"/>
    <w:rsid w:val="00100F6D"/>
    <w:rsid w:val="00101C05"/>
    <w:rsid w:val="00101CF6"/>
    <w:rsid w:val="00102042"/>
    <w:rsid w:val="0010264D"/>
    <w:rsid w:val="00103564"/>
    <w:rsid w:val="00103BED"/>
    <w:rsid w:val="00103F39"/>
    <w:rsid w:val="0010474C"/>
    <w:rsid w:val="00104915"/>
    <w:rsid w:val="00105D47"/>
    <w:rsid w:val="00106AB2"/>
    <w:rsid w:val="00106AB7"/>
    <w:rsid w:val="001071A3"/>
    <w:rsid w:val="001073E9"/>
    <w:rsid w:val="00107553"/>
    <w:rsid w:val="00107557"/>
    <w:rsid w:val="00110C81"/>
    <w:rsid w:val="00111323"/>
    <w:rsid w:val="00111B67"/>
    <w:rsid w:val="00112A59"/>
    <w:rsid w:val="001138BB"/>
    <w:rsid w:val="00113A22"/>
    <w:rsid w:val="001148DB"/>
    <w:rsid w:val="001149CC"/>
    <w:rsid w:val="0011535B"/>
    <w:rsid w:val="00115670"/>
    <w:rsid w:val="00116561"/>
    <w:rsid w:val="00117192"/>
    <w:rsid w:val="00117274"/>
    <w:rsid w:val="001200B5"/>
    <w:rsid w:val="00120FB7"/>
    <w:rsid w:val="00121BD9"/>
    <w:rsid w:val="00121C17"/>
    <w:rsid w:val="00121CA6"/>
    <w:rsid w:val="001224FD"/>
    <w:rsid w:val="001225ED"/>
    <w:rsid w:val="001227D2"/>
    <w:rsid w:val="0012366B"/>
    <w:rsid w:val="00123C0F"/>
    <w:rsid w:val="00123FAF"/>
    <w:rsid w:val="001256AE"/>
    <w:rsid w:val="001271ED"/>
    <w:rsid w:val="00127304"/>
    <w:rsid w:val="001279FB"/>
    <w:rsid w:val="00130DF1"/>
    <w:rsid w:val="00131E23"/>
    <w:rsid w:val="00132056"/>
    <w:rsid w:val="0013209A"/>
    <w:rsid w:val="00132F00"/>
    <w:rsid w:val="001330FC"/>
    <w:rsid w:val="001336E5"/>
    <w:rsid w:val="00133C6F"/>
    <w:rsid w:val="001343B6"/>
    <w:rsid w:val="0013530E"/>
    <w:rsid w:val="00135CAE"/>
    <w:rsid w:val="00135FB1"/>
    <w:rsid w:val="00136C8B"/>
    <w:rsid w:val="0013719E"/>
    <w:rsid w:val="00137F72"/>
    <w:rsid w:val="001413C9"/>
    <w:rsid w:val="00141409"/>
    <w:rsid w:val="001417C5"/>
    <w:rsid w:val="00141F8F"/>
    <w:rsid w:val="00142376"/>
    <w:rsid w:val="00142838"/>
    <w:rsid w:val="00144603"/>
    <w:rsid w:val="0014471D"/>
    <w:rsid w:val="00144BC3"/>
    <w:rsid w:val="00144E5D"/>
    <w:rsid w:val="00145046"/>
    <w:rsid w:val="00145257"/>
    <w:rsid w:val="00146429"/>
    <w:rsid w:val="00146898"/>
    <w:rsid w:val="00146D1C"/>
    <w:rsid w:val="00146DB2"/>
    <w:rsid w:val="00146EE9"/>
    <w:rsid w:val="0014707A"/>
    <w:rsid w:val="001474A7"/>
    <w:rsid w:val="00147867"/>
    <w:rsid w:val="001500FA"/>
    <w:rsid w:val="001508A1"/>
    <w:rsid w:val="00150CD7"/>
    <w:rsid w:val="00151B78"/>
    <w:rsid w:val="0015285F"/>
    <w:rsid w:val="0015321F"/>
    <w:rsid w:val="00153FC5"/>
    <w:rsid w:val="0015423A"/>
    <w:rsid w:val="001543B9"/>
    <w:rsid w:val="0015462D"/>
    <w:rsid w:val="00154AB8"/>
    <w:rsid w:val="0015523F"/>
    <w:rsid w:val="001563A2"/>
    <w:rsid w:val="00156B7E"/>
    <w:rsid w:val="00160745"/>
    <w:rsid w:val="00160795"/>
    <w:rsid w:val="00160E67"/>
    <w:rsid w:val="0016120F"/>
    <w:rsid w:val="0016141A"/>
    <w:rsid w:val="00162580"/>
    <w:rsid w:val="001626DB"/>
    <w:rsid w:val="00162DC8"/>
    <w:rsid w:val="00163BB0"/>
    <w:rsid w:val="0016434E"/>
    <w:rsid w:val="00165062"/>
    <w:rsid w:val="0016672B"/>
    <w:rsid w:val="00166B3F"/>
    <w:rsid w:val="00166DBE"/>
    <w:rsid w:val="00166EEE"/>
    <w:rsid w:val="001670CB"/>
    <w:rsid w:val="001677DF"/>
    <w:rsid w:val="00170D39"/>
    <w:rsid w:val="00170EE8"/>
    <w:rsid w:val="0017113A"/>
    <w:rsid w:val="00171B2D"/>
    <w:rsid w:val="00172725"/>
    <w:rsid w:val="001728C2"/>
    <w:rsid w:val="0017317D"/>
    <w:rsid w:val="00174148"/>
    <w:rsid w:val="00174562"/>
    <w:rsid w:val="00174DFC"/>
    <w:rsid w:val="00174E10"/>
    <w:rsid w:val="00175F2B"/>
    <w:rsid w:val="00175F7A"/>
    <w:rsid w:val="00176729"/>
    <w:rsid w:val="00176EA0"/>
    <w:rsid w:val="00177BA1"/>
    <w:rsid w:val="0018012B"/>
    <w:rsid w:val="00180468"/>
    <w:rsid w:val="00181C5D"/>
    <w:rsid w:val="00181F17"/>
    <w:rsid w:val="001826CD"/>
    <w:rsid w:val="0018284C"/>
    <w:rsid w:val="001831BB"/>
    <w:rsid w:val="001867AA"/>
    <w:rsid w:val="00186EBD"/>
    <w:rsid w:val="00186EE7"/>
    <w:rsid w:val="001872D8"/>
    <w:rsid w:val="00187486"/>
    <w:rsid w:val="0019047E"/>
    <w:rsid w:val="001904CE"/>
    <w:rsid w:val="0019064C"/>
    <w:rsid w:val="00191004"/>
    <w:rsid w:val="00191746"/>
    <w:rsid w:val="00191F7B"/>
    <w:rsid w:val="00192D6E"/>
    <w:rsid w:val="00192E27"/>
    <w:rsid w:val="001933F7"/>
    <w:rsid w:val="00193943"/>
    <w:rsid w:val="00193B78"/>
    <w:rsid w:val="0019473C"/>
    <w:rsid w:val="00195730"/>
    <w:rsid w:val="00195B01"/>
    <w:rsid w:val="00195C32"/>
    <w:rsid w:val="00195E23"/>
    <w:rsid w:val="00196291"/>
    <w:rsid w:val="00197BF7"/>
    <w:rsid w:val="001A006A"/>
    <w:rsid w:val="001A06B9"/>
    <w:rsid w:val="001A1F76"/>
    <w:rsid w:val="001A2466"/>
    <w:rsid w:val="001A2916"/>
    <w:rsid w:val="001A2E98"/>
    <w:rsid w:val="001A3039"/>
    <w:rsid w:val="001A30CC"/>
    <w:rsid w:val="001A3AAB"/>
    <w:rsid w:val="001A40EE"/>
    <w:rsid w:val="001A4ACF"/>
    <w:rsid w:val="001A4EC1"/>
    <w:rsid w:val="001A5CAD"/>
    <w:rsid w:val="001A5E14"/>
    <w:rsid w:val="001A6B05"/>
    <w:rsid w:val="001A6F8C"/>
    <w:rsid w:val="001A71B2"/>
    <w:rsid w:val="001A7254"/>
    <w:rsid w:val="001A77A0"/>
    <w:rsid w:val="001A7BB8"/>
    <w:rsid w:val="001B02A5"/>
    <w:rsid w:val="001B14F1"/>
    <w:rsid w:val="001B1F97"/>
    <w:rsid w:val="001B2706"/>
    <w:rsid w:val="001B2E63"/>
    <w:rsid w:val="001B3274"/>
    <w:rsid w:val="001B3EB6"/>
    <w:rsid w:val="001B4555"/>
    <w:rsid w:val="001B4835"/>
    <w:rsid w:val="001B59E0"/>
    <w:rsid w:val="001B5E82"/>
    <w:rsid w:val="001B6320"/>
    <w:rsid w:val="001B661F"/>
    <w:rsid w:val="001B68F5"/>
    <w:rsid w:val="001B6A43"/>
    <w:rsid w:val="001B6CB2"/>
    <w:rsid w:val="001B784D"/>
    <w:rsid w:val="001B78CC"/>
    <w:rsid w:val="001B7BB0"/>
    <w:rsid w:val="001B7E11"/>
    <w:rsid w:val="001C10C9"/>
    <w:rsid w:val="001C11C1"/>
    <w:rsid w:val="001C1233"/>
    <w:rsid w:val="001C179E"/>
    <w:rsid w:val="001C2321"/>
    <w:rsid w:val="001C2B4C"/>
    <w:rsid w:val="001C3BB6"/>
    <w:rsid w:val="001C3D03"/>
    <w:rsid w:val="001C3E3C"/>
    <w:rsid w:val="001C4C69"/>
    <w:rsid w:val="001C4E03"/>
    <w:rsid w:val="001C56B2"/>
    <w:rsid w:val="001C5C88"/>
    <w:rsid w:val="001C69CF"/>
    <w:rsid w:val="001C71D4"/>
    <w:rsid w:val="001C7FAF"/>
    <w:rsid w:val="001D00D3"/>
    <w:rsid w:val="001D0C69"/>
    <w:rsid w:val="001D235C"/>
    <w:rsid w:val="001D244C"/>
    <w:rsid w:val="001D428B"/>
    <w:rsid w:val="001D454E"/>
    <w:rsid w:val="001D5929"/>
    <w:rsid w:val="001D67BD"/>
    <w:rsid w:val="001D7926"/>
    <w:rsid w:val="001E00E7"/>
    <w:rsid w:val="001E0C5C"/>
    <w:rsid w:val="001E0DF0"/>
    <w:rsid w:val="001E1720"/>
    <w:rsid w:val="001E198E"/>
    <w:rsid w:val="001E1B48"/>
    <w:rsid w:val="001E2072"/>
    <w:rsid w:val="001E28FC"/>
    <w:rsid w:val="001E2913"/>
    <w:rsid w:val="001E2C01"/>
    <w:rsid w:val="001E301B"/>
    <w:rsid w:val="001E3083"/>
    <w:rsid w:val="001E3667"/>
    <w:rsid w:val="001E3982"/>
    <w:rsid w:val="001E3DB5"/>
    <w:rsid w:val="001E3F49"/>
    <w:rsid w:val="001E4295"/>
    <w:rsid w:val="001E571A"/>
    <w:rsid w:val="001E5A4B"/>
    <w:rsid w:val="001E7158"/>
    <w:rsid w:val="001E719A"/>
    <w:rsid w:val="001E7C5C"/>
    <w:rsid w:val="001F0590"/>
    <w:rsid w:val="001F08DD"/>
    <w:rsid w:val="001F1020"/>
    <w:rsid w:val="001F124E"/>
    <w:rsid w:val="001F178E"/>
    <w:rsid w:val="001F1BEE"/>
    <w:rsid w:val="001F1F72"/>
    <w:rsid w:val="001F23EC"/>
    <w:rsid w:val="001F2741"/>
    <w:rsid w:val="001F3D39"/>
    <w:rsid w:val="001F400B"/>
    <w:rsid w:val="001F448C"/>
    <w:rsid w:val="001F456E"/>
    <w:rsid w:val="001F5CFF"/>
    <w:rsid w:val="001F5E51"/>
    <w:rsid w:val="001F6C28"/>
    <w:rsid w:val="001F6D02"/>
    <w:rsid w:val="001F7AE4"/>
    <w:rsid w:val="001F7D4D"/>
    <w:rsid w:val="001F7EFC"/>
    <w:rsid w:val="00200275"/>
    <w:rsid w:val="00200C1E"/>
    <w:rsid w:val="00202575"/>
    <w:rsid w:val="002029FB"/>
    <w:rsid w:val="00203268"/>
    <w:rsid w:val="002035EC"/>
    <w:rsid w:val="002039A4"/>
    <w:rsid w:val="0020436E"/>
    <w:rsid w:val="00204A48"/>
    <w:rsid w:val="002066AB"/>
    <w:rsid w:val="002072FD"/>
    <w:rsid w:val="0021024C"/>
    <w:rsid w:val="002106BA"/>
    <w:rsid w:val="00210E61"/>
    <w:rsid w:val="00210FDA"/>
    <w:rsid w:val="002110B0"/>
    <w:rsid w:val="00211C04"/>
    <w:rsid w:val="00212728"/>
    <w:rsid w:val="0021288B"/>
    <w:rsid w:val="002136BB"/>
    <w:rsid w:val="0021485F"/>
    <w:rsid w:val="0021532B"/>
    <w:rsid w:val="002156D0"/>
    <w:rsid w:val="00215946"/>
    <w:rsid w:val="00216278"/>
    <w:rsid w:val="00216576"/>
    <w:rsid w:val="0021667E"/>
    <w:rsid w:val="00216E84"/>
    <w:rsid w:val="00217233"/>
    <w:rsid w:val="0021765F"/>
    <w:rsid w:val="00220194"/>
    <w:rsid w:val="00220A91"/>
    <w:rsid w:val="002217D5"/>
    <w:rsid w:val="00221C6C"/>
    <w:rsid w:val="00222348"/>
    <w:rsid w:val="0022254A"/>
    <w:rsid w:val="00222B02"/>
    <w:rsid w:val="00224192"/>
    <w:rsid w:val="002244FB"/>
    <w:rsid w:val="00224AE0"/>
    <w:rsid w:val="00224BDD"/>
    <w:rsid w:val="00225491"/>
    <w:rsid w:val="002255A7"/>
    <w:rsid w:val="00225C45"/>
    <w:rsid w:val="00225DA8"/>
    <w:rsid w:val="00225E0F"/>
    <w:rsid w:val="00226130"/>
    <w:rsid w:val="00226602"/>
    <w:rsid w:val="00226DE2"/>
    <w:rsid w:val="002273C8"/>
    <w:rsid w:val="002274B6"/>
    <w:rsid w:val="00227536"/>
    <w:rsid w:val="0022789D"/>
    <w:rsid w:val="00227951"/>
    <w:rsid w:val="00230733"/>
    <w:rsid w:val="00231505"/>
    <w:rsid w:val="00231CE2"/>
    <w:rsid w:val="00231D97"/>
    <w:rsid w:val="00232596"/>
    <w:rsid w:val="00233323"/>
    <w:rsid w:val="0023418C"/>
    <w:rsid w:val="00234371"/>
    <w:rsid w:val="00234C02"/>
    <w:rsid w:val="00235A11"/>
    <w:rsid w:val="002364E2"/>
    <w:rsid w:val="0023668E"/>
    <w:rsid w:val="00236C50"/>
    <w:rsid w:val="00237723"/>
    <w:rsid w:val="00237926"/>
    <w:rsid w:val="0024100C"/>
    <w:rsid w:val="00241A66"/>
    <w:rsid w:val="00241C33"/>
    <w:rsid w:val="00242B49"/>
    <w:rsid w:val="00242CE6"/>
    <w:rsid w:val="00242EE8"/>
    <w:rsid w:val="00243193"/>
    <w:rsid w:val="00243A7C"/>
    <w:rsid w:val="00244461"/>
    <w:rsid w:val="0024585E"/>
    <w:rsid w:val="00246CB9"/>
    <w:rsid w:val="00247590"/>
    <w:rsid w:val="00247E08"/>
    <w:rsid w:val="002509B3"/>
    <w:rsid w:val="00250D18"/>
    <w:rsid w:val="00251EF4"/>
    <w:rsid w:val="0025218D"/>
    <w:rsid w:val="0025312F"/>
    <w:rsid w:val="0025344D"/>
    <w:rsid w:val="00253708"/>
    <w:rsid w:val="0025409A"/>
    <w:rsid w:val="002544D8"/>
    <w:rsid w:val="0025510A"/>
    <w:rsid w:val="0025529A"/>
    <w:rsid w:val="00255F2E"/>
    <w:rsid w:val="002560B1"/>
    <w:rsid w:val="00256348"/>
    <w:rsid w:val="002568E7"/>
    <w:rsid w:val="002577AA"/>
    <w:rsid w:val="00257CDD"/>
    <w:rsid w:val="0026074C"/>
    <w:rsid w:val="00260B87"/>
    <w:rsid w:val="00260F75"/>
    <w:rsid w:val="0026117E"/>
    <w:rsid w:val="0026140A"/>
    <w:rsid w:val="0026150E"/>
    <w:rsid w:val="0026161C"/>
    <w:rsid w:val="00263553"/>
    <w:rsid w:val="00264DB8"/>
    <w:rsid w:val="002659A0"/>
    <w:rsid w:val="0026649C"/>
    <w:rsid w:val="0026694A"/>
    <w:rsid w:val="00267D29"/>
    <w:rsid w:val="00267D7A"/>
    <w:rsid w:val="002708E7"/>
    <w:rsid w:val="00270D05"/>
    <w:rsid w:val="00270E7C"/>
    <w:rsid w:val="00272BA6"/>
    <w:rsid w:val="002746AC"/>
    <w:rsid w:val="002751F4"/>
    <w:rsid w:val="00276423"/>
    <w:rsid w:val="002766AA"/>
    <w:rsid w:val="00276913"/>
    <w:rsid w:val="002769F5"/>
    <w:rsid w:val="00276F25"/>
    <w:rsid w:val="00277EF6"/>
    <w:rsid w:val="00281576"/>
    <w:rsid w:val="00281831"/>
    <w:rsid w:val="002826E8"/>
    <w:rsid w:val="00282AF1"/>
    <w:rsid w:val="00282BE9"/>
    <w:rsid w:val="0028308B"/>
    <w:rsid w:val="002832B4"/>
    <w:rsid w:val="00283517"/>
    <w:rsid w:val="00283814"/>
    <w:rsid w:val="00285318"/>
    <w:rsid w:val="00285569"/>
    <w:rsid w:val="00285EAA"/>
    <w:rsid w:val="00286458"/>
    <w:rsid w:val="0028659F"/>
    <w:rsid w:val="002870E0"/>
    <w:rsid w:val="002873D5"/>
    <w:rsid w:val="00287880"/>
    <w:rsid w:val="00287904"/>
    <w:rsid w:val="00290832"/>
    <w:rsid w:val="002916B3"/>
    <w:rsid w:val="00291B98"/>
    <w:rsid w:val="00291EB2"/>
    <w:rsid w:val="00291EDB"/>
    <w:rsid w:val="0029200E"/>
    <w:rsid w:val="002928C9"/>
    <w:rsid w:val="00292BA0"/>
    <w:rsid w:val="002930F9"/>
    <w:rsid w:val="00293263"/>
    <w:rsid w:val="002947EE"/>
    <w:rsid w:val="00294F91"/>
    <w:rsid w:val="0029505A"/>
    <w:rsid w:val="00295123"/>
    <w:rsid w:val="0029551E"/>
    <w:rsid w:val="00295C40"/>
    <w:rsid w:val="00296BB0"/>
    <w:rsid w:val="00296EE0"/>
    <w:rsid w:val="0029728B"/>
    <w:rsid w:val="0029784E"/>
    <w:rsid w:val="002A02D1"/>
    <w:rsid w:val="002A1037"/>
    <w:rsid w:val="002A22A3"/>
    <w:rsid w:val="002A2912"/>
    <w:rsid w:val="002A3592"/>
    <w:rsid w:val="002A3C3E"/>
    <w:rsid w:val="002A3F8F"/>
    <w:rsid w:val="002A42F8"/>
    <w:rsid w:val="002A44A5"/>
    <w:rsid w:val="002A4B12"/>
    <w:rsid w:val="002A4B87"/>
    <w:rsid w:val="002A555E"/>
    <w:rsid w:val="002A5805"/>
    <w:rsid w:val="002A5B96"/>
    <w:rsid w:val="002A5E56"/>
    <w:rsid w:val="002A67FD"/>
    <w:rsid w:val="002A6F12"/>
    <w:rsid w:val="002A70C7"/>
    <w:rsid w:val="002B025A"/>
    <w:rsid w:val="002B0E66"/>
    <w:rsid w:val="002B1499"/>
    <w:rsid w:val="002B1E50"/>
    <w:rsid w:val="002B2761"/>
    <w:rsid w:val="002B2E83"/>
    <w:rsid w:val="002B3112"/>
    <w:rsid w:val="002B3625"/>
    <w:rsid w:val="002B3718"/>
    <w:rsid w:val="002B40AA"/>
    <w:rsid w:val="002B4797"/>
    <w:rsid w:val="002B5103"/>
    <w:rsid w:val="002B560D"/>
    <w:rsid w:val="002B6E71"/>
    <w:rsid w:val="002B7016"/>
    <w:rsid w:val="002B7033"/>
    <w:rsid w:val="002C0144"/>
    <w:rsid w:val="002C0BC8"/>
    <w:rsid w:val="002C152A"/>
    <w:rsid w:val="002C1E90"/>
    <w:rsid w:val="002C2690"/>
    <w:rsid w:val="002C2824"/>
    <w:rsid w:val="002C2DFC"/>
    <w:rsid w:val="002C3F4F"/>
    <w:rsid w:val="002C4D02"/>
    <w:rsid w:val="002C5742"/>
    <w:rsid w:val="002C5A7F"/>
    <w:rsid w:val="002C6750"/>
    <w:rsid w:val="002C6860"/>
    <w:rsid w:val="002C6B8F"/>
    <w:rsid w:val="002C6F7D"/>
    <w:rsid w:val="002C71E5"/>
    <w:rsid w:val="002C7467"/>
    <w:rsid w:val="002C79E6"/>
    <w:rsid w:val="002D0178"/>
    <w:rsid w:val="002D0E04"/>
    <w:rsid w:val="002D105A"/>
    <w:rsid w:val="002D118A"/>
    <w:rsid w:val="002D15C9"/>
    <w:rsid w:val="002D1B93"/>
    <w:rsid w:val="002D2110"/>
    <w:rsid w:val="002D2E9B"/>
    <w:rsid w:val="002D2F9C"/>
    <w:rsid w:val="002D334D"/>
    <w:rsid w:val="002D3F4A"/>
    <w:rsid w:val="002D4810"/>
    <w:rsid w:val="002D791C"/>
    <w:rsid w:val="002D7E79"/>
    <w:rsid w:val="002E0163"/>
    <w:rsid w:val="002E030A"/>
    <w:rsid w:val="002E05C3"/>
    <w:rsid w:val="002E1D4E"/>
    <w:rsid w:val="002E27C6"/>
    <w:rsid w:val="002E30A8"/>
    <w:rsid w:val="002E34CF"/>
    <w:rsid w:val="002E3642"/>
    <w:rsid w:val="002E37C0"/>
    <w:rsid w:val="002E3C7D"/>
    <w:rsid w:val="002E53D2"/>
    <w:rsid w:val="002E5F56"/>
    <w:rsid w:val="002E618E"/>
    <w:rsid w:val="002E620F"/>
    <w:rsid w:val="002E64FF"/>
    <w:rsid w:val="002E65BA"/>
    <w:rsid w:val="002E68AF"/>
    <w:rsid w:val="002E6A9A"/>
    <w:rsid w:val="002E6BBA"/>
    <w:rsid w:val="002E7393"/>
    <w:rsid w:val="002F007E"/>
    <w:rsid w:val="002F019F"/>
    <w:rsid w:val="002F3328"/>
    <w:rsid w:val="002F37A7"/>
    <w:rsid w:val="002F4DB8"/>
    <w:rsid w:val="002F5F36"/>
    <w:rsid w:val="002F68B0"/>
    <w:rsid w:val="002F7779"/>
    <w:rsid w:val="00300F3F"/>
    <w:rsid w:val="003026E4"/>
    <w:rsid w:val="003031D4"/>
    <w:rsid w:val="00303AB4"/>
    <w:rsid w:val="003044DE"/>
    <w:rsid w:val="0030514E"/>
    <w:rsid w:val="00305840"/>
    <w:rsid w:val="00305BF0"/>
    <w:rsid w:val="00305F08"/>
    <w:rsid w:val="003060B5"/>
    <w:rsid w:val="00306576"/>
    <w:rsid w:val="00307B9D"/>
    <w:rsid w:val="00310183"/>
    <w:rsid w:val="00311B3E"/>
    <w:rsid w:val="00312053"/>
    <w:rsid w:val="00312671"/>
    <w:rsid w:val="003128F5"/>
    <w:rsid w:val="0031366B"/>
    <w:rsid w:val="00313F45"/>
    <w:rsid w:val="003148FD"/>
    <w:rsid w:val="0031509B"/>
    <w:rsid w:val="003150A8"/>
    <w:rsid w:val="00315972"/>
    <w:rsid w:val="00315F93"/>
    <w:rsid w:val="003160E1"/>
    <w:rsid w:val="00317A2B"/>
    <w:rsid w:val="003205C2"/>
    <w:rsid w:val="003213C9"/>
    <w:rsid w:val="00322771"/>
    <w:rsid w:val="00322D6E"/>
    <w:rsid w:val="00323022"/>
    <w:rsid w:val="0032308D"/>
    <w:rsid w:val="00323108"/>
    <w:rsid w:val="00323A1A"/>
    <w:rsid w:val="00323DD5"/>
    <w:rsid w:val="0032419F"/>
    <w:rsid w:val="003247A0"/>
    <w:rsid w:val="00324CC0"/>
    <w:rsid w:val="003256FE"/>
    <w:rsid w:val="00326111"/>
    <w:rsid w:val="00326E1D"/>
    <w:rsid w:val="00327012"/>
    <w:rsid w:val="00327594"/>
    <w:rsid w:val="00327CD9"/>
    <w:rsid w:val="0033012E"/>
    <w:rsid w:val="00330362"/>
    <w:rsid w:val="0033075D"/>
    <w:rsid w:val="003313B7"/>
    <w:rsid w:val="003322E3"/>
    <w:rsid w:val="00332391"/>
    <w:rsid w:val="00333183"/>
    <w:rsid w:val="00333494"/>
    <w:rsid w:val="00333BC5"/>
    <w:rsid w:val="003354D7"/>
    <w:rsid w:val="003368D5"/>
    <w:rsid w:val="00336C60"/>
    <w:rsid w:val="00336D59"/>
    <w:rsid w:val="003370DA"/>
    <w:rsid w:val="003372F5"/>
    <w:rsid w:val="00337787"/>
    <w:rsid w:val="00337E41"/>
    <w:rsid w:val="00340576"/>
    <w:rsid w:val="00340994"/>
    <w:rsid w:val="00340F2F"/>
    <w:rsid w:val="003417D3"/>
    <w:rsid w:val="00342242"/>
    <w:rsid w:val="0034229F"/>
    <w:rsid w:val="00342AB2"/>
    <w:rsid w:val="003431AD"/>
    <w:rsid w:val="00343AB2"/>
    <w:rsid w:val="00343BBE"/>
    <w:rsid w:val="0034590C"/>
    <w:rsid w:val="00345CC6"/>
    <w:rsid w:val="00346017"/>
    <w:rsid w:val="00346366"/>
    <w:rsid w:val="00346560"/>
    <w:rsid w:val="0034663A"/>
    <w:rsid w:val="00347690"/>
    <w:rsid w:val="003512C8"/>
    <w:rsid w:val="003513BF"/>
    <w:rsid w:val="0035253D"/>
    <w:rsid w:val="003526BC"/>
    <w:rsid w:val="003528DA"/>
    <w:rsid w:val="00352AB0"/>
    <w:rsid w:val="00354297"/>
    <w:rsid w:val="0035472D"/>
    <w:rsid w:val="0035474D"/>
    <w:rsid w:val="00356D27"/>
    <w:rsid w:val="00357995"/>
    <w:rsid w:val="00360624"/>
    <w:rsid w:val="003618C9"/>
    <w:rsid w:val="00361FB4"/>
    <w:rsid w:val="00362B35"/>
    <w:rsid w:val="003633E9"/>
    <w:rsid w:val="00363FD6"/>
    <w:rsid w:val="003640F2"/>
    <w:rsid w:val="00365327"/>
    <w:rsid w:val="003653E4"/>
    <w:rsid w:val="0036681A"/>
    <w:rsid w:val="003677F0"/>
    <w:rsid w:val="00367C94"/>
    <w:rsid w:val="00367F14"/>
    <w:rsid w:val="00370AF3"/>
    <w:rsid w:val="00370C3C"/>
    <w:rsid w:val="003717F8"/>
    <w:rsid w:val="003719E4"/>
    <w:rsid w:val="00372026"/>
    <w:rsid w:val="003722A9"/>
    <w:rsid w:val="003722DF"/>
    <w:rsid w:val="00372858"/>
    <w:rsid w:val="00372DFC"/>
    <w:rsid w:val="00373039"/>
    <w:rsid w:val="003737A3"/>
    <w:rsid w:val="003738AE"/>
    <w:rsid w:val="00373F58"/>
    <w:rsid w:val="0037421C"/>
    <w:rsid w:val="00374681"/>
    <w:rsid w:val="003747D7"/>
    <w:rsid w:val="00374981"/>
    <w:rsid w:val="00374F6F"/>
    <w:rsid w:val="00374FAA"/>
    <w:rsid w:val="00375A6D"/>
    <w:rsid w:val="00375E8E"/>
    <w:rsid w:val="003764F0"/>
    <w:rsid w:val="003776F6"/>
    <w:rsid w:val="003776F9"/>
    <w:rsid w:val="00377A2F"/>
    <w:rsid w:val="0038091D"/>
    <w:rsid w:val="0038094C"/>
    <w:rsid w:val="00380B44"/>
    <w:rsid w:val="00381496"/>
    <w:rsid w:val="00381689"/>
    <w:rsid w:val="0038178C"/>
    <w:rsid w:val="00381B40"/>
    <w:rsid w:val="00381D9B"/>
    <w:rsid w:val="00382C9C"/>
    <w:rsid w:val="00382D76"/>
    <w:rsid w:val="00383F35"/>
    <w:rsid w:val="00384304"/>
    <w:rsid w:val="00384757"/>
    <w:rsid w:val="00385405"/>
    <w:rsid w:val="00385EF0"/>
    <w:rsid w:val="00386279"/>
    <w:rsid w:val="00390E3E"/>
    <w:rsid w:val="00391062"/>
    <w:rsid w:val="00391A0F"/>
    <w:rsid w:val="00392462"/>
    <w:rsid w:val="00392613"/>
    <w:rsid w:val="003927A6"/>
    <w:rsid w:val="00392A6D"/>
    <w:rsid w:val="00392A76"/>
    <w:rsid w:val="00392C3F"/>
    <w:rsid w:val="0039301D"/>
    <w:rsid w:val="00395E45"/>
    <w:rsid w:val="00396D1C"/>
    <w:rsid w:val="0039739D"/>
    <w:rsid w:val="003A0167"/>
    <w:rsid w:val="003A03B8"/>
    <w:rsid w:val="003A0F98"/>
    <w:rsid w:val="003A105A"/>
    <w:rsid w:val="003A132B"/>
    <w:rsid w:val="003A1A05"/>
    <w:rsid w:val="003A2A70"/>
    <w:rsid w:val="003A2E71"/>
    <w:rsid w:val="003A30D3"/>
    <w:rsid w:val="003A3640"/>
    <w:rsid w:val="003A4130"/>
    <w:rsid w:val="003A4C81"/>
    <w:rsid w:val="003A51CB"/>
    <w:rsid w:val="003A56DB"/>
    <w:rsid w:val="003A6DC6"/>
    <w:rsid w:val="003B0972"/>
    <w:rsid w:val="003B0A7F"/>
    <w:rsid w:val="003B1079"/>
    <w:rsid w:val="003B18D5"/>
    <w:rsid w:val="003B1E68"/>
    <w:rsid w:val="003B3F30"/>
    <w:rsid w:val="003B3F79"/>
    <w:rsid w:val="003B4A39"/>
    <w:rsid w:val="003B4C5F"/>
    <w:rsid w:val="003B4D4A"/>
    <w:rsid w:val="003B50AB"/>
    <w:rsid w:val="003B54DB"/>
    <w:rsid w:val="003B56E9"/>
    <w:rsid w:val="003B56FC"/>
    <w:rsid w:val="003B60B7"/>
    <w:rsid w:val="003B66D1"/>
    <w:rsid w:val="003B77E6"/>
    <w:rsid w:val="003C18F3"/>
    <w:rsid w:val="003C24CF"/>
    <w:rsid w:val="003C3521"/>
    <w:rsid w:val="003C422D"/>
    <w:rsid w:val="003C440D"/>
    <w:rsid w:val="003C4762"/>
    <w:rsid w:val="003C4895"/>
    <w:rsid w:val="003C48C9"/>
    <w:rsid w:val="003C57EE"/>
    <w:rsid w:val="003D01F9"/>
    <w:rsid w:val="003D13AE"/>
    <w:rsid w:val="003D155D"/>
    <w:rsid w:val="003D1585"/>
    <w:rsid w:val="003D342E"/>
    <w:rsid w:val="003D4C65"/>
    <w:rsid w:val="003D4FFE"/>
    <w:rsid w:val="003D5C50"/>
    <w:rsid w:val="003E027B"/>
    <w:rsid w:val="003E1361"/>
    <w:rsid w:val="003E15B6"/>
    <w:rsid w:val="003E169D"/>
    <w:rsid w:val="003E1872"/>
    <w:rsid w:val="003E248A"/>
    <w:rsid w:val="003E2DE0"/>
    <w:rsid w:val="003E324C"/>
    <w:rsid w:val="003E3AC9"/>
    <w:rsid w:val="003E4A2D"/>
    <w:rsid w:val="003E51AE"/>
    <w:rsid w:val="003E7E81"/>
    <w:rsid w:val="003F00AB"/>
    <w:rsid w:val="003F0F51"/>
    <w:rsid w:val="003F1053"/>
    <w:rsid w:val="003F1120"/>
    <w:rsid w:val="003F2D97"/>
    <w:rsid w:val="003F2DFE"/>
    <w:rsid w:val="003F3A13"/>
    <w:rsid w:val="003F3EC2"/>
    <w:rsid w:val="003F44D3"/>
    <w:rsid w:val="003F4C7D"/>
    <w:rsid w:val="003F55E7"/>
    <w:rsid w:val="003F6586"/>
    <w:rsid w:val="003F6610"/>
    <w:rsid w:val="003F78EE"/>
    <w:rsid w:val="003F7FE3"/>
    <w:rsid w:val="004009E6"/>
    <w:rsid w:val="00400C1B"/>
    <w:rsid w:val="0040151F"/>
    <w:rsid w:val="0040253A"/>
    <w:rsid w:val="00402F3E"/>
    <w:rsid w:val="00403505"/>
    <w:rsid w:val="0040472C"/>
    <w:rsid w:val="00405037"/>
    <w:rsid w:val="00405C17"/>
    <w:rsid w:val="00406696"/>
    <w:rsid w:val="0040747D"/>
    <w:rsid w:val="004078C8"/>
    <w:rsid w:val="00407F3C"/>
    <w:rsid w:val="00411132"/>
    <w:rsid w:val="00411966"/>
    <w:rsid w:val="00411DEE"/>
    <w:rsid w:val="00412846"/>
    <w:rsid w:val="00412AF5"/>
    <w:rsid w:val="00413EBC"/>
    <w:rsid w:val="00414A09"/>
    <w:rsid w:val="00414C98"/>
    <w:rsid w:val="004156E5"/>
    <w:rsid w:val="00415C08"/>
    <w:rsid w:val="00416F43"/>
    <w:rsid w:val="00417C42"/>
    <w:rsid w:val="00417ED1"/>
    <w:rsid w:val="00420603"/>
    <w:rsid w:val="0042087A"/>
    <w:rsid w:val="00421F68"/>
    <w:rsid w:val="0042291A"/>
    <w:rsid w:val="00423837"/>
    <w:rsid w:val="00424057"/>
    <w:rsid w:val="0042406A"/>
    <w:rsid w:val="004244AC"/>
    <w:rsid w:val="00424C07"/>
    <w:rsid w:val="004258B2"/>
    <w:rsid w:val="00425EEE"/>
    <w:rsid w:val="004267DA"/>
    <w:rsid w:val="00426DC0"/>
    <w:rsid w:val="0042713F"/>
    <w:rsid w:val="00427414"/>
    <w:rsid w:val="00430D26"/>
    <w:rsid w:val="00431178"/>
    <w:rsid w:val="0043151C"/>
    <w:rsid w:val="004325E8"/>
    <w:rsid w:val="0043266E"/>
    <w:rsid w:val="00433562"/>
    <w:rsid w:val="00433647"/>
    <w:rsid w:val="00433D11"/>
    <w:rsid w:val="00434C05"/>
    <w:rsid w:val="0043626D"/>
    <w:rsid w:val="004369C4"/>
    <w:rsid w:val="00436AE1"/>
    <w:rsid w:val="004374C1"/>
    <w:rsid w:val="00440F52"/>
    <w:rsid w:val="00441AE9"/>
    <w:rsid w:val="00442122"/>
    <w:rsid w:val="004426C6"/>
    <w:rsid w:val="00443627"/>
    <w:rsid w:val="004438C7"/>
    <w:rsid w:val="0044468B"/>
    <w:rsid w:val="00444CF9"/>
    <w:rsid w:val="00444F17"/>
    <w:rsid w:val="0044554E"/>
    <w:rsid w:val="00445D26"/>
    <w:rsid w:val="004464AC"/>
    <w:rsid w:val="004464DD"/>
    <w:rsid w:val="00446B03"/>
    <w:rsid w:val="004471E8"/>
    <w:rsid w:val="00447F67"/>
    <w:rsid w:val="0045027B"/>
    <w:rsid w:val="00451C80"/>
    <w:rsid w:val="00452F91"/>
    <w:rsid w:val="00452FB1"/>
    <w:rsid w:val="00455C56"/>
    <w:rsid w:val="00456A73"/>
    <w:rsid w:val="00456FFA"/>
    <w:rsid w:val="00457359"/>
    <w:rsid w:val="0045754B"/>
    <w:rsid w:val="0045778A"/>
    <w:rsid w:val="0045790B"/>
    <w:rsid w:val="00457EE7"/>
    <w:rsid w:val="00460571"/>
    <w:rsid w:val="0046294C"/>
    <w:rsid w:val="00463215"/>
    <w:rsid w:val="00463233"/>
    <w:rsid w:val="00463A24"/>
    <w:rsid w:val="0046514B"/>
    <w:rsid w:val="00465413"/>
    <w:rsid w:val="0046609A"/>
    <w:rsid w:val="004667CF"/>
    <w:rsid w:val="00466F3A"/>
    <w:rsid w:val="0046741B"/>
    <w:rsid w:val="004700D1"/>
    <w:rsid w:val="00470740"/>
    <w:rsid w:val="0047270B"/>
    <w:rsid w:val="00473A1B"/>
    <w:rsid w:val="00473AAF"/>
    <w:rsid w:val="00475017"/>
    <w:rsid w:val="00475A79"/>
    <w:rsid w:val="0047641B"/>
    <w:rsid w:val="004764BD"/>
    <w:rsid w:val="00476D2B"/>
    <w:rsid w:val="0047731A"/>
    <w:rsid w:val="00477B1F"/>
    <w:rsid w:val="00477DCA"/>
    <w:rsid w:val="00480995"/>
    <w:rsid w:val="00482045"/>
    <w:rsid w:val="0048280B"/>
    <w:rsid w:val="0048280D"/>
    <w:rsid w:val="00482C6E"/>
    <w:rsid w:val="004862D5"/>
    <w:rsid w:val="004865DF"/>
    <w:rsid w:val="00486DD6"/>
    <w:rsid w:val="004870A5"/>
    <w:rsid w:val="0048762A"/>
    <w:rsid w:val="004876B3"/>
    <w:rsid w:val="004879EB"/>
    <w:rsid w:val="00487A22"/>
    <w:rsid w:val="00490A52"/>
    <w:rsid w:val="00490BE0"/>
    <w:rsid w:val="0049119B"/>
    <w:rsid w:val="00491FB2"/>
    <w:rsid w:val="004949BF"/>
    <w:rsid w:val="00495A47"/>
    <w:rsid w:val="00495FB5"/>
    <w:rsid w:val="004972F4"/>
    <w:rsid w:val="004A0D99"/>
    <w:rsid w:val="004A1548"/>
    <w:rsid w:val="004A2334"/>
    <w:rsid w:val="004A381C"/>
    <w:rsid w:val="004A39B5"/>
    <w:rsid w:val="004A40D9"/>
    <w:rsid w:val="004A4981"/>
    <w:rsid w:val="004A52C0"/>
    <w:rsid w:val="004A553F"/>
    <w:rsid w:val="004A69D1"/>
    <w:rsid w:val="004A778F"/>
    <w:rsid w:val="004B01DF"/>
    <w:rsid w:val="004B0267"/>
    <w:rsid w:val="004B0B3D"/>
    <w:rsid w:val="004B28B1"/>
    <w:rsid w:val="004B42FA"/>
    <w:rsid w:val="004B4729"/>
    <w:rsid w:val="004B47DB"/>
    <w:rsid w:val="004B48C7"/>
    <w:rsid w:val="004B4ECD"/>
    <w:rsid w:val="004B511B"/>
    <w:rsid w:val="004B532B"/>
    <w:rsid w:val="004B5334"/>
    <w:rsid w:val="004B6DAF"/>
    <w:rsid w:val="004B7054"/>
    <w:rsid w:val="004C141D"/>
    <w:rsid w:val="004C1E41"/>
    <w:rsid w:val="004C20D5"/>
    <w:rsid w:val="004C2421"/>
    <w:rsid w:val="004C2ACF"/>
    <w:rsid w:val="004C2BD5"/>
    <w:rsid w:val="004C3E31"/>
    <w:rsid w:val="004C41DA"/>
    <w:rsid w:val="004C4635"/>
    <w:rsid w:val="004C4CDC"/>
    <w:rsid w:val="004C6441"/>
    <w:rsid w:val="004C7681"/>
    <w:rsid w:val="004D0676"/>
    <w:rsid w:val="004D07DD"/>
    <w:rsid w:val="004D0880"/>
    <w:rsid w:val="004D1644"/>
    <w:rsid w:val="004D1B14"/>
    <w:rsid w:val="004D22C8"/>
    <w:rsid w:val="004D233E"/>
    <w:rsid w:val="004D2F00"/>
    <w:rsid w:val="004D32AD"/>
    <w:rsid w:val="004D3B81"/>
    <w:rsid w:val="004D48EB"/>
    <w:rsid w:val="004D5594"/>
    <w:rsid w:val="004D7965"/>
    <w:rsid w:val="004E0D18"/>
    <w:rsid w:val="004E2A08"/>
    <w:rsid w:val="004E30A7"/>
    <w:rsid w:val="004E3475"/>
    <w:rsid w:val="004E3AF1"/>
    <w:rsid w:val="004E43B8"/>
    <w:rsid w:val="004E602B"/>
    <w:rsid w:val="004E6901"/>
    <w:rsid w:val="004E706C"/>
    <w:rsid w:val="004F010B"/>
    <w:rsid w:val="004F118A"/>
    <w:rsid w:val="004F1E0D"/>
    <w:rsid w:val="004F2D73"/>
    <w:rsid w:val="004F3508"/>
    <w:rsid w:val="004F3B6F"/>
    <w:rsid w:val="004F3EDD"/>
    <w:rsid w:val="004F4E39"/>
    <w:rsid w:val="004F6398"/>
    <w:rsid w:val="004F67A7"/>
    <w:rsid w:val="0050011A"/>
    <w:rsid w:val="005006F6"/>
    <w:rsid w:val="00500D01"/>
    <w:rsid w:val="00501534"/>
    <w:rsid w:val="00501C54"/>
    <w:rsid w:val="00502934"/>
    <w:rsid w:val="005035D2"/>
    <w:rsid w:val="00504381"/>
    <w:rsid w:val="00504F50"/>
    <w:rsid w:val="00504F94"/>
    <w:rsid w:val="00505132"/>
    <w:rsid w:val="0050583D"/>
    <w:rsid w:val="005066C2"/>
    <w:rsid w:val="00506B9F"/>
    <w:rsid w:val="00507183"/>
    <w:rsid w:val="005078F6"/>
    <w:rsid w:val="00507D31"/>
    <w:rsid w:val="00510B99"/>
    <w:rsid w:val="00510DAA"/>
    <w:rsid w:val="005119AA"/>
    <w:rsid w:val="005119CE"/>
    <w:rsid w:val="00512043"/>
    <w:rsid w:val="00512486"/>
    <w:rsid w:val="005128AA"/>
    <w:rsid w:val="00513DCE"/>
    <w:rsid w:val="00514287"/>
    <w:rsid w:val="00514AE3"/>
    <w:rsid w:val="00515016"/>
    <w:rsid w:val="005157F7"/>
    <w:rsid w:val="0051644B"/>
    <w:rsid w:val="0051788A"/>
    <w:rsid w:val="00520260"/>
    <w:rsid w:val="00521744"/>
    <w:rsid w:val="00521C6C"/>
    <w:rsid w:val="00521C8B"/>
    <w:rsid w:val="00521FD3"/>
    <w:rsid w:val="0052262E"/>
    <w:rsid w:val="00523374"/>
    <w:rsid w:val="0052375D"/>
    <w:rsid w:val="0052460A"/>
    <w:rsid w:val="005257C6"/>
    <w:rsid w:val="00526EBA"/>
    <w:rsid w:val="0052766A"/>
    <w:rsid w:val="00527C40"/>
    <w:rsid w:val="0053018B"/>
    <w:rsid w:val="00530DD9"/>
    <w:rsid w:val="00531785"/>
    <w:rsid w:val="00531DB4"/>
    <w:rsid w:val="0053238A"/>
    <w:rsid w:val="00532AB5"/>
    <w:rsid w:val="00533D48"/>
    <w:rsid w:val="00534206"/>
    <w:rsid w:val="00534574"/>
    <w:rsid w:val="00534D70"/>
    <w:rsid w:val="0053576D"/>
    <w:rsid w:val="00535A1A"/>
    <w:rsid w:val="00535C37"/>
    <w:rsid w:val="00536E4A"/>
    <w:rsid w:val="005407D5"/>
    <w:rsid w:val="00541786"/>
    <w:rsid w:val="00542D9F"/>
    <w:rsid w:val="005436C8"/>
    <w:rsid w:val="00544287"/>
    <w:rsid w:val="00544419"/>
    <w:rsid w:val="00544FB3"/>
    <w:rsid w:val="0054522F"/>
    <w:rsid w:val="00545930"/>
    <w:rsid w:val="00545D6B"/>
    <w:rsid w:val="005463AD"/>
    <w:rsid w:val="00546500"/>
    <w:rsid w:val="00546DB2"/>
    <w:rsid w:val="0054706B"/>
    <w:rsid w:val="00547A0A"/>
    <w:rsid w:val="00547E9F"/>
    <w:rsid w:val="0055128E"/>
    <w:rsid w:val="005529CA"/>
    <w:rsid w:val="00553095"/>
    <w:rsid w:val="00553848"/>
    <w:rsid w:val="00553F8E"/>
    <w:rsid w:val="005540B4"/>
    <w:rsid w:val="00554CBE"/>
    <w:rsid w:val="00554F28"/>
    <w:rsid w:val="00555460"/>
    <w:rsid w:val="00555564"/>
    <w:rsid w:val="0055557A"/>
    <w:rsid w:val="00555F32"/>
    <w:rsid w:val="005560AF"/>
    <w:rsid w:val="00556445"/>
    <w:rsid w:val="00556DE2"/>
    <w:rsid w:val="0055794E"/>
    <w:rsid w:val="00557A0E"/>
    <w:rsid w:val="00557B0D"/>
    <w:rsid w:val="00557F12"/>
    <w:rsid w:val="00557F51"/>
    <w:rsid w:val="00557F6E"/>
    <w:rsid w:val="0056017E"/>
    <w:rsid w:val="00560759"/>
    <w:rsid w:val="00561366"/>
    <w:rsid w:val="005615D2"/>
    <w:rsid w:val="0056173C"/>
    <w:rsid w:val="00562128"/>
    <w:rsid w:val="00562A8C"/>
    <w:rsid w:val="005634F9"/>
    <w:rsid w:val="00563DF7"/>
    <w:rsid w:val="0056463E"/>
    <w:rsid w:val="00564A90"/>
    <w:rsid w:val="005650E3"/>
    <w:rsid w:val="0056556A"/>
    <w:rsid w:val="00565890"/>
    <w:rsid w:val="00566170"/>
    <w:rsid w:val="00566C55"/>
    <w:rsid w:val="00567427"/>
    <w:rsid w:val="00567720"/>
    <w:rsid w:val="005677A0"/>
    <w:rsid w:val="0056796B"/>
    <w:rsid w:val="00567EE6"/>
    <w:rsid w:val="0057023A"/>
    <w:rsid w:val="00570C89"/>
    <w:rsid w:val="00571ACB"/>
    <w:rsid w:val="00571C1E"/>
    <w:rsid w:val="00572F1C"/>
    <w:rsid w:val="00572FA2"/>
    <w:rsid w:val="00573912"/>
    <w:rsid w:val="00575624"/>
    <w:rsid w:val="00575753"/>
    <w:rsid w:val="005758B2"/>
    <w:rsid w:val="00576F36"/>
    <w:rsid w:val="005772CB"/>
    <w:rsid w:val="005772D8"/>
    <w:rsid w:val="00577BA0"/>
    <w:rsid w:val="00577D0D"/>
    <w:rsid w:val="00580010"/>
    <w:rsid w:val="00580A28"/>
    <w:rsid w:val="005819ED"/>
    <w:rsid w:val="0058228F"/>
    <w:rsid w:val="0058272D"/>
    <w:rsid w:val="00582C68"/>
    <w:rsid w:val="0058355C"/>
    <w:rsid w:val="0058409C"/>
    <w:rsid w:val="00586315"/>
    <w:rsid w:val="005871A5"/>
    <w:rsid w:val="0058791E"/>
    <w:rsid w:val="00587C3F"/>
    <w:rsid w:val="00587D55"/>
    <w:rsid w:val="00590709"/>
    <w:rsid w:val="00590862"/>
    <w:rsid w:val="00590D89"/>
    <w:rsid w:val="00591306"/>
    <w:rsid w:val="005913C5"/>
    <w:rsid w:val="00591464"/>
    <w:rsid w:val="00591A09"/>
    <w:rsid w:val="005922C0"/>
    <w:rsid w:val="005926C5"/>
    <w:rsid w:val="005926E7"/>
    <w:rsid w:val="005929B2"/>
    <w:rsid w:val="00592A6F"/>
    <w:rsid w:val="00592D8E"/>
    <w:rsid w:val="00593231"/>
    <w:rsid w:val="00593894"/>
    <w:rsid w:val="00594C74"/>
    <w:rsid w:val="0059524C"/>
    <w:rsid w:val="00595C51"/>
    <w:rsid w:val="00596615"/>
    <w:rsid w:val="005967E6"/>
    <w:rsid w:val="00596E20"/>
    <w:rsid w:val="005976B9"/>
    <w:rsid w:val="005978E3"/>
    <w:rsid w:val="005A2682"/>
    <w:rsid w:val="005A29A7"/>
    <w:rsid w:val="005A3302"/>
    <w:rsid w:val="005A37CF"/>
    <w:rsid w:val="005A3C0F"/>
    <w:rsid w:val="005A3C8B"/>
    <w:rsid w:val="005A3E45"/>
    <w:rsid w:val="005A4670"/>
    <w:rsid w:val="005A4A9E"/>
    <w:rsid w:val="005A5120"/>
    <w:rsid w:val="005A5E34"/>
    <w:rsid w:val="005A6145"/>
    <w:rsid w:val="005A7ABA"/>
    <w:rsid w:val="005A7B8A"/>
    <w:rsid w:val="005B0079"/>
    <w:rsid w:val="005B1F96"/>
    <w:rsid w:val="005B2055"/>
    <w:rsid w:val="005B2F61"/>
    <w:rsid w:val="005B3883"/>
    <w:rsid w:val="005B3F51"/>
    <w:rsid w:val="005B5302"/>
    <w:rsid w:val="005B5AD2"/>
    <w:rsid w:val="005B5C5F"/>
    <w:rsid w:val="005B5D4B"/>
    <w:rsid w:val="005B74E7"/>
    <w:rsid w:val="005B7C5B"/>
    <w:rsid w:val="005C0F15"/>
    <w:rsid w:val="005C0F77"/>
    <w:rsid w:val="005C0FCF"/>
    <w:rsid w:val="005C2FB5"/>
    <w:rsid w:val="005C30EA"/>
    <w:rsid w:val="005C4288"/>
    <w:rsid w:val="005C46B1"/>
    <w:rsid w:val="005C489A"/>
    <w:rsid w:val="005C5043"/>
    <w:rsid w:val="005C50A1"/>
    <w:rsid w:val="005C5F03"/>
    <w:rsid w:val="005C620A"/>
    <w:rsid w:val="005C6DEA"/>
    <w:rsid w:val="005C720E"/>
    <w:rsid w:val="005C7496"/>
    <w:rsid w:val="005C78C6"/>
    <w:rsid w:val="005C7AC8"/>
    <w:rsid w:val="005C7D1D"/>
    <w:rsid w:val="005D0B2D"/>
    <w:rsid w:val="005D129F"/>
    <w:rsid w:val="005D1F7E"/>
    <w:rsid w:val="005D213B"/>
    <w:rsid w:val="005D257A"/>
    <w:rsid w:val="005D39F4"/>
    <w:rsid w:val="005D44F0"/>
    <w:rsid w:val="005D457E"/>
    <w:rsid w:val="005D512B"/>
    <w:rsid w:val="005D5664"/>
    <w:rsid w:val="005D5971"/>
    <w:rsid w:val="005D5A70"/>
    <w:rsid w:val="005D6063"/>
    <w:rsid w:val="005D681C"/>
    <w:rsid w:val="005D6BD2"/>
    <w:rsid w:val="005D748B"/>
    <w:rsid w:val="005D76BF"/>
    <w:rsid w:val="005D7BCD"/>
    <w:rsid w:val="005D7E4F"/>
    <w:rsid w:val="005E0405"/>
    <w:rsid w:val="005E08F2"/>
    <w:rsid w:val="005E08F5"/>
    <w:rsid w:val="005E12EA"/>
    <w:rsid w:val="005E1654"/>
    <w:rsid w:val="005E1813"/>
    <w:rsid w:val="005E2C67"/>
    <w:rsid w:val="005E2D33"/>
    <w:rsid w:val="005E3D17"/>
    <w:rsid w:val="005E3DAE"/>
    <w:rsid w:val="005E5CD8"/>
    <w:rsid w:val="005E5E47"/>
    <w:rsid w:val="005E6279"/>
    <w:rsid w:val="005E6C5D"/>
    <w:rsid w:val="005E76E0"/>
    <w:rsid w:val="005E7B35"/>
    <w:rsid w:val="005E7CAA"/>
    <w:rsid w:val="005F03D9"/>
    <w:rsid w:val="005F0546"/>
    <w:rsid w:val="005F1443"/>
    <w:rsid w:val="005F185F"/>
    <w:rsid w:val="005F3411"/>
    <w:rsid w:val="005F3498"/>
    <w:rsid w:val="005F3595"/>
    <w:rsid w:val="005F3BE5"/>
    <w:rsid w:val="005F58B1"/>
    <w:rsid w:val="005F5C74"/>
    <w:rsid w:val="005F6621"/>
    <w:rsid w:val="005F664D"/>
    <w:rsid w:val="005F735B"/>
    <w:rsid w:val="005F7632"/>
    <w:rsid w:val="005F7F45"/>
    <w:rsid w:val="00600EA0"/>
    <w:rsid w:val="00601417"/>
    <w:rsid w:val="006017C2"/>
    <w:rsid w:val="00601BFE"/>
    <w:rsid w:val="006039D7"/>
    <w:rsid w:val="00604D4E"/>
    <w:rsid w:val="006057A4"/>
    <w:rsid w:val="00606E5E"/>
    <w:rsid w:val="00607523"/>
    <w:rsid w:val="0061039F"/>
    <w:rsid w:val="0061054B"/>
    <w:rsid w:val="0061070A"/>
    <w:rsid w:val="00610A28"/>
    <w:rsid w:val="00610D7F"/>
    <w:rsid w:val="00612806"/>
    <w:rsid w:val="006138F4"/>
    <w:rsid w:val="00613916"/>
    <w:rsid w:val="00613D37"/>
    <w:rsid w:val="00614B36"/>
    <w:rsid w:val="00616435"/>
    <w:rsid w:val="0061770A"/>
    <w:rsid w:val="00617865"/>
    <w:rsid w:val="0062007E"/>
    <w:rsid w:val="00620621"/>
    <w:rsid w:val="006225D2"/>
    <w:rsid w:val="00622637"/>
    <w:rsid w:val="00622BEB"/>
    <w:rsid w:val="00623564"/>
    <w:rsid w:val="006239C1"/>
    <w:rsid w:val="00623F5F"/>
    <w:rsid w:val="00623F6A"/>
    <w:rsid w:val="00624B9E"/>
    <w:rsid w:val="00624FAF"/>
    <w:rsid w:val="006251F9"/>
    <w:rsid w:val="0062618D"/>
    <w:rsid w:val="00626243"/>
    <w:rsid w:val="00626BB8"/>
    <w:rsid w:val="00627839"/>
    <w:rsid w:val="00627AF5"/>
    <w:rsid w:val="006306BC"/>
    <w:rsid w:val="00630E14"/>
    <w:rsid w:val="0063124A"/>
    <w:rsid w:val="0063175E"/>
    <w:rsid w:val="00632F16"/>
    <w:rsid w:val="00633F2B"/>
    <w:rsid w:val="006344ED"/>
    <w:rsid w:val="006345ED"/>
    <w:rsid w:val="00635C19"/>
    <w:rsid w:val="0063624D"/>
    <w:rsid w:val="00636B90"/>
    <w:rsid w:val="0063763F"/>
    <w:rsid w:val="006378B9"/>
    <w:rsid w:val="006378DC"/>
    <w:rsid w:val="00637D09"/>
    <w:rsid w:val="00640124"/>
    <w:rsid w:val="006401F4"/>
    <w:rsid w:val="0064316F"/>
    <w:rsid w:val="00643374"/>
    <w:rsid w:val="00643942"/>
    <w:rsid w:val="00644855"/>
    <w:rsid w:val="00645D46"/>
    <w:rsid w:val="006467C2"/>
    <w:rsid w:val="00646F94"/>
    <w:rsid w:val="00647038"/>
    <w:rsid w:val="0064783B"/>
    <w:rsid w:val="006478EE"/>
    <w:rsid w:val="00647F02"/>
    <w:rsid w:val="006505C8"/>
    <w:rsid w:val="0065144E"/>
    <w:rsid w:val="0065155F"/>
    <w:rsid w:val="00652ABA"/>
    <w:rsid w:val="00653384"/>
    <w:rsid w:val="00653BBB"/>
    <w:rsid w:val="00655663"/>
    <w:rsid w:val="006561D7"/>
    <w:rsid w:val="00656791"/>
    <w:rsid w:val="0065713D"/>
    <w:rsid w:val="0065781E"/>
    <w:rsid w:val="00657CCE"/>
    <w:rsid w:val="00660E9D"/>
    <w:rsid w:val="0066220E"/>
    <w:rsid w:val="00662706"/>
    <w:rsid w:val="00662F3B"/>
    <w:rsid w:val="00662F49"/>
    <w:rsid w:val="00664211"/>
    <w:rsid w:val="006645D8"/>
    <w:rsid w:val="0066464F"/>
    <w:rsid w:val="006650AF"/>
    <w:rsid w:val="0066712D"/>
    <w:rsid w:val="00670104"/>
    <w:rsid w:val="00670127"/>
    <w:rsid w:val="0067073D"/>
    <w:rsid w:val="006710CC"/>
    <w:rsid w:val="00671376"/>
    <w:rsid w:val="00671A3F"/>
    <w:rsid w:val="00671C52"/>
    <w:rsid w:val="00673AEB"/>
    <w:rsid w:val="006747C5"/>
    <w:rsid w:val="00674C61"/>
    <w:rsid w:val="00675402"/>
    <w:rsid w:val="00675933"/>
    <w:rsid w:val="00675DF2"/>
    <w:rsid w:val="00676704"/>
    <w:rsid w:val="00676B36"/>
    <w:rsid w:val="00677549"/>
    <w:rsid w:val="00677D49"/>
    <w:rsid w:val="00677F3A"/>
    <w:rsid w:val="00680CE0"/>
    <w:rsid w:val="00680D76"/>
    <w:rsid w:val="006811E8"/>
    <w:rsid w:val="00681B7C"/>
    <w:rsid w:val="00682632"/>
    <w:rsid w:val="00682692"/>
    <w:rsid w:val="00682810"/>
    <w:rsid w:val="00682E72"/>
    <w:rsid w:val="00682F54"/>
    <w:rsid w:val="00683473"/>
    <w:rsid w:val="00683E22"/>
    <w:rsid w:val="006844A3"/>
    <w:rsid w:val="006853E8"/>
    <w:rsid w:val="00685B8B"/>
    <w:rsid w:val="00686313"/>
    <w:rsid w:val="00686ED2"/>
    <w:rsid w:val="00690DE9"/>
    <w:rsid w:val="00691169"/>
    <w:rsid w:val="006912A8"/>
    <w:rsid w:val="006923B7"/>
    <w:rsid w:val="006923C6"/>
    <w:rsid w:val="006923D2"/>
    <w:rsid w:val="00692476"/>
    <w:rsid w:val="00692E02"/>
    <w:rsid w:val="00692F9B"/>
    <w:rsid w:val="00693F2B"/>
    <w:rsid w:val="00694349"/>
    <w:rsid w:val="006949B4"/>
    <w:rsid w:val="00694C77"/>
    <w:rsid w:val="0069517E"/>
    <w:rsid w:val="00695C21"/>
    <w:rsid w:val="00696309"/>
    <w:rsid w:val="006A05D2"/>
    <w:rsid w:val="006A4A01"/>
    <w:rsid w:val="006A5F95"/>
    <w:rsid w:val="006A645A"/>
    <w:rsid w:val="006A6E13"/>
    <w:rsid w:val="006B03F9"/>
    <w:rsid w:val="006B2F24"/>
    <w:rsid w:val="006B3842"/>
    <w:rsid w:val="006B3B31"/>
    <w:rsid w:val="006B41BB"/>
    <w:rsid w:val="006B6CBA"/>
    <w:rsid w:val="006B74AA"/>
    <w:rsid w:val="006B7E74"/>
    <w:rsid w:val="006C0BB5"/>
    <w:rsid w:val="006C1A52"/>
    <w:rsid w:val="006C2966"/>
    <w:rsid w:val="006C40EF"/>
    <w:rsid w:val="006C41FD"/>
    <w:rsid w:val="006C4227"/>
    <w:rsid w:val="006C4351"/>
    <w:rsid w:val="006C489B"/>
    <w:rsid w:val="006C4A26"/>
    <w:rsid w:val="006C4FC8"/>
    <w:rsid w:val="006C5A6D"/>
    <w:rsid w:val="006C5B2D"/>
    <w:rsid w:val="006C5FA5"/>
    <w:rsid w:val="006C67A4"/>
    <w:rsid w:val="006D081D"/>
    <w:rsid w:val="006D143F"/>
    <w:rsid w:val="006D156C"/>
    <w:rsid w:val="006D22A7"/>
    <w:rsid w:val="006D2B48"/>
    <w:rsid w:val="006D41AB"/>
    <w:rsid w:val="006D4801"/>
    <w:rsid w:val="006D5C2D"/>
    <w:rsid w:val="006D704A"/>
    <w:rsid w:val="006D723B"/>
    <w:rsid w:val="006D7562"/>
    <w:rsid w:val="006D7BA9"/>
    <w:rsid w:val="006D7BBB"/>
    <w:rsid w:val="006E0289"/>
    <w:rsid w:val="006E0D3A"/>
    <w:rsid w:val="006E16D4"/>
    <w:rsid w:val="006E23E8"/>
    <w:rsid w:val="006E24E1"/>
    <w:rsid w:val="006E28AC"/>
    <w:rsid w:val="006E2965"/>
    <w:rsid w:val="006E3E63"/>
    <w:rsid w:val="006E4BBC"/>
    <w:rsid w:val="006E4E7F"/>
    <w:rsid w:val="006E5145"/>
    <w:rsid w:val="006E61A8"/>
    <w:rsid w:val="006E6481"/>
    <w:rsid w:val="006E6488"/>
    <w:rsid w:val="006E6F11"/>
    <w:rsid w:val="006E7296"/>
    <w:rsid w:val="006E760C"/>
    <w:rsid w:val="006E79AA"/>
    <w:rsid w:val="006F07EE"/>
    <w:rsid w:val="006F12DE"/>
    <w:rsid w:val="006F2113"/>
    <w:rsid w:val="006F26E9"/>
    <w:rsid w:val="006F2E01"/>
    <w:rsid w:val="006F2EB2"/>
    <w:rsid w:val="006F30C4"/>
    <w:rsid w:val="006F4162"/>
    <w:rsid w:val="006F466C"/>
    <w:rsid w:val="006F4853"/>
    <w:rsid w:val="006F5BB0"/>
    <w:rsid w:val="006F6BAD"/>
    <w:rsid w:val="006F7276"/>
    <w:rsid w:val="006F739C"/>
    <w:rsid w:val="0070073F"/>
    <w:rsid w:val="00700799"/>
    <w:rsid w:val="007009B8"/>
    <w:rsid w:val="00701209"/>
    <w:rsid w:val="00701669"/>
    <w:rsid w:val="007016A9"/>
    <w:rsid w:val="00702BBD"/>
    <w:rsid w:val="0070303C"/>
    <w:rsid w:val="007031CC"/>
    <w:rsid w:val="00703363"/>
    <w:rsid w:val="00703738"/>
    <w:rsid w:val="00704016"/>
    <w:rsid w:val="007044D4"/>
    <w:rsid w:val="0070479E"/>
    <w:rsid w:val="007049ED"/>
    <w:rsid w:val="007057C6"/>
    <w:rsid w:val="00706071"/>
    <w:rsid w:val="00706190"/>
    <w:rsid w:val="0070673C"/>
    <w:rsid w:val="00706BA2"/>
    <w:rsid w:val="0070732E"/>
    <w:rsid w:val="00710074"/>
    <w:rsid w:val="00710107"/>
    <w:rsid w:val="0071028F"/>
    <w:rsid w:val="007104E8"/>
    <w:rsid w:val="007104EB"/>
    <w:rsid w:val="0071069F"/>
    <w:rsid w:val="00710C60"/>
    <w:rsid w:val="00712B38"/>
    <w:rsid w:val="00712CDF"/>
    <w:rsid w:val="00713365"/>
    <w:rsid w:val="00713C85"/>
    <w:rsid w:val="007147A8"/>
    <w:rsid w:val="007148FC"/>
    <w:rsid w:val="00714D39"/>
    <w:rsid w:val="00714D3F"/>
    <w:rsid w:val="0071500D"/>
    <w:rsid w:val="00716455"/>
    <w:rsid w:val="007168EA"/>
    <w:rsid w:val="00716B07"/>
    <w:rsid w:val="0071705F"/>
    <w:rsid w:val="00717BC7"/>
    <w:rsid w:val="00717C31"/>
    <w:rsid w:val="00720619"/>
    <w:rsid w:val="00720BAA"/>
    <w:rsid w:val="00721598"/>
    <w:rsid w:val="007218D8"/>
    <w:rsid w:val="00721C6D"/>
    <w:rsid w:val="00721DE1"/>
    <w:rsid w:val="00722806"/>
    <w:rsid w:val="00722D41"/>
    <w:rsid w:val="00723216"/>
    <w:rsid w:val="007234EB"/>
    <w:rsid w:val="007237B6"/>
    <w:rsid w:val="00724707"/>
    <w:rsid w:val="00724EA7"/>
    <w:rsid w:val="00724FA4"/>
    <w:rsid w:val="007252BE"/>
    <w:rsid w:val="0072558A"/>
    <w:rsid w:val="00725E9C"/>
    <w:rsid w:val="00726952"/>
    <w:rsid w:val="0073061C"/>
    <w:rsid w:val="007307AB"/>
    <w:rsid w:val="00731397"/>
    <w:rsid w:val="00732F2C"/>
    <w:rsid w:val="00733D65"/>
    <w:rsid w:val="00734FFC"/>
    <w:rsid w:val="0073575E"/>
    <w:rsid w:val="00735A67"/>
    <w:rsid w:val="007361FB"/>
    <w:rsid w:val="00736839"/>
    <w:rsid w:val="00736CF6"/>
    <w:rsid w:val="00736CFE"/>
    <w:rsid w:val="00737352"/>
    <w:rsid w:val="00737C23"/>
    <w:rsid w:val="00737F8C"/>
    <w:rsid w:val="0074080B"/>
    <w:rsid w:val="00740BCB"/>
    <w:rsid w:val="00740BF5"/>
    <w:rsid w:val="00741EB1"/>
    <w:rsid w:val="00741F2B"/>
    <w:rsid w:val="00742623"/>
    <w:rsid w:val="00743E89"/>
    <w:rsid w:val="00744D21"/>
    <w:rsid w:val="00745DAD"/>
    <w:rsid w:val="00746BE9"/>
    <w:rsid w:val="0074719F"/>
    <w:rsid w:val="007471C6"/>
    <w:rsid w:val="00747EB7"/>
    <w:rsid w:val="0075009B"/>
    <w:rsid w:val="0075085B"/>
    <w:rsid w:val="00751924"/>
    <w:rsid w:val="0075225C"/>
    <w:rsid w:val="00752953"/>
    <w:rsid w:val="0075443C"/>
    <w:rsid w:val="00754B99"/>
    <w:rsid w:val="00755019"/>
    <w:rsid w:val="0075549F"/>
    <w:rsid w:val="007560DF"/>
    <w:rsid w:val="00756123"/>
    <w:rsid w:val="00756658"/>
    <w:rsid w:val="00757359"/>
    <w:rsid w:val="007577A0"/>
    <w:rsid w:val="0076010F"/>
    <w:rsid w:val="0076074D"/>
    <w:rsid w:val="00761A6E"/>
    <w:rsid w:val="007622BD"/>
    <w:rsid w:val="00762CAA"/>
    <w:rsid w:val="00762D6D"/>
    <w:rsid w:val="007638A7"/>
    <w:rsid w:val="0076394F"/>
    <w:rsid w:val="00764D2B"/>
    <w:rsid w:val="00765383"/>
    <w:rsid w:val="0076599E"/>
    <w:rsid w:val="00765FC3"/>
    <w:rsid w:val="00767E33"/>
    <w:rsid w:val="0077118B"/>
    <w:rsid w:val="0077228B"/>
    <w:rsid w:val="007725A4"/>
    <w:rsid w:val="0077367E"/>
    <w:rsid w:val="007737FA"/>
    <w:rsid w:val="00773E68"/>
    <w:rsid w:val="00775941"/>
    <w:rsid w:val="00775A05"/>
    <w:rsid w:val="00775A66"/>
    <w:rsid w:val="007776B5"/>
    <w:rsid w:val="0078161A"/>
    <w:rsid w:val="0078171E"/>
    <w:rsid w:val="00781843"/>
    <w:rsid w:val="00782D15"/>
    <w:rsid w:val="00784BE7"/>
    <w:rsid w:val="007853E4"/>
    <w:rsid w:val="00787988"/>
    <w:rsid w:val="00787C56"/>
    <w:rsid w:val="007907AC"/>
    <w:rsid w:val="0079173B"/>
    <w:rsid w:val="00791CC4"/>
    <w:rsid w:val="00791D8D"/>
    <w:rsid w:val="00791ED1"/>
    <w:rsid w:val="00791F3E"/>
    <w:rsid w:val="007927FA"/>
    <w:rsid w:val="007937FF"/>
    <w:rsid w:val="00793893"/>
    <w:rsid w:val="00793A55"/>
    <w:rsid w:val="00793E76"/>
    <w:rsid w:val="00794A0E"/>
    <w:rsid w:val="0079504B"/>
    <w:rsid w:val="00795058"/>
    <w:rsid w:val="00795257"/>
    <w:rsid w:val="007960EA"/>
    <w:rsid w:val="00796148"/>
    <w:rsid w:val="00797B34"/>
    <w:rsid w:val="00797D7A"/>
    <w:rsid w:val="007A04C7"/>
    <w:rsid w:val="007A1854"/>
    <w:rsid w:val="007A1A5E"/>
    <w:rsid w:val="007A1C4B"/>
    <w:rsid w:val="007A1E1E"/>
    <w:rsid w:val="007A1EC0"/>
    <w:rsid w:val="007A2A45"/>
    <w:rsid w:val="007A2B0B"/>
    <w:rsid w:val="007A3E4B"/>
    <w:rsid w:val="007A3F64"/>
    <w:rsid w:val="007A54B2"/>
    <w:rsid w:val="007A5F09"/>
    <w:rsid w:val="007A6081"/>
    <w:rsid w:val="007A748C"/>
    <w:rsid w:val="007A7EEB"/>
    <w:rsid w:val="007B00B3"/>
    <w:rsid w:val="007B2797"/>
    <w:rsid w:val="007B303C"/>
    <w:rsid w:val="007B3907"/>
    <w:rsid w:val="007B53BB"/>
    <w:rsid w:val="007B55EA"/>
    <w:rsid w:val="007B6F19"/>
    <w:rsid w:val="007B72CC"/>
    <w:rsid w:val="007B7E9D"/>
    <w:rsid w:val="007C0082"/>
    <w:rsid w:val="007C0A40"/>
    <w:rsid w:val="007C207A"/>
    <w:rsid w:val="007C22FB"/>
    <w:rsid w:val="007C2697"/>
    <w:rsid w:val="007C29C7"/>
    <w:rsid w:val="007C2AEF"/>
    <w:rsid w:val="007C37AD"/>
    <w:rsid w:val="007C4184"/>
    <w:rsid w:val="007C4197"/>
    <w:rsid w:val="007C42EA"/>
    <w:rsid w:val="007C47B7"/>
    <w:rsid w:val="007C499F"/>
    <w:rsid w:val="007C4AEA"/>
    <w:rsid w:val="007C4E20"/>
    <w:rsid w:val="007C5140"/>
    <w:rsid w:val="007C531B"/>
    <w:rsid w:val="007C5506"/>
    <w:rsid w:val="007C570F"/>
    <w:rsid w:val="007C5943"/>
    <w:rsid w:val="007C5A31"/>
    <w:rsid w:val="007C5A63"/>
    <w:rsid w:val="007C5B61"/>
    <w:rsid w:val="007C6508"/>
    <w:rsid w:val="007C6B52"/>
    <w:rsid w:val="007C6E89"/>
    <w:rsid w:val="007C760A"/>
    <w:rsid w:val="007C7C12"/>
    <w:rsid w:val="007D017C"/>
    <w:rsid w:val="007D09F1"/>
    <w:rsid w:val="007D11FF"/>
    <w:rsid w:val="007D218E"/>
    <w:rsid w:val="007D2305"/>
    <w:rsid w:val="007D28D9"/>
    <w:rsid w:val="007D396C"/>
    <w:rsid w:val="007D3C0C"/>
    <w:rsid w:val="007D4284"/>
    <w:rsid w:val="007D4792"/>
    <w:rsid w:val="007D4F76"/>
    <w:rsid w:val="007D5B48"/>
    <w:rsid w:val="007D6E87"/>
    <w:rsid w:val="007D6F69"/>
    <w:rsid w:val="007D700F"/>
    <w:rsid w:val="007D71A2"/>
    <w:rsid w:val="007D78B5"/>
    <w:rsid w:val="007D7AA0"/>
    <w:rsid w:val="007D7D6D"/>
    <w:rsid w:val="007E0604"/>
    <w:rsid w:val="007E0D06"/>
    <w:rsid w:val="007E1399"/>
    <w:rsid w:val="007E1423"/>
    <w:rsid w:val="007E1511"/>
    <w:rsid w:val="007E1CE5"/>
    <w:rsid w:val="007E26FE"/>
    <w:rsid w:val="007E3EDA"/>
    <w:rsid w:val="007E47B6"/>
    <w:rsid w:val="007E5106"/>
    <w:rsid w:val="007E5BD1"/>
    <w:rsid w:val="007E65A4"/>
    <w:rsid w:val="007E6965"/>
    <w:rsid w:val="007E721A"/>
    <w:rsid w:val="007E723E"/>
    <w:rsid w:val="007F02B3"/>
    <w:rsid w:val="007F08C2"/>
    <w:rsid w:val="007F106F"/>
    <w:rsid w:val="007F1A30"/>
    <w:rsid w:val="007F1B23"/>
    <w:rsid w:val="007F1CDF"/>
    <w:rsid w:val="007F21BB"/>
    <w:rsid w:val="007F282A"/>
    <w:rsid w:val="007F377D"/>
    <w:rsid w:val="007F3997"/>
    <w:rsid w:val="007F3DC8"/>
    <w:rsid w:val="007F3F53"/>
    <w:rsid w:val="007F42AF"/>
    <w:rsid w:val="007F4980"/>
    <w:rsid w:val="007F58F7"/>
    <w:rsid w:val="007F63EA"/>
    <w:rsid w:val="007F64CD"/>
    <w:rsid w:val="007F6649"/>
    <w:rsid w:val="007F6E33"/>
    <w:rsid w:val="007F797E"/>
    <w:rsid w:val="00800C91"/>
    <w:rsid w:val="008012E0"/>
    <w:rsid w:val="00802A94"/>
    <w:rsid w:val="00803557"/>
    <w:rsid w:val="00803E44"/>
    <w:rsid w:val="00804077"/>
    <w:rsid w:val="00804501"/>
    <w:rsid w:val="00804A82"/>
    <w:rsid w:val="00804DE3"/>
    <w:rsid w:val="00805051"/>
    <w:rsid w:val="0080516F"/>
    <w:rsid w:val="0080553D"/>
    <w:rsid w:val="00805C73"/>
    <w:rsid w:val="00806202"/>
    <w:rsid w:val="0080683D"/>
    <w:rsid w:val="00806986"/>
    <w:rsid w:val="00806EB7"/>
    <w:rsid w:val="008074F8"/>
    <w:rsid w:val="00807F27"/>
    <w:rsid w:val="00810030"/>
    <w:rsid w:val="0081032E"/>
    <w:rsid w:val="00810EDB"/>
    <w:rsid w:val="0081107E"/>
    <w:rsid w:val="0081196E"/>
    <w:rsid w:val="0081358E"/>
    <w:rsid w:val="008149EF"/>
    <w:rsid w:val="00814B24"/>
    <w:rsid w:val="00814DB8"/>
    <w:rsid w:val="00814EA0"/>
    <w:rsid w:val="008164AC"/>
    <w:rsid w:val="00816792"/>
    <w:rsid w:val="0081782D"/>
    <w:rsid w:val="008209A0"/>
    <w:rsid w:val="00821C7B"/>
    <w:rsid w:val="00821F60"/>
    <w:rsid w:val="008228C2"/>
    <w:rsid w:val="008238EC"/>
    <w:rsid w:val="00825E4F"/>
    <w:rsid w:val="008262ED"/>
    <w:rsid w:val="00826706"/>
    <w:rsid w:val="0082685C"/>
    <w:rsid w:val="00826E72"/>
    <w:rsid w:val="00827AD0"/>
    <w:rsid w:val="00831273"/>
    <w:rsid w:val="008315FC"/>
    <w:rsid w:val="008325B8"/>
    <w:rsid w:val="0083274C"/>
    <w:rsid w:val="00833072"/>
    <w:rsid w:val="00834093"/>
    <w:rsid w:val="0083708F"/>
    <w:rsid w:val="008376DE"/>
    <w:rsid w:val="00837E65"/>
    <w:rsid w:val="00837EFC"/>
    <w:rsid w:val="00841551"/>
    <w:rsid w:val="00841D8A"/>
    <w:rsid w:val="00843DBD"/>
    <w:rsid w:val="00843E87"/>
    <w:rsid w:val="008442A0"/>
    <w:rsid w:val="00844388"/>
    <w:rsid w:val="00844861"/>
    <w:rsid w:val="0084496D"/>
    <w:rsid w:val="00844BA2"/>
    <w:rsid w:val="008453B8"/>
    <w:rsid w:val="0084553C"/>
    <w:rsid w:val="00845607"/>
    <w:rsid w:val="00845C4D"/>
    <w:rsid w:val="00845FB9"/>
    <w:rsid w:val="008460B4"/>
    <w:rsid w:val="00846B1C"/>
    <w:rsid w:val="00847761"/>
    <w:rsid w:val="008501D7"/>
    <w:rsid w:val="00850891"/>
    <w:rsid w:val="00850B6C"/>
    <w:rsid w:val="00850C3D"/>
    <w:rsid w:val="0085115E"/>
    <w:rsid w:val="00851290"/>
    <w:rsid w:val="00851E69"/>
    <w:rsid w:val="00851E80"/>
    <w:rsid w:val="00852D44"/>
    <w:rsid w:val="00853C41"/>
    <w:rsid w:val="00853EDD"/>
    <w:rsid w:val="00854317"/>
    <w:rsid w:val="00854695"/>
    <w:rsid w:val="00854D8E"/>
    <w:rsid w:val="00854FC1"/>
    <w:rsid w:val="00857F5F"/>
    <w:rsid w:val="00860F36"/>
    <w:rsid w:val="008616F2"/>
    <w:rsid w:val="00861FF6"/>
    <w:rsid w:val="0086242F"/>
    <w:rsid w:val="00863CB2"/>
    <w:rsid w:val="00863DA9"/>
    <w:rsid w:val="00863F4A"/>
    <w:rsid w:val="00864519"/>
    <w:rsid w:val="008646D0"/>
    <w:rsid w:val="0086496D"/>
    <w:rsid w:val="008663A6"/>
    <w:rsid w:val="0086678D"/>
    <w:rsid w:val="00866955"/>
    <w:rsid w:val="00866A7D"/>
    <w:rsid w:val="00867DA3"/>
    <w:rsid w:val="00870D2F"/>
    <w:rsid w:val="008724D3"/>
    <w:rsid w:val="00872698"/>
    <w:rsid w:val="0087376A"/>
    <w:rsid w:val="0087477F"/>
    <w:rsid w:val="00874959"/>
    <w:rsid w:val="00874DF2"/>
    <w:rsid w:val="00877132"/>
    <w:rsid w:val="0087725C"/>
    <w:rsid w:val="00877EB3"/>
    <w:rsid w:val="00880182"/>
    <w:rsid w:val="0088186C"/>
    <w:rsid w:val="00882866"/>
    <w:rsid w:val="00883933"/>
    <w:rsid w:val="0088404C"/>
    <w:rsid w:val="00884283"/>
    <w:rsid w:val="00884454"/>
    <w:rsid w:val="00884A6F"/>
    <w:rsid w:val="00884A81"/>
    <w:rsid w:val="00884EBB"/>
    <w:rsid w:val="008853CA"/>
    <w:rsid w:val="0088577A"/>
    <w:rsid w:val="008857AF"/>
    <w:rsid w:val="00886641"/>
    <w:rsid w:val="00886724"/>
    <w:rsid w:val="008867BC"/>
    <w:rsid w:val="008877BE"/>
    <w:rsid w:val="00890D3B"/>
    <w:rsid w:val="008916B4"/>
    <w:rsid w:val="008918E4"/>
    <w:rsid w:val="00891A8A"/>
    <w:rsid w:val="00891E0C"/>
    <w:rsid w:val="00891F08"/>
    <w:rsid w:val="00892781"/>
    <w:rsid w:val="00893BB4"/>
    <w:rsid w:val="00893E42"/>
    <w:rsid w:val="00894392"/>
    <w:rsid w:val="008948A5"/>
    <w:rsid w:val="00894F8D"/>
    <w:rsid w:val="008958C9"/>
    <w:rsid w:val="00895951"/>
    <w:rsid w:val="00897AF9"/>
    <w:rsid w:val="00897D3A"/>
    <w:rsid w:val="00897DDE"/>
    <w:rsid w:val="008A16F9"/>
    <w:rsid w:val="008A1733"/>
    <w:rsid w:val="008A1916"/>
    <w:rsid w:val="008A1C11"/>
    <w:rsid w:val="008A23D2"/>
    <w:rsid w:val="008A363F"/>
    <w:rsid w:val="008A3891"/>
    <w:rsid w:val="008A4540"/>
    <w:rsid w:val="008A474B"/>
    <w:rsid w:val="008A4AED"/>
    <w:rsid w:val="008A4E04"/>
    <w:rsid w:val="008A630C"/>
    <w:rsid w:val="008A6CB5"/>
    <w:rsid w:val="008B0158"/>
    <w:rsid w:val="008B10D2"/>
    <w:rsid w:val="008B12BF"/>
    <w:rsid w:val="008B1AB0"/>
    <w:rsid w:val="008B2417"/>
    <w:rsid w:val="008B253A"/>
    <w:rsid w:val="008B2917"/>
    <w:rsid w:val="008B29F9"/>
    <w:rsid w:val="008B32AC"/>
    <w:rsid w:val="008B3C54"/>
    <w:rsid w:val="008B3F1E"/>
    <w:rsid w:val="008B3FD3"/>
    <w:rsid w:val="008B442D"/>
    <w:rsid w:val="008B4509"/>
    <w:rsid w:val="008B48A8"/>
    <w:rsid w:val="008B5634"/>
    <w:rsid w:val="008B5B56"/>
    <w:rsid w:val="008B689F"/>
    <w:rsid w:val="008B6A2C"/>
    <w:rsid w:val="008B6EE2"/>
    <w:rsid w:val="008B76D4"/>
    <w:rsid w:val="008C0150"/>
    <w:rsid w:val="008C0297"/>
    <w:rsid w:val="008C05EF"/>
    <w:rsid w:val="008C0C92"/>
    <w:rsid w:val="008C1EBB"/>
    <w:rsid w:val="008C21DA"/>
    <w:rsid w:val="008C231C"/>
    <w:rsid w:val="008C2C13"/>
    <w:rsid w:val="008C2C4E"/>
    <w:rsid w:val="008C2D1C"/>
    <w:rsid w:val="008C33B5"/>
    <w:rsid w:val="008C3498"/>
    <w:rsid w:val="008C3FF7"/>
    <w:rsid w:val="008C4810"/>
    <w:rsid w:val="008C4A06"/>
    <w:rsid w:val="008C4C8C"/>
    <w:rsid w:val="008C5304"/>
    <w:rsid w:val="008C5E3C"/>
    <w:rsid w:val="008C66CA"/>
    <w:rsid w:val="008D1485"/>
    <w:rsid w:val="008D1BF0"/>
    <w:rsid w:val="008D1E45"/>
    <w:rsid w:val="008D21C8"/>
    <w:rsid w:val="008D22A6"/>
    <w:rsid w:val="008D37CA"/>
    <w:rsid w:val="008D3896"/>
    <w:rsid w:val="008D3CED"/>
    <w:rsid w:val="008D3FE3"/>
    <w:rsid w:val="008D429F"/>
    <w:rsid w:val="008D4AAF"/>
    <w:rsid w:val="008D4CDC"/>
    <w:rsid w:val="008D5DEE"/>
    <w:rsid w:val="008D60DB"/>
    <w:rsid w:val="008D68B9"/>
    <w:rsid w:val="008D6B8C"/>
    <w:rsid w:val="008D6D7B"/>
    <w:rsid w:val="008D6F40"/>
    <w:rsid w:val="008D7C75"/>
    <w:rsid w:val="008D7CCB"/>
    <w:rsid w:val="008E0434"/>
    <w:rsid w:val="008E1340"/>
    <w:rsid w:val="008E1627"/>
    <w:rsid w:val="008E1C53"/>
    <w:rsid w:val="008E3273"/>
    <w:rsid w:val="008E3767"/>
    <w:rsid w:val="008E3AE8"/>
    <w:rsid w:val="008E3BC3"/>
    <w:rsid w:val="008E3DD4"/>
    <w:rsid w:val="008E4C2B"/>
    <w:rsid w:val="008E592E"/>
    <w:rsid w:val="008E595E"/>
    <w:rsid w:val="008E67ED"/>
    <w:rsid w:val="008E69F1"/>
    <w:rsid w:val="008E6A1E"/>
    <w:rsid w:val="008E7BB0"/>
    <w:rsid w:val="008F180E"/>
    <w:rsid w:val="008F19A6"/>
    <w:rsid w:val="008F2237"/>
    <w:rsid w:val="008F23FE"/>
    <w:rsid w:val="008F339A"/>
    <w:rsid w:val="008F4A8B"/>
    <w:rsid w:val="008F4D8F"/>
    <w:rsid w:val="008F5574"/>
    <w:rsid w:val="008F564A"/>
    <w:rsid w:val="008F6649"/>
    <w:rsid w:val="008F7050"/>
    <w:rsid w:val="008F70E1"/>
    <w:rsid w:val="008F72AF"/>
    <w:rsid w:val="009001BC"/>
    <w:rsid w:val="009002D8"/>
    <w:rsid w:val="00900834"/>
    <w:rsid w:val="0090159F"/>
    <w:rsid w:val="0090195A"/>
    <w:rsid w:val="00902A34"/>
    <w:rsid w:val="009032A9"/>
    <w:rsid w:val="00904BF9"/>
    <w:rsid w:val="009053BA"/>
    <w:rsid w:val="009054AA"/>
    <w:rsid w:val="00905F00"/>
    <w:rsid w:val="00906B31"/>
    <w:rsid w:val="00906C85"/>
    <w:rsid w:val="00906F46"/>
    <w:rsid w:val="00911172"/>
    <w:rsid w:val="009125CC"/>
    <w:rsid w:val="00913243"/>
    <w:rsid w:val="009141FF"/>
    <w:rsid w:val="009142C9"/>
    <w:rsid w:val="00914464"/>
    <w:rsid w:val="00914595"/>
    <w:rsid w:val="00915098"/>
    <w:rsid w:val="009158E4"/>
    <w:rsid w:val="00915D6B"/>
    <w:rsid w:val="00916553"/>
    <w:rsid w:val="00916F44"/>
    <w:rsid w:val="0091700E"/>
    <w:rsid w:val="00917201"/>
    <w:rsid w:val="009172B7"/>
    <w:rsid w:val="0091766E"/>
    <w:rsid w:val="00917C91"/>
    <w:rsid w:val="00917DDD"/>
    <w:rsid w:val="00917F8E"/>
    <w:rsid w:val="0092178D"/>
    <w:rsid w:val="00922081"/>
    <w:rsid w:val="009228FE"/>
    <w:rsid w:val="00923606"/>
    <w:rsid w:val="009240B2"/>
    <w:rsid w:val="00924D57"/>
    <w:rsid w:val="0092649B"/>
    <w:rsid w:val="00926F2A"/>
    <w:rsid w:val="009270FA"/>
    <w:rsid w:val="00927511"/>
    <w:rsid w:val="00930855"/>
    <w:rsid w:val="0093124A"/>
    <w:rsid w:val="0093322A"/>
    <w:rsid w:val="009333FF"/>
    <w:rsid w:val="00933714"/>
    <w:rsid w:val="00933A98"/>
    <w:rsid w:val="009342AE"/>
    <w:rsid w:val="00934946"/>
    <w:rsid w:val="00934F0A"/>
    <w:rsid w:val="0093510C"/>
    <w:rsid w:val="0093517E"/>
    <w:rsid w:val="00936128"/>
    <w:rsid w:val="00936334"/>
    <w:rsid w:val="0093669D"/>
    <w:rsid w:val="00936993"/>
    <w:rsid w:val="00936BEE"/>
    <w:rsid w:val="0093721F"/>
    <w:rsid w:val="009377CE"/>
    <w:rsid w:val="009378A6"/>
    <w:rsid w:val="00940361"/>
    <w:rsid w:val="009414CE"/>
    <w:rsid w:val="0094219F"/>
    <w:rsid w:val="00942B38"/>
    <w:rsid w:val="00942CA2"/>
    <w:rsid w:val="009448A5"/>
    <w:rsid w:val="0094547F"/>
    <w:rsid w:val="00945950"/>
    <w:rsid w:val="00945ED0"/>
    <w:rsid w:val="00946529"/>
    <w:rsid w:val="00946A1E"/>
    <w:rsid w:val="009471AE"/>
    <w:rsid w:val="00947F98"/>
    <w:rsid w:val="00950828"/>
    <w:rsid w:val="00950F2C"/>
    <w:rsid w:val="00952B49"/>
    <w:rsid w:val="00953E82"/>
    <w:rsid w:val="0095436B"/>
    <w:rsid w:val="00955A3A"/>
    <w:rsid w:val="009563E0"/>
    <w:rsid w:val="00957C62"/>
    <w:rsid w:val="009600E3"/>
    <w:rsid w:val="00960161"/>
    <w:rsid w:val="0096066F"/>
    <w:rsid w:val="00961ACA"/>
    <w:rsid w:val="00961B98"/>
    <w:rsid w:val="00962C2B"/>
    <w:rsid w:val="00962CD9"/>
    <w:rsid w:val="00962D9B"/>
    <w:rsid w:val="00963151"/>
    <w:rsid w:val="00963649"/>
    <w:rsid w:val="009649F2"/>
    <w:rsid w:val="00964D7D"/>
    <w:rsid w:val="00964F76"/>
    <w:rsid w:val="0096550F"/>
    <w:rsid w:val="00965934"/>
    <w:rsid w:val="00965A48"/>
    <w:rsid w:val="009667CF"/>
    <w:rsid w:val="00966C71"/>
    <w:rsid w:val="00967981"/>
    <w:rsid w:val="00967D23"/>
    <w:rsid w:val="009701F9"/>
    <w:rsid w:val="0097054D"/>
    <w:rsid w:val="00970AF7"/>
    <w:rsid w:val="00971457"/>
    <w:rsid w:val="00971459"/>
    <w:rsid w:val="00971B62"/>
    <w:rsid w:val="00971FA3"/>
    <w:rsid w:val="00972199"/>
    <w:rsid w:val="0097277A"/>
    <w:rsid w:val="0097282A"/>
    <w:rsid w:val="009732D1"/>
    <w:rsid w:val="0097367E"/>
    <w:rsid w:val="00973D5B"/>
    <w:rsid w:val="0097522A"/>
    <w:rsid w:val="00975733"/>
    <w:rsid w:val="00975B6A"/>
    <w:rsid w:val="00976845"/>
    <w:rsid w:val="00976BAA"/>
    <w:rsid w:val="00976FA7"/>
    <w:rsid w:val="009771F3"/>
    <w:rsid w:val="00977506"/>
    <w:rsid w:val="00980CFD"/>
    <w:rsid w:val="0098153C"/>
    <w:rsid w:val="0098153E"/>
    <w:rsid w:val="00981937"/>
    <w:rsid w:val="00981B3D"/>
    <w:rsid w:val="00981F34"/>
    <w:rsid w:val="00982687"/>
    <w:rsid w:val="00983542"/>
    <w:rsid w:val="00983C6C"/>
    <w:rsid w:val="00983EF8"/>
    <w:rsid w:val="00983F1E"/>
    <w:rsid w:val="009847EC"/>
    <w:rsid w:val="0098648C"/>
    <w:rsid w:val="00987193"/>
    <w:rsid w:val="00987463"/>
    <w:rsid w:val="00990141"/>
    <w:rsid w:val="009910F3"/>
    <w:rsid w:val="00991148"/>
    <w:rsid w:val="009913C1"/>
    <w:rsid w:val="00991D61"/>
    <w:rsid w:val="0099203C"/>
    <w:rsid w:val="009922E4"/>
    <w:rsid w:val="00992A2E"/>
    <w:rsid w:val="009936B7"/>
    <w:rsid w:val="00993EC1"/>
    <w:rsid w:val="009946AD"/>
    <w:rsid w:val="00994922"/>
    <w:rsid w:val="00995D98"/>
    <w:rsid w:val="0099609A"/>
    <w:rsid w:val="0099673C"/>
    <w:rsid w:val="0099741E"/>
    <w:rsid w:val="00997A3E"/>
    <w:rsid w:val="009A0C54"/>
    <w:rsid w:val="009A2D5C"/>
    <w:rsid w:val="009A4382"/>
    <w:rsid w:val="009A68DF"/>
    <w:rsid w:val="009A71BF"/>
    <w:rsid w:val="009A76FD"/>
    <w:rsid w:val="009B0A9B"/>
    <w:rsid w:val="009B0B79"/>
    <w:rsid w:val="009B0BA4"/>
    <w:rsid w:val="009B0F27"/>
    <w:rsid w:val="009B0F45"/>
    <w:rsid w:val="009B0FE6"/>
    <w:rsid w:val="009B1149"/>
    <w:rsid w:val="009B1382"/>
    <w:rsid w:val="009B1430"/>
    <w:rsid w:val="009B1F89"/>
    <w:rsid w:val="009B3AE4"/>
    <w:rsid w:val="009B3E99"/>
    <w:rsid w:val="009B4AA9"/>
    <w:rsid w:val="009B4E15"/>
    <w:rsid w:val="009B57B8"/>
    <w:rsid w:val="009B5910"/>
    <w:rsid w:val="009B6017"/>
    <w:rsid w:val="009B6389"/>
    <w:rsid w:val="009B700D"/>
    <w:rsid w:val="009C0190"/>
    <w:rsid w:val="009C01BD"/>
    <w:rsid w:val="009C1995"/>
    <w:rsid w:val="009C1D41"/>
    <w:rsid w:val="009C2C16"/>
    <w:rsid w:val="009C3378"/>
    <w:rsid w:val="009C380C"/>
    <w:rsid w:val="009C3A52"/>
    <w:rsid w:val="009C3D99"/>
    <w:rsid w:val="009C4A9A"/>
    <w:rsid w:val="009C53F4"/>
    <w:rsid w:val="009C5514"/>
    <w:rsid w:val="009C69FA"/>
    <w:rsid w:val="009C7D5B"/>
    <w:rsid w:val="009C7DD1"/>
    <w:rsid w:val="009C7E54"/>
    <w:rsid w:val="009D051F"/>
    <w:rsid w:val="009D0712"/>
    <w:rsid w:val="009D0B92"/>
    <w:rsid w:val="009D0F7E"/>
    <w:rsid w:val="009D25FE"/>
    <w:rsid w:val="009D31E2"/>
    <w:rsid w:val="009D3E53"/>
    <w:rsid w:val="009D4A61"/>
    <w:rsid w:val="009D4ECD"/>
    <w:rsid w:val="009D5005"/>
    <w:rsid w:val="009D5350"/>
    <w:rsid w:val="009D5958"/>
    <w:rsid w:val="009D67E4"/>
    <w:rsid w:val="009E13F4"/>
    <w:rsid w:val="009E1559"/>
    <w:rsid w:val="009E15E4"/>
    <w:rsid w:val="009E161A"/>
    <w:rsid w:val="009E1777"/>
    <w:rsid w:val="009E19F1"/>
    <w:rsid w:val="009E1DEF"/>
    <w:rsid w:val="009E2D37"/>
    <w:rsid w:val="009E3E08"/>
    <w:rsid w:val="009E4E4C"/>
    <w:rsid w:val="009E5043"/>
    <w:rsid w:val="009E5748"/>
    <w:rsid w:val="009E5C36"/>
    <w:rsid w:val="009E5CE2"/>
    <w:rsid w:val="009E6359"/>
    <w:rsid w:val="009E6397"/>
    <w:rsid w:val="009E6993"/>
    <w:rsid w:val="009E6C1D"/>
    <w:rsid w:val="009E7910"/>
    <w:rsid w:val="009F0136"/>
    <w:rsid w:val="009F0F8C"/>
    <w:rsid w:val="009F1FF2"/>
    <w:rsid w:val="009F32B3"/>
    <w:rsid w:val="009F3CCF"/>
    <w:rsid w:val="009F3F9D"/>
    <w:rsid w:val="009F4EC0"/>
    <w:rsid w:val="009F543F"/>
    <w:rsid w:val="009F544C"/>
    <w:rsid w:val="009F5457"/>
    <w:rsid w:val="009F59CA"/>
    <w:rsid w:val="009F5E57"/>
    <w:rsid w:val="009F6379"/>
    <w:rsid w:val="009F65BD"/>
    <w:rsid w:val="009F6A0B"/>
    <w:rsid w:val="009F7439"/>
    <w:rsid w:val="009F7945"/>
    <w:rsid w:val="009F7B64"/>
    <w:rsid w:val="009F7E0E"/>
    <w:rsid w:val="00A00597"/>
    <w:rsid w:val="00A00737"/>
    <w:rsid w:val="00A0075E"/>
    <w:rsid w:val="00A02FE6"/>
    <w:rsid w:val="00A03758"/>
    <w:rsid w:val="00A03E90"/>
    <w:rsid w:val="00A04FE4"/>
    <w:rsid w:val="00A04FE6"/>
    <w:rsid w:val="00A06B31"/>
    <w:rsid w:val="00A106C3"/>
    <w:rsid w:val="00A114E5"/>
    <w:rsid w:val="00A11DC5"/>
    <w:rsid w:val="00A12392"/>
    <w:rsid w:val="00A128DC"/>
    <w:rsid w:val="00A13028"/>
    <w:rsid w:val="00A13540"/>
    <w:rsid w:val="00A1390B"/>
    <w:rsid w:val="00A13B27"/>
    <w:rsid w:val="00A13E8A"/>
    <w:rsid w:val="00A146DA"/>
    <w:rsid w:val="00A149DE"/>
    <w:rsid w:val="00A14DBF"/>
    <w:rsid w:val="00A15080"/>
    <w:rsid w:val="00A16385"/>
    <w:rsid w:val="00A169A7"/>
    <w:rsid w:val="00A169FE"/>
    <w:rsid w:val="00A170D4"/>
    <w:rsid w:val="00A17A61"/>
    <w:rsid w:val="00A2023F"/>
    <w:rsid w:val="00A2099E"/>
    <w:rsid w:val="00A21117"/>
    <w:rsid w:val="00A21283"/>
    <w:rsid w:val="00A213A2"/>
    <w:rsid w:val="00A217B5"/>
    <w:rsid w:val="00A222B6"/>
    <w:rsid w:val="00A22533"/>
    <w:rsid w:val="00A2296F"/>
    <w:rsid w:val="00A23592"/>
    <w:rsid w:val="00A23955"/>
    <w:rsid w:val="00A23B42"/>
    <w:rsid w:val="00A23C8D"/>
    <w:rsid w:val="00A24D70"/>
    <w:rsid w:val="00A2564B"/>
    <w:rsid w:val="00A26790"/>
    <w:rsid w:val="00A26A26"/>
    <w:rsid w:val="00A26BDD"/>
    <w:rsid w:val="00A307CB"/>
    <w:rsid w:val="00A30ED0"/>
    <w:rsid w:val="00A31001"/>
    <w:rsid w:val="00A316C4"/>
    <w:rsid w:val="00A31CE3"/>
    <w:rsid w:val="00A32390"/>
    <w:rsid w:val="00A323BD"/>
    <w:rsid w:val="00A32CDE"/>
    <w:rsid w:val="00A338C6"/>
    <w:rsid w:val="00A33C3B"/>
    <w:rsid w:val="00A33D6B"/>
    <w:rsid w:val="00A34073"/>
    <w:rsid w:val="00A3409E"/>
    <w:rsid w:val="00A34695"/>
    <w:rsid w:val="00A35381"/>
    <w:rsid w:val="00A35F58"/>
    <w:rsid w:val="00A361EC"/>
    <w:rsid w:val="00A36FA4"/>
    <w:rsid w:val="00A37143"/>
    <w:rsid w:val="00A3734F"/>
    <w:rsid w:val="00A37F25"/>
    <w:rsid w:val="00A401BF"/>
    <w:rsid w:val="00A40657"/>
    <w:rsid w:val="00A407BB"/>
    <w:rsid w:val="00A41870"/>
    <w:rsid w:val="00A41A8E"/>
    <w:rsid w:val="00A41ABD"/>
    <w:rsid w:val="00A41B52"/>
    <w:rsid w:val="00A42BA1"/>
    <w:rsid w:val="00A4572F"/>
    <w:rsid w:val="00A46479"/>
    <w:rsid w:val="00A469C8"/>
    <w:rsid w:val="00A47E84"/>
    <w:rsid w:val="00A5070C"/>
    <w:rsid w:val="00A51782"/>
    <w:rsid w:val="00A51C71"/>
    <w:rsid w:val="00A51F72"/>
    <w:rsid w:val="00A52481"/>
    <w:rsid w:val="00A52A53"/>
    <w:rsid w:val="00A537BF"/>
    <w:rsid w:val="00A53A80"/>
    <w:rsid w:val="00A542B2"/>
    <w:rsid w:val="00A54943"/>
    <w:rsid w:val="00A556BC"/>
    <w:rsid w:val="00A556D1"/>
    <w:rsid w:val="00A55C42"/>
    <w:rsid w:val="00A561B9"/>
    <w:rsid w:val="00A566AB"/>
    <w:rsid w:val="00A575B7"/>
    <w:rsid w:val="00A575ED"/>
    <w:rsid w:val="00A57639"/>
    <w:rsid w:val="00A578A8"/>
    <w:rsid w:val="00A5794D"/>
    <w:rsid w:val="00A57EF4"/>
    <w:rsid w:val="00A602D5"/>
    <w:rsid w:val="00A61457"/>
    <w:rsid w:val="00A61467"/>
    <w:rsid w:val="00A619D5"/>
    <w:rsid w:val="00A627D8"/>
    <w:rsid w:val="00A62AB6"/>
    <w:rsid w:val="00A640C3"/>
    <w:rsid w:val="00A6470E"/>
    <w:rsid w:val="00A6477C"/>
    <w:rsid w:val="00A64FC8"/>
    <w:rsid w:val="00A651DD"/>
    <w:rsid w:val="00A65876"/>
    <w:rsid w:val="00A66440"/>
    <w:rsid w:val="00A702D7"/>
    <w:rsid w:val="00A7072F"/>
    <w:rsid w:val="00A710FA"/>
    <w:rsid w:val="00A71AB4"/>
    <w:rsid w:val="00A71BF0"/>
    <w:rsid w:val="00A71F25"/>
    <w:rsid w:val="00A7293F"/>
    <w:rsid w:val="00A72980"/>
    <w:rsid w:val="00A72C86"/>
    <w:rsid w:val="00A73C16"/>
    <w:rsid w:val="00A74139"/>
    <w:rsid w:val="00A74664"/>
    <w:rsid w:val="00A74F98"/>
    <w:rsid w:val="00A77467"/>
    <w:rsid w:val="00A7790E"/>
    <w:rsid w:val="00A804BE"/>
    <w:rsid w:val="00A80D69"/>
    <w:rsid w:val="00A81A20"/>
    <w:rsid w:val="00A81BAB"/>
    <w:rsid w:val="00A81BC7"/>
    <w:rsid w:val="00A8360F"/>
    <w:rsid w:val="00A8390B"/>
    <w:rsid w:val="00A844DB"/>
    <w:rsid w:val="00A85204"/>
    <w:rsid w:val="00A862FF"/>
    <w:rsid w:val="00A86EB3"/>
    <w:rsid w:val="00A8754A"/>
    <w:rsid w:val="00A875B3"/>
    <w:rsid w:val="00A87DC1"/>
    <w:rsid w:val="00A9044C"/>
    <w:rsid w:val="00A90B5D"/>
    <w:rsid w:val="00A90FA1"/>
    <w:rsid w:val="00A911C2"/>
    <w:rsid w:val="00A92175"/>
    <w:rsid w:val="00A92A0F"/>
    <w:rsid w:val="00A94073"/>
    <w:rsid w:val="00A944BE"/>
    <w:rsid w:val="00A94D9B"/>
    <w:rsid w:val="00A95B03"/>
    <w:rsid w:val="00A96802"/>
    <w:rsid w:val="00A971C8"/>
    <w:rsid w:val="00A973FC"/>
    <w:rsid w:val="00A97558"/>
    <w:rsid w:val="00A975D1"/>
    <w:rsid w:val="00A9773A"/>
    <w:rsid w:val="00AA0378"/>
    <w:rsid w:val="00AA10F8"/>
    <w:rsid w:val="00AA1706"/>
    <w:rsid w:val="00AA2161"/>
    <w:rsid w:val="00AA21DD"/>
    <w:rsid w:val="00AA3215"/>
    <w:rsid w:val="00AA3467"/>
    <w:rsid w:val="00AA37F1"/>
    <w:rsid w:val="00AA3AA2"/>
    <w:rsid w:val="00AA3C33"/>
    <w:rsid w:val="00AA4AB8"/>
    <w:rsid w:val="00AA4D00"/>
    <w:rsid w:val="00AA5513"/>
    <w:rsid w:val="00AA55E0"/>
    <w:rsid w:val="00AA5F71"/>
    <w:rsid w:val="00AA6907"/>
    <w:rsid w:val="00AA6BD7"/>
    <w:rsid w:val="00AA6C93"/>
    <w:rsid w:val="00AA721E"/>
    <w:rsid w:val="00AB0925"/>
    <w:rsid w:val="00AB11C7"/>
    <w:rsid w:val="00AB1762"/>
    <w:rsid w:val="00AB1F60"/>
    <w:rsid w:val="00AB20BE"/>
    <w:rsid w:val="00AB285A"/>
    <w:rsid w:val="00AB34C1"/>
    <w:rsid w:val="00AB3EED"/>
    <w:rsid w:val="00AB6849"/>
    <w:rsid w:val="00AB6860"/>
    <w:rsid w:val="00AB6AEE"/>
    <w:rsid w:val="00AB6B03"/>
    <w:rsid w:val="00AB7003"/>
    <w:rsid w:val="00AB771D"/>
    <w:rsid w:val="00AB7998"/>
    <w:rsid w:val="00AB7D12"/>
    <w:rsid w:val="00AB7EDF"/>
    <w:rsid w:val="00AC0014"/>
    <w:rsid w:val="00AC06CA"/>
    <w:rsid w:val="00AC0747"/>
    <w:rsid w:val="00AC074E"/>
    <w:rsid w:val="00AC0A62"/>
    <w:rsid w:val="00AC0B4E"/>
    <w:rsid w:val="00AC0D90"/>
    <w:rsid w:val="00AC0F4D"/>
    <w:rsid w:val="00AC13CE"/>
    <w:rsid w:val="00AC13DE"/>
    <w:rsid w:val="00AC1F77"/>
    <w:rsid w:val="00AC215A"/>
    <w:rsid w:val="00AC247F"/>
    <w:rsid w:val="00AC2E67"/>
    <w:rsid w:val="00AC3C9D"/>
    <w:rsid w:val="00AC42BA"/>
    <w:rsid w:val="00AC4B04"/>
    <w:rsid w:val="00AC4E5A"/>
    <w:rsid w:val="00AC5403"/>
    <w:rsid w:val="00AC5A38"/>
    <w:rsid w:val="00AC6332"/>
    <w:rsid w:val="00AC6AEA"/>
    <w:rsid w:val="00AC6E8F"/>
    <w:rsid w:val="00AC72B5"/>
    <w:rsid w:val="00AD030F"/>
    <w:rsid w:val="00AD0474"/>
    <w:rsid w:val="00AD09FC"/>
    <w:rsid w:val="00AD0D53"/>
    <w:rsid w:val="00AD22A4"/>
    <w:rsid w:val="00AD2CEE"/>
    <w:rsid w:val="00AD3EBC"/>
    <w:rsid w:val="00AD417A"/>
    <w:rsid w:val="00AD455C"/>
    <w:rsid w:val="00AD50C1"/>
    <w:rsid w:val="00AD56E3"/>
    <w:rsid w:val="00AD57D5"/>
    <w:rsid w:val="00AD61FF"/>
    <w:rsid w:val="00AD677C"/>
    <w:rsid w:val="00AD690F"/>
    <w:rsid w:val="00AD69AC"/>
    <w:rsid w:val="00AD6C2A"/>
    <w:rsid w:val="00AE03F8"/>
    <w:rsid w:val="00AE0638"/>
    <w:rsid w:val="00AE0A33"/>
    <w:rsid w:val="00AE10F6"/>
    <w:rsid w:val="00AE1223"/>
    <w:rsid w:val="00AE1D4C"/>
    <w:rsid w:val="00AE2E6E"/>
    <w:rsid w:val="00AE343A"/>
    <w:rsid w:val="00AE3999"/>
    <w:rsid w:val="00AE4A60"/>
    <w:rsid w:val="00AE5485"/>
    <w:rsid w:val="00AE58DF"/>
    <w:rsid w:val="00AE6056"/>
    <w:rsid w:val="00AE6A72"/>
    <w:rsid w:val="00AE79A4"/>
    <w:rsid w:val="00AE7E18"/>
    <w:rsid w:val="00AF1A80"/>
    <w:rsid w:val="00AF2C0D"/>
    <w:rsid w:val="00AF2CF1"/>
    <w:rsid w:val="00AF395B"/>
    <w:rsid w:val="00AF417E"/>
    <w:rsid w:val="00AF4C84"/>
    <w:rsid w:val="00AF4F65"/>
    <w:rsid w:val="00AF500F"/>
    <w:rsid w:val="00AF53C8"/>
    <w:rsid w:val="00AF5B2B"/>
    <w:rsid w:val="00AF5B3B"/>
    <w:rsid w:val="00AF6344"/>
    <w:rsid w:val="00AF638E"/>
    <w:rsid w:val="00AF6433"/>
    <w:rsid w:val="00AF643D"/>
    <w:rsid w:val="00AF6D85"/>
    <w:rsid w:val="00AF7449"/>
    <w:rsid w:val="00AF7B40"/>
    <w:rsid w:val="00AF7D00"/>
    <w:rsid w:val="00B00578"/>
    <w:rsid w:val="00B00AD3"/>
    <w:rsid w:val="00B01282"/>
    <w:rsid w:val="00B014B2"/>
    <w:rsid w:val="00B02590"/>
    <w:rsid w:val="00B02E77"/>
    <w:rsid w:val="00B035DB"/>
    <w:rsid w:val="00B037AE"/>
    <w:rsid w:val="00B03839"/>
    <w:rsid w:val="00B0439A"/>
    <w:rsid w:val="00B0475B"/>
    <w:rsid w:val="00B04FB4"/>
    <w:rsid w:val="00B05727"/>
    <w:rsid w:val="00B05858"/>
    <w:rsid w:val="00B05CE7"/>
    <w:rsid w:val="00B069AE"/>
    <w:rsid w:val="00B06C32"/>
    <w:rsid w:val="00B06E7D"/>
    <w:rsid w:val="00B07F29"/>
    <w:rsid w:val="00B10D54"/>
    <w:rsid w:val="00B10E3F"/>
    <w:rsid w:val="00B1118B"/>
    <w:rsid w:val="00B118E8"/>
    <w:rsid w:val="00B11F7B"/>
    <w:rsid w:val="00B12FB2"/>
    <w:rsid w:val="00B13C61"/>
    <w:rsid w:val="00B141C9"/>
    <w:rsid w:val="00B14B2C"/>
    <w:rsid w:val="00B162B7"/>
    <w:rsid w:val="00B16F4E"/>
    <w:rsid w:val="00B1777F"/>
    <w:rsid w:val="00B177B1"/>
    <w:rsid w:val="00B17E5C"/>
    <w:rsid w:val="00B21151"/>
    <w:rsid w:val="00B21862"/>
    <w:rsid w:val="00B22005"/>
    <w:rsid w:val="00B22649"/>
    <w:rsid w:val="00B22657"/>
    <w:rsid w:val="00B23038"/>
    <w:rsid w:val="00B235B3"/>
    <w:rsid w:val="00B2430E"/>
    <w:rsid w:val="00B24465"/>
    <w:rsid w:val="00B25007"/>
    <w:rsid w:val="00B26000"/>
    <w:rsid w:val="00B26106"/>
    <w:rsid w:val="00B262C9"/>
    <w:rsid w:val="00B27178"/>
    <w:rsid w:val="00B27A4F"/>
    <w:rsid w:val="00B307C5"/>
    <w:rsid w:val="00B315B2"/>
    <w:rsid w:val="00B31F84"/>
    <w:rsid w:val="00B321E0"/>
    <w:rsid w:val="00B33172"/>
    <w:rsid w:val="00B337B3"/>
    <w:rsid w:val="00B339AC"/>
    <w:rsid w:val="00B3408A"/>
    <w:rsid w:val="00B34670"/>
    <w:rsid w:val="00B34FEF"/>
    <w:rsid w:val="00B36268"/>
    <w:rsid w:val="00B36BF9"/>
    <w:rsid w:val="00B36E88"/>
    <w:rsid w:val="00B3726D"/>
    <w:rsid w:val="00B37FB4"/>
    <w:rsid w:val="00B40396"/>
    <w:rsid w:val="00B40D72"/>
    <w:rsid w:val="00B41064"/>
    <w:rsid w:val="00B428FE"/>
    <w:rsid w:val="00B42B0F"/>
    <w:rsid w:val="00B4345F"/>
    <w:rsid w:val="00B43B0D"/>
    <w:rsid w:val="00B44079"/>
    <w:rsid w:val="00B44C83"/>
    <w:rsid w:val="00B44DDD"/>
    <w:rsid w:val="00B44F41"/>
    <w:rsid w:val="00B45274"/>
    <w:rsid w:val="00B45DEA"/>
    <w:rsid w:val="00B460EA"/>
    <w:rsid w:val="00B46672"/>
    <w:rsid w:val="00B467BE"/>
    <w:rsid w:val="00B47D0D"/>
    <w:rsid w:val="00B5081E"/>
    <w:rsid w:val="00B50907"/>
    <w:rsid w:val="00B50AE9"/>
    <w:rsid w:val="00B51470"/>
    <w:rsid w:val="00B52A71"/>
    <w:rsid w:val="00B530EC"/>
    <w:rsid w:val="00B53847"/>
    <w:rsid w:val="00B54F01"/>
    <w:rsid w:val="00B5539F"/>
    <w:rsid w:val="00B55638"/>
    <w:rsid w:val="00B5680F"/>
    <w:rsid w:val="00B5770C"/>
    <w:rsid w:val="00B57771"/>
    <w:rsid w:val="00B57F5F"/>
    <w:rsid w:val="00B6004F"/>
    <w:rsid w:val="00B609B6"/>
    <w:rsid w:val="00B60BA4"/>
    <w:rsid w:val="00B60D21"/>
    <w:rsid w:val="00B614E7"/>
    <w:rsid w:val="00B63504"/>
    <w:rsid w:val="00B64C22"/>
    <w:rsid w:val="00B64FE4"/>
    <w:rsid w:val="00B65068"/>
    <w:rsid w:val="00B66297"/>
    <w:rsid w:val="00B6630F"/>
    <w:rsid w:val="00B665FD"/>
    <w:rsid w:val="00B67951"/>
    <w:rsid w:val="00B67B52"/>
    <w:rsid w:val="00B701C3"/>
    <w:rsid w:val="00B70935"/>
    <w:rsid w:val="00B713CC"/>
    <w:rsid w:val="00B71C0B"/>
    <w:rsid w:val="00B723F4"/>
    <w:rsid w:val="00B7249F"/>
    <w:rsid w:val="00B724B9"/>
    <w:rsid w:val="00B7260B"/>
    <w:rsid w:val="00B73603"/>
    <w:rsid w:val="00B738BC"/>
    <w:rsid w:val="00B73928"/>
    <w:rsid w:val="00B73974"/>
    <w:rsid w:val="00B74311"/>
    <w:rsid w:val="00B7562F"/>
    <w:rsid w:val="00B75F98"/>
    <w:rsid w:val="00B7617E"/>
    <w:rsid w:val="00B76758"/>
    <w:rsid w:val="00B80B7D"/>
    <w:rsid w:val="00B80DF1"/>
    <w:rsid w:val="00B80F15"/>
    <w:rsid w:val="00B82534"/>
    <w:rsid w:val="00B825AB"/>
    <w:rsid w:val="00B8272E"/>
    <w:rsid w:val="00B82756"/>
    <w:rsid w:val="00B83CB9"/>
    <w:rsid w:val="00B851C7"/>
    <w:rsid w:val="00B86DC6"/>
    <w:rsid w:val="00B871DC"/>
    <w:rsid w:val="00B8798A"/>
    <w:rsid w:val="00B87C11"/>
    <w:rsid w:val="00B90066"/>
    <w:rsid w:val="00B900AC"/>
    <w:rsid w:val="00B906D4"/>
    <w:rsid w:val="00B91C2E"/>
    <w:rsid w:val="00B91F88"/>
    <w:rsid w:val="00B9305D"/>
    <w:rsid w:val="00B93ADC"/>
    <w:rsid w:val="00B93C6A"/>
    <w:rsid w:val="00B94B4F"/>
    <w:rsid w:val="00B951DE"/>
    <w:rsid w:val="00B95941"/>
    <w:rsid w:val="00B95B9D"/>
    <w:rsid w:val="00B95D6E"/>
    <w:rsid w:val="00B96C9B"/>
    <w:rsid w:val="00B979E1"/>
    <w:rsid w:val="00BA08FA"/>
    <w:rsid w:val="00BA0E4F"/>
    <w:rsid w:val="00BA1538"/>
    <w:rsid w:val="00BA17CA"/>
    <w:rsid w:val="00BA1E66"/>
    <w:rsid w:val="00BA3046"/>
    <w:rsid w:val="00BA332A"/>
    <w:rsid w:val="00BA3664"/>
    <w:rsid w:val="00BA387E"/>
    <w:rsid w:val="00BA3CED"/>
    <w:rsid w:val="00BA44F0"/>
    <w:rsid w:val="00BA4C96"/>
    <w:rsid w:val="00BA52DC"/>
    <w:rsid w:val="00BA5861"/>
    <w:rsid w:val="00BA6CCD"/>
    <w:rsid w:val="00BA7643"/>
    <w:rsid w:val="00BB0C4C"/>
    <w:rsid w:val="00BB0ED6"/>
    <w:rsid w:val="00BB129F"/>
    <w:rsid w:val="00BB235D"/>
    <w:rsid w:val="00BB258D"/>
    <w:rsid w:val="00BB26C1"/>
    <w:rsid w:val="00BB2F35"/>
    <w:rsid w:val="00BB3650"/>
    <w:rsid w:val="00BB4525"/>
    <w:rsid w:val="00BB4586"/>
    <w:rsid w:val="00BB5B4C"/>
    <w:rsid w:val="00BB5D7C"/>
    <w:rsid w:val="00BB6511"/>
    <w:rsid w:val="00BB6654"/>
    <w:rsid w:val="00BB6762"/>
    <w:rsid w:val="00BB6975"/>
    <w:rsid w:val="00BB6CDD"/>
    <w:rsid w:val="00BB76C7"/>
    <w:rsid w:val="00BC086F"/>
    <w:rsid w:val="00BC0C01"/>
    <w:rsid w:val="00BC18BE"/>
    <w:rsid w:val="00BC2427"/>
    <w:rsid w:val="00BC2906"/>
    <w:rsid w:val="00BC3CBA"/>
    <w:rsid w:val="00BC4D6E"/>
    <w:rsid w:val="00BC5823"/>
    <w:rsid w:val="00BC5B09"/>
    <w:rsid w:val="00BC65A8"/>
    <w:rsid w:val="00BC6CA1"/>
    <w:rsid w:val="00BC6DE4"/>
    <w:rsid w:val="00BC71A9"/>
    <w:rsid w:val="00BC72C2"/>
    <w:rsid w:val="00BC733C"/>
    <w:rsid w:val="00BC77A0"/>
    <w:rsid w:val="00BC7DD6"/>
    <w:rsid w:val="00BD0A78"/>
    <w:rsid w:val="00BD23E3"/>
    <w:rsid w:val="00BD29AB"/>
    <w:rsid w:val="00BD3295"/>
    <w:rsid w:val="00BD33EA"/>
    <w:rsid w:val="00BD36E0"/>
    <w:rsid w:val="00BD3B8D"/>
    <w:rsid w:val="00BD3F87"/>
    <w:rsid w:val="00BD4002"/>
    <w:rsid w:val="00BD6F5D"/>
    <w:rsid w:val="00BD779E"/>
    <w:rsid w:val="00BD7EC0"/>
    <w:rsid w:val="00BD7FB6"/>
    <w:rsid w:val="00BE0669"/>
    <w:rsid w:val="00BE06E4"/>
    <w:rsid w:val="00BE16AB"/>
    <w:rsid w:val="00BE1736"/>
    <w:rsid w:val="00BE17A5"/>
    <w:rsid w:val="00BE1BF6"/>
    <w:rsid w:val="00BE1E24"/>
    <w:rsid w:val="00BE3352"/>
    <w:rsid w:val="00BE39AB"/>
    <w:rsid w:val="00BE3FFA"/>
    <w:rsid w:val="00BE430B"/>
    <w:rsid w:val="00BE58C5"/>
    <w:rsid w:val="00BE6C8E"/>
    <w:rsid w:val="00BE6DB4"/>
    <w:rsid w:val="00BE7FD2"/>
    <w:rsid w:val="00BF0499"/>
    <w:rsid w:val="00BF0BB4"/>
    <w:rsid w:val="00BF136B"/>
    <w:rsid w:val="00BF27A9"/>
    <w:rsid w:val="00BF296D"/>
    <w:rsid w:val="00BF2D82"/>
    <w:rsid w:val="00BF2F69"/>
    <w:rsid w:val="00BF2FA1"/>
    <w:rsid w:val="00BF3000"/>
    <w:rsid w:val="00BF3CC0"/>
    <w:rsid w:val="00BF4092"/>
    <w:rsid w:val="00BF462A"/>
    <w:rsid w:val="00BF4B11"/>
    <w:rsid w:val="00BF5772"/>
    <w:rsid w:val="00BF6022"/>
    <w:rsid w:val="00BF690D"/>
    <w:rsid w:val="00BF6B83"/>
    <w:rsid w:val="00BF6F35"/>
    <w:rsid w:val="00BF6FEA"/>
    <w:rsid w:val="00BF70FC"/>
    <w:rsid w:val="00C01BCB"/>
    <w:rsid w:val="00C03C5D"/>
    <w:rsid w:val="00C0458A"/>
    <w:rsid w:val="00C045FF"/>
    <w:rsid w:val="00C05A4E"/>
    <w:rsid w:val="00C05D43"/>
    <w:rsid w:val="00C06056"/>
    <w:rsid w:val="00C078E6"/>
    <w:rsid w:val="00C10C99"/>
    <w:rsid w:val="00C116BF"/>
    <w:rsid w:val="00C1180B"/>
    <w:rsid w:val="00C12340"/>
    <w:rsid w:val="00C123D6"/>
    <w:rsid w:val="00C12568"/>
    <w:rsid w:val="00C13175"/>
    <w:rsid w:val="00C13EB9"/>
    <w:rsid w:val="00C15C97"/>
    <w:rsid w:val="00C163B5"/>
    <w:rsid w:val="00C1653D"/>
    <w:rsid w:val="00C174E5"/>
    <w:rsid w:val="00C206F1"/>
    <w:rsid w:val="00C20922"/>
    <w:rsid w:val="00C21462"/>
    <w:rsid w:val="00C22213"/>
    <w:rsid w:val="00C226ED"/>
    <w:rsid w:val="00C23252"/>
    <w:rsid w:val="00C2417B"/>
    <w:rsid w:val="00C25892"/>
    <w:rsid w:val="00C26592"/>
    <w:rsid w:val="00C26D8C"/>
    <w:rsid w:val="00C27521"/>
    <w:rsid w:val="00C276B5"/>
    <w:rsid w:val="00C307F5"/>
    <w:rsid w:val="00C30D45"/>
    <w:rsid w:val="00C30F16"/>
    <w:rsid w:val="00C328BA"/>
    <w:rsid w:val="00C33133"/>
    <w:rsid w:val="00C33A64"/>
    <w:rsid w:val="00C3515B"/>
    <w:rsid w:val="00C35586"/>
    <w:rsid w:val="00C357E9"/>
    <w:rsid w:val="00C359B4"/>
    <w:rsid w:val="00C35EAB"/>
    <w:rsid w:val="00C3640A"/>
    <w:rsid w:val="00C36606"/>
    <w:rsid w:val="00C368A0"/>
    <w:rsid w:val="00C3746A"/>
    <w:rsid w:val="00C37D26"/>
    <w:rsid w:val="00C40ADB"/>
    <w:rsid w:val="00C40CB4"/>
    <w:rsid w:val="00C41477"/>
    <w:rsid w:val="00C41549"/>
    <w:rsid w:val="00C424D8"/>
    <w:rsid w:val="00C42879"/>
    <w:rsid w:val="00C434FB"/>
    <w:rsid w:val="00C43A41"/>
    <w:rsid w:val="00C43F33"/>
    <w:rsid w:val="00C4430B"/>
    <w:rsid w:val="00C44E51"/>
    <w:rsid w:val="00C4570A"/>
    <w:rsid w:val="00C46263"/>
    <w:rsid w:val="00C46592"/>
    <w:rsid w:val="00C4667E"/>
    <w:rsid w:val="00C466A6"/>
    <w:rsid w:val="00C46D6F"/>
    <w:rsid w:val="00C46F4A"/>
    <w:rsid w:val="00C50249"/>
    <w:rsid w:val="00C50630"/>
    <w:rsid w:val="00C50B99"/>
    <w:rsid w:val="00C51D56"/>
    <w:rsid w:val="00C52B6C"/>
    <w:rsid w:val="00C52C92"/>
    <w:rsid w:val="00C52F5D"/>
    <w:rsid w:val="00C533D5"/>
    <w:rsid w:val="00C53A6C"/>
    <w:rsid w:val="00C54AE5"/>
    <w:rsid w:val="00C552E9"/>
    <w:rsid w:val="00C57845"/>
    <w:rsid w:val="00C57B21"/>
    <w:rsid w:val="00C57C9A"/>
    <w:rsid w:val="00C60C6B"/>
    <w:rsid w:val="00C6267A"/>
    <w:rsid w:val="00C6296F"/>
    <w:rsid w:val="00C62B84"/>
    <w:rsid w:val="00C62F13"/>
    <w:rsid w:val="00C6346D"/>
    <w:rsid w:val="00C63F99"/>
    <w:rsid w:val="00C65043"/>
    <w:rsid w:val="00C66B58"/>
    <w:rsid w:val="00C66E54"/>
    <w:rsid w:val="00C66F97"/>
    <w:rsid w:val="00C70CAE"/>
    <w:rsid w:val="00C70E5C"/>
    <w:rsid w:val="00C70F23"/>
    <w:rsid w:val="00C70FD7"/>
    <w:rsid w:val="00C71231"/>
    <w:rsid w:val="00C71332"/>
    <w:rsid w:val="00C71545"/>
    <w:rsid w:val="00C71869"/>
    <w:rsid w:val="00C720DF"/>
    <w:rsid w:val="00C729AF"/>
    <w:rsid w:val="00C72B02"/>
    <w:rsid w:val="00C72BCD"/>
    <w:rsid w:val="00C73619"/>
    <w:rsid w:val="00C73891"/>
    <w:rsid w:val="00C74842"/>
    <w:rsid w:val="00C74887"/>
    <w:rsid w:val="00C750D0"/>
    <w:rsid w:val="00C7527C"/>
    <w:rsid w:val="00C75FAF"/>
    <w:rsid w:val="00C76445"/>
    <w:rsid w:val="00C769B0"/>
    <w:rsid w:val="00C77494"/>
    <w:rsid w:val="00C77559"/>
    <w:rsid w:val="00C77BF4"/>
    <w:rsid w:val="00C80E68"/>
    <w:rsid w:val="00C8111D"/>
    <w:rsid w:val="00C815B8"/>
    <w:rsid w:val="00C81BE8"/>
    <w:rsid w:val="00C81CB5"/>
    <w:rsid w:val="00C82293"/>
    <w:rsid w:val="00C827B7"/>
    <w:rsid w:val="00C828AC"/>
    <w:rsid w:val="00C833EB"/>
    <w:rsid w:val="00C83602"/>
    <w:rsid w:val="00C83808"/>
    <w:rsid w:val="00C838F4"/>
    <w:rsid w:val="00C83AC3"/>
    <w:rsid w:val="00C83E6E"/>
    <w:rsid w:val="00C84594"/>
    <w:rsid w:val="00C86AE7"/>
    <w:rsid w:val="00C9111B"/>
    <w:rsid w:val="00C92551"/>
    <w:rsid w:val="00C93CEE"/>
    <w:rsid w:val="00C94035"/>
    <w:rsid w:val="00C9506E"/>
    <w:rsid w:val="00C95599"/>
    <w:rsid w:val="00C955B2"/>
    <w:rsid w:val="00C95909"/>
    <w:rsid w:val="00C9628F"/>
    <w:rsid w:val="00C96D79"/>
    <w:rsid w:val="00C9754A"/>
    <w:rsid w:val="00C97896"/>
    <w:rsid w:val="00CA0925"/>
    <w:rsid w:val="00CA20B4"/>
    <w:rsid w:val="00CA3127"/>
    <w:rsid w:val="00CA3215"/>
    <w:rsid w:val="00CA38BC"/>
    <w:rsid w:val="00CA3B84"/>
    <w:rsid w:val="00CA414D"/>
    <w:rsid w:val="00CA4CA4"/>
    <w:rsid w:val="00CA4E7B"/>
    <w:rsid w:val="00CA5044"/>
    <w:rsid w:val="00CA558B"/>
    <w:rsid w:val="00CA5647"/>
    <w:rsid w:val="00CA5F20"/>
    <w:rsid w:val="00CA6301"/>
    <w:rsid w:val="00CB04CE"/>
    <w:rsid w:val="00CB14B8"/>
    <w:rsid w:val="00CB16C0"/>
    <w:rsid w:val="00CB2377"/>
    <w:rsid w:val="00CB3375"/>
    <w:rsid w:val="00CB4AD8"/>
    <w:rsid w:val="00CB5A7E"/>
    <w:rsid w:val="00CB74AC"/>
    <w:rsid w:val="00CB7589"/>
    <w:rsid w:val="00CC0AA7"/>
    <w:rsid w:val="00CC2369"/>
    <w:rsid w:val="00CC27E9"/>
    <w:rsid w:val="00CC3DA6"/>
    <w:rsid w:val="00CC426B"/>
    <w:rsid w:val="00CC4584"/>
    <w:rsid w:val="00CC495B"/>
    <w:rsid w:val="00CC4F9C"/>
    <w:rsid w:val="00CC51B7"/>
    <w:rsid w:val="00CC5255"/>
    <w:rsid w:val="00CC618F"/>
    <w:rsid w:val="00CC6371"/>
    <w:rsid w:val="00CC6A25"/>
    <w:rsid w:val="00CC6F4E"/>
    <w:rsid w:val="00CD0885"/>
    <w:rsid w:val="00CD0F43"/>
    <w:rsid w:val="00CD1E47"/>
    <w:rsid w:val="00CD300C"/>
    <w:rsid w:val="00CD3911"/>
    <w:rsid w:val="00CD3D99"/>
    <w:rsid w:val="00CD47AB"/>
    <w:rsid w:val="00CD5872"/>
    <w:rsid w:val="00CD648E"/>
    <w:rsid w:val="00CD71AB"/>
    <w:rsid w:val="00CD7312"/>
    <w:rsid w:val="00CD7908"/>
    <w:rsid w:val="00CE117A"/>
    <w:rsid w:val="00CE11B7"/>
    <w:rsid w:val="00CE273A"/>
    <w:rsid w:val="00CE35F6"/>
    <w:rsid w:val="00CE3BD8"/>
    <w:rsid w:val="00CE4B31"/>
    <w:rsid w:val="00CE4C2D"/>
    <w:rsid w:val="00CE4D14"/>
    <w:rsid w:val="00CE609E"/>
    <w:rsid w:val="00CE6555"/>
    <w:rsid w:val="00CE75CE"/>
    <w:rsid w:val="00CF0AC9"/>
    <w:rsid w:val="00CF0B38"/>
    <w:rsid w:val="00CF0C5A"/>
    <w:rsid w:val="00CF1675"/>
    <w:rsid w:val="00CF1CEE"/>
    <w:rsid w:val="00CF304D"/>
    <w:rsid w:val="00CF36FB"/>
    <w:rsid w:val="00CF38E0"/>
    <w:rsid w:val="00CF4391"/>
    <w:rsid w:val="00CF4819"/>
    <w:rsid w:val="00CF5203"/>
    <w:rsid w:val="00CF5E8E"/>
    <w:rsid w:val="00CF63B1"/>
    <w:rsid w:val="00CF643C"/>
    <w:rsid w:val="00CF698A"/>
    <w:rsid w:val="00CF6BFF"/>
    <w:rsid w:val="00CF6FAA"/>
    <w:rsid w:val="00CF7456"/>
    <w:rsid w:val="00CF7D42"/>
    <w:rsid w:val="00D010D9"/>
    <w:rsid w:val="00D0193F"/>
    <w:rsid w:val="00D02098"/>
    <w:rsid w:val="00D020D0"/>
    <w:rsid w:val="00D024E0"/>
    <w:rsid w:val="00D026B2"/>
    <w:rsid w:val="00D0311A"/>
    <w:rsid w:val="00D03973"/>
    <w:rsid w:val="00D03BD8"/>
    <w:rsid w:val="00D03FF0"/>
    <w:rsid w:val="00D04183"/>
    <w:rsid w:val="00D04867"/>
    <w:rsid w:val="00D049EE"/>
    <w:rsid w:val="00D05F5B"/>
    <w:rsid w:val="00D07F9D"/>
    <w:rsid w:val="00D109C2"/>
    <w:rsid w:val="00D10EC8"/>
    <w:rsid w:val="00D1171E"/>
    <w:rsid w:val="00D12BF1"/>
    <w:rsid w:val="00D133BA"/>
    <w:rsid w:val="00D13A54"/>
    <w:rsid w:val="00D140AB"/>
    <w:rsid w:val="00D140B4"/>
    <w:rsid w:val="00D14121"/>
    <w:rsid w:val="00D145A2"/>
    <w:rsid w:val="00D145B4"/>
    <w:rsid w:val="00D14BFA"/>
    <w:rsid w:val="00D158CF"/>
    <w:rsid w:val="00D16E0C"/>
    <w:rsid w:val="00D205F6"/>
    <w:rsid w:val="00D20B47"/>
    <w:rsid w:val="00D20CE6"/>
    <w:rsid w:val="00D211DA"/>
    <w:rsid w:val="00D214CB"/>
    <w:rsid w:val="00D21671"/>
    <w:rsid w:val="00D21834"/>
    <w:rsid w:val="00D21BD2"/>
    <w:rsid w:val="00D22632"/>
    <w:rsid w:val="00D22DE6"/>
    <w:rsid w:val="00D23027"/>
    <w:rsid w:val="00D232AF"/>
    <w:rsid w:val="00D23631"/>
    <w:rsid w:val="00D23A0E"/>
    <w:rsid w:val="00D23FE5"/>
    <w:rsid w:val="00D243CA"/>
    <w:rsid w:val="00D24576"/>
    <w:rsid w:val="00D2462C"/>
    <w:rsid w:val="00D246E7"/>
    <w:rsid w:val="00D25771"/>
    <w:rsid w:val="00D260C9"/>
    <w:rsid w:val="00D26214"/>
    <w:rsid w:val="00D3028C"/>
    <w:rsid w:val="00D3209E"/>
    <w:rsid w:val="00D32379"/>
    <w:rsid w:val="00D32896"/>
    <w:rsid w:val="00D329DC"/>
    <w:rsid w:val="00D32D39"/>
    <w:rsid w:val="00D34780"/>
    <w:rsid w:val="00D34AC6"/>
    <w:rsid w:val="00D34E18"/>
    <w:rsid w:val="00D353E1"/>
    <w:rsid w:val="00D35B22"/>
    <w:rsid w:val="00D36ED0"/>
    <w:rsid w:val="00D37B15"/>
    <w:rsid w:val="00D37EFE"/>
    <w:rsid w:val="00D403E9"/>
    <w:rsid w:val="00D40918"/>
    <w:rsid w:val="00D40BA9"/>
    <w:rsid w:val="00D40F7C"/>
    <w:rsid w:val="00D412DB"/>
    <w:rsid w:val="00D43324"/>
    <w:rsid w:val="00D4338F"/>
    <w:rsid w:val="00D43D82"/>
    <w:rsid w:val="00D445F0"/>
    <w:rsid w:val="00D4466A"/>
    <w:rsid w:val="00D45BB8"/>
    <w:rsid w:val="00D460A5"/>
    <w:rsid w:val="00D46C26"/>
    <w:rsid w:val="00D474AE"/>
    <w:rsid w:val="00D474B3"/>
    <w:rsid w:val="00D50172"/>
    <w:rsid w:val="00D506A8"/>
    <w:rsid w:val="00D507FE"/>
    <w:rsid w:val="00D51417"/>
    <w:rsid w:val="00D518BA"/>
    <w:rsid w:val="00D51E0B"/>
    <w:rsid w:val="00D52214"/>
    <w:rsid w:val="00D5272E"/>
    <w:rsid w:val="00D52F87"/>
    <w:rsid w:val="00D544E9"/>
    <w:rsid w:val="00D565A0"/>
    <w:rsid w:val="00D601B0"/>
    <w:rsid w:val="00D6096E"/>
    <w:rsid w:val="00D60B2A"/>
    <w:rsid w:val="00D6109B"/>
    <w:rsid w:val="00D61400"/>
    <w:rsid w:val="00D61577"/>
    <w:rsid w:val="00D61AED"/>
    <w:rsid w:val="00D62A69"/>
    <w:rsid w:val="00D634DF"/>
    <w:rsid w:val="00D6382C"/>
    <w:rsid w:val="00D646B1"/>
    <w:rsid w:val="00D64F5A"/>
    <w:rsid w:val="00D6520E"/>
    <w:rsid w:val="00D6525E"/>
    <w:rsid w:val="00D65C0B"/>
    <w:rsid w:val="00D65FD6"/>
    <w:rsid w:val="00D665B2"/>
    <w:rsid w:val="00D66C81"/>
    <w:rsid w:val="00D676AB"/>
    <w:rsid w:val="00D701F8"/>
    <w:rsid w:val="00D7055A"/>
    <w:rsid w:val="00D708B4"/>
    <w:rsid w:val="00D70A04"/>
    <w:rsid w:val="00D70B63"/>
    <w:rsid w:val="00D70F84"/>
    <w:rsid w:val="00D71258"/>
    <w:rsid w:val="00D71628"/>
    <w:rsid w:val="00D7177E"/>
    <w:rsid w:val="00D7256A"/>
    <w:rsid w:val="00D72D66"/>
    <w:rsid w:val="00D73B3D"/>
    <w:rsid w:val="00D73CED"/>
    <w:rsid w:val="00D7449B"/>
    <w:rsid w:val="00D7530A"/>
    <w:rsid w:val="00D760F0"/>
    <w:rsid w:val="00D766A6"/>
    <w:rsid w:val="00D76E5A"/>
    <w:rsid w:val="00D779D4"/>
    <w:rsid w:val="00D80140"/>
    <w:rsid w:val="00D80218"/>
    <w:rsid w:val="00D80688"/>
    <w:rsid w:val="00D8190D"/>
    <w:rsid w:val="00D825BA"/>
    <w:rsid w:val="00D83328"/>
    <w:rsid w:val="00D834F2"/>
    <w:rsid w:val="00D84A45"/>
    <w:rsid w:val="00D84DC8"/>
    <w:rsid w:val="00D860D9"/>
    <w:rsid w:val="00D86134"/>
    <w:rsid w:val="00D8634C"/>
    <w:rsid w:val="00D864FF"/>
    <w:rsid w:val="00D87374"/>
    <w:rsid w:val="00D87955"/>
    <w:rsid w:val="00D87C62"/>
    <w:rsid w:val="00D9276E"/>
    <w:rsid w:val="00D92C86"/>
    <w:rsid w:val="00D9593F"/>
    <w:rsid w:val="00D95971"/>
    <w:rsid w:val="00D95FEA"/>
    <w:rsid w:val="00D96D23"/>
    <w:rsid w:val="00D96EDF"/>
    <w:rsid w:val="00D977DB"/>
    <w:rsid w:val="00D97B8A"/>
    <w:rsid w:val="00DA0241"/>
    <w:rsid w:val="00DA043F"/>
    <w:rsid w:val="00DA146C"/>
    <w:rsid w:val="00DA185D"/>
    <w:rsid w:val="00DA1ED1"/>
    <w:rsid w:val="00DA2195"/>
    <w:rsid w:val="00DA230B"/>
    <w:rsid w:val="00DA313B"/>
    <w:rsid w:val="00DA3185"/>
    <w:rsid w:val="00DA3EF8"/>
    <w:rsid w:val="00DA4E05"/>
    <w:rsid w:val="00DA5394"/>
    <w:rsid w:val="00DA53B5"/>
    <w:rsid w:val="00DA5D7A"/>
    <w:rsid w:val="00DA630D"/>
    <w:rsid w:val="00DA65AB"/>
    <w:rsid w:val="00DA665C"/>
    <w:rsid w:val="00DA695E"/>
    <w:rsid w:val="00DA7221"/>
    <w:rsid w:val="00DA7ADC"/>
    <w:rsid w:val="00DB091A"/>
    <w:rsid w:val="00DB0D4B"/>
    <w:rsid w:val="00DB1D0F"/>
    <w:rsid w:val="00DB1EA9"/>
    <w:rsid w:val="00DB2A15"/>
    <w:rsid w:val="00DB3E76"/>
    <w:rsid w:val="00DB4753"/>
    <w:rsid w:val="00DB477B"/>
    <w:rsid w:val="00DB5BEB"/>
    <w:rsid w:val="00DB6296"/>
    <w:rsid w:val="00DB64B3"/>
    <w:rsid w:val="00DB6D40"/>
    <w:rsid w:val="00DB719D"/>
    <w:rsid w:val="00DB71ED"/>
    <w:rsid w:val="00DB7849"/>
    <w:rsid w:val="00DB7EDF"/>
    <w:rsid w:val="00DC008E"/>
    <w:rsid w:val="00DC0ABC"/>
    <w:rsid w:val="00DC0ABE"/>
    <w:rsid w:val="00DC1491"/>
    <w:rsid w:val="00DC2A1D"/>
    <w:rsid w:val="00DC2A2D"/>
    <w:rsid w:val="00DC49EB"/>
    <w:rsid w:val="00DC5958"/>
    <w:rsid w:val="00DC612A"/>
    <w:rsid w:val="00DC6927"/>
    <w:rsid w:val="00DC7017"/>
    <w:rsid w:val="00DC7394"/>
    <w:rsid w:val="00DD0460"/>
    <w:rsid w:val="00DD06C7"/>
    <w:rsid w:val="00DD1D0F"/>
    <w:rsid w:val="00DD226D"/>
    <w:rsid w:val="00DD27F2"/>
    <w:rsid w:val="00DD2D67"/>
    <w:rsid w:val="00DD2E17"/>
    <w:rsid w:val="00DD3E92"/>
    <w:rsid w:val="00DD43AF"/>
    <w:rsid w:val="00DD464C"/>
    <w:rsid w:val="00DD4D1F"/>
    <w:rsid w:val="00DD4FB7"/>
    <w:rsid w:val="00DD5242"/>
    <w:rsid w:val="00DD6223"/>
    <w:rsid w:val="00DD67A9"/>
    <w:rsid w:val="00DD7CF0"/>
    <w:rsid w:val="00DE0D92"/>
    <w:rsid w:val="00DE157A"/>
    <w:rsid w:val="00DE1EFE"/>
    <w:rsid w:val="00DE2188"/>
    <w:rsid w:val="00DE25B8"/>
    <w:rsid w:val="00DE2A04"/>
    <w:rsid w:val="00DE2AC0"/>
    <w:rsid w:val="00DE319E"/>
    <w:rsid w:val="00DE373D"/>
    <w:rsid w:val="00DE4096"/>
    <w:rsid w:val="00DE69E0"/>
    <w:rsid w:val="00DE716D"/>
    <w:rsid w:val="00DE73A9"/>
    <w:rsid w:val="00DF0496"/>
    <w:rsid w:val="00DF08AB"/>
    <w:rsid w:val="00DF0C2E"/>
    <w:rsid w:val="00DF14AA"/>
    <w:rsid w:val="00DF15D1"/>
    <w:rsid w:val="00DF1779"/>
    <w:rsid w:val="00DF17B5"/>
    <w:rsid w:val="00DF2634"/>
    <w:rsid w:val="00DF31F4"/>
    <w:rsid w:val="00DF33F3"/>
    <w:rsid w:val="00DF35C3"/>
    <w:rsid w:val="00DF3BA8"/>
    <w:rsid w:val="00DF4C94"/>
    <w:rsid w:val="00DF5F83"/>
    <w:rsid w:val="00DF659C"/>
    <w:rsid w:val="00DF6886"/>
    <w:rsid w:val="00DF6D66"/>
    <w:rsid w:val="00DF7D1A"/>
    <w:rsid w:val="00E00F19"/>
    <w:rsid w:val="00E014C7"/>
    <w:rsid w:val="00E0184E"/>
    <w:rsid w:val="00E01E53"/>
    <w:rsid w:val="00E02028"/>
    <w:rsid w:val="00E02C79"/>
    <w:rsid w:val="00E03172"/>
    <w:rsid w:val="00E03A7D"/>
    <w:rsid w:val="00E03B90"/>
    <w:rsid w:val="00E03EA3"/>
    <w:rsid w:val="00E04665"/>
    <w:rsid w:val="00E04B2A"/>
    <w:rsid w:val="00E066FF"/>
    <w:rsid w:val="00E07095"/>
    <w:rsid w:val="00E0722D"/>
    <w:rsid w:val="00E079CE"/>
    <w:rsid w:val="00E079DD"/>
    <w:rsid w:val="00E108E3"/>
    <w:rsid w:val="00E10915"/>
    <w:rsid w:val="00E117A4"/>
    <w:rsid w:val="00E11DFE"/>
    <w:rsid w:val="00E122ED"/>
    <w:rsid w:val="00E12D41"/>
    <w:rsid w:val="00E132D8"/>
    <w:rsid w:val="00E13490"/>
    <w:rsid w:val="00E1438A"/>
    <w:rsid w:val="00E15391"/>
    <w:rsid w:val="00E1594B"/>
    <w:rsid w:val="00E16B68"/>
    <w:rsid w:val="00E20F08"/>
    <w:rsid w:val="00E21E5F"/>
    <w:rsid w:val="00E21EFE"/>
    <w:rsid w:val="00E22C5B"/>
    <w:rsid w:val="00E23294"/>
    <w:rsid w:val="00E23844"/>
    <w:rsid w:val="00E23CC9"/>
    <w:rsid w:val="00E2407E"/>
    <w:rsid w:val="00E24103"/>
    <w:rsid w:val="00E24198"/>
    <w:rsid w:val="00E2425D"/>
    <w:rsid w:val="00E24E9A"/>
    <w:rsid w:val="00E253BB"/>
    <w:rsid w:val="00E26932"/>
    <w:rsid w:val="00E26A71"/>
    <w:rsid w:val="00E26FD7"/>
    <w:rsid w:val="00E279DC"/>
    <w:rsid w:val="00E30164"/>
    <w:rsid w:val="00E30A51"/>
    <w:rsid w:val="00E30CC7"/>
    <w:rsid w:val="00E3138A"/>
    <w:rsid w:val="00E31D6B"/>
    <w:rsid w:val="00E321B5"/>
    <w:rsid w:val="00E33CB4"/>
    <w:rsid w:val="00E33DC3"/>
    <w:rsid w:val="00E34466"/>
    <w:rsid w:val="00E34D3E"/>
    <w:rsid w:val="00E35850"/>
    <w:rsid w:val="00E37783"/>
    <w:rsid w:val="00E378B3"/>
    <w:rsid w:val="00E40088"/>
    <w:rsid w:val="00E40757"/>
    <w:rsid w:val="00E40B43"/>
    <w:rsid w:val="00E419BF"/>
    <w:rsid w:val="00E4395C"/>
    <w:rsid w:val="00E43ACC"/>
    <w:rsid w:val="00E44F50"/>
    <w:rsid w:val="00E45B1B"/>
    <w:rsid w:val="00E4692F"/>
    <w:rsid w:val="00E46D05"/>
    <w:rsid w:val="00E4775F"/>
    <w:rsid w:val="00E47A82"/>
    <w:rsid w:val="00E47AEE"/>
    <w:rsid w:val="00E47C95"/>
    <w:rsid w:val="00E47CC8"/>
    <w:rsid w:val="00E50924"/>
    <w:rsid w:val="00E50CE5"/>
    <w:rsid w:val="00E51269"/>
    <w:rsid w:val="00E51FD9"/>
    <w:rsid w:val="00E522CB"/>
    <w:rsid w:val="00E523E4"/>
    <w:rsid w:val="00E52DEA"/>
    <w:rsid w:val="00E537AC"/>
    <w:rsid w:val="00E55958"/>
    <w:rsid w:val="00E562D0"/>
    <w:rsid w:val="00E57301"/>
    <w:rsid w:val="00E6058A"/>
    <w:rsid w:val="00E60CF0"/>
    <w:rsid w:val="00E61405"/>
    <w:rsid w:val="00E620DB"/>
    <w:rsid w:val="00E62F92"/>
    <w:rsid w:val="00E63176"/>
    <w:rsid w:val="00E6384B"/>
    <w:rsid w:val="00E63C80"/>
    <w:rsid w:val="00E6477E"/>
    <w:rsid w:val="00E65AB4"/>
    <w:rsid w:val="00E668AA"/>
    <w:rsid w:val="00E66A71"/>
    <w:rsid w:val="00E66DD4"/>
    <w:rsid w:val="00E706EF"/>
    <w:rsid w:val="00E713BB"/>
    <w:rsid w:val="00E71B6B"/>
    <w:rsid w:val="00E72F00"/>
    <w:rsid w:val="00E73069"/>
    <w:rsid w:val="00E7326C"/>
    <w:rsid w:val="00E73897"/>
    <w:rsid w:val="00E74098"/>
    <w:rsid w:val="00E741A3"/>
    <w:rsid w:val="00E74519"/>
    <w:rsid w:val="00E74916"/>
    <w:rsid w:val="00E74B84"/>
    <w:rsid w:val="00E74CB3"/>
    <w:rsid w:val="00E75CFD"/>
    <w:rsid w:val="00E7668E"/>
    <w:rsid w:val="00E76FB9"/>
    <w:rsid w:val="00E77897"/>
    <w:rsid w:val="00E80111"/>
    <w:rsid w:val="00E8077B"/>
    <w:rsid w:val="00E80A54"/>
    <w:rsid w:val="00E8224D"/>
    <w:rsid w:val="00E824AE"/>
    <w:rsid w:val="00E82706"/>
    <w:rsid w:val="00E82934"/>
    <w:rsid w:val="00E82942"/>
    <w:rsid w:val="00E841FF"/>
    <w:rsid w:val="00E84BE7"/>
    <w:rsid w:val="00E8562E"/>
    <w:rsid w:val="00E85928"/>
    <w:rsid w:val="00E862C1"/>
    <w:rsid w:val="00E86CAB"/>
    <w:rsid w:val="00E87CAF"/>
    <w:rsid w:val="00E906CB"/>
    <w:rsid w:val="00E906E6"/>
    <w:rsid w:val="00E9099D"/>
    <w:rsid w:val="00E90CB3"/>
    <w:rsid w:val="00E90DC0"/>
    <w:rsid w:val="00E929BF"/>
    <w:rsid w:val="00E9324B"/>
    <w:rsid w:val="00E938D2"/>
    <w:rsid w:val="00E93E79"/>
    <w:rsid w:val="00E943C9"/>
    <w:rsid w:val="00E9478A"/>
    <w:rsid w:val="00E94C44"/>
    <w:rsid w:val="00E9542A"/>
    <w:rsid w:val="00E9560A"/>
    <w:rsid w:val="00E96793"/>
    <w:rsid w:val="00E967E2"/>
    <w:rsid w:val="00E97263"/>
    <w:rsid w:val="00E9763E"/>
    <w:rsid w:val="00E97835"/>
    <w:rsid w:val="00E97A51"/>
    <w:rsid w:val="00EA0AB9"/>
    <w:rsid w:val="00EA179F"/>
    <w:rsid w:val="00EA202C"/>
    <w:rsid w:val="00EA224B"/>
    <w:rsid w:val="00EA2356"/>
    <w:rsid w:val="00EA3F7B"/>
    <w:rsid w:val="00EA465D"/>
    <w:rsid w:val="00EA606A"/>
    <w:rsid w:val="00EA7157"/>
    <w:rsid w:val="00EA7540"/>
    <w:rsid w:val="00EA76E1"/>
    <w:rsid w:val="00EA7EC2"/>
    <w:rsid w:val="00EB0A48"/>
    <w:rsid w:val="00EB0B89"/>
    <w:rsid w:val="00EB2476"/>
    <w:rsid w:val="00EB2600"/>
    <w:rsid w:val="00EB2638"/>
    <w:rsid w:val="00EB2D92"/>
    <w:rsid w:val="00EB2EB4"/>
    <w:rsid w:val="00EB32CF"/>
    <w:rsid w:val="00EB3C8F"/>
    <w:rsid w:val="00EB467E"/>
    <w:rsid w:val="00EB4BB8"/>
    <w:rsid w:val="00EB5BD8"/>
    <w:rsid w:val="00EB5C3F"/>
    <w:rsid w:val="00EB7213"/>
    <w:rsid w:val="00EB749A"/>
    <w:rsid w:val="00EB7FFA"/>
    <w:rsid w:val="00EC0793"/>
    <w:rsid w:val="00EC1044"/>
    <w:rsid w:val="00EC1091"/>
    <w:rsid w:val="00EC17C9"/>
    <w:rsid w:val="00EC2D92"/>
    <w:rsid w:val="00EC30F9"/>
    <w:rsid w:val="00EC391A"/>
    <w:rsid w:val="00EC497E"/>
    <w:rsid w:val="00EC555A"/>
    <w:rsid w:val="00EC5C03"/>
    <w:rsid w:val="00EC620E"/>
    <w:rsid w:val="00EC70FB"/>
    <w:rsid w:val="00ED0A72"/>
    <w:rsid w:val="00ED0C60"/>
    <w:rsid w:val="00ED2A81"/>
    <w:rsid w:val="00ED30CB"/>
    <w:rsid w:val="00ED3154"/>
    <w:rsid w:val="00ED4AE1"/>
    <w:rsid w:val="00ED4DAC"/>
    <w:rsid w:val="00ED4DC4"/>
    <w:rsid w:val="00ED4EF3"/>
    <w:rsid w:val="00ED5061"/>
    <w:rsid w:val="00ED63BC"/>
    <w:rsid w:val="00ED6603"/>
    <w:rsid w:val="00ED66C3"/>
    <w:rsid w:val="00EE008A"/>
    <w:rsid w:val="00EE0EC2"/>
    <w:rsid w:val="00EE1351"/>
    <w:rsid w:val="00EE17D9"/>
    <w:rsid w:val="00EE245E"/>
    <w:rsid w:val="00EE2F10"/>
    <w:rsid w:val="00EE3FC3"/>
    <w:rsid w:val="00EE4017"/>
    <w:rsid w:val="00EE4381"/>
    <w:rsid w:val="00EE5210"/>
    <w:rsid w:val="00EE5362"/>
    <w:rsid w:val="00EE5919"/>
    <w:rsid w:val="00EE5E35"/>
    <w:rsid w:val="00EE6C51"/>
    <w:rsid w:val="00EE7FEF"/>
    <w:rsid w:val="00EF00FC"/>
    <w:rsid w:val="00EF0B52"/>
    <w:rsid w:val="00EF0BF6"/>
    <w:rsid w:val="00EF1075"/>
    <w:rsid w:val="00EF1391"/>
    <w:rsid w:val="00EF13D4"/>
    <w:rsid w:val="00EF14CA"/>
    <w:rsid w:val="00EF2055"/>
    <w:rsid w:val="00EF257E"/>
    <w:rsid w:val="00EF28CF"/>
    <w:rsid w:val="00EF296A"/>
    <w:rsid w:val="00EF2D1C"/>
    <w:rsid w:val="00EF2E44"/>
    <w:rsid w:val="00EF36BE"/>
    <w:rsid w:val="00EF44F7"/>
    <w:rsid w:val="00EF57CD"/>
    <w:rsid w:val="00EF5A96"/>
    <w:rsid w:val="00EF6FB8"/>
    <w:rsid w:val="00EF7B28"/>
    <w:rsid w:val="00F01AA8"/>
    <w:rsid w:val="00F023A9"/>
    <w:rsid w:val="00F02D89"/>
    <w:rsid w:val="00F02EA9"/>
    <w:rsid w:val="00F035F6"/>
    <w:rsid w:val="00F04371"/>
    <w:rsid w:val="00F05145"/>
    <w:rsid w:val="00F05319"/>
    <w:rsid w:val="00F06DAA"/>
    <w:rsid w:val="00F06EB9"/>
    <w:rsid w:val="00F06F7C"/>
    <w:rsid w:val="00F07508"/>
    <w:rsid w:val="00F07EA4"/>
    <w:rsid w:val="00F07FDC"/>
    <w:rsid w:val="00F109AA"/>
    <w:rsid w:val="00F11E31"/>
    <w:rsid w:val="00F13725"/>
    <w:rsid w:val="00F13ED2"/>
    <w:rsid w:val="00F14E6B"/>
    <w:rsid w:val="00F153DE"/>
    <w:rsid w:val="00F155BE"/>
    <w:rsid w:val="00F156F7"/>
    <w:rsid w:val="00F1647B"/>
    <w:rsid w:val="00F16FD4"/>
    <w:rsid w:val="00F17CD3"/>
    <w:rsid w:val="00F20603"/>
    <w:rsid w:val="00F207EA"/>
    <w:rsid w:val="00F20924"/>
    <w:rsid w:val="00F2129E"/>
    <w:rsid w:val="00F21B3F"/>
    <w:rsid w:val="00F227FC"/>
    <w:rsid w:val="00F24624"/>
    <w:rsid w:val="00F24BF8"/>
    <w:rsid w:val="00F24E05"/>
    <w:rsid w:val="00F252BC"/>
    <w:rsid w:val="00F25463"/>
    <w:rsid w:val="00F25C20"/>
    <w:rsid w:val="00F26323"/>
    <w:rsid w:val="00F26463"/>
    <w:rsid w:val="00F26EC6"/>
    <w:rsid w:val="00F2743D"/>
    <w:rsid w:val="00F2785E"/>
    <w:rsid w:val="00F278C7"/>
    <w:rsid w:val="00F27970"/>
    <w:rsid w:val="00F30218"/>
    <w:rsid w:val="00F308E5"/>
    <w:rsid w:val="00F30FE1"/>
    <w:rsid w:val="00F31231"/>
    <w:rsid w:val="00F34064"/>
    <w:rsid w:val="00F341FB"/>
    <w:rsid w:val="00F3464D"/>
    <w:rsid w:val="00F34D93"/>
    <w:rsid w:val="00F351DC"/>
    <w:rsid w:val="00F353CD"/>
    <w:rsid w:val="00F35720"/>
    <w:rsid w:val="00F363D5"/>
    <w:rsid w:val="00F366BB"/>
    <w:rsid w:val="00F379FE"/>
    <w:rsid w:val="00F40125"/>
    <w:rsid w:val="00F418D6"/>
    <w:rsid w:val="00F41D09"/>
    <w:rsid w:val="00F41E82"/>
    <w:rsid w:val="00F426BD"/>
    <w:rsid w:val="00F42902"/>
    <w:rsid w:val="00F42E2D"/>
    <w:rsid w:val="00F4394D"/>
    <w:rsid w:val="00F43960"/>
    <w:rsid w:val="00F440BF"/>
    <w:rsid w:val="00F442EF"/>
    <w:rsid w:val="00F45A75"/>
    <w:rsid w:val="00F4627F"/>
    <w:rsid w:val="00F46EBC"/>
    <w:rsid w:val="00F47CB9"/>
    <w:rsid w:val="00F5181C"/>
    <w:rsid w:val="00F51F0C"/>
    <w:rsid w:val="00F521C7"/>
    <w:rsid w:val="00F523F1"/>
    <w:rsid w:val="00F537BE"/>
    <w:rsid w:val="00F53904"/>
    <w:rsid w:val="00F540AF"/>
    <w:rsid w:val="00F546F5"/>
    <w:rsid w:val="00F579D7"/>
    <w:rsid w:val="00F6060B"/>
    <w:rsid w:val="00F61893"/>
    <w:rsid w:val="00F62D08"/>
    <w:rsid w:val="00F63045"/>
    <w:rsid w:val="00F630FB"/>
    <w:rsid w:val="00F63FA1"/>
    <w:rsid w:val="00F64909"/>
    <w:rsid w:val="00F64C08"/>
    <w:rsid w:val="00F65451"/>
    <w:rsid w:val="00F654A9"/>
    <w:rsid w:val="00F65918"/>
    <w:rsid w:val="00F65D61"/>
    <w:rsid w:val="00F6646D"/>
    <w:rsid w:val="00F67C6C"/>
    <w:rsid w:val="00F7024C"/>
    <w:rsid w:val="00F70A10"/>
    <w:rsid w:val="00F710C6"/>
    <w:rsid w:val="00F72792"/>
    <w:rsid w:val="00F73B30"/>
    <w:rsid w:val="00F73C98"/>
    <w:rsid w:val="00F74300"/>
    <w:rsid w:val="00F743D9"/>
    <w:rsid w:val="00F7526A"/>
    <w:rsid w:val="00F75AF4"/>
    <w:rsid w:val="00F77115"/>
    <w:rsid w:val="00F773B0"/>
    <w:rsid w:val="00F77A17"/>
    <w:rsid w:val="00F80411"/>
    <w:rsid w:val="00F806C3"/>
    <w:rsid w:val="00F80CFF"/>
    <w:rsid w:val="00F812EF"/>
    <w:rsid w:val="00F81D97"/>
    <w:rsid w:val="00F81FDB"/>
    <w:rsid w:val="00F821D7"/>
    <w:rsid w:val="00F83E11"/>
    <w:rsid w:val="00F849AF"/>
    <w:rsid w:val="00F85153"/>
    <w:rsid w:val="00F8523F"/>
    <w:rsid w:val="00F85679"/>
    <w:rsid w:val="00F856EA"/>
    <w:rsid w:val="00F86A0F"/>
    <w:rsid w:val="00F86E1A"/>
    <w:rsid w:val="00F87EB1"/>
    <w:rsid w:val="00F87F9D"/>
    <w:rsid w:val="00F90848"/>
    <w:rsid w:val="00F9238C"/>
    <w:rsid w:val="00F93296"/>
    <w:rsid w:val="00F93E09"/>
    <w:rsid w:val="00F93F2F"/>
    <w:rsid w:val="00F947D2"/>
    <w:rsid w:val="00F94B31"/>
    <w:rsid w:val="00F95795"/>
    <w:rsid w:val="00F957EA"/>
    <w:rsid w:val="00F959A0"/>
    <w:rsid w:val="00F96B2B"/>
    <w:rsid w:val="00F96FE7"/>
    <w:rsid w:val="00F97040"/>
    <w:rsid w:val="00F97131"/>
    <w:rsid w:val="00F978E4"/>
    <w:rsid w:val="00FA0F97"/>
    <w:rsid w:val="00FA11EE"/>
    <w:rsid w:val="00FA2006"/>
    <w:rsid w:val="00FA2DA4"/>
    <w:rsid w:val="00FA31F4"/>
    <w:rsid w:val="00FA35D6"/>
    <w:rsid w:val="00FA47F3"/>
    <w:rsid w:val="00FA4B74"/>
    <w:rsid w:val="00FA55A6"/>
    <w:rsid w:val="00FA5A31"/>
    <w:rsid w:val="00FA6762"/>
    <w:rsid w:val="00FA6C04"/>
    <w:rsid w:val="00FA6FC1"/>
    <w:rsid w:val="00FA70CA"/>
    <w:rsid w:val="00FA7171"/>
    <w:rsid w:val="00FA77BD"/>
    <w:rsid w:val="00FA798A"/>
    <w:rsid w:val="00FB0D27"/>
    <w:rsid w:val="00FB0E94"/>
    <w:rsid w:val="00FB18DD"/>
    <w:rsid w:val="00FB2761"/>
    <w:rsid w:val="00FB2C41"/>
    <w:rsid w:val="00FB2D2B"/>
    <w:rsid w:val="00FB2DE5"/>
    <w:rsid w:val="00FB321B"/>
    <w:rsid w:val="00FB54B6"/>
    <w:rsid w:val="00FB5EB5"/>
    <w:rsid w:val="00FB6D1D"/>
    <w:rsid w:val="00FB73A2"/>
    <w:rsid w:val="00FB76A9"/>
    <w:rsid w:val="00FC0283"/>
    <w:rsid w:val="00FC02CB"/>
    <w:rsid w:val="00FC0376"/>
    <w:rsid w:val="00FC0B34"/>
    <w:rsid w:val="00FC0C7F"/>
    <w:rsid w:val="00FC0D79"/>
    <w:rsid w:val="00FC124D"/>
    <w:rsid w:val="00FC242C"/>
    <w:rsid w:val="00FC2609"/>
    <w:rsid w:val="00FC2614"/>
    <w:rsid w:val="00FC4E73"/>
    <w:rsid w:val="00FC564E"/>
    <w:rsid w:val="00FC5721"/>
    <w:rsid w:val="00FC631B"/>
    <w:rsid w:val="00FC6FC9"/>
    <w:rsid w:val="00FC71ED"/>
    <w:rsid w:val="00FC7722"/>
    <w:rsid w:val="00FC78D2"/>
    <w:rsid w:val="00FD0F5B"/>
    <w:rsid w:val="00FD13E4"/>
    <w:rsid w:val="00FD15AA"/>
    <w:rsid w:val="00FD2629"/>
    <w:rsid w:val="00FD2C67"/>
    <w:rsid w:val="00FD2D51"/>
    <w:rsid w:val="00FD3157"/>
    <w:rsid w:val="00FD337E"/>
    <w:rsid w:val="00FD33E7"/>
    <w:rsid w:val="00FD3423"/>
    <w:rsid w:val="00FD3490"/>
    <w:rsid w:val="00FD3B6D"/>
    <w:rsid w:val="00FD3B75"/>
    <w:rsid w:val="00FD4420"/>
    <w:rsid w:val="00FD4AC4"/>
    <w:rsid w:val="00FD59B7"/>
    <w:rsid w:val="00FE09F1"/>
    <w:rsid w:val="00FE131E"/>
    <w:rsid w:val="00FE1B38"/>
    <w:rsid w:val="00FE1FF4"/>
    <w:rsid w:val="00FE2939"/>
    <w:rsid w:val="00FE2C3A"/>
    <w:rsid w:val="00FE2DEE"/>
    <w:rsid w:val="00FE2FBB"/>
    <w:rsid w:val="00FE306F"/>
    <w:rsid w:val="00FE360C"/>
    <w:rsid w:val="00FE492E"/>
    <w:rsid w:val="00FE5D25"/>
    <w:rsid w:val="00FE5F08"/>
    <w:rsid w:val="00FE6794"/>
    <w:rsid w:val="00FE7563"/>
    <w:rsid w:val="00FE781C"/>
    <w:rsid w:val="00FE7DA8"/>
    <w:rsid w:val="00FF0064"/>
    <w:rsid w:val="00FF019C"/>
    <w:rsid w:val="00FF0864"/>
    <w:rsid w:val="00FF09CF"/>
    <w:rsid w:val="00FF25B5"/>
    <w:rsid w:val="00FF2D0E"/>
    <w:rsid w:val="00FF58BF"/>
    <w:rsid w:val="00FF61B0"/>
    <w:rsid w:val="00FF7FDC"/>
    <w:rsid w:val="014870F9"/>
    <w:rsid w:val="021F4265"/>
    <w:rsid w:val="02743F3C"/>
    <w:rsid w:val="03380CD2"/>
    <w:rsid w:val="035D2385"/>
    <w:rsid w:val="0394658D"/>
    <w:rsid w:val="050F2FFA"/>
    <w:rsid w:val="053F320A"/>
    <w:rsid w:val="054370BF"/>
    <w:rsid w:val="054C6502"/>
    <w:rsid w:val="061B097C"/>
    <w:rsid w:val="08400A92"/>
    <w:rsid w:val="08D1223F"/>
    <w:rsid w:val="094F2BE4"/>
    <w:rsid w:val="096B4234"/>
    <w:rsid w:val="09E664A1"/>
    <w:rsid w:val="0A910A9F"/>
    <w:rsid w:val="0D830E03"/>
    <w:rsid w:val="0D9B7441"/>
    <w:rsid w:val="0E2942D0"/>
    <w:rsid w:val="0E2A15BE"/>
    <w:rsid w:val="0E856A84"/>
    <w:rsid w:val="112F5B47"/>
    <w:rsid w:val="113A6161"/>
    <w:rsid w:val="12530290"/>
    <w:rsid w:val="125418C4"/>
    <w:rsid w:val="12977483"/>
    <w:rsid w:val="1384217A"/>
    <w:rsid w:val="145B1A5E"/>
    <w:rsid w:val="14A6139B"/>
    <w:rsid w:val="150C68CB"/>
    <w:rsid w:val="15E512F6"/>
    <w:rsid w:val="161422C2"/>
    <w:rsid w:val="16404271"/>
    <w:rsid w:val="16554517"/>
    <w:rsid w:val="191B1B87"/>
    <w:rsid w:val="198856C6"/>
    <w:rsid w:val="19C11A86"/>
    <w:rsid w:val="1A3B0A58"/>
    <w:rsid w:val="1BDC3FA8"/>
    <w:rsid w:val="1C257778"/>
    <w:rsid w:val="1CF532BC"/>
    <w:rsid w:val="1E363BA2"/>
    <w:rsid w:val="1F56030A"/>
    <w:rsid w:val="20C05AB8"/>
    <w:rsid w:val="22581AF9"/>
    <w:rsid w:val="237B67D4"/>
    <w:rsid w:val="238D7A5B"/>
    <w:rsid w:val="23CD4ADB"/>
    <w:rsid w:val="24036D99"/>
    <w:rsid w:val="25AA4B69"/>
    <w:rsid w:val="26843B46"/>
    <w:rsid w:val="296F3247"/>
    <w:rsid w:val="2B2B77EC"/>
    <w:rsid w:val="2B732C4B"/>
    <w:rsid w:val="2C757BF2"/>
    <w:rsid w:val="2D373592"/>
    <w:rsid w:val="2EFD04E4"/>
    <w:rsid w:val="312B1A2F"/>
    <w:rsid w:val="31392411"/>
    <w:rsid w:val="32BC6544"/>
    <w:rsid w:val="3316442B"/>
    <w:rsid w:val="333A322F"/>
    <w:rsid w:val="33F40B59"/>
    <w:rsid w:val="358838F4"/>
    <w:rsid w:val="362D38EA"/>
    <w:rsid w:val="36AF31E8"/>
    <w:rsid w:val="36E95694"/>
    <w:rsid w:val="39396AED"/>
    <w:rsid w:val="3962485B"/>
    <w:rsid w:val="3A7B660B"/>
    <w:rsid w:val="3C1D2D9D"/>
    <w:rsid w:val="3DF4325C"/>
    <w:rsid w:val="3EC81EEB"/>
    <w:rsid w:val="3FFA7C6C"/>
    <w:rsid w:val="419551A0"/>
    <w:rsid w:val="425A5E42"/>
    <w:rsid w:val="43BB7669"/>
    <w:rsid w:val="44024872"/>
    <w:rsid w:val="44143674"/>
    <w:rsid w:val="445D40C0"/>
    <w:rsid w:val="44802274"/>
    <w:rsid w:val="44C82B90"/>
    <w:rsid w:val="456216CA"/>
    <w:rsid w:val="45702275"/>
    <w:rsid w:val="457C2402"/>
    <w:rsid w:val="458B514F"/>
    <w:rsid w:val="477261B2"/>
    <w:rsid w:val="4A0033DE"/>
    <w:rsid w:val="4A580289"/>
    <w:rsid w:val="4A804E89"/>
    <w:rsid w:val="4B427C4A"/>
    <w:rsid w:val="4BB70D6B"/>
    <w:rsid w:val="4DF9179D"/>
    <w:rsid w:val="4E5D4F84"/>
    <w:rsid w:val="4F2E6E63"/>
    <w:rsid w:val="4F9353BA"/>
    <w:rsid w:val="4FF157F8"/>
    <w:rsid w:val="5115533E"/>
    <w:rsid w:val="51395DCA"/>
    <w:rsid w:val="514B41B1"/>
    <w:rsid w:val="5210325A"/>
    <w:rsid w:val="5269158D"/>
    <w:rsid w:val="53417CFD"/>
    <w:rsid w:val="534E16B6"/>
    <w:rsid w:val="53F55D98"/>
    <w:rsid w:val="56F46BE2"/>
    <w:rsid w:val="57CE1FC8"/>
    <w:rsid w:val="58B959EF"/>
    <w:rsid w:val="58E61466"/>
    <w:rsid w:val="597752BC"/>
    <w:rsid w:val="5B3C31A6"/>
    <w:rsid w:val="5C4135E5"/>
    <w:rsid w:val="5C660024"/>
    <w:rsid w:val="5D183319"/>
    <w:rsid w:val="5DBE7378"/>
    <w:rsid w:val="5DED6B8B"/>
    <w:rsid w:val="5F9A612B"/>
    <w:rsid w:val="60563B24"/>
    <w:rsid w:val="60E23FDE"/>
    <w:rsid w:val="613A652C"/>
    <w:rsid w:val="634C5FD6"/>
    <w:rsid w:val="65A035F6"/>
    <w:rsid w:val="66E14363"/>
    <w:rsid w:val="68937E0A"/>
    <w:rsid w:val="69894F6A"/>
    <w:rsid w:val="6B0A7972"/>
    <w:rsid w:val="6C51063C"/>
    <w:rsid w:val="6E0B2B0D"/>
    <w:rsid w:val="6E27070A"/>
    <w:rsid w:val="6EA276B7"/>
    <w:rsid w:val="6F0B4C76"/>
    <w:rsid w:val="704652CA"/>
    <w:rsid w:val="70691651"/>
    <w:rsid w:val="70C44940"/>
    <w:rsid w:val="70D84D8A"/>
    <w:rsid w:val="71032076"/>
    <w:rsid w:val="719B1359"/>
    <w:rsid w:val="71AF0869"/>
    <w:rsid w:val="72DD2F06"/>
    <w:rsid w:val="731F1D8C"/>
    <w:rsid w:val="73284A98"/>
    <w:rsid w:val="73BB6316"/>
    <w:rsid w:val="749136F0"/>
    <w:rsid w:val="756A31E3"/>
    <w:rsid w:val="76831B85"/>
    <w:rsid w:val="76CD7DD5"/>
    <w:rsid w:val="78023DEF"/>
    <w:rsid w:val="79926B67"/>
    <w:rsid w:val="79B871A5"/>
    <w:rsid w:val="79FE105C"/>
    <w:rsid w:val="7AC710C0"/>
    <w:rsid w:val="7B7F521D"/>
    <w:rsid w:val="7C05491E"/>
    <w:rsid w:val="7C627441"/>
    <w:rsid w:val="7C931553"/>
    <w:rsid w:val="7C997BBF"/>
    <w:rsid w:val="7CF67D6B"/>
    <w:rsid w:val="7E3B43CB"/>
    <w:rsid w:val="7F4B4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D18780"/>
  <w15:docId w15:val="{DB708E21-BAAA-46AF-BB99-FD099FFD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qFormat/>
    <w:pPr>
      <w:spacing w:after="120"/>
      <w:ind w:leftChars="200" w:left="420"/>
    </w:pPr>
  </w:style>
  <w:style w:type="paragraph" w:styleId="2">
    <w:name w:val="Body Text Indent 2"/>
    <w:basedOn w:val="a"/>
    <w:qFormat/>
    <w:pPr>
      <w:tabs>
        <w:tab w:val="left" w:pos="720"/>
      </w:tabs>
      <w:snapToGrid w:val="0"/>
      <w:spacing w:line="420" w:lineRule="exact"/>
      <w:ind w:firstLineChars="200" w:firstLine="480"/>
    </w:pPr>
    <w:rPr>
      <w:rFonts w:ascii="宋体" w:hAnsi="宋体"/>
      <w:sz w:val="24"/>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qFormat/>
    <w:pPr>
      <w:widowControl/>
      <w:spacing w:before="100" w:beforeAutospacing="1" w:after="100" w:afterAutospacing="1"/>
      <w:jc w:val="left"/>
    </w:pPr>
    <w:rPr>
      <w:rFonts w:ascii="Arial Unicode MS" w:eastAsia="Arial Unicode MS" w:hAnsi="Arial Unicode MS" w:cs="Arial Unicode MS"/>
      <w:kern w:val="0"/>
      <w:sz w:val="24"/>
    </w:rPr>
  </w:style>
  <w:style w:type="paragraph" w:styleId="ab">
    <w:name w:val="annotation subject"/>
    <w:basedOn w:val="a3"/>
    <w:next w:val="a3"/>
    <w:link w:val="ac"/>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page number"/>
    <w:basedOn w:val="a0"/>
    <w:qFormat/>
  </w:style>
  <w:style w:type="character" w:styleId="af0">
    <w:name w:val="Emphasis"/>
    <w:basedOn w:val="a0"/>
    <w:qFormat/>
    <w:rPr>
      <w:i/>
      <w:iCs/>
    </w:rPr>
  </w:style>
  <w:style w:type="character" w:styleId="af1">
    <w:name w:val="line number"/>
    <w:basedOn w:val="a0"/>
    <w:qFormat/>
  </w:style>
  <w:style w:type="character" w:styleId="af2">
    <w:name w:val="Hyperlink"/>
    <w:basedOn w:val="a0"/>
    <w:uiPriority w:val="99"/>
    <w:unhideWhenUsed/>
    <w:qFormat/>
    <w:rPr>
      <w:color w:val="136EC2"/>
      <w:u w:val="single"/>
    </w:rPr>
  </w:style>
  <w:style w:type="character" w:styleId="af3">
    <w:name w:val="annotation reference"/>
    <w:basedOn w:val="a0"/>
    <w:qFormat/>
    <w:rPr>
      <w:sz w:val="21"/>
      <w:szCs w:val="21"/>
    </w:rPr>
  </w:style>
  <w:style w:type="character" w:customStyle="1" w:styleId="highlight1">
    <w:name w:val="highlight1"/>
    <w:basedOn w:val="a0"/>
    <w:qFormat/>
    <w:rPr>
      <w:sz w:val="21"/>
      <w:szCs w:val="21"/>
    </w:rPr>
  </w:style>
  <w:style w:type="character" w:customStyle="1" w:styleId="zi101">
    <w:name w:val="zi_101"/>
    <w:basedOn w:val="a0"/>
    <w:qFormat/>
    <w:rPr>
      <w:rFonts w:ascii="Verdana" w:hAnsi="Verdana" w:hint="default"/>
      <w:color w:val="C90000"/>
      <w:sz w:val="18"/>
      <w:szCs w:val="18"/>
    </w:r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qFormat/>
    <w:rPr>
      <w:b/>
      <w:bCs/>
      <w:kern w:val="2"/>
      <w:sz w:val="21"/>
      <w:szCs w:val="24"/>
    </w:rPr>
  </w:style>
  <w:style w:type="character" w:customStyle="1" w:styleId="a7">
    <w:name w:val="批注框文本 字符"/>
    <w:basedOn w:val="a0"/>
    <w:link w:val="a6"/>
    <w:qFormat/>
    <w:rPr>
      <w:kern w:val="2"/>
      <w:sz w:val="18"/>
      <w:szCs w:val="18"/>
    </w:rPr>
  </w:style>
  <w:style w:type="character" w:customStyle="1" w:styleId="pdcitemright1">
    <w:name w:val="pdcitemright1"/>
    <w:basedOn w:val="a0"/>
    <w:qFormat/>
  </w:style>
  <w:style w:type="character" w:customStyle="1" w:styleId="pdclbltitle1">
    <w:name w:val="pdclbltitle1"/>
    <w:basedOn w:val="a0"/>
    <w:qFormat/>
    <w:rPr>
      <w:b/>
      <w:bCs/>
      <w:color w:val="323232"/>
      <w:sz w:val="18"/>
      <w:szCs w:val="18"/>
    </w:rPr>
  </w:style>
  <w:style w:type="paragraph" w:customStyle="1" w:styleId="af4">
    <w:name w:val="È±Ê¡ÎÄ±¾"/>
    <w:basedOn w:val="a"/>
    <w:qFormat/>
    <w:pPr>
      <w:widowControl/>
      <w:overflowPunct w:val="0"/>
      <w:autoSpaceDE w:val="0"/>
      <w:autoSpaceDN w:val="0"/>
      <w:adjustRightInd w:val="0"/>
      <w:jc w:val="left"/>
      <w:textAlignment w:val="baseline"/>
    </w:pPr>
    <w:rPr>
      <w:kern w:val="0"/>
      <w:sz w:val="24"/>
      <w:szCs w:val="20"/>
    </w:rPr>
  </w:style>
  <w:style w:type="paragraph" w:styleId="af5">
    <w:name w:val="List Paragraph"/>
    <w:basedOn w:val="a"/>
    <w:uiPriority w:val="34"/>
    <w:qFormat/>
    <w:pPr>
      <w:ind w:firstLineChars="200" w:firstLine="420"/>
    </w:pPr>
  </w:style>
  <w:style w:type="paragraph" w:customStyle="1" w:styleId="1">
    <w:name w:val="修订1"/>
    <w:hidden/>
    <w:uiPriority w:val="99"/>
    <w:semiHidden/>
    <w:qFormat/>
    <w:rPr>
      <w:kern w:val="2"/>
      <w:sz w:val="21"/>
      <w:szCs w:val="24"/>
    </w:rPr>
  </w:style>
  <w:style w:type="character" w:styleId="af6">
    <w:name w:val="Placeholder Text"/>
    <w:basedOn w:val="a0"/>
    <w:uiPriority w:val="99"/>
    <w:semiHidden/>
    <w:qFormat/>
    <w:rPr>
      <w:color w:val="808080"/>
    </w:rPr>
  </w:style>
  <w:style w:type="paragraph" w:customStyle="1" w:styleId="20">
    <w:name w:val="修订2"/>
    <w:hidden/>
    <w:uiPriority w:val="99"/>
    <w:semiHidden/>
    <w:qFormat/>
    <w:rPr>
      <w:kern w:val="2"/>
      <w:sz w:val="21"/>
      <w:szCs w:val="24"/>
    </w:rPr>
  </w:style>
  <w:style w:type="paragraph" w:customStyle="1" w:styleId="3">
    <w:name w:val="修订3"/>
    <w:hidden/>
    <w:uiPriority w:val="99"/>
    <w:semiHidden/>
    <w:qFormat/>
    <w:rPr>
      <w:kern w:val="2"/>
      <w:sz w:val="21"/>
      <w:szCs w:val="24"/>
    </w:rPr>
  </w:style>
  <w:style w:type="paragraph" w:customStyle="1" w:styleId="4">
    <w:name w:val="修订4"/>
    <w:hidden/>
    <w:uiPriority w:val="99"/>
    <w:semiHidden/>
    <w:qFormat/>
    <w:rPr>
      <w:kern w:val="2"/>
      <w:sz w:val="21"/>
      <w:szCs w:val="24"/>
    </w:rPr>
  </w:style>
  <w:style w:type="paragraph" w:customStyle="1" w:styleId="5">
    <w:name w:val="修订5"/>
    <w:hidden/>
    <w:uiPriority w:val="99"/>
    <w:semiHidden/>
    <w:qFormat/>
    <w:rPr>
      <w:kern w:val="2"/>
      <w:sz w:val="21"/>
      <w:szCs w:val="24"/>
    </w:rPr>
  </w:style>
  <w:style w:type="paragraph" w:customStyle="1" w:styleId="6">
    <w:name w:val="修订6"/>
    <w:hidden/>
    <w:uiPriority w:val="99"/>
    <w:semiHidden/>
    <w:qFormat/>
    <w:rPr>
      <w:kern w:val="2"/>
      <w:sz w:val="21"/>
      <w:szCs w:val="24"/>
    </w:rPr>
  </w:style>
  <w:style w:type="paragraph" w:customStyle="1" w:styleId="7">
    <w:name w:val="修订7"/>
    <w:hidden/>
    <w:uiPriority w:val="99"/>
    <w:semiHidden/>
    <w:qFormat/>
    <w:rPr>
      <w:kern w:val="2"/>
      <w:sz w:val="21"/>
      <w:szCs w:val="24"/>
    </w:rPr>
  </w:style>
  <w:style w:type="paragraph" w:customStyle="1" w:styleId="8">
    <w:name w:val="修订8"/>
    <w:hidden/>
    <w:uiPriority w:val="99"/>
    <w:semiHidden/>
    <w:qFormat/>
    <w:rPr>
      <w:kern w:val="2"/>
      <w:sz w:val="21"/>
      <w:szCs w:val="24"/>
    </w:rPr>
  </w:style>
  <w:style w:type="paragraph" w:customStyle="1" w:styleId="9">
    <w:name w:val="修订9"/>
    <w:hidden/>
    <w:uiPriority w:val="99"/>
    <w:semiHidden/>
    <w:qFormat/>
    <w:rPr>
      <w:kern w:val="2"/>
      <w:sz w:val="21"/>
      <w:szCs w:val="24"/>
    </w:rPr>
  </w:style>
  <w:style w:type="paragraph" w:customStyle="1" w:styleId="af7">
    <w:name w:val="缺省文本"/>
    <w:basedOn w:val="a"/>
    <w:qFormat/>
    <w:pPr>
      <w:autoSpaceDE w:val="0"/>
      <w:autoSpaceDN w:val="0"/>
      <w:adjustRightInd w:val="0"/>
      <w:spacing w:line="360" w:lineRule="auto"/>
      <w:jc w:val="left"/>
    </w:pPr>
    <w:rPr>
      <w:kern w:val="0"/>
      <w:szCs w:val="20"/>
    </w:rPr>
  </w:style>
  <w:style w:type="paragraph" w:customStyle="1" w:styleId="10">
    <w:name w:val="修订10"/>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B4D62FC-2443-4326-B32A-374EC94484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5358</TotalTime>
  <Pages>14</Pages>
  <Words>3669</Words>
  <Characters>4258</Characters>
  <Application>Microsoft Office Word</Application>
  <DocSecurity>0</DocSecurity>
  <Lines>304</Lines>
  <Paragraphs>226</Paragraphs>
  <ScaleCrop>false</ScaleCrop>
  <Company>SZWISPRO</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一种棒球帽</dc:title>
  <dc:subject/>
  <dc:creator>Windows 用户</dc:creator>
  <cp:keywords/>
  <dc:description/>
  <cp:lastModifiedBy>正鹏 赵</cp:lastModifiedBy>
  <cp:revision>5</cp:revision>
  <cp:lastPrinted>2016-01-08T09:28:00Z</cp:lastPrinted>
  <dcterms:created xsi:type="dcterms:W3CDTF">2024-09-07T01:30:00Z</dcterms:created>
  <dcterms:modified xsi:type="dcterms:W3CDTF">2025-12-13T04:12:00Z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GSEDS_HWMT_d46a6755">
    <vt:lpwstr>f24500cc_mFV3wz84JSk0OMpOkXv4p2OM2Bs=_8QYrr2J+YTc/Od9JkHb8rSv9De5VtaCfHvoOMFb2bjwTPhc4f8o4wfgQALfA7YC5dzZwBU32adNxHbiYubGe0IL3gw==_f98f3ebc</vt:lpwstr>
  </property>
  <property fmtid="{D5CDD505-2E9C-101B-9397-08002B2CF9AE}" pid="4" name="ICV">
    <vt:lpwstr>6119625211E147B499EE395DC7A970A5_13</vt:lpwstr>
  </property>
  <property fmtid="{D5CDD505-2E9C-101B-9397-08002B2CF9AE}" pid="5" name="GSEDS_TWMT">
    <vt:lpwstr>d46a6755_b77b54e0_3c6052d97b7031e31891284632ab248a9630d1355afb98264dfc77cd69435437</vt:lpwstr>
  </property>
  <property fmtid="{D5CDD505-2E9C-101B-9397-08002B2CF9AE}" pid="6" name="commondata">
    <vt:lpwstr>eyJoZGlkIjoiNTk2NjI5MDM4ZmNmZGUzMzIwMmNiZDE3YTQ1YjlkNGYifQ==</vt:lpwstr>
  </property>
  <property fmtid="{D5CDD505-2E9C-101B-9397-08002B2CF9AE}" pid="7" name="KSOTemplateDocerSaveRecord">
    <vt:lpwstr>eyJoZGlkIjoiNDVkOWVlZWIzMzk4NjFlMDkwMDgyZGU1NjAzNDUxZTAiLCJ1c2VySWQiOiIxMDU0NDEzMDY3In0=</vt:lpwstr>
  </property>
</Properties>
</file>