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Here’s a breakdown of what the Beginner’s GMS2 Action-RPG will cover: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Collisions✔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Money/Buying stuff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Movement✔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Melee/Shooting✔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HP/death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Room Transitions✔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Spriting/Animation✔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Random Encounters✔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Enemy Spawns✔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*Simple*</w:t>
            </w:r>
            <w:r w:rsidDel="00000000" w:rsidR="00000000" w:rsidRPr="00000000">
              <w:rPr>
                <w:rtl w:val="0"/>
              </w:rPr>
              <w:t xml:space="preserve">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