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Microsoft YaHei" w:hAnsi="Arial"/>
          <w:color w:val="595959"/>
          <w:sz w:val="22"/>
          <w:szCs w:val="22"/>
        </w:rPr>
        <w:t xml:space="preserve">HacKU 2026 · Problem 3</w:t>
      </w:r>
    </w:p>
    <w:p>
      <w:pPr>
        <w:spacing w:after="100" w:before="120" w:line="276"/>
      </w:pPr>
      <w:r>
        <w:rPr>
          <w:rFonts w:ascii="Arial" w:cs="Arial" w:eastAsia="Microsoft YaHei" w:hAnsi="Arial"/>
          <w:b/>
          <w:bCs/>
          <w:color w:val="1F4E79"/>
          <w:sz w:val="44"/>
          <w:szCs w:val="44"/>
        </w:rPr>
        <w:t xml:space="preserve">小单位储水式电热水器决策工具</w:t>
      </w:r>
    </w:p>
    <w:p>
      <w:pPr>
        <w:spacing w:after="120"/>
      </w:pPr>
      <w:r>
        <w:rPr>
          <w:rFonts w:ascii="Arial" w:cs="Arial" w:eastAsia="Microsoft YaHei" w:hAnsi="Arial"/>
          <w:color w:val="262626"/>
          <w:sz w:val="28"/>
          <w:szCs w:val="28"/>
        </w:rPr>
        <w:t xml:space="preserve">团队方案书：方向、模型、验证与分工</w:t>
      </w:r>
    </w:p>
    <w:p>
      <w:pPr>
        <w:pBdr>
          <w:bottom w:val="single" w:color="1F4E79" w:sz="6" w:space="6"/>
        </w:pBdr>
        <w:spacing w:after="240"/>
      </w:pPr>
      <w:r>
        <w:rPr>
          <w:rFonts w:ascii="Arial" w:cs="Arial" w:eastAsia="Microsoft YaHei" w:hAnsi="Arial"/>
          <w:color w:val="595959"/>
          <w:sz w:val="19"/>
          <w:szCs w:val="19"/>
        </w:rPr>
        <w:t xml:space="preserve">版本 v1.0　·　2026 年 10 月 2 日　·　撰写：Jim　·　项目暂定名：TankWise（可再议）</w:t>
      </w:r>
    </w:p>
    <w:p>
      <w:pPr>
        <w:pStyle w:val="Heading1"/>
      </w:pPr>
      <w:r>
        <w:rPr>
          <w:rFonts w:ascii="Arial" w:cs="Arial" w:eastAsia="Microsoft YaHei" w:hAnsi="Arial"/>
        </w:rPr>
        <w:t xml:space="preserve">0. 一页摘要（请全员先读）</w:t>
      </w:r>
    </w:p>
    <w:p>
      <w:pPr>
        <w:pBdr>
          <w:left w:val="single" w:color="1F4E79" w:sz="24" w:space="8"/>
        </w:pBdr>
        <w:shd w:fill="EAF1F8" w:val="clear"/>
        <w:spacing w:after="180" w:before="120"/>
        <w:ind w:left="170" w:right="170"/>
      </w:pPr>
      <w:r>
        <w:rPr>
          <w:rFonts w:ascii="Arial" w:cs="Arial" w:eastAsia="Microsoft YaHei" w:hAnsi="Arial"/>
          <w:b/>
          <w:bCs/>
          <w:color w:val="1F4E79"/>
        </w:rPr>
        <w:t xml:space="preserve">方向已定　</w:t>
      </w:r>
      <w:r>
        <w:rPr>
          <w:rFonts w:ascii="Arial" w:cs="Arial" w:eastAsia="Microsoft YaHei" w:hAnsi="Arial"/>
          <w:b w:val="false"/>
          <w:bCs w:val="false"/>
        </w:rPr>
        <w:t xml:space="preserve">我们正式放弃“室内晾衫”方向，改做储水式电热水器。原因：晾衫需要通宵做箱子实验，而且三个箱子也难以证明模型能推广到真实房间；电热水器的物理关系成熟，并有消委会和 EMSD 的公开数据可以直接核对。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Microsoft YaHei" w:hAnsi="Arial"/>
          <w:b/>
          <w:bCs/>
        </w:rPr>
        <w:t xml:space="preserve">做什么</w:t>
      </w:r>
      <w:r>
        <w:rPr>
          <w:rFonts w:ascii="Arial" w:cs="Arial" w:eastAsia="Microsoft YaHei" w:hAnsi="Arial"/>
          <w:b w:val="false"/>
          <w:bCs w:val="false"/>
        </w:rPr>
        <w:t xml:space="preserve">：一个网页工具，帮香港小单位住户在购买或更换热水器之前，先在模型里算清楚“选多大的水箱、温度设多高、什么时候开机”，才够全家洗澡，又不白白浪费电费和空间。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Microsoft YaHei" w:hAnsi="Arial"/>
          <w:b/>
          <w:bCs/>
        </w:rPr>
        <w:t xml:space="preserve">核心取舍</w:t>
      </w:r>
      <w:r>
        <w:rPr>
          <w:rFonts w:ascii="Arial" w:cs="Arial" w:eastAsia="Microsoft YaHei" w:hAnsi="Arial"/>
          <w:b w:val="false"/>
          <w:bCs w:val="false"/>
        </w:rPr>
        <w:t xml:space="preserve">：可连续洗澡的分钟数 vs 待机热损失（电费）和占用空间。水箱越大、温度越高，洗得越久，但散热越多、越占地方，两者不能同时改善。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Microsoft YaHei" w:hAnsi="Arial"/>
          <w:b/>
          <w:bCs/>
        </w:rPr>
        <w:t xml:space="preserve">技术核心</w:t>
      </w:r>
      <w:r>
        <w:rPr>
          <w:rFonts w:ascii="Arial" w:cs="Arial" w:eastAsia="Microsoft YaHei" w:hAnsi="Arial"/>
          <w:b w:val="false"/>
          <w:bCs w:val="false"/>
        </w:rPr>
        <w:t xml:space="preserve">：多层分层水箱模型（冷热水分层），用两个“边界模型”（完全混合 / 理想分层）夹住真实结果，只标定 1 个参数。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Microsoft YaHei" w:hAnsi="Arial"/>
          <w:b/>
          <w:bCs/>
        </w:rPr>
        <w:t xml:space="preserve">验证</w:t>
      </w:r>
      <w:r>
        <w:rPr>
          <w:rFonts w:ascii="Arial" w:cs="Arial" w:eastAsia="Microsoft YaHei" w:hAnsi="Arial"/>
          <w:b w:val="false"/>
          <w:bCs w:val="false"/>
        </w:rPr>
        <w:t xml:space="preserve">：① 能量守恒与解析解；② 消委会 2018 年电热水器测试（加热时间、可连续供应热水的时间）；③ EMSD 能源标签的待机损失数据；④ 可选的 1 分钟实测（水桶测花洒流量）。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Microsoft YaHei" w:hAnsi="Arial"/>
          <w:b/>
          <w:bCs/>
        </w:rPr>
        <w:t xml:space="preserve">展示</w:t>
      </w:r>
      <w:r>
        <w:rPr>
          <w:rFonts w:ascii="Arial" w:cs="Arial" w:eastAsia="Microsoft YaHei" w:hAnsi="Arial"/>
          <w:b w:val="false"/>
          <w:bCs w:val="false"/>
        </w:rPr>
        <w:t xml:space="preserve">：滑杆调参数 + 水箱分层动画 + 出水温度曲线 + 帕累托图 + 验证页；Agent 是加分项，时间不够就砍。</w:t>
      </w:r>
    </w:p>
    <w:p>
      <w:pPr>
        <w:pStyle w:val="Heading1"/>
      </w:pPr>
      <w:r>
        <w:rPr>
          <w:rFonts w:ascii="Arial" w:cs="Arial" w:eastAsia="Microsoft YaHei" w:hAnsi="Arial"/>
        </w:rPr>
        <w:t xml:space="preserve">1. 题目要求对照</w:t>
      </w:r>
    </w:p>
    <w:p>
      <w:pPr>
        <w:spacing w:after="120"/>
      </w:pPr>
      <w:r>
        <w:rPr>
          <w:rFonts w:ascii="Arial" w:cs="Arial" w:eastAsia="Microsoft YaHei" w:hAnsi="Arial"/>
          <w:b w:val="false"/>
          <w:bCs w:val="false"/>
        </w:rPr>
        <w:t xml:space="preserve">下表把 Problem 3 的每一项硬性要求对应到我们的方案。写 Pitch 和 README 时，请按这张表逐项回应评委。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题目要求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我们的对应方案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Model one small system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一个储水式电热水器 + 一个花洒（一个家庭的晚间洗澡场景）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At least two adjustable inputs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水箱容量、加热功率、设定温度、花洒流量、入水温度、洗澡人数与间隔、开机策略（共 7 个）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One practical constraint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① 设定温度 ≥ 60°C（军团菌控制）② 墙面空间与满水重量 ③ 加热功率受家用线路限制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A trade-off between two outcomes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可洗澡分钟数 vs 年待机电费（及空间）；帕累托前沿证明不能同时改善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Check against a known relationship or reference case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能量守恒、混合模型解析解；消委会测试数据；EMSD 待机损失数据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Compare ≥ 2 configurations, say which and why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例：两人连续洗澡的劏房，25 L / 65°C vs 38 L / 60°C，给出选择与理由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Label anything simulated; state omitted effects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界面上所有模拟结果加“模拟”标签；第 5.7 节列出忽略的效应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rial" w:cs="Arial" w:eastAsia="Microsoft YaHei" w:hAnsi="Arial"/>
        </w:rPr>
        <w:t xml:space="preserve">2. 系统定义</w:t>
      </w:r>
    </w:p>
    <w:p>
      <w:pPr>
        <w:pStyle w:val="Heading2"/>
      </w:pPr>
      <w:r>
        <w:rPr>
          <w:rFonts w:ascii="Arial" w:cs="Arial" w:eastAsia="Microsoft YaHei" w:hAnsi="Arial"/>
        </w:rPr>
        <w:t xml:space="preserve">2.1 输入（滑杆）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2000"/>
        <w:gridCol w:w="1500"/>
        <w:gridCol w:w="3538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输入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符号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建议范围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默认值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数据来源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水箱容量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10–50 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25 L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EMSD 型号列表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加热功率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P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1.5–3.0 kW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3.0 kW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消委会测试型号均为 3,000 W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设定温度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T_set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60–75°C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65°C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下限见约束；消委会以 65°C 测试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花洒流量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q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4–12 L/min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5 L/min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自测（水桶 + 计时）；消委会以 5 L/min 测试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入水（冷水）温度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T_in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15–30°C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15°C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冬季较低、夏季较高；数据组需查找来源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洗澡温度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T_sh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38–45°C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40°C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消委会以出水 45°C 降至 40°C 为界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洗澡人数 / 间隔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1–4 人，0–60 分钟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2 人，连续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用户输入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开机策略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常开 / 洗澡前 X 分钟开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常开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用户输入；影响待机损失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Microsoft YaHei" w:hAnsi="Arial"/>
        </w:rPr>
        <w:t xml:space="preserve">2.2 输出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Microsoft YaHei" w:hAnsi="Arial"/>
          <w:b w:val="false"/>
          <w:bCs w:val="false"/>
        </w:rPr>
        <w:t xml:space="preserve">可连续洗澡的分钟数（每人），以及第 2、3 人需要等待多久（回复时间）。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Microsoft YaHei" w:hAnsi="Arial"/>
          <w:b w:val="false"/>
          <w:bCs w:val="false"/>
        </w:rPr>
        <w:t xml:space="preserve">加热时间（由入水温度加热到设定温度）。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Microsoft YaHei" w:hAnsi="Arial"/>
          <w:b w:val="false"/>
          <w:bCs w:val="false"/>
        </w:rPr>
        <w:t xml:space="preserve">每日 / 每年待机热损失（kWh）及对应电费（HK$）。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Microsoft YaHei" w:hAnsi="Arial"/>
          <w:b w:val="false"/>
          <w:bCs w:val="false"/>
        </w:rPr>
        <w:t xml:space="preserve">占用空间（容量代表尺寸）与满水重量（水重 ≈ 1 kg/L，加机身重量）。</w:t>
      </w:r>
    </w:p>
    <w:p>
      <w:pPr>
        <w:pStyle w:val="Heading2"/>
      </w:pPr>
      <w:r>
        <w:rPr>
          <w:rFonts w:ascii="Arial" w:cs="Arial" w:eastAsia="Microsoft YaHei" w:hAnsi="Arial"/>
        </w:rPr>
        <w:t xml:space="preserve">2.3 约束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Microsoft YaHei" w:hAnsi="Arial"/>
          <w:b/>
          <w:bCs/>
        </w:rPr>
        <w:t xml:space="preserve">设定温度下限 60°C</w:t>
      </w:r>
      <w:r>
        <w:rPr>
          <w:rFonts w:ascii="Arial" w:cs="Arial" w:eastAsia="Microsoft YaHei" w:hAnsi="Arial"/>
          <w:b w:val="false"/>
          <w:bCs w:val="false"/>
        </w:rPr>
        <w:t xml:space="preserve">：英国 HSE 指引要求储水式热水器“store water at 60°C or higher”以控制军团菌；香港方面请数据组到 EMSD《预防退伍军人病工作守则》核对对应条文，并在报告中引用香港来源。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Microsoft YaHei" w:hAnsi="Arial"/>
          <w:b/>
          <w:bCs/>
        </w:rPr>
        <w:t xml:space="preserve">空间与重量</w:t>
      </w:r>
      <w:r>
        <w:rPr>
          <w:rFonts w:ascii="Arial" w:cs="Arial" w:eastAsia="Microsoft YaHei" w:hAnsi="Arial"/>
          <w:b w:val="false"/>
          <w:bCs w:val="false"/>
        </w:rPr>
        <w:t xml:space="preserve">：浴室墙面尺寸、墙体承重。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Microsoft YaHei" w:hAnsi="Arial"/>
          <w:b/>
          <w:bCs/>
        </w:rPr>
        <w:t xml:space="preserve">加热功率上限</w:t>
      </w:r>
      <w:r>
        <w:rPr>
          <w:rFonts w:ascii="Arial" w:cs="Arial" w:eastAsia="Microsoft YaHei" w:hAnsi="Arial"/>
          <w:b w:val="false"/>
          <w:bCs w:val="false"/>
        </w:rPr>
        <w:t xml:space="preserve">：一般储水式为 3 kW；功率不能随意加大。</w:t>
      </w:r>
    </w:p>
    <w:p>
      <w:pPr>
        <w:pStyle w:val="Heading2"/>
      </w:pPr>
      <w:r>
        <w:rPr>
          <w:rFonts w:ascii="Arial" w:cs="Arial" w:eastAsia="Microsoft YaHei" w:hAnsi="Arial"/>
        </w:rPr>
        <w:t xml:space="preserve">2.4 取舍</w:t>
      </w:r>
    </w:p>
    <w:p>
      <w:pPr>
        <w:spacing w:after="120"/>
      </w:pPr>
      <w:r>
        <w:rPr>
          <w:rFonts w:ascii="Arial" w:cs="Arial" w:eastAsia="Microsoft YaHei" w:hAnsi="Arial"/>
          <w:b w:val="false"/>
          <w:bCs w:val="false"/>
        </w:rPr>
        <w:t xml:space="preserve">模型必须显示：在满足约束的前提下，“多洗几分钟”一定要付出“更高的待机电费或更大的体积”。帕累托前沿是这一点的证据。</w:t>
      </w:r>
    </w:p>
    <w:p>
      <w:pPr>
        <w:pStyle w:val="Heading1"/>
      </w:pPr>
      <w:r>
        <w:rPr>
          <w:rFonts w:ascii="Arial" w:cs="Arial" w:eastAsia="Microsoft YaHei" w:hAnsi="Arial"/>
        </w:rPr>
        <w:t xml:space="preserve">3. 核心物理与开场三个结论</w:t>
      </w:r>
    </w:p>
    <w:p>
      <w:pPr>
        <w:spacing w:after="120"/>
      </w:pPr>
      <w:r>
        <w:rPr>
          <w:rFonts w:ascii="Arial" w:cs="Arial" w:eastAsia="Microsoft YaHei" w:hAnsi="Arial"/>
          <w:b w:val="false"/>
          <w:bCs w:val="false"/>
        </w:rPr>
        <w:t xml:space="preserve">以下数字已用 Python 核对，可直接用于 Pitch 开场。</w:t>
      </w:r>
    </w:p>
    <w:p>
      <w:pPr>
        <w:pStyle w:val="Heading3"/>
      </w:pPr>
      <w:r>
        <w:rPr>
          <w:rFonts w:ascii="Arial" w:cs="Arial" w:eastAsia="Microsoft YaHei" w:hAnsi="Arial"/>
        </w:rPr>
        <w:t xml:space="preserve">结论一：即热式需要的功率约是储水式的三倍</w:t>
      </w:r>
    </w:p>
    <w:p>
      <w:pPr>
        <w:shd w:fill="F2F2F2" w:val="clear"/>
        <w:spacing w:after="120" w:before="60"/>
        <w:ind w:left="284"/>
      </w:pPr>
      <w:r>
        <w:rPr>
          <w:rFonts w:ascii="Consolas" w:eastAsia="Microsoft YaHei" w:hAnsi="Consolas"/>
          <w:sz w:val="20"/>
          <w:szCs w:val="20"/>
        </w:rPr>
        <w:t xml:space="preserve">功率 = 质量流量 × 比热 × 温升 = (5/60 kg/s) × 4186 J/(kg·K) × (40 − 15) K ≈ 8.7 kW</w:t>
      </w:r>
    </w:p>
    <w:p>
      <w:pPr>
        <w:spacing w:after="120"/>
      </w:pPr>
      <w:r>
        <w:rPr>
          <w:rFonts w:ascii="Arial" w:cs="Arial" w:eastAsia="Microsoft YaHei" w:hAnsi="Arial"/>
          <w:b w:val="false"/>
          <w:bCs w:val="false"/>
        </w:rPr>
        <w:t xml:space="preserve">一般储水式只有 3 kW，即热式则通常需要另拉专用的大电流线路。所以小单位多数是“先慢慢储热，再快速用”。</w:t>
      </w:r>
    </w:p>
    <w:p>
      <w:pPr>
        <w:pStyle w:val="Heading3"/>
      </w:pPr>
      <w:r>
        <w:rPr>
          <w:rFonts w:ascii="Arial" w:cs="Arial" w:eastAsia="Microsoft YaHei" w:hAnsi="Arial"/>
        </w:rPr>
        <w:t xml:space="preserve">结论二：25 L 的水箱可以洗约 8 分钟</w:t>
      </w:r>
    </w:p>
    <w:p>
      <w:pPr>
        <w:shd w:fill="F2F2F2" w:val="clear"/>
        <w:spacing w:after="120" w:before="60"/>
        <w:ind w:left="284"/>
      </w:pPr>
      <w:r>
        <w:rPr>
          <w:rFonts w:ascii="Consolas" w:eastAsia="Microsoft YaHei" w:hAnsi="Consolas"/>
          <w:sz w:val="20"/>
          <w:szCs w:val="20"/>
        </w:rPr>
        <w:t xml:space="preserve">热水占比 f = (T_sh − T_in) / (T_tank − T_in) = (45 − 15) / (65 − 15) = 0.6</w:t>
      </w:r>
    </w:p>
    <w:p>
      <w:pPr>
        <w:spacing w:after="120"/>
      </w:pPr>
      <w:r>
        <w:rPr>
          <w:rFonts w:ascii="Arial" w:cs="Arial" w:eastAsia="Microsoft YaHei" w:hAnsi="Arial"/>
          <w:b w:val="false"/>
          <w:bCs w:val="false"/>
        </w:rPr>
        <w:t xml:space="preserve">5 L/min 的花洒每分钟只消耗 3 L 热水，25 L ÷ 3 L/min ≈ 8.3 分钟（理想分层的上限）。</w:t>
      </w:r>
    </w:p>
    <w:p>
      <w:pPr>
        <w:pStyle w:val="Heading3"/>
      </w:pPr>
      <w:r>
        <w:rPr>
          <w:rFonts w:ascii="Arial" w:cs="Arial" w:eastAsia="Microsoft YaHei" w:hAnsi="Arial"/>
        </w:rPr>
        <w:t xml:space="preserve">结论三：冷热分层决定一切</w:t>
      </w:r>
    </w:p>
    <w:p>
      <w:pPr>
        <w:spacing w:after="120"/>
      </w:pPr>
      <w:r>
        <w:rPr>
          <w:rFonts w:ascii="Arial" w:cs="Arial" w:eastAsia="Microsoft YaHei" w:hAnsi="Arial"/>
          <w:b w:val="false"/>
          <w:bCs w:val="false"/>
        </w:rPr>
        <w:t xml:space="preserve">冷水从底部补入。若冷热水完全不混合（理想分层），25 L 可洗约 8.3 分钟；若完全混合，只能洗约 4.2 分钟。</w:t>
      </w:r>
      <w:r>
        <w:rPr>
          <w:rFonts w:ascii="Arial" w:cs="Arial" w:eastAsia="Microsoft YaHei" w:hAnsi="Arial"/>
          <w:b/>
          <w:bCs/>
        </w:rPr>
        <w:t xml:space="preserve">同一个水箱，结果相差一倍。</w:t>
      </w:r>
    </w:p>
    <w:p>
      <w:pPr>
        <w:pStyle w:val="Heading1"/>
      </w:pPr>
      <w:r>
        <w:rPr>
          <w:rFonts w:ascii="Arial" w:cs="Arial" w:eastAsia="Microsoft YaHei" w:hAnsi="Arial"/>
        </w:rPr>
        <w:t xml:space="preserve">4. 模型设计</w:t>
      </w:r>
    </w:p>
    <w:p>
      <w:pPr>
        <w:pStyle w:val="Heading2"/>
      </w:pPr>
      <w:r>
        <w:rPr>
          <w:rFonts w:ascii="Arial" w:cs="Arial" w:eastAsia="Microsoft YaHei" w:hAnsi="Arial"/>
        </w:rPr>
        <w:t xml:space="preserve">4.1 符号与参数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300"/>
        <w:gridCol w:w="1100"/>
        <w:gridCol w:w="2938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符号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含义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单位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来源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ρ, c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水的密度、比热（1 kg/L，4186 J/(kg·K)）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物性常数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UA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水箱整体散热系数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W/K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由 EMSD 待机损失反推（4.4 节）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T_amb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浴室环境温度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°C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假设，可调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分层模型的层数（唯一标定参数）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用消委会数据标定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q_h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从水箱抽出的热水流量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L/min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由混水公式计算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s(t)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恒温器状态（1 = 加热，0 = 停止），含开关回差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假设回差 2–5°C，可调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Microsoft YaHei" w:hAnsi="Arial"/>
        </w:rPr>
        <w:t xml:space="preserve">4.2 边界模型 A：完全混合（单一温度）</w:t>
      </w:r>
    </w:p>
    <w:p>
      <w:pPr>
        <w:shd w:fill="F2F2F2" w:val="clear"/>
        <w:spacing w:after="120" w:before="60"/>
        <w:ind w:left="284"/>
      </w:pPr>
      <w:r>
        <w:rPr>
          <w:rFonts w:ascii="Consolas" w:eastAsia="Microsoft YaHei" w:hAnsi="Consolas"/>
          <w:sz w:val="20"/>
          <w:szCs w:val="20"/>
        </w:rPr>
        <w:t xml:space="preserve">ρ c V · dT/dt = P · s(t) − UA · (T − T_amb) − ρ c · q_h · (T − T_in)</w:t>
      </w:r>
    </w:p>
    <w:p>
      <w:pPr>
        <w:shd w:fill="F2F2F2" w:val="clear"/>
        <w:spacing w:after="120" w:before="60"/>
        <w:ind w:left="284"/>
      </w:pPr>
      <w:r>
        <w:rPr>
          <w:rFonts w:ascii="Consolas" w:eastAsia="Microsoft YaHei" w:hAnsi="Consolas"/>
          <w:sz w:val="20"/>
          <w:szCs w:val="20"/>
        </w:rPr>
        <w:t xml:space="preserve">q_h = q × min(1, (T_sh − T_in) / (T − T_in))</w:t>
      </w:r>
    </w:p>
    <w:p>
      <w:pPr>
        <w:spacing w:after="120"/>
      </w:pPr>
      <w:r>
        <w:rPr>
          <w:rFonts w:ascii="Arial" w:cs="Arial" w:eastAsia="Microsoft YaHei" w:hAnsi="Arial"/>
          <w:b w:val="false"/>
          <w:bCs w:val="false"/>
        </w:rPr>
        <w:t xml:space="preserve">此模型在洗澡期间有解析解：水箱温度以恒定速率下降，速率 = q × (T_sh − T_in) / V（25 L 时为 6°C/min）。</w:t>
      </w:r>
      <w:r>
        <w:rPr>
          <w:rFonts w:ascii="Arial" w:cs="Arial" w:eastAsia="Microsoft YaHei" w:hAnsi="Arial"/>
          <w:b/>
          <w:bCs/>
        </w:rPr>
        <w:t xml:space="preserve">程序的数值解必须与解析解吻合</w:t>
      </w:r>
      <w:r>
        <w:rPr>
          <w:rFonts w:ascii="Arial" w:cs="Arial" w:eastAsia="Microsoft YaHei" w:hAnsi="Arial"/>
          <w:b w:val="false"/>
          <w:bCs w:val="false"/>
        </w:rPr>
        <w:t xml:space="preserve">，这是第一道代码检查。</w:t>
      </w:r>
    </w:p>
    <w:p>
      <w:pPr>
        <w:pStyle w:val="Heading2"/>
      </w:pPr>
      <w:r>
        <w:rPr>
          <w:rFonts w:ascii="Arial" w:cs="Arial" w:eastAsia="Microsoft YaHei" w:hAnsi="Arial"/>
        </w:rPr>
        <w:t xml:space="preserve">4.3 边界模型 B：理想分层（plug flow）</w:t>
      </w:r>
    </w:p>
    <w:p>
      <w:pPr>
        <w:spacing w:after="120"/>
      </w:pPr>
      <w:r>
        <w:rPr>
          <w:rFonts w:ascii="Arial" w:cs="Arial" w:eastAsia="Microsoft YaHei" w:hAnsi="Arial"/>
          <w:b w:val="false"/>
          <w:bCs w:val="false"/>
        </w:rPr>
        <w:t xml:space="preserve">热水从顶部流出、冷水从底部推进，两者之间没有混合。可洗澡时间 = V ÷ q_h。</w:t>
      </w:r>
    </w:p>
    <w:p>
      <w:pPr>
        <w:pStyle w:val="Heading2"/>
      </w:pPr>
      <w:r>
        <w:rPr>
          <w:rFonts w:ascii="Arial" w:cs="Arial" w:eastAsia="Microsoft YaHei" w:hAnsi="Arial"/>
        </w:rPr>
        <w:t xml:space="preserve">4.4 核心模型：N 层分层水箱</w:t>
      </w:r>
    </w:p>
    <w:p>
      <w:pPr>
        <w:spacing w:after="120"/>
      </w:pPr>
      <w:r>
        <w:rPr>
          <w:rFonts w:ascii="Arial" w:cs="Arial" w:eastAsia="Microsoft YaHei" w:hAnsi="Arial"/>
          <w:b w:val="false"/>
          <w:bCs w:val="false"/>
        </w:rPr>
        <w:t xml:space="preserve">把水箱竖直分成 N 层，每层体积 V/N、各自有温度 T_1（底）… T_N（顶）。每个时间步依次执行：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Microsoft YaHei" w:hAnsi="Arial"/>
          <w:b/>
          <w:bCs/>
        </w:rPr>
        <w:t xml:space="preserve">加热</w:t>
      </w:r>
      <w:r>
        <w:rPr>
          <w:rFonts w:ascii="Arial" w:cs="Arial" w:eastAsia="Microsoft YaHei" w:hAnsi="Arial"/>
          <w:b w:val="false"/>
          <w:bCs w:val="false"/>
        </w:rPr>
        <w:t xml:space="preserve">：加热元件所在层获得 P · s(t) · dt 的热量。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Microsoft YaHei" w:hAnsi="Arial"/>
          <w:b/>
          <w:bCs/>
        </w:rPr>
        <w:t xml:space="preserve">散热</w:t>
      </w:r>
      <w:r>
        <w:rPr>
          <w:rFonts w:ascii="Arial" w:cs="Arial" w:eastAsia="Microsoft YaHei" w:hAnsi="Arial"/>
          <w:b w:val="false"/>
          <w:bCs w:val="false"/>
        </w:rPr>
        <w:t xml:space="preserve">：每层按 (UA/N) · (T_i − T_amb) 散热。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Microsoft YaHei" w:hAnsi="Arial"/>
          <w:b/>
          <w:bCs/>
        </w:rPr>
        <w:t xml:space="preserve">用水</w:t>
      </w:r>
      <w:r>
        <w:rPr>
          <w:rFonts w:ascii="Arial" w:cs="Arial" w:eastAsia="Microsoft YaHei" w:hAnsi="Arial"/>
          <w:b w:val="false"/>
          <w:bCs w:val="false"/>
        </w:rPr>
        <w:t xml:space="preserve">：抽出体积 q_h · dt；各层水往上平移（上风格式），底层补入 T_in 的冷水，顶层流出的温度即出水温度。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Microsoft YaHei" w:hAnsi="Arial"/>
          <w:b/>
          <w:bCs/>
        </w:rPr>
        <w:t xml:space="preserve">浮力修正</w:t>
      </w:r>
      <w:r>
        <w:rPr>
          <w:rFonts w:ascii="Arial" w:cs="Arial" w:eastAsia="Microsoft YaHei" w:hAnsi="Arial"/>
          <w:b w:val="false"/>
          <w:bCs w:val="false"/>
        </w:rPr>
        <w:t xml:space="preserve">：若下层比上层热，则把两层合并取平均，重复直到没有逆温。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Microsoft YaHei" w:hAnsi="Arial"/>
          <w:b/>
          <w:bCs/>
        </w:rPr>
        <w:t xml:space="preserve">恒温器</w:t>
      </w:r>
      <w:r>
        <w:rPr>
          <w:rFonts w:ascii="Arial" w:cs="Arial" w:eastAsia="Microsoft YaHei" w:hAnsi="Arial"/>
          <w:b w:val="false"/>
          <w:bCs w:val="false"/>
        </w:rPr>
        <w:t xml:space="preserve">：按传感器所在层的温度和回差更新 s(t)。</w:t>
      </w:r>
    </w:p>
    <w:p>
      <w:pPr>
        <w:pBdr>
          <w:left w:val="single" w:color="1F4E79" w:sz="24" w:space="8"/>
        </w:pBdr>
        <w:shd w:fill="EAF1F8" w:val="clear"/>
        <w:spacing w:after="180" w:before="120"/>
        <w:ind w:left="170" w:right="170"/>
      </w:pPr>
      <w:r>
        <w:rPr>
          <w:rFonts w:ascii="Arial" w:cs="Arial" w:eastAsia="Microsoft YaHei" w:hAnsi="Arial"/>
          <w:b/>
          <w:bCs/>
          <w:color w:val="1F4E79"/>
        </w:rPr>
        <w:t xml:space="preserve">实现提示　</w:t>
      </w:r>
      <w:r>
        <w:rPr>
          <w:rFonts w:ascii="Arial" w:cs="Arial" w:eastAsia="Microsoft YaHei" w:hAnsi="Arial"/>
          <w:b w:val="false"/>
          <w:bCs w:val="false"/>
        </w:rPr>
        <w:t xml:space="preserve">时间步须满足 q_h · dt ≤ V/N（Courant 数 ≤ 1），否则数值不稳定。N = 1 时模型退化为边界模型 A；N 很大时逼近边界模型 B。两个极限都要作为单元测试。</w:t>
      </w:r>
    </w:p>
    <w:p>
      <w:pPr>
        <w:pStyle w:val="Heading2"/>
      </w:pPr>
      <w:r>
        <w:rPr>
          <w:rFonts w:ascii="Arial" w:cs="Arial" w:eastAsia="Microsoft YaHei" w:hAnsi="Arial"/>
        </w:rPr>
        <w:t xml:space="preserve">4.5 待机损失</w:t>
      </w:r>
    </w:p>
    <w:p>
      <w:pPr>
        <w:shd w:fill="F2F2F2" w:val="clear"/>
        <w:spacing w:after="120" w:before="60"/>
        <w:ind w:left="284"/>
      </w:pPr>
      <w:r>
        <w:rPr>
          <w:rFonts w:ascii="Consolas" w:eastAsia="Microsoft YaHei" w:hAnsi="Consolas"/>
          <w:sz w:val="20"/>
          <w:szCs w:val="20"/>
        </w:rPr>
        <w:t xml:space="preserve">待机损失功率 = UA × (T_tank − T_amb)</w:t>
      </w:r>
    </w:p>
    <w:p>
      <w:pPr>
        <w:spacing w:after="120"/>
      </w:pPr>
      <w:r>
        <w:rPr>
          <w:rFonts w:ascii="Arial" w:cs="Arial" w:eastAsia="Microsoft YaHei" w:hAnsi="Arial"/>
          <w:b w:val="false"/>
          <w:bCs w:val="false"/>
        </w:rPr>
        <w:t xml:space="preserve">UA 由 EMSD 能源标签数据反推。例：某 35 L 型号额定待机损失 1.60 kWh/24 小时；若测试时水温与环境温差为 45 K，则 UA = 1600 Wh ÷ 24 h ÷ 45 K ≈ 1.48 W/K。</w:t>
      </w:r>
      <w:r>
        <w:rPr>
          <w:rFonts w:ascii="Arial" w:cs="Arial" w:eastAsia="Microsoft YaHei" w:hAnsi="Arial"/>
          <w:b/>
          <w:bCs/>
        </w:rPr>
        <w:t xml:space="preserve">测试条件（温差）须到 EMSD《能源标签实务守则》核实</w:t>
      </w:r>
      <w:r>
        <w:rPr>
          <w:rFonts w:ascii="Arial" w:cs="Arial" w:eastAsia="Microsoft YaHei" w:hAnsi="Arial"/>
          <w:b w:val="false"/>
          <w:bCs w:val="false"/>
        </w:rPr>
        <w:t xml:space="preserve">，未核实前 UA 以范围表示。</w:t>
      </w:r>
    </w:p>
    <w:p>
      <w:pPr>
        <w:spacing w:after="120"/>
      </w:pPr>
      <w:r>
        <w:rPr>
          <w:rFonts w:ascii="Arial" w:cs="Arial" w:eastAsia="Microsoft YaHei" w:hAnsi="Arial"/>
          <w:b/>
          <w:bCs/>
        </w:rPr>
        <w:t xml:space="preserve">开机策略会大幅改变电费</w:t>
      </w:r>
      <w:r>
        <w:rPr>
          <w:rFonts w:ascii="Arial" w:cs="Arial" w:eastAsia="Microsoft YaHei" w:hAnsi="Arial"/>
          <w:b w:val="false"/>
          <w:bCs w:val="false"/>
        </w:rPr>
        <w:t xml:space="preserve">。以同一型号、CLP 2026 年平均净电价 140.6 仙/kWh 粗略估算：全年常开约 584 kWh，约 HK$821；按 EMSD 计算年耗电时采用的每年 1,800 小时待机计算，约 120 kWh，约 HK$169。（住宅实际电价分级，数据组须换成住宅电价表。）</w:t>
      </w:r>
    </w:p>
    <w:p>
      <w:pPr>
        <w:pStyle w:val="Heading2"/>
      </w:pPr>
      <w:r>
        <w:rPr>
          <w:rFonts w:ascii="Arial" w:cs="Arial" w:eastAsia="Microsoft YaHei" w:hAnsi="Arial"/>
        </w:rPr>
        <w:t xml:space="preserve">4.6 洗澡场景与优化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Microsoft YaHei" w:hAnsi="Arial"/>
          <w:b/>
          <w:bCs/>
        </w:rPr>
        <w:t xml:space="preserve">场景引擎</w:t>
      </w:r>
      <w:r>
        <w:rPr>
          <w:rFonts w:ascii="Arial" w:cs="Arial" w:eastAsia="Microsoft YaHei" w:hAnsi="Arial"/>
          <w:b w:val="false"/>
          <w:bCs w:val="false"/>
        </w:rPr>
        <w:t xml:space="preserve">：输入人数、每人洗澡时长和间隔，模拟一整晚的出水温度曲线；出水温度低于 40°C 即判定“不够热水”。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Microsoft YaHei" w:hAnsi="Arial"/>
          <w:b/>
          <w:bCs/>
        </w:rPr>
        <w:t xml:space="preserve">优化</w:t>
      </w:r>
      <w:r>
        <w:rPr>
          <w:rFonts w:ascii="Arial" w:cs="Arial" w:eastAsia="Microsoft YaHei" w:hAnsi="Arial"/>
          <w:b w:val="false"/>
          <w:bCs w:val="false"/>
        </w:rPr>
        <w:t xml:space="preserve">：取 EMSD 数据库的真实型号（容量、待机损失）× 设定温度（60–75°C）× 开机策略，逐一模拟；先用约束筛除，再画“可洗澡分钟数 vs 年待机电费”的帕累托前沿。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Microsoft YaHei" w:hAnsi="Arial"/>
          <w:b/>
          <w:bCs/>
        </w:rPr>
        <w:t xml:space="preserve">推荐规则（必须可解释）</w:t>
      </w:r>
      <w:r>
        <w:rPr>
          <w:rFonts w:ascii="Arial" w:cs="Arial" w:eastAsia="Microsoft YaHei" w:hAnsi="Arial"/>
          <w:b w:val="false"/>
          <w:bCs w:val="false"/>
        </w:rPr>
        <w:t xml:space="preserve">：在满足“每人都有足够热水”和所有约束的方案中，选年电费最低者；若并列，选体积较小者。界面上直接显示这条规则。</w:t>
      </w:r>
    </w:p>
    <w:p>
      <w:pPr>
        <w:pStyle w:val="Heading1"/>
      </w:pPr>
      <w:r>
        <w:rPr>
          <w:rFonts w:ascii="Arial" w:cs="Arial" w:eastAsia="Microsoft YaHei" w:hAnsi="Arial"/>
        </w:rPr>
        <w:t xml:space="preserve">5. 验证方案</w:t>
      </w:r>
    </w:p>
    <w:p>
      <w:pPr>
        <w:pStyle w:val="Heading2"/>
      </w:pPr>
      <w:r>
        <w:rPr>
          <w:rFonts w:ascii="Arial" w:cs="Arial" w:eastAsia="Microsoft YaHei" w:hAnsi="Arial"/>
        </w:rPr>
        <w:t xml:space="preserve">5.1 已知关系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Microsoft YaHei" w:hAnsi="Arial"/>
          <w:b/>
          <w:bCs/>
        </w:rPr>
        <w:t xml:space="preserve">能量守恒</w:t>
      </w:r>
      <w:r>
        <w:rPr>
          <w:rFonts w:ascii="Arial" w:cs="Arial" w:eastAsia="Microsoft YaHei" w:hAnsi="Arial"/>
          <w:b w:val="false"/>
          <w:bCs w:val="false"/>
        </w:rPr>
        <w:t xml:space="preserve">：模拟一整天，检查“输入电能 = 热水带走的热 + 散热 + 水箱储热变化”，误差 &lt; 1%。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Microsoft YaHei" w:hAnsi="Arial"/>
          <w:b/>
          <w:bCs/>
        </w:rPr>
        <w:t xml:space="preserve">解析解</w:t>
      </w:r>
      <w:r>
        <w:rPr>
          <w:rFonts w:ascii="Arial" w:cs="Arial" w:eastAsia="Microsoft YaHei" w:hAnsi="Arial"/>
          <w:b w:val="false"/>
          <w:bCs w:val="false"/>
        </w:rPr>
        <w:t xml:space="preserve">：完全混合模型洗澡期间的线性降温（6°C/min，25 L、5 L/min）。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Microsoft YaHei" w:hAnsi="Arial"/>
          <w:b/>
          <w:bCs/>
        </w:rPr>
        <w:t xml:space="preserve">极限检查</w:t>
      </w:r>
      <w:r>
        <w:rPr>
          <w:rFonts w:ascii="Arial" w:cs="Arial" w:eastAsia="Microsoft YaHei" w:hAnsi="Arial"/>
          <w:b w:val="false"/>
          <w:bCs w:val="false"/>
        </w:rPr>
        <w:t xml:space="preserve">：N = 1 等于模型 A；N → ∞ 逼近模型 B。</w:t>
      </w:r>
    </w:p>
    <w:p>
      <w:pPr>
        <w:pStyle w:val="Heading2"/>
      </w:pPr>
      <w:r>
        <w:rPr>
          <w:rFonts w:ascii="Arial" w:cs="Arial" w:eastAsia="Microsoft YaHei" w:hAnsi="Arial"/>
        </w:rPr>
        <w:t xml:space="preserve">5.2 参考案例：消委会 2018 年测试（可连续供热水时间）</w:t>
      </w:r>
    </w:p>
    <w:p>
      <w:pPr>
        <w:spacing w:after="120"/>
      </w:pPr>
      <w:r>
        <w:rPr>
          <w:rFonts w:ascii="Arial" w:cs="Arial" w:eastAsia="Microsoft YaHei" w:hAnsi="Arial"/>
          <w:b w:val="false"/>
          <w:bCs w:val="false"/>
        </w:rPr>
        <w:t xml:space="preserve">消委会测试条件：流量 5 L/min，出水由约 45°C 降至 40°C 为止；加热测试由 15°C 加热至 65°C。下表“边界模型”假设水箱 65°C、入水 15°C，为我们的预估，须在读完报告原文后更新。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38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容量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模型 A 完全混合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模型 B 理想分层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消委会实测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18 L（花洒式）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3.1 分钟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6.0 分钟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少于 4.5 分钟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23–25 L（花洒式）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4.2 分钟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8.3 分钟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7.2–9.8 分钟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38 L（非开口式）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6.5 分钟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12.7 分钟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超过 9 分钟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Microsoft YaHei" w:hAnsi="Arial"/>
          <w:b w:val="false"/>
          <w:bCs w:val="false"/>
        </w:rPr>
        <w:t xml:space="preserve">实测值基本落在两个边界之间（25 L 的上端略超出，可能与实际容量或设定温度有关，需核对）。</w:t>
      </w:r>
      <w:r>
        <w:rPr>
          <w:rFonts w:ascii="Arial" w:cs="Arial" w:eastAsia="Microsoft YaHei" w:hAnsi="Arial"/>
          <w:b/>
          <w:bCs/>
        </w:rPr>
        <w:t xml:space="preserve">这张表就是我们的主验证图</w:t>
      </w:r>
      <w:r>
        <w:rPr>
          <w:rFonts w:ascii="Arial" w:cs="Arial" w:eastAsia="Microsoft YaHei" w:hAnsi="Arial"/>
          <w:b w:val="false"/>
          <w:bCs w:val="false"/>
        </w:rPr>
        <w:t xml:space="preserve">：用 N 层模型标定 N，报告拟合误差（RMSE）。</w:t>
      </w:r>
    </w:p>
    <w:p>
      <w:pPr>
        <w:pStyle w:val="Heading2"/>
      </w:pPr>
      <w:r>
        <w:rPr>
          <w:rFonts w:ascii="Arial" w:cs="Arial" w:eastAsia="Microsoft YaHei" w:hAnsi="Arial"/>
        </w:rPr>
        <w:t xml:space="preserve">5.3 一个需要解释的差异（加分点）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00"/>
        <w:gridCol w:w="3538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容量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简单能量计算（3 kW，15→65°C）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消委会实测加热时间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18 L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20.9 分钟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15 分钟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23–25 L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26.7–29.1 分钟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18–24 分钟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38 L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44.2 分钟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29–36 分钟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Microsoft YaHei" w:hAnsi="Arial"/>
          <w:b w:val="false"/>
          <w:bCs w:val="false"/>
        </w:rPr>
        <w:t xml:space="preserve">实测普遍比简单计算快约 20–30%。可能原因：恒温器在顶部达到 65°C 时就停止加热，底部其实未热透；或“加热时间”的定义与我们理解的不同；或实际容量小于额定容量。</w:t>
      </w:r>
      <w:r>
        <w:rPr>
          <w:rFonts w:ascii="Arial" w:cs="Arial" w:eastAsia="Microsoft YaHei" w:hAnsi="Arial"/>
          <w:b/>
          <w:bCs/>
        </w:rPr>
        <w:t xml:space="preserve">先读消委会报告原文确认定义，再用分层模型尝试解释。</w:t>
      </w:r>
      <w:r>
        <w:rPr>
          <w:rFonts w:ascii="Arial" w:cs="Arial" w:eastAsia="Microsoft YaHei" w:hAnsi="Arial"/>
          <w:b w:val="false"/>
          <w:bCs w:val="false"/>
        </w:rPr>
        <w:t xml:space="preserve">题目原文问“模型复现不了实测时你们怎么做”，这正是现成的答题素材。</w:t>
      </w:r>
    </w:p>
    <w:p>
      <w:pPr>
        <w:pStyle w:val="Heading2"/>
      </w:pPr>
      <w:r>
        <w:rPr>
          <w:rFonts w:ascii="Arial" w:cs="Arial" w:eastAsia="Microsoft YaHei" w:hAnsi="Arial"/>
        </w:rPr>
        <w:t xml:space="preserve">5.4 EMSD 待机损失核对</w:t>
      </w:r>
    </w:p>
    <w:p>
      <w:pPr>
        <w:spacing w:after="120"/>
      </w:pPr>
      <w:r>
        <w:rPr>
          <w:rFonts w:ascii="Arial" w:cs="Arial" w:eastAsia="Microsoft YaHei" w:hAnsi="Arial"/>
          <w:b w:val="false"/>
          <w:bCs w:val="false"/>
        </w:rPr>
        <w:t xml:space="preserve">EMSD 公布每个型号的额定与实测待机损失（kWh/24 小时）及实测容量。用这些数据：① 反推 UA；② 检查 UA 是否大致随表面积（∝ V^(2/3)）增长，这是一个可检验的物理关系。</w:t>
      </w:r>
    </w:p>
    <w:p>
      <w:pPr>
        <w:pStyle w:val="Heading2"/>
      </w:pPr>
      <w:r>
        <w:rPr>
          <w:rFonts w:ascii="Arial" w:cs="Arial" w:eastAsia="Microsoft YaHei" w:hAnsi="Arial"/>
        </w:rPr>
        <w:t xml:space="preserve">5.5 实测（可选，各约 1 分钟）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Microsoft YaHei" w:hAnsi="Arial"/>
          <w:b w:val="false"/>
          <w:bCs w:val="false"/>
        </w:rPr>
        <w:t xml:space="preserve">用水桶 + 手机计时，测量组员家花洒的流量；用温度计测量出水温度。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Microsoft YaHei" w:hAnsi="Arial"/>
          <w:b w:val="false"/>
          <w:bCs w:val="false"/>
        </w:rPr>
        <w:t xml:space="preserve">若组员家有储水式热水器：抄下铭牌（容量、功率），洗澡时记录“多少分钟后水开始变凉”。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Microsoft YaHei" w:hAnsi="Arial"/>
          <w:b/>
          <w:bCs/>
        </w:rPr>
        <w:t xml:space="preserve">先预测、后实测</w:t>
      </w:r>
      <w:r>
        <w:rPr>
          <w:rFonts w:ascii="Arial" w:cs="Arial" w:eastAsia="Microsoft YaHei" w:hAnsi="Arial"/>
          <w:b w:val="false"/>
          <w:bCs w:val="false"/>
        </w:rPr>
        <w:t xml:space="preserve">：把模型对该热水器的预测 commit 到 GitHub（时间戳可查），再去实测并对比。这保留了原方案“预注册预测”的亮点。</w:t>
      </w:r>
    </w:p>
    <w:p>
      <w:pPr>
        <w:pStyle w:val="Heading2"/>
      </w:pPr>
      <w:r>
        <w:rPr>
          <w:rFonts w:ascii="Arial" w:cs="Arial" w:eastAsia="Microsoft YaHei" w:hAnsi="Arial"/>
        </w:rPr>
        <w:t xml:space="preserve">5.6 两个配置的比较（模板）</w:t>
      </w:r>
    </w:p>
    <w:p>
      <w:pPr>
        <w:spacing w:after="120"/>
      </w:pPr>
      <w:r>
        <w:rPr>
          <w:rFonts w:ascii="Arial" w:cs="Arial" w:eastAsia="Microsoft YaHei" w:hAnsi="Arial"/>
          <w:b w:val="false"/>
          <w:bCs w:val="false"/>
        </w:rPr>
        <w:t xml:space="preserve">场景：两人同住的劏房，晚上连续洗澡，每人 8 分钟，花洒 5 L/min，冬季入水 15°C。结果由模型组在阶段 3 填写，</w:t>
      </w:r>
      <w:r>
        <w:rPr>
          <w:rFonts w:ascii="Arial" w:cs="Arial" w:eastAsia="Microsoft YaHei" w:hAnsi="Arial"/>
          <w:b/>
          <w:bCs/>
        </w:rPr>
        <w:t xml:space="preserve">不得预先编造</w:t>
      </w:r>
      <w:r>
        <w:rPr>
          <w:rFonts w:ascii="Arial" w:cs="Arial" w:eastAsia="Microsoft YaHei" w:hAnsi="Arial"/>
          <w:b w:val="false"/>
          <w:bCs w:val="false"/>
        </w:rPr>
        <w:t xml:space="preserve">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19"/>
        <w:gridCol w:w="3019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指标</w:t>
            </w:r>
          </w:p>
        </w:tc>
        <w:tc>
          <w:tcPr>
            <w:tcW w:type="dxa" w:w="3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方案 A：25 L / 65°C</w:t>
            </w:r>
          </w:p>
        </w:tc>
        <w:tc>
          <w:tcPr>
            <w:tcW w:type="dxa" w:w="3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方案 B：38 L / 60°C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第 1 人可洗分钟数</w:t>
            </w:r>
          </w:p>
        </w:tc>
        <w:tc>
          <w:tcPr>
            <w:tcW w:type="dxa" w:w="3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（模拟）</w:t>
            </w:r>
          </w:p>
        </w:tc>
        <w:tc>
          <w:tcPr>
            <w:tcW w:type="dxa" w:w="3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（模拟）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第 2 人是否够热水 / 需等待多久</w:t>
            </w:r>
          </w:p>
        </w:tc>
        <w:tc>
          <w:tcPr>
            <w:tcW w:type="dxa" w:w="3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（模拟）</w:t>
            </w:r>
          </w:p>
        </w:tc>
        <w:tc>
          <w:tcPr>
            <w:tcW w:type="dxa" w:w="3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（模拟）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年待机电费（常开 / 洗澡前开）</w:t>
            </w:r>
          </w:p>
        </w:tc>
        <w:tc>
          <w:tcPr>
            <w:tcW w:type="dxa" w:w="3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（模拟）</w:t>
            </w:r>
          </w:p>
        </w:tc>
        <w:tc>
          <w:tcPr>
            <w:tcW w:type="dxa" w:w="3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（模拟）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体积与满水重量</w:t>
            </w:r>
          </w:p>
        </w:tc>
        <w:tc>
          <w:tcPr>
            <w:tcW w:type="dxa" w:w="3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（规格）</w:t>
            </w:r>
          </w:p>
        </w:tc>
        <w:tc>
          <w:tcPr>
            <w:tcW w:type="dxa" w:w="3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（规格）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我们的选择与理由</w:t>
            </w:r>
          </w:p>
        </w:tc>
        <w:tc>
          <w:tcPr>
            <w:tcW w:type="dxa" w:w="3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Microsoft YaHei" w:hAnsi="Arial"/>
        </w:rPr>
        <w:t xml:space="preserve">5.7 模型忽略的效应（必须在报告和界面上写明）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Microsoft YaHei" w:hAnsi="Arial"/>
          <w:b w:val="false"/>
          <w:bCs w:val="false"/>
        </w:rPr>
        <w:t xml:space="preserve">水管散热，以及开水后要先放掉的冷水。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Microsoft YaHei" w:hAnsi="Arial"/>
          <w:b w:val="false"/>
          <w:bCs w:val="false"/>
        </w:rPr>
        <w:t xml:space="preserve">水垢、发热元件老化。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Microsoft YaHei" w:hAnsi="Arial"/>
          <w:b w:val="false"/>
          <w:bCs w:val="false"/>
        </w:rPr>
        <w:t xml:space="preserve">用水过程中入水温度的变化。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Microsoft YaHei" w:hAnsi="Arial"/>
          <w:b w:val="false"/>
          <w:bCs w:val="false"/>
        </w:rPr>
        <w:t xml:space="preserve">水箱实际几何形状（横置、竖置）对分层的影响；层内完全混合的假设。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Microsoft YaHei" w:hAnsi="Arial"/>
          <w:b w:val="false"/>
          <w:bCs w:val="false"/>
        </w:rPr>
        <w:t xml:space="preserve">用户行为（中途关水、调温）。</w:t>
      </w:r>
    </w:p>
    <w:p>
      <w:pPr>
        <w:pStyle w:val="Heading2"/>
      </w:pPr>
      <w:r>
        <w:rPr>
          <w:rFonts w:ascii="Arial" w:cs="Arial" w:eastAsia="Microsoft YaHei" w:hAnsi="Arial"/>
        </w:rPr>
        <w:t xml:space="preserve">5.8 数据纪律</w:t>
      </w:r>
    </w:p>
    <w:p>
      <w:pPr>
        <w:spacing w:after="120"/>
      </w:pPr>
      <w:r>
        <w:rPr>
          <w:rFonts w:ascii="Arial" w:cs="Arial" w:eastAsia="Microsoft YaHei" w:hAnsi="Arial"/>
          <w:b w:val="false"/>
          <w:bCs w:val="false"/>
        </w:rPr>
        <w:t xml:space="preserve">每一个数字（电价、型号参数、测试结果）都要记录来源网址和查阅日期，统一放在 data/sources.csv。所有模拟结果在界面上标注“模拟”。</w:t>
      </w:r>
    </w:p>
    <w:p>
      <w:pPr>
        <w:pStyle w:val="Heading1"/>
      </w:pPr>
      <w:r>
        <w:rPr>
          <w:rFonts w:ascii="Arial" w:cs="Arial" w:eastAsia="Microsoft YaHei" w:hAnsi="Arial"/>
        </w:rPr>
        <w:t xml:space="preserve">6. 产品与展示</w:t>
      </w:r>
    </w:p>
    <w:p>
      <w:pPr>
        <w:pStyle w:val="Heading2"/>
      </w:pPr>
      <w:r>
        <w:rPr>
          <w:rFonts w:ascii="Arial" w:cs="Arial" w:eastAsia="Microsoft YaHei" w:hAnsi="Arial"/>
        </w:rPr>
        <w:t xml:space="preserve">6.1 界面（Streamlit）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Microsoft YaHei" w:hAnsi="Arial"/>
          <w:b/>
          <w:bCs/>
        </w:rPr>
        <w:t xml:space="preserve">主页</w:t>
      </w:r>
      <w:r>
        <w:rPr>
          <w:rFonts w:ascii="Arial" w:cs="Arial" w:eastAsia="Microsoft YaHei" w:hAnsi="Arial"/>
          <w:b w:val="false"/>
          <w:bCs w:val="false"/>
        </w:rPr>
        <w:t xml:space="preserve">：左侧滑杆；中间水箱分层动画（各层颜色代表温度，洗澡时可见冷水层向上推进）；右侧出水温度 vs 时间曲线。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Microsoft YaHei" w:hAnsi="Arial"/>
          <w:b/>
          <w:bCs/>
        </w:rPr>
        <w:t xml:space="preserve">取舍页</w:t>
      </w:r>
      <w:r>
        <w:rPr>
          <w:rFonts w:ascii="Arial" w:cs="Arial" w:eastAsia="Microsoft YaHei" w:hAnsi="Arial"/>
          <w:b w:val="false"/>
          <w:bCs w:val="false"/>
        </w:rPr>
        <w:t xml:space="preserve">：帕累托图，点击任一点显示对应型号和设定。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Microsoft YaHei" w:hAnsi="Arial"/>
          <w:b/>
          <w:bCs/>
        </w:rPr>
        <w:t xml:space="preserve">验证页</w:t>
      </w:r>
      <w:r>
        <w:rPr>
          <w:rFonts w:ascii="Arial" w:cs="Arial" w:eastAsia="Microsoft YaHei" w:hAnsi="Arial"/>
          <w:b w:val="false"/>
          <w:bCs w:val="false"/>
        </w:rPr>
        <w:t xml:space="preserve">：模型 A、模型 B、N 层模型与消委会数据画在同一张图；能量守恒误差；加热时间差异的解释。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Microsoft YaHei" w:hAnsi="Arial"/>
          <w:b/>
          <w:bCs/>
        </w:rPr>
        <w:t xml:space="preserve">比较页</w:t>
      </w:r>
      <w:r>
        <w:rPr>
          <w:rFonts w:ascii="Arial" w:cs="Arial" w:eastAsia="Microsoft YaHei" w:hAnsi="Arial"/>
          <w:b w:val="false"/>
          <w:bCs w:val="false"/>
        </w:rPr>
        <w:t xml:space="preserve">：两个配置并排，显示选择与理由。</w:t>
      </w:r>
    </w:p>
    <w:p>
      <w:pPr>
        <w:pStyle w:val="Heading2"/>
      </w:pPr>
      <w:r>
        <w:rPr>
          <w:rFonts w:ascii="Arial" w:cs="Arial" w:eastAsia="Microsoft YaHei" w:hAnsi="Arial"/>
        </w:rPr>
        <w:t xml:space="preserve">6.2 Agent（可选加分项）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Microsoft YaHei" w:hAnsi="Arial"/>
          <w:b w:val="false"/>
          <w:bCs w:val="false"/>
        </w:rPr>
        <w:t xml:space="preserve">用户用口语描述，例如“我同女朋友夜晚连住洗，花洒水好细”。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Microsoft YaHei" w:hAnsi="Arial"/>
          <w:b w:val="false"/>
          <w:bCs w:val="false"/>
        </w:rPr>
        <w:t xml:space="preserve">LLM 用 function calling 把描述转为参数 JSON（人数、间隔、流量等），调用模拟器和优化器。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Microsoft YaHei" w:hAnsi="Arial"/>
          <w:b w:val="false"/>
          <w:bCs w:val="false"/>
        </w:rPr>
        <w:t xml:space="preserve">按 4.6 节的推荐规则，从 EMSD 型号中推荐一款，并引用规则解释原因（不由 LLM 自由发挥）。</w:t>
      </w:r>
    </w:p>
    <w:p>
      <w:pPr>
        <w:pStyle w:val="Heading2"/>
      </w:pPr>
      <w:r>
        <w:rPr>
          <w:rFonts w:ascii="Arial" w:cs="Arial" w:eastAsia="Microsoft YaHei" w:hAnsi="Arial"/>
        </w:rPr>
        <w:t xml:space="preserve">6.3 三分钟 Pitch 结构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时间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0:00–0:30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问题：小单位换热水器，只看“多少升”，不知道够不够两个人洗、要付多少待机电费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0:30–1:00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三个结论：8.7 kW、25 L 洗 8 分钟、分层让结果相差一倍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1:00–1:45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现场演示：调滑杆，看分层动画和出水温度曲线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1:45–2:30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验证：边界模型夹住消委会数据；加热时间差异及解释；能量守恒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2:30–3:00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两个配置的比较与选择；模型局限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rial" w:cs="Arial" w:eastAsia="Microsoft YaHei" w:hAnsi="Arial"/>
        </w:rPr>
        <w:t xml:space="preserve">7. 分工</w:t>
      </w:r>
    </w:p>
    <w:p>
      <w:pPr>
        <w:spacing w:after="120"/>
      </w:pPr>
      <w:r>
        <w:rPr>
          <w:rFonts w:ascii="Arial" w:cs="Arial" w:eastAsia="Microsoft YaHei" w:hAnsi="Arial"/>
          <w:b w:val="false"/>
          <w:bCs w:val="false"/>
        </w:rPr>
        <w:t xml:space="preserve">按 4 人编排；若只有 3 人，成员 D 的工作由 A 和 B 分担，Agent 直接砍掉。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6538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成员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角色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主要产出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模型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model/ 下的边界模型、N 层模型、场景引擎、优化器；单元测试；验证图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数据与验证资料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data/ 下的 EMSD、消委会、电价、入水温度 CSV；sources.csv；读报告原文；组织实测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前端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app/ 下的 Streamlit 四个页面、分层动画、帕累托图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Pitch 与 Agent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Pitch 稿和投影片、评委问答准备、Agent（可选）、彩排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rial" w:cs="Arial" w:eastAsia="Microsoft YaHei" w:hAnsi="Arial"/>
        </w:rPr>
        <w:t xml:space="preserve">8. 执行步骤（每一步做什么）</w:t>
      </w:r>
    </w:p>
    <w:p>
      <w:pPr>
        <w:spacing w:after="120"/>
      </w:pPr>
      <w:r>
        <w:rPr>
          <w:rFonts w:ascii="Arial" w:cs="Arial" w:eastAsia="Microsoft YaHei" w:hAnsi="Arial"/>
          <w:b w:val="false"/>
          <w:bCs w:val="false"/>
        </w:rPr>
        <w:t xml:space="preserve">时间按比赛总时长分配，检查点时间请在开工会议上填写。每个检查点未达标时，优先保住验证表，其次是界面，最后才是 Agent。</w:t>
      </w:r>
    </w:p>
    <w:p>
      <w:pPr>
        <w:pStyle w:val="Heading2"/>
      </w:pPr>
      <w:r>
        <w:rPr>
          <w:rFonts w:ascii="Arial" w:cs="Arial" w:eastAsia="Microsoft YaHei" w:hAnsi="Arial"/>
        </w:rPr>
        <w:t xml:space="preserve">阶段 0：对齐（全员，约 30 分钟）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5038"/>
        <w:gridCol w:w="30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步骤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负责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具体做什么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完成标准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0.1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全员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读完本文件，确认方向与分工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无异议，或异议已当场解决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0.2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建 GitHub repo，按第 9 节建立目录；写 requirements.txt（numpy、scipy、pandas、plotly、streamlit）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全员能 clone 并运行 streamlit hello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0.3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全员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约定数据格式（第 9 节）和检查点时间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检查点时间写入 README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Microsoft YaHei" w:hAnsi="Arial"/>
        </w:rPr>
        <w:t xml:space="preserve">阶段 1：数据 + 边界模型（约占总时长 25%）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5038"/>
        <w:gridCol w:w="30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步骤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负责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具体做什么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完成标准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1.1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把 EMSD 储水式电热水器测试结果 PDF 整理成 data/emsd_stewh.csv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每个型号一行，含容量与待机损失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1.2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整理消委会 2018 年测试数据为 data/cc2018.csv；设法取得报告原文，确认测试定义（入水温度、加热时间定义、容量）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表格 + 一段“测试条件”说明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1.3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查找：CLP 住宅电价表、香港自来水入水温度、香港军团菌指引条文；全部写入 sources.csv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每项都有网址和查阅日期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1.4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实现模型 A（完全混合），与解析解对比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误差 &lt; 0.1°C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1.5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实现模型 B（理想分层）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25 L、5 L/min 得 8.3 分钟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1.6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画第一版验证图：模型 A、B 与消委会数据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validation/fig_bounds.png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1.7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搭建 Streamlit 骨架：滑杆 + 调用模型 A + 出水温度曲线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本地可运行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1.8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D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写 Pitch 初稿：问题、用户、三个结论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一页文字稿</w:t>
            </w:r>
          </w:p>
        </w:tc>
      </w:tr>
    </w:tbl>
    <w:p>
      <w:pPr>
        <w:spacing w:after="80"/>
      </w:pPr>
    </w:p>
    <w:p>
      <w:pPr>
        <w:pBdr>
          <w:left w:val="single" w:color="1F4E79" w:sz="24" w:space="8"/>
        </w:pBdr>
        <w:shd w:fill="EAF1F8" w:val="clear"/>
        <w:spacing w:after="180" w:before="120"/>
        <w:ind w:left="170" w:right="170"/>
      </w:pPr>
      <w:r>
        <w:rPr>
          <w:rFonts w:ascii="Arial" w:cs="Arial" w:eastAsia="Microsoft YaHei" w:hAnsi="Arial"/>
          <w:b/>
          <w:bCs/>
          <w:color w:val="1F4E79"/>
        </w:rPr>
        <w:t xml:space="preserve">检查点 1　</w:t>
      </w:r>
      <w:r>
        <w:rPr>
          <w:rFonts w:ascii="Arial" w:cs="Arial" w:eastAsia="Microsoft YaHei" w:hAnsi="Arial"/>
          <w:b w:val="false"/>
          <w:bCs w:val="false"/>
        </w:rPr>
        <w:t xml:space="preserve">验证表（5.2 节）能跑出来，界面骨架能动。达不到就全员先支援 A 和 B。</w:t>
      </w:r>
    </w:p>
    <w:p>
      <w:pPr>
        <w:pStyle w:val="Heading2"/>
      </w:pPr>
      <w:r>
        <w:rPr>
          <w:rFonts w:ascii="Arial" w:cs="Arial" w:eastAsia="Microsoft YaHei" w:hAnsi="Arial"/>
        </w:rPr>
        <w:t xml:space="preserve">阶段 2：分层模型 + 标定（约占总时长 30%）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5038"/>
        <w:gridCol w:w="30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步骤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负责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具体做什么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完成标准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2.1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实现 N 层模型（4.4 节五个步骤）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N = 1 时与模型 A 一致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2.2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能量守恒单元测试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一整天误差 &lt; 1%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2.3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网格搜索 N，使模型最贴近消委会可连续供热水时间；报告 RMSE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标定后的 N 及误差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2.4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A + B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分析加热时间差异（5.3 节），尝试用恒温器位置 / 分层解释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一段结论 + 一张图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2.5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由 EMSD 数据反推 UA，检查与 V^(2/3) 的关系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图 + UA 取值范围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2.6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实测：花洒流量；如可行，组员家热水器“先预测后实测”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测量记录（照片 + 数字）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2.7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水箱分层动画（各层温度随时间变化）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与模型输出联动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2.8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D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准备评委问答（第 11 节）；访问 2–3 位住小单位的同学或家人，收集真实痛点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问答稿 + 访问摘录</w:t>
            </w:r>
          </w:p>
        </w:tc>
      </w:tr>
    </w:tbl>
    <w:p>
      <w:pPr>
        <w:spacing w:after="80"/>
      </w:pPr>
    </w:p>
    <w:p>
      <w:pPr>
        <w:pBdr>
          <w:left w:val="single" w:color="1F4E79" w:sz="24" w:space="8"/>
        </w:pBdr>
        <w:shd w:fill="EAF1F8" w:val="clear"/>
        <w:spacing w:after="180" w:before="120"/>
        <w:ind w:left="170" w:right="170"/>
      </w:pPr>
      <w:r>
        <w:rPr>
          <w:rFonts w:ascii="Arial" w:cs="Arial" w:eastAsia="Microsoft YaHei" w:hAnsi="Arial"/>
          <w:b/>
          <w:bCs/>
          <w:color w:val="1F4E79"/>
        </w:rPr>
        <w:t xml:space="preserve">检查点 2　</w:t>
      </w:r>
      <w:r>
        <w:rPr>
          <w:rFonts w:ascii="Arial" w:cs="Arial" w:eastAsia="Microsoft YaHei" w:hAnsi="Arial"/>
          <w:b w:val="false"/>
          <w:bCs w:val="false"/>
        </w:rPr>
        <w:t xml:space="preserve">N 层模型完成标定并通过能量守恒测试；分层动画可演示。</w:t>
      </w:r>
    </w:p>
    <w:p>
      <w:pPr>
        <w:pStyle w:val="Heading2"/>
      </w:pPr>
      <w:r>
        <w:rPr>
          <w:rFonts w:ascii="Arial" w:cs="Arial" w:eastAsia="Microsoft YaHei" w:hAnsi="Arial"/>
        </w:rPr>
        <w:t xml:space="preserve">阶段 3：优化 + 完整界面（约占总时长 25%）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5038"/>
        <w:gridCol w:w="30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步骤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负责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具体做什么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完成标准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3.1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场景引擎：多人连续洗澡、等待时间、开机策略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输入场景，输出每人可洗分钟数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3.2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优化器：EMSD 型号 × 设定温度 × 开机策略，约束筛选，帕累托前沿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前沿数据 + 推荐结果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3.3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A + B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填写 5.6 节两个配置的比较表，写出选择与理由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表格完成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3.4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取舍页、验证页、比较页；所有模拟结果标注“模拟”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四个页面可用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3.5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D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Agent（可选）：参数抽取 → 调用模型 → 按规则解释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能完成一次完整对话</w:t>
            </w:r>
          </w:p>
        </w:tc>
      </w:tr>
    </w:tbl>
    <w:p>
      <w:pPr>
        <w:spacing w:after="80"/>
      </w:pPr>
    </w:p>
    <w:p>
      <w:pPr>
        <w:pBdr>
          <w:left w:val="single" w:color="1F4E79" w:sz="24" w:space="8"/>
        </w:pBdr>
        <w:shd w:fill="EAF1F8" w:val="clear"/>
        <w:spacing w:after="180" w:before="120"/>
        <w:ind w:left="170" w:right="170"/>
      </w:pPr>
      <w:r>
        <w:rPr>
          <w:rFonts w:ascii="Arial" w:cs="Arial" w:eastAsia="Microsoft YaHei" w:hAnsi="Arial"/>
          <w:b/>
          <w:bCs/>
          <w:color w:val="1F4E79"/>
        </w:rPr>
        <w:t xml:space="preserve">检查点 3　</w:t>
      </w:r>
      <w:r>
        <w:rPr>
          <w:rFonts w:ascii="Arial" w:cs="Arial" w:eastAsia="Microsoft YaHei" w:hAnsi="Arial"/>
          <w:b w:val="false"/>
          <w:bCs w:val="false"/>
        </w:rPr>
        <w:t xml:space="preserve">功能冻结。此后只修 bug、不加功能。</w:t>
      </w:r>
    </w:p>
    <w:p>
      <w:pPr>
        <w:pStyle w:val="Heading2"/>
      </w:pPr>
      <w:r>
        <w:rPr>
          <w:rFonts w:ascii="Arial" w:cs="Arial" w:eastAsia="Microsoft YaHei" w:hAnsi="Arial"/>
        </w:rPr>
        <w:t xml:space="preserve">阶段 4：收尾与彩排（约占总时长 20%）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5038"/>
        <w:gridCol w:w="30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步骤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负责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具体做什么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完成标准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4.1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README：模型说明、验证结果、忽略的效应、数据来源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评委看 README 能理解全部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4.2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部署（Streamlit Community Cloud 或本地备用）；录一段备用演示视频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断网也能演示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4.3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D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完成投影片与 Pitch 稿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3 分钟内讲完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4.4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全员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彩排至少两次，模拟评委提问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每人都能回答第 11 节问题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rial" w:cs="Arial" w:eastAsia="Microsoft YaHei" w:hAnsi="Arial"/>
        </w:rPr>
        <w:t xml:space="preserve">9. 仓库结构与数据格式</w:t>
      </w:r>
    </w:p>
    <w:p>
      <w:pPr>
        <w:keepNext/>
        <w:keepLines/>
        <w:shd w:fill="F2F2F2" w:val="clear"/>
        <w:spacing w:after="0" w:before="0" w:line="276"/>
        <w:ind w:left="284"/>
      </w:pPr>
      <w:r>
        <w:rPr>
          <w:rFonts w:ascii="Consolas" w:eastAsia="Microsoft YaHei" w:hAnsi="Consolas"/>
          <w:sz w:val="19"/>
          <w:szCs w:val="19"/>
        </w:rPr>
        <w:t xml:space="preserve">tankwise/</w:t>
      </w:r>
    </w:p>
    <w:p>
      <w:pPr>
        <w:keepNext/>
        <w:keepLines/>
        <w:shd w:fill="F2F2F2" w:val="clear"/>
        <w:spacing w:after="0" w:before="0" w:line="276"/>
        <w:ind w:left="284"/>
      </w:pPr>
      <w:r>
        <w:rPr>
          <w:rFonts w:ascii="Consolas" w:eastAsia="Microsoft YaHei" w:hAnsi="Consolas"/>
          <w:sz w:val="19"/>
          <w:szCs w:val="19"/>
        </w:rPr>
        <w:t xml:space="preserve">├── data/        emsd_stewh.csv, cc2018.csv, tariff.csv, sources.csv</w:t>
      </w:r>
    </w:p>
    <w:p>
      <w:pPr>
        <w:keepNext/>
        <w:keepLines/>
        <w:shd w:fill="F2F2F2" w:val="clear"/>
        <w:spacing w:after="0" w:before="0" w:line="276"/>
        <w:ind w:left="284"/>
      </w:pPr>
      <w:r>
        <w:rPr>
          <w:rFonts w:ascii="Consolas" w:eastAsia="Microsoft YaHei" w:hAnsi="Consolas"/>
          <w:sz w:val="19"/>
          <w:szCs w:val="19"/>
        </w:rPr>
        <w:t xml:space="preserve">├── model/       mixed.py, plug.py, stratified.py, scenario.py, optimize.py</w:t>
      </w:r>
    </w:p>
    <w:p>
      <w:pPr>
        <w:keepNext/>
        <w:keepLines/>
        <w:shd w:fill="F2F2F2" w:val="clear"/>
        <w:spacing w:after="0" w:before="0" w:line="276"/>
        <w:ind w:left="284"/>
      </w:pPr>
      <w:r>
        <w:rPr>
          <w:rFonts w:ascii="Consolas" w:eastAsia="Microsoft YaHei" w:hAnsi="Consolas"/>
          <w:sz w:val="19"/>
          <w:szCs w:val="19"/>
        </w:rPr>
        <w:t xml:space="preserve">├── validation/  test_energy.py, test_limits.py, calibrate.py, figures/</w:t>
      </w:r>
    </w:p>
    <w:p>
      <w:pPr>
        <w:keepNext/>
        <w:keepLines/>
        <w:shd w:fill="F2F2F2" w:val="clear"/>
        <w:spacing w:after="0" w:before="0" w:line="276"/>
        <w:ind w:left="284"/>
      </w:pPr>
      <w:r>
        <w:rPr>
          <w:rFonts w:ascii="Consolas" w:eastAsia="Microsoft YaHei" w:hAnsi="Consolas"/>
          <w:sz w:val="19"/>
          <w:szCs w:val="19"/>
        </w:rPr>
        <w:t xml:space="preserve">├── app/         streamlit_app.py, pages/</w:t>
      </w:r>
    </w:p>
    <w:p>
      <w:pPr>
        <w:keepNext w:val="false"/>
        <w:keepLines/>
        <w:shd w:fill="F2F2F2" w:val="clear"/>
        <w:spacing w:after="200" w:before="0" w:line="276"/>
        <w:ind w:left="284"/>
      </w:pPr>
      <w:r>
        <w:rPr>
          <w:rFonts w:ascii="Consolas" w:eastAsia="Microsoft YaHei" w:hAnsi="Consolas"/>
          <w:sz w:val="19"/>
          <w:szCs w:val="19"/>
        </w:rPr>
        <w:t xml:space="preserve">└── README.md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文件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字段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emsd_stewh.csv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brand, model, emsd_ref, grade, rated_L, rated_loss_kwh24, measured_L, measured_loss_kwh24, source_url, accessed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cc2018.csv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type, rated_L, power_W, heat_min_lo, heat_min_hi, delivery_min_lo, delivery_min_hi, notes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sources.csv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item, value, unit, source_url, accessed, note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rial" w:cs="Arial" w:eastAsia="Microsoft YaHei" w:hAnsi="Arial"/>
        </w:rPr>
        <w:t xml:space="preserve">10. 风险与应对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风险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应对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消委会报告原文需付费或找不到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以新闻稿数据为准，并在报告中注明；用组员家热水器实测补充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EMSD 待机损失测试条件查不到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UA 以范围表示，并在界面上显示不确定性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N 层模型标定不理想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如实报告误差，展示边界模型夹住数据的结果；这仍满足题目要求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时间不够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按优先级砍：先砍 Agent，再砍比较页；验证页和主页必须保留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现场网络问题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本地运行 + 备用视频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rial" w:cs="Arial" w:eastAsia="Microsoft YaHei" w:hAnsi="Arial"/>
        </w:rPr>
        <w:t xml:space="preserve">11. 评委可能的提问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问题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回答要点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这不就是能量守恒，太简单？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难点在分层与混合：同一水箱结果相差一倍；我们用消委会数据标定，并解释了加热时间的差异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为什么不比较燃气或即热式？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题目要求只建模一个系统；即热式需要约 8.7 kW，已在开场说明为何不在范围内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模型有多准？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给出 RMSE；边界模型夹住实测；列出忽略的效应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数据从哪里来？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展示 sources.csv：每个数字都有来源和查阅日期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用户真的需要吗？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引用访问摘录；换热水器时多数人只看升数，不知道够不够用、待机要付多少电费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rial" w:cs="Arial" w:eastAsia="Microsoft YaHei" w:hAnsi="Arial"/>
        </w:rPr>
        <w:t xml:space="preserve">12. 参考资料（查阅日期：2026 年 10 月 2 日）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Microsoft YaHei" w:hAnsi="Arial"/>
          <w:b w:val="false"/>
          <w:bCs w:val="false"/>
        </w:rPr>
        <w:t xml:space="preserve">HacKU 2026 Problem Statements（项目文件）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Microsoft YaHei" w:hAnsi="Arial"/>
          <w:b w:val="false"/>
          <w:bCs w:val="false"/>
        </w:rPr>
        <w:t xml:space="preserve">消费者委员会：电热水器测试（2018 年 10 月 15 日）https://www.consumer.org.hk/en/press-release/504-electric-water-heaters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Microsoft YaHei" w:hAnsi="Arial"/>
          <w:b w:val="false"/>
          <w:bCs w:val="false"/>
        </w:rPr>
        <w:t xml:space="preserve">EMSD：储水式电热水器测试结果（2025.10）https://www.emsd.gov.hk/energylabel/doc/STEWH%20Test%20Results%20-%20Web%20(2025.10).pdf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Microsoft YaHei" w:hAnsi="Arial"/>
          <w:b w:val="false"/>
          <w:bCs w:val="false"/>
        </w:rPr>
        <w:t xml:space="preserve">EMSD：储水式电热水器能源标签说明（年耗电以 1,800 小时计）https://www.emsd.gov.hk/energylabel/en/households/stewh/eels_stewh_eot_popup.htm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Microsoft YaHei" w:hAnsi="Arial"/>
          <w:b w:val="false"/>
          <w:bCs w:val="false"/>
        </w:rPr>
        <w:t xml:space="preserve">EMSD：自愿能源效益标签计划（储水式热水器）https://www.emsd.gov.hk/filemanager/en/content_358/VEELS_Storage%20Water%20Heaters%202026_01_eng%20(clean).pdf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Microsoft YaHei" w:hAnsi="Arial"/>
          <w:b w:val="false"/>
          <w:bCs w:val="false"/>
        </w:rPr>
        <w:t xml:space="preserve">香港政府新闻公报：CLP 2026 年电价（平均净电价 140.6 仙/kWh，2026 年 1 月 1 日起）https://www.info.gov.hk/gia/general/202511/18/P2025111800787.htm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Microsoft YaHei" w:hAnsi="Arial"/>
          <w:b w:val="false"/>
          <w:bCs w:val="false"/>
        </w:rPr>
        <w:t xml:space="preserve">UK HSE：Managing legionella in hot and cold water systems https://www.hse.gov.uk/healthServices/legionella.htm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Microsoft YaHei" w:hAnsi="Arial"/>
          <w:b w:val="false"/>
          <w:bCs w:val="false"/>
        </w:rPr>
        <w:t xml:space="preserve">EMSD：预防退伍军人病工作守则（待数据组核对条文）https://www.emsd.gov.hk/en/supporting_government_initiatives/legionnaires_disease/publications/general/index.html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Microsoft YaHei" w:hAnsi="Arial"/>
        <w:color w:val="595959"/>
        <w:sz w:val="16"/>
        <w:szCs w:val="16"/>
      </w:rPr>
      <w:t xml:space="preserve">第 </w:t>
    </w:r>
    <w:r>
      <w:rPr>
        <w:rFonts w:ascii="Arial" w:cs="Arial" w:eastAsia="Microsoft YaHei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59595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Microsoft YaHei" w:hAnsi="Arial"/>
        <w:color w:val="595959"/>
        <w:sz w:val="16"/>
        <w:szCs w:val="16"/>
      </w:rPr>
      <w:t xml:space="preserve">HacKU 2026 · Problem 3 团队方案书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80"/>
      </w:pPr>
    </w:lvl>
    <w:lvl w:ilvl="1" w15:tentative="1">
      <w:start w:val="1"/>
      <w:numFmt w:val="bullet"/>
      <w:lvlText w:val="◦"/>
      <w:lvlJc w:val="left"/>
      <w:pPr>
        <w:ind w:left="8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icrosoft YaHei" w:hAnsi="Arial"/>
        <w:sz w:val="21"/>
        <w:szCs w:val="21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FBFBF" w:sz="4" w:space="4"/>
      </w:pBdr>
      <w:spacing w:after="160" w:before="360"/>
      <w:outlineLvl w:val="0"/>
    </w:pPr>
    <w:rPr>
      <w:rFonts w:ascii="Arial" w:cs="Arial" w:eastAsia="Microsoft YaHei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Microsoft YaHei" w:hAnsi="Arial"/>
      <w:b/>
      <w:bCs/>
      <w:color w:val="26262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Microsoft YaHei" w:hAnsi="Arial"/>
      <w:b/>
      <w:b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HacKU 2026 Problem 3 团队方案书</dc:title>
  <dc:creator>Jim</dc:creator>
  <cp:lastModifiedBy>Un-named</cp:lastModifiedBy>
  <cp:revision>1</cp:revision>
  <dcterms:created xsi:type="dcterms:W3CDTF">2026-10-02T08:52:31.772Z</dcterms:created>
  <dcterms:modified xsi:type="dcterms:W3CDTF">2026-10-02T08:52:31.772Z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