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22E" w:rsidRDefault="0020622E">
      <w:pPr>
        <w:rPr>
          <w:b/>
          <w:noProof/>
        </w:rPr>
      </w:pPr>
      <w:r w:rsidRPr="0020622E">
        <w:rPr>
          <w:b/>
          <w:noProof/>
        </w:rPr>
        <w:t>Key contributions</w:t>
      </w:r>
    </w:p>
    <w:p w:rsidR="008C2AE2" w:rsidRPr="008C2AE2" w:rsidRDefault="008C2AE2" w:rsidP="008C2AE2">
      <w:pPr>
        <w:pStyle w:val="a7"/>
        <w:numPr>
          <w:ilvl w:val="0"/>
          <w:numId w:val="1"/>
        </w:numPr>
        <w:rPr>
          <w:noProof/>
        </w:rPr>
      </w:pPr>
      <w:r>
        <w:rPr>
          <w:noProof/>
        </w:rPr>
        <w:t>Propose a new model</w:t>
      </w:r>
      <w:r w:rsidR="00235D9D">
        <w:rPr>
          <w:noProof/>
        </w:rPr>
        <w:t>(PJ-X)</w:t>
      </w:r>
      <w:r>
        <w:rPr>
          <w:noProof/>
        </w:rPr>
        <w:t xml:space="preserve"> that can: 1. Generate visual and textual explanations 2. Localize salient regions while generating textual rationales.</w:t>
      </w:r>
    </w:p>
    <w:p w:rsidR="0020622E" w:rsidRDefault="0020622E" w:rsidP="0020622E">
      <w:pPr>
        <w:pStyle w:val="a7"/>
        <w:numPr>
          <w:ilvl w:val="0"/>
          <w:numId w:val="1"/>
        </w:numPr>
        <w:rPr>
          <w:noProof/>
        </w:rPr>
      </w:pPr>
      <w:r>
        <w:rPr>
          <w:noProof/>
        </w:rPr>
        <w:t xml:space="preserve">Quantitively show that training with the textual explanation not only yields better textual justification models, but also better localizes the evidence that supports the decision. </w:t>
      </w:r>
    </w:p>
    <w:p w:rsidR="0020622E" w:rsidRDefault="0020622E" w:rsidP="0020622E">
      <w:pPr>
        <w:pStyle w:val="a7"/>
        <w:numPr>
          <w:ilvl w:val="0"/>
          <w:numId w:val="1"/>
        </w:numPr>
        <w:rPr>
          <w:noProof/>
        </w:rPr>
      </w:pPr>
      <w:r>
        <w:rPr>
          <w:noProof/>
        </w:rPr>
        <w:t>Quantitively show cases where visual explanation is more insightful than textual explanation</w:t>
      </w:r>
      <w:r w:rsidR="002B1875">
        <w:rPr>
          <w:noProof/>
        </w:rPr>
        <w:t xml:space="preserve"> and vice versa. A</w:t>
      </w:r>
      <w:r w:rsidR="008C2AE2">
        <w:rPr>
          <w:noProof/>
        </w:rPr>
        <w:t>nd multimodal explanation models offer significant benefits over unimodal approaches.</w:t>
      </w:r>
    </w:p>
    <w:p w:rsidR="00AE41C4" w:rsidRDefault="00AE41C4" w:rsidP="0020622E">
      <w:pPr>
        <w:pStyle w:val="a7"/>
        <w:numPr>
          <w:ilvl w:val="0"/>
          <w:numId w:val="1"/>
        </w:numPr>
        <w:rPr>
          <w:noProof/>
        </w:rPr>
      </w:pPr>
      <w:r>
        <w:rPr>
          <w:noProof/>
        </w:rPr>
        <w:t>Present two novel datasets of human annotated multimodal explanations for activity recognition and visual question answering.</w:t>
      </w:r>
    </w:p>
    <w:p w:rsidR="00235D9D" w:rsidRDefault="00235D9D">
      <w:pPr>
        <w:rPr>
          <w:b/>
          <w:noProof/>
        </w:rPr>
      </w:pPr>
      <w:r w:rsidRPr="00235D9D">
        <w:rPr>
          <w:b/>
          <w:noProof/>
        </w:rPr>
        <w:t>S</w:t>
      </w:r>
      <w:r w:rsidR="0020622E" w:rsidRPr="00235D9D">
        <w:rPr>
          <w:b/>
          <w:noProof/>
        </w:rPr>
        <w:t>trengths</w:t>
      </w:r>
    </w:p>
    <w:p w:rsidR="00962A57" w:rsidRDefault="00D425D2" w:rsidP="00D425D2">
      <w:pPr>
        <w:pStyle w:val="a7"/>
        <w:numPr>
          <w:ilvl w:val="0"/>
          <w:numId w:val="3"/>
        </w:numPr>
        <w:rPr>
          <w:noProof/>
        </w:rPr>
      </w:pPr>
      <w:r>
        <w:rPr>
          <w:noProof/>
        </w:rPr>
        <w:t xml:space="preserve">Well organized and well written. </w:t>
      </w:r>
    </w:p>
    <w:p w:rsidR="00235D9D" w:rsidRDefault="00962A57" w:rsidP="00D425D2">
      <w:pPr>
        <w:pStyle w:val="a7"/>
        <w:numPr>
          <w:ilvl w:val="0"/>
          <w:numId w:val="3"/>
        </w:numPr>
        <w:rPr>
          <w:noProof/>
        </w:rPr>
      </w:pPr>
      <w:r>
        <w:rPr>
          <w:noProof/>
        </w:rPr>
        <w:t>All</w:t>
      </w:r>
      <w:r w:rsidR="00D425D2">
        <w:rPr>
          <w:noProof/>
        </w:rPr>
        <w:t xml:space="preserve"> figures</w:t>
      </w:r>
      <w:r>
        <w:rPr>
          <w:noProof/>
        </w:rPr>
        <w:t xml:space="preserve"> and tables</w:t>
      </w:r>
      <w:r w:rsidR="00D425D2">
        <w:rPr>
          <w:noProof/>
        </w:rPr>
        <w:t xml:space="preserve"> in the essay helps me better understand the paper.</w:t>
      </w:r>
      <w:r>
        <w:rPr>
          <w:noProof/>
        </w:rPr>
        <w:t xml:space="preserve"> Also experiments results are clear and persuasive.</w:t>
      </w:r>
    </w:p>
    <w:p w:rsidR="003B345D" w:rsidRDefault="00A3260E">
      <w:pPr>
        <w:rPr>
          <w:b/>
          <w:noProof/>
        </w:rPr>
      </w:pPr>
      <w:r w:rsidRPr="00235D9D">
        <w:rPr>
          <w:b/>
          <w:noProof/>
        </w:rPr>
        <w:t>W</w:t>
      </w:r>
      <w:r w:rsidR="0020622E" w:rsidRPr="00235D9D">
        <w:rPr>
          <w:b/>
          <w:noProof/>
        </w:rPr>
        <w:t>eaknesses</w:t>
      </w:r>
    </w:p>
    <w:p w:rsidR="00A3260E" w:rsidRDefault="00A3260E" w:rsidP="00A3260E">
      <w:pPr>
        <w:pStyle w:val="a7"/>
        <w:numPr>
          <w:ilvl w:val="0"/>
          <w:numId w:val="6"/>
        </w:numPr>
        <w:rPr>
          <w:noProof/>
        </w:rPr>
      </w:pPr>
      <w:r>
        <w:rPr>
          <w:noProof/>
        </w:rPr>
        <w:t>The author writes: sometimes the concept is easily conveyed when looking at the visual pointing result, but sometimes textual justification captures the rationale.</w:t>
      </w:r>
      <w:r w:rsidR="00962A57">
        <w:rPr>
          <w:noProof/>
        </w:rPr>
        <w:t xml:space="preserve"> While the author doesn’t point out or guessed the factor for the deviation of visual or textual explanation.</w:t>
      </w:r>
    </w:p>
    <w:p w:rsidR="00962A57" w:rsidRPr="00A3260E" w:rsidRDefault="00962A57" w:rsidP="00A3260E">
      <w:pPr>
        <w:pStyle w:val="a7"/>
        <w:numPr>
          <w:ilvl w:val="0"/>
          <w:numId w:val="6"/>
        </w:numPr>
        <w:rPr>
          <w:noProof/>
        </w:rPr>
      </w:pPr>
      <w:r>
        <w:rPr>
          <w:noProof/>
        </w:rPr>
        <w:t>The experiment result is predictable. More information can get better performance. Training with the textual explanation can yield better result.</w:t>
      </w:r>
    </w:p>
    <w:p w:rsidR="0020622E" w:rsidRPr="00235D9D" w:rsidRDefault="0020622E">
      <w:pPr>
        <w:rPr>
          <w:b/>
          <w:noProof/>
        </w:rPr>
      </w:pPr>
    </w:p>
    <w:p w:rsidR="0020622E" w:rsidRDefault="0020622E">
      <w:pPr>
        <w:rPr>
          <w:noProof/>
        </w:rPr>
      </w:pPr>
    </w:p>
    <w:p w:rsidR="0020622E" w:rsidRDefault="0020622E">
      <w:pPr>
        <w:rPr>
          <w:noProof/>
        </w:rPr>
      </w:pPr>
    </w:p>
    <w:p w:rsidR="0020622E" w:rsidRDefault="0020622E">
      <w:pPr>
        <w:rPr>
          <w:noProof/>
        </w:rPr>
      </w:pPr>
    </w:p>
    <w:p w:rsidR="0020622E" w:rsidRDefault="0020622E">
      <w:pPr>
        <w:rPr>
          <w:noProof/>
        </w:rPr>
      </w:pPr>
    </w:p>
    <w:p w:rsidR="0020622E" w:rsidRDefault="0020622E">
      <w:pPr>
        <w:rPr>
          <w:noProof/>
        </w:rPr>
      </w:pPr>
    </w:p>
    <w:p w:rsidR="0020622E" w:rsidRDefault="0020622E">
      <w:pPr>
        <w:rPr>
          <w:noProof/>
        </w:rPr>
      </w:pPr>
    </w:p>
    <w:p w:rsidR="0020622E" w:rsidRDefault="0020622E">
      <w:pPr>
        <w:rPr>
          <w:noProof/>
        </w:rPr>
      </w:pPr>
    </w:p>
    <w:p w:rsidR="0020622E" w:rsidRDefault="0020622E">
      <w:pPr>
        <w:rPr>
          <w:noProof/>
        </w:rPr>
      </w:pPr>
    </w:p>
    <w:p w:rsidR="0020622E" w:rsidRDefault="0020622E">
      <w:pPr>
        <w:rPr>
          <w:noProof/>
        </w:rPr>
      </w:pPr>
    </w:p>
    <w:p w:rsidR="0020622E" w:rsidRDefault="0020622E">
      <w:pPr>
        <w:rPr>
          <w:noProof/>
        </w:rPr>
      </w:pPr>
    </w:p>
    <w:p w:rsidR="0020622E" w:rsidRDefault="0020622E">
      <w:pPr>
        <w:rPr>
          <w:noProof/>
        </w:rPr>
      </w:pPr>
    </w:p>
    <w:p w:rsidR="0020622E" w:rsidRDefault="0020622E">
      <w:pPr>
        <w:rPr>
          <w:noProof/>
        </w:rPr>
      </w:pPr>
    </w:p>
    <w:p w:rsidR="0020622E" w:rsidRDefault="0020622E">
      <w:pPr>
        <w:rPr>
          <w:noProof/>
        </w:rPr>
      </w:pPr>
      <w:bookmarkStart w:id="0" w:name="_GoBack"/>
      <w:bookmarkEnd w:id="0"/>
    </w:p>
    <w:p w:rsidR="0020622E" w:rsidRDefault="0020622E">
      <w:pPr>
        <w:rPr>
          <w:noProof/>
        </w:rPr>
      </w:pPr>
      <w:r>
        <w:rPr>
          <w:noProof/>
        </w:rPr>
        <w:lastRenderedPageBreak/>
        <w:t>Personal takeaway</w:t>
      </w:r>
    </w:p>
    <w:p w:rsidR="00D40ADA" w:rsidRDefault="00D40ADA" w:rsidP="00D40ADA">
      <w:pPr>
        <w:pStyle w:val="a7"/>
        <w:numPr>
          <w:ilvl w:val="0"/>
          <w:numId w:val="4"/>
        </w:numPr>
      </w:pPr>
      <w:r>
        <w:t xml:space="preserve">In model training part of this essay, the author uses small dataset to do </w:t>
      </w:r>
      <w:proofErr w:type="spellStart"/>
      <w:r>
        <w:t>pretraining</w:t>
      </w:r>
      <w:proofErr w:type="spellEnd"/>
      <w:r>
        <w:t xml:space="preserve"> on answering model, then freeze the answering model and train explanation model on a smaller dataset. These techniques </w:t>
      </w:r>
      <w:r w:rsidR="00A3260E">
        <w:t>help</w:t>
      </w:r>
      <w:r>
        <w:t xml:space="preserve"> to cut down the computational expense</w:t>
      </w:r>
      <w:r>
        <w:rPr>
          <w:rFonts w:hint="eastAsia"/>
        </w:rPr>
        <w:t>.</w:t>
      </w:r>
    </w:p>
    <w:p w:rsidR="00D40ADA" w:rsidRDefault="002B1875" w:rsidP="002B1875">
      <w:pPr>
        <w:pStyle w:val="a7"/>
        <w:numPr>
          <w:ilvl w:val="0"/>
          <w:numId w:val="4"/>
        </w:numPr>
      </w:pPr>
      <w:r>
        <w:t>Figure pairs inserted in this essay are often similar in some way, while the textual and visual explanations are different. This makes readers believe the work is persuasive.</w:t>
      </w:r>
    </w:p>
    <w:p w:rsidR="00A3260E" w:rsidRDefault="00A3260E" w:rsidP="00A3260E">
      <w:pPr>
        <w:pStyle w:val="a7"/>
        <w:rPr>
          <w:rFonts w:hint="eastAsia"/>
        </w:rPr>
      </w:pPr>
    </w:p>
    <w:sectPr w:rsidR="00A326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22E" w:rsidRDefault="0020622E" w:rsidP="0020622E">
      <w:pPr>
        <w:spacing w:after="0" w:line="240" w:lineRule="auto"/>
      </w:pPr>
      <w:r>
        <w:separator/>
      </w:r>
    </w:p>
  </w:endnote>
  <w:endnote w:type="continuationSeparator" w:id="0">
    <w:p w:rsidR="0020622E" w:rsidRDefault="0020622E" w:rsidP="00206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22E" w:rsidRDefault="0020622E" w:rsidP="0020622E">
      <w:pPr>
        <w:spacing w:after="0" w:line="240" w:lineRule="auto"/>
      </w:pPr>
      <w:r>
        <w:separator/>
      </w:r>
    </w:p>
  </w:footnote>
  <w:footnote w:type="continuationSeparator" w:id="0">
    <w:p w:rsidR="0020622E" w:rsidRDefault="0020622E" w:rsidP="00206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64B7C"/>
    <w:multiLevelType w:val="hybridMultilevel"/>
    <w:tmpl w:val="B94C3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3A68"/>
    <w:multiLevelType w:val="hybridMultilevel"/>
    <w:tmpl w:val="3C142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37E9F"/>
    <w:multiLevelType w:val="hybridMultilevel"/>
    <w:tmpl w:val="4474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71317"/>
    <w:multiLevelType w:val="hybridMultilevel"/>
    <w:tmpl w:val="DE9A4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303D3"/>
    <w:multiLevelType w:val="hybridMultilevel"/>
    <w:tmpl w:val="C7128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B013D"/>
    <w:multiLevelType w:val="hybridMultilevel"/>
    <w:tmpl w:val="89760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revisionView w:markup="0" w:comments="0" w:insDel="0" w:formatting="0"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3F"/>
    <w:rsid w:val="0020622E"/>
    <w:rsid w:val="00235D9D"/>
    <w:rsid w:val="002B1875"/>
    <w:rsid w:val="003B345D"/>
    <w:rsid w:val="00727F3F"/>
    <w:rsid w:val="008C2AE2"/>
    <w:rsid w:val="00945E86"/>
    <w:rsid w:val="00962A57"/>
    <w:rsid w:val="00A3260E"/>
    <w:rsid w:val="00AE41C4"/>
    <w:rsid w:val="00D40ADA"/>
    <w:rsid w:val="00D4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269C0"/>
  <w15:chartTrackingRefBased/>
  <w15:docId w15:val="{5BAB728B-A54C-49E1-9FE0-0D9A5314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62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0622E"/>
  </w:style>
  <w:style w:type="paragraph" w:styleId="a5">
    <w:name w:val="footer"/>
    <w:basedOn w:val="a"/>
    <w:link w:val="a6"/>
    <w:uiPriority w:val="99"/>
    <w:unhideWhenUsed/>
    <w:rsid w:val="002062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0622E"/>
  </w:style>
  <w:style w:type="paragraph" w:styleId="a7">
    <w:name w:val="List Paragraph"/>
    <w:basedOn w:val="a"/>
    <w:uiPriority w:val="34"/>
    <w:qFormat/>
    <w:rsid w:val="00206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怡文</dc:creator>
  <cp:keywords/>
  <dc:description/>
  <cp:lastModifiedBy>陆 怡文</cp:lastModifiedBy>
  <cp:revision>1</cp:revision>
  <dcterms:created xsi:type="dcterms:W3CDTF">2021-04-07T18:15:00Z</dcterms:created>
  <dcterms:modified xsi:type="dcterms:W3CDTF">2021-04-08T02:59:00Z</dcterms:modified>
</cp:coreProperties>
</file>