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2/20/25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6, Team Meeting 5]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Present: Jolisa Fields, Maya Swan, Dana Brunson, Laila Donaldson, Nicolas Harris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Delegate tasks for Sprint 2 and Specification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Updated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Started to work on next tasks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Split up Systems Requirements Specification for 2/25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Discussed next tasks for Sprint 2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Start implementing AI components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Merge Frontend and Backend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  <w:br w:type="textWrapping"/>
        <w:t xml:space="preserve">Meeting with advisor on Wednesday (2/26)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 sure GitHub is up to 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 on Systems Requirements (2/25)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 working on Sprint 2 tasks and import to ClickUp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