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3/13/25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7 , Team Meeting 6]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the next steps for our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 the next parts for our Sprint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Brainstorm ideas to implement AR Framework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Brainstorm which mental wellness exercise will be included in the 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Project Charter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Discuss Project Poster Competition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Assign roles for Project Charter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Spoke with Project advisor (Dr.Tony Gwyn)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Frontend has been finished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majority of the backend is finished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Established roles and tasks for next Sprint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will be researching which platform to use to implement the 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Established sections that each will work on in the Project Charter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Established a date to combine our front-end and backend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Submit Project Charter 3/25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Combine Frontend and Backend 3/25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Develop AR Framework (4/1)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Finish up core features of app(3/25)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