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A15C1F"/>
          <w:sz w:val="22"/>
          <w:szCs w:val="22"/>
        </w:rPr>
        <w:t xml:space="preserve">BLUSÃ OVERSIZED STORE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4666"/>
          <w:sz w:val="44"/>
          <w:szCs w:val="44"/>
        </w:rPr>
        <w:t xml:space="preserve">Modelo de Dados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2B2B2B"/>
          <w:sz w:val="26"/>
          <w:szCs w:val="26"/>
        </w:rPr>
        <w:t xml:space="preserve">Dicionário de Dados e Diagrama Entidade-Relacionamento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Documento 3 de 8 — Suíte de Documentação Técnica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Versão 1.0 — Agosto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1. Diagrama Entidade-Relacionamento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1 — Diagrama entidade-relacionamento completo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2. Dicionário de Dados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tabelas a seguir descrevem cada entidade do modelo, seus campos, tipos e restrições. Todas as tabelas possuem, além dos campos listados, created_at e updated_at (timestamp), padrão do Sequelize.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2.1 users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Armazena os dados de clientes e usuários administrativos.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5200"/>
      </w:tblGrid>
      <w:tr>
        <w:trPr>
          <w:tblHeader/>
        </w:trPr>
        <w:tc>
          <w:tcPr>
            <w:tcW w:type="dxa" w:w="1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5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Nome completo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E-mail de login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Hash bcrypt da senha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cpf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VARCHAR(14)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UNIQUE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CPF do cliente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phone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Telefone de contato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role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NULL, default customer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customer / operator / admin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email_verified_at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Data de confirmação do e-mail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2.2 addresses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Endereços de entrega vinculados a um cliente.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5200"/>
      </w:tblGrid>
      <w:tr>
        <w:trPr>
          <w:tblHeader/>
        </w:trPr>
        <w:tc>
          <w:tcPr>
            <w:tcW w:type="dxa" w:w="1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5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user_id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users.id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Proprietário do endereço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label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Apelido (ex.: "Casa", "Trabalho")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street, number, complement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 (exceto complement)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Logradouro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neighborhood, city, state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Localização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zip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VARCHAR(9)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CEP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is_default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Endereço padrão do cliente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2.3 categories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Categorias de produto (ex.: Blusas, Moletons, Cropped Oversized).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5200"/>
      </w:tblGrid>
      <w:tr>
        <w:trPr>
          <w:tblHeader/>
        </w:trPr>
        <w:tc>
          <w:tcPr>
            <w:tcW w:type="dxa" w:w="1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5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Nome da categoria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slug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Identificador amigável para URL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Descrição da categoria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2.4 products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Produto "pai"; as variações vendáveis estão em product_variants.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5200"/>
      </w:tblGrid>
      <w:tr>
        <w:trPr>
          <w:tblHeader/>
        </w:trPr>
        <w:tc>
          <w:tcPr>
            <w:tcW w:type="dxa" w:w="1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5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categories.id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Categoria do produto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Nome do produto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slug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VARCHAR(180)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Identificador amigável para URL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Descrição detalhada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fabric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Composição do tecido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care_instructions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Instruções de lavagem/cuidado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base_price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Preço base (pode ser sobreposto por variação)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active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Visibilidade na loja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2.5 product_variants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Cada combinação vendável de tamanho e cor de um produto, com estoque próprio.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5200"/>
      </w:tblGrid>
      <w:tr>
        <w:trPr>
          <w:tblHeader/>
        </w:trPr>
        <w:tc>
          <w:tcPr>
            <w:tcW w:type="dxa" w:w="1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5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products.id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Produto ao qual pertence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 / M / G / GG / XG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color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Cor da variação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sku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Código único da variação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stock_quantity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NULL, default 0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Saldo disponível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price_override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Preço específico da variação, se diferente do base_price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2.6 product_images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Galeria de imagens de um produto.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5200"/>
      </w:tblGrid>
      <w:tr>
        <w:trPr>
          <w:tblHeader/>
        </w:trPr>
        <w:tc>
          <w:tcPr>
            <w:tcW w:type="dxa" w:w="1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5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products.id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Produto relacionado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url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URL da imagem no storage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order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default 0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Ordem de exibição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2.7 carts / cart_items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Carrinho de compras ativo de um cliente e seus itens.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5200"/>
      </w:tblGrid>
      <w:tr>
        <w:trPr>
          <w:tblHeader/>
        </w:trPr>
        <w:tc>
          <w:tcPr>
            <w:tcW w:type="dxa" w:w="1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5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carts.id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Identificador do carrinho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carts.user_id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users.id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Proprietário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cart_items.cart_id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carts.id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Carrinho pai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cart_items.variant_id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product_variants.id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Variação escolhida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cart_items.quantity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NULL, &gt; 0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Quantidade do item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2.8 orders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Pedido consolidado a partir de um carrinho finalizado.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5200"/>
      </w:tblGrid>
      <w:tr>
        <w:trPr>
          <w:tblHeader/>
        </w:trPr>
        <w:tc>
          <w:tcPr>
            <w:tcW w:type="dxa" w:w="1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5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user_id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users.id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address_id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addresses.id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Endereço de entrega utilizado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order_number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Número legível (ex.: BOS-2026-000123)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aguardando_pagamento / pago / em_separacao / enviado / entregue / cancelado / reembolsado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subtotal, discount, shipping_cost, total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Valores do pedido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coupon_code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Cupom aplicado, se houver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2.9 order_items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Itens de um pedido, com preço congelado no momento da compra.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5200"/>
      </w:tblGrid>
      <w:tr>
        <w:trPr>
          <w:tblHeader/>
        </w:trPr>
        <w:tc>
          <w:tcPr>
            <w:tcW w:type="dxa" w:w="1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5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order_id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orders.id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Pedido pai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variant_id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product_variants.id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Variação comprada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quantity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NULL, &gt; 0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Quantidade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unit_price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Preço unitário no momento da compra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2.10 payments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Registro de pagamento associado a um pedido, espelhando o Mercado Pago.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5200"/>
      </w:tblGrid>
      <w:tr>
        <w:trPr>
          <w:tblHeader/>
        </w:trPr>
        <w:tc>
          <w:tcPr>
            <w:tcW w:type="dxa" w:w="1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5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order_id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orders.id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Pedido relacionado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method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card / pix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provider_payment_id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UNIQUE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 do pagamento no Mercado Pago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pending / approved / rejected / refunded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amount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Valor pago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pix_qr_code, pix_copy_paste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NULL (apenas Pix)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Dados para pagamento via Pix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pix_expiration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NULL (apenas Pix)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Expiração do QR Code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paid_at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Data de confirmação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2.11 coupons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Cupons de desconto configuráveis pelo administrador.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5200"/>
      </w:tblGrid>
      <w:tr>
        <w:trPr>
          <w:tblHeader/>
        </w:trPr>
        <w:tc>
          <w:tcPr>
            <w:tcW w:type="dxa" w:w="1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5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code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Código do cupom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discount_type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percentage / fixed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discount_value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Valor ou percentual de desconto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min_order_value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default 0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Valor mínimo do pedido para uso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valid_from, valid_until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Vigência do cupom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usage_limit, used_count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default null / 0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Limite total de usos e contagem atual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active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Cupom habilitado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2.12 reviews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Avaliações de produto feitas por clientes.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5200"/>
      </w:tblGrid>
      <w:tr>
        <w:trPr>
          <w:tblHeader/>
        </w:trPr>
        <w:tc>
          <w:tcPr>
            <w:tcW w:type="dxa" w:w="1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5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products.id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Produto avaliado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user_id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users.id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Autor da avaliação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rating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SMALLINT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NULL, 1 a 5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comment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NULL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Comentário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2.13 wishlists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Lista de produtos favoritos de um cliente.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5200"/>
      </w:tblGrid>
      <w:tr>
        <w:trPr>
          <w:tblHeader/>
        </w:trPr>
        <w:tc>
          <w:tcPr>
            <w:tcW w:type="dxa" w:w="18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52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18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user_id</w:t>
            </w:r>
          </w:p>
        </w:tc>
        <w:tc>
          <w:tcPr>
            <w:tcW w:type="dxa" w:w="1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users.id</w:t>
            </w:r>
          </w:p>
        </w:tc>
        <w:tc>
          <w:tcPr>
            <w:tcW w:type="dxa" w:w="52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UUID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FK → products.id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Produto favoritado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3. Índices Recomendados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products(slug), products(category_id) — busca e navegação por categoria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product_variants(sku), product_variants(product_id) — consulta de estoque e montagem da página de produto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orders(user_id), orders(status), orders(order_number) — listagens de pedidos no painel e no perfil do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payments(provider_payment_id) — conciliação rápida a partir do webhook do Mercado Pago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coupons(code) — validação do cupom no checkout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4. Observações de Integridade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Exclusão de produto/variação com pedidos associados deve ser lógica (campo active=false), nunca física, preservando o histórico de order_items.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 campo unit_price em order_items nunca é recalculado a partir do preço atual do produto — garante que alterações futuras de preço não afetem pedidos já realizados.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Toda alteração em stock_quantity deve ocorrer via serviço de estoque, nunca diretamente por escrita SQL, para manter o registro de auditoria dos ajustes.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0" w:sz="4" w:space="4"/>
      </w:pBd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Blusã Oversized Store — </w:t>
    </w:r>
    <w:r>
      <w:rPr>
        <w:rFonts w:ascii="Calibri" w:cs="Calibri" w:eastAsia="Calibri" w:hAnsi="Calibri"/>
        <w:color w:val="666666"/>
        <w:sz w:val="16"/>
        <w:szCs w:val="16"/>
      </w:rPr>
      <w:t xml:space="preserve">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Modelo de Dados — Blusã Oversized Store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55bf778bf2c308b96cbf4dba7adc33e7c68e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2026-08-04T17:39:09.732Z</dcterms:created>
  <dcterms:modified xsi:type="dcterms:W3CDTF">2026-08-04T17:39:09.732Z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